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A7B3" w14:textId="01A8F69D" w:rsidR="002A02A2" w:rsidRPr="00BE5938" w:rsidRDefault="000D2E50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fldChar w:fldCharType="begin"/>
      </w:r>
      <w:r>
        <w:instrText xml:space="preserve"> HYPERLINK \l "Z1" </w:instrText>
      </w:r>
      <w:r>
        <w:fldChar w:fldCharType="separate"/>
      </w:r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</w:p>
    <w:p w14:paraId="25D64D4E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AF43659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47306105" w14:textId="745EE82D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  <w:p w14:paraId="2960638F" w14:textId="6D947BD1" w:rsidR="00371EFB" w:rsidRPr="00BE5938" w:rsidRDefault="00371EFB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14:paraId="71D81D98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4CB30CF4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14C3FC41" w14:textId="0C04D3D2" w:rsidR="004F5798" w:rsidRPr="00BE5938" w:rsidRDefault="004F5798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DB10FAC" w14:textId="43A8F4E1" w:rsidR="004F5798" w:rsidRPr="00BE5938" w:rsidRDefault="00033818" w:rsidP="00033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2A02A2" w:rsidRPr="00DC0258" w14:paraId="1D9F9CEB" w14:textId="77777777" w:rsidTr="00BE5938">
        <w:tc>
          <w:tcPr>
            <w:tcW w:w="1377" w:type="pct"/>
            <w:shd w:val="clear" w:color="auto" w:fill="auto"/>
          </w:tcPr>
          <w:p w14:paraId="55D5BDFC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03E65B98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3754910A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424CF6AA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0F53AFF3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891C92F" w14:textId="77777777" w:rsidR="002A02A2" w:rsidRPr="00BE5938" w:rsidRDefault="002A02A2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2BDFC3A0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60A9C4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</w:p>
    <w:p w14:paraId="2BFA9C88" w14:textId="1982E3FC" w:rsidR="00BD220A" w:rsidRPr="00BE5938" w:rsidRDefault="00A964DC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sz w:val="24"/>
          <w:szCs w:val="24"/>
        </w:rPr>
        <w:t xml:space="preserve">выпуска </w:t>
      </w:r>
      <w:r w:rsidR="002A02A2" w:rsidRPr="00BE5938">
        <w:rPr>
          <w:rFonts w:ascii="Times New Roman" w:hAnsi="Times New Roman"/>
          <w:b/>
          <w:sz w:val="24"/>
          <w:szCs w:val="24"/>
        </w:rPr>
        <w:t>Коммерчески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752A5A" w:rsidRPr="00BE5938">
        <w:rPr>
          <w:rFonts w:ascii="Times New Roman" w:hAnsi="Times New Roman"/>
          <w:b/>
          <w:sz w:val="24"/>
          <w:szCs w:val="24"/>
        </w:rPr>
        <w:t>й</w:t>
      </w:r>
      <w:r w:rsidR="00A54D81" w:rsidRPr="00BE5938">
        <w:rPr>
          <w:rFonts w:ascii="Times New Roman" w:hAnsi="Times New Roman"/>
          <w:b/>
          <w:sz w:val="24"/>
          <w:szCs w:val="24"/>
        </w:rPr>
        <w:t xml:space="preserve">, </w:t>
      </w:r>
    </w:p>
    <w:p w14:paraId="4ED5858E" w14:textId="4D70F763" w:rsidR="002A02A2" w:rsidRPr="00BE5938" w:rsidRDefault="00A54D81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размещаемы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Pr="00BE5938">
        <w:rPr>
          <w:rFonts w:ascii="Times New Roman" w:hAnsi="Times New Roman"/>
          <w:b/>
          <w:sz w:val="24"/>
          <w:szCs w:val="24"/>
        </w:rPr>
        <w:t xml:space="preserve"> в рамках Программы коммерческих облигаций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7071872D" w14:textId="77777777" w:rsidR="002A02A2" w:rsidRPr="00BE5938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658"/>
      </w:tblGrid>
      <w:tr w:rsidR="009A7FE4" w:rsidRPr="00DC0258" w14:paraId="273647C5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E5BCD72" w14:textId="7DA245ED" w:rsidR="002A02A2" w:rsidRPr="00BE5938" w:rsidRDefault="002A02A2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634" w:type="pct"/>
            <w:shd w:val="clear" w:color="auto" w:fill="auto"/>
          </w:tcPr>
          <w:p w14:paraId="32E5713F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695870B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86C07C9" w14:textId="77777777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634" w:type="pct"/>
            <w:shd w:val="clear" w:color="auto" w:fill="auto"/>
          </w:tcPr>
          <w:p w14:paraId="1373A534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0A06D49A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F8F02B3" w14:textId="0D8A0A5B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</w:p>
        </w:tc>
        <w:tc>
          <w:tcPr>
            <w:tcW w:w="2634" w:type="pct"/>
            <w:shd w:val="clear" w:color="auto" w:fill="auto"/>
          </w:tcPr>
          <w:p w14:paraId="5C678283" w14:textId="77777777" w:rsidR="00874E3E" w:rsidRPr="00BE5938" w:rsidRDefault="00874E3E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AC6D884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16A91F4" w14:textId="6B392B9D" w:rsidR="002A02A2" w:rsidRPr="00BE5938" w:rsidRDefault="00D4664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06E1921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FDC5A6E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4D275F9" w14:textId="79AE56AC" w:rsidR="00D4664B" w:rsidRPr="00BE5938" w:rsidRDefault="00D4664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Программы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9049531" w14:textId="77777777" w:rsidR="00D4664B" w:rsidRPr="00BE5938" w:rsidRDefault="00D4664B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8E8BF2C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0C69D985" w14:textId="58A6F0B8" w:rsidR="00E65958" w:rsidRPr="00BE5938" w:rsidRDefault="00DC5D1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Идентификационный/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="00E6595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Программы коммерческих облигаций и дата его присвоения</w:t>
            </w:r>
            <w:r w:rsidR="00D4664B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53CA749E" w14:textId="77777777" w:rsidR="00E65958" w:rsidRPr="00BE5938" w:rsidRDefault="00E65958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A485E9D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1E4AB074" w14:textId="268BBB11" w:rsidR="00717D96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</w:t>
            </w:r>
            <w:r w:rsidR="00717D9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умма номинальной стоимости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2600FBC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48D0981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3562732B" w14:textId="2929DC2A" w:rsidR="00717D96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</w:t>
            </w:r>
            <w:r w:rsidR="00717D9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, или порядок его определения</w:t>
            </w:r>
          </w:p>
        </w:tc>
        <w:tc>
          <w:tcPr>
            <w:tcW w:w="2634" w:type="pct"/>
            <w:shd w:val="clear" w:color="auto" w:fill="auto"/>
          </w:tcPr>
          <w:p w14:paraId="1CE91310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4FD095FC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1B278A6" w14:textId="64FB7140" w:rsidR="00717D96" w:rsidRPr="00BE5938" w:rsidRDefault="00717D96" w:rsidP="00DC5D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Срок действия Программы коммерческих облигаций 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(с даты присвоения  </w:t>
            </w:r>
            <w:r w:rsidR="00DC5D1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Идентификационного/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Регистрационного 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номера Программе коммерческих облигаций)</w:t>
            </w:r>
          </w:p>
        </w:tc>
        <w:tc>
          <w:tcPr>
            <w:tcW w:w="2634" w:type="pct"/>
            <w:shd w:val="clear" w:color="auto" w:fill="auto"/>
          </w:tcPr>
          <w:p w14:paraId="56CB4987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00FEBE1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75E9C5D1" w14:textId="557464CE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6D760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каждой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облигации)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Решения о  выпуске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коммечерских облигаций</w:t>
            </w:r>
          </w:p>
        </w:tc>
        <w:tc>
          <w:tcPr>
            <w:tcW w:w="2634" w:type="pct"/>
            <w:shd w:val="clear" w:color="auto" w:fill="auto"/>
          </w:tcPr>
          <w:p w14:paraId="2456C6A8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D2A3B2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DD8F033" w14:textId="1AA02E3C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  <w:r w:rsidR="00A54D8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Решения о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выпуск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коммер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че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ских облигаций</w:t>
            </w:r>
          </w:p>
        </w:tc>
        <w:tc>
          <w:tcPr>
            <w:tcW w:w="2634" w:type="pct"/>
            <w:shd w:val="clear" w:color="auto" w:fill="auto"/>
          </w:tcPr>
          <w:p w14:paraId="3683D016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1C45FB2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0DEDD5A" w14:textId="4FD3A1E0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размещении Коммерческих облигаций</w:t>
            </w:r>
            <w:r w:rsidR="00F56C0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(Дата принятия и наименование органа управления; дата составления и номер протокола заседания (собрания) органа управления, если решение принято </w:t>
            </w:r>
            <w:r w:rsidR="00F56C0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коллегиальным органом управления)</w:t>
            </w:r>
          </w:p>
        </w:tc>
        <w:tc>
          <w:tcPr>
            <w:tcW w:w="2634" w:type="pct"/>
            <w:shd w:val="clear" w:color="auto" w:fill="auto"/>
          </w:tcPr>
          <w:p w14:paraId="20DE7893" w14:textId="6213E8A9" w:rsidR="002A02A2" w:rsidRPr="00BE5938" w:rsidRDefault="002A02A2" w:rsidP="00F56C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410C77BD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1F19480" w14:textId="39B31D43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634" w:type="pct"/>
            <w:shd w:val="clear" w:color="auto" w:fill="auto"/>
          </w:tcPr>
          <w:p w14:paraId="55039742" w14:textId="25475C09" w:rsidR="00BD220A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Эмитент соблюдает требования по раскрытию информации о принятии решения о ра</w:t>
            </w:r>
            <w:r w:rsidR="00450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змещении Коммерческих облигаций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сообщений о существенных фактах на следующем информационном ресурсе:</w:t>
            </w:r>
          </w:p>
          <w:p w14:paraId="06E81CA2" w14:textId="1CA2132D" w:rsidR="00D97E09" w:rsidRPr="00BE5938" w:rsidRDefault="00DC0258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19F3624" w14:textId="77777777" w:rsidR="00D97E09" w:rsidRPr="00BE5938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ECBAE7" w14:textId="77777777" w:rsidR="00D97E09" w:rsidRPr="00BE5938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6BDAB988" w14:textId="77777777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50B31D58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031F6301" w14:textId="4BCAEFC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привлечения денежных средств путем размещения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435CB606" w14:textId="77777777" w:rsidR="00D97E09" w:rsidRPr="00BE5938" w:rsidRDefault="00D97E09" w:rsidP="00D97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6BFE822" w14:textId="77777777" w:rsidR="00D97E09" w:rsidRPr="00BE5938" w:rsidRDefault="00D97E09" w:rsidP="00D97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625BC3B" w14:textId="5645D792" w:rsidR="00D97E09" w:rsidRPr="000421D6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93644" w:rsidRPr="00DC0258" w14:paraId="2FB65F07" w14:textId="77777777" w:rsidTr="00B265A0">
        <w:trPr>
          <w:trHeight w:val="608"/>
        </w:trPr>
        <w:tc>
          <w:tcPr>
            <w:tcW w:w="2366" w:type="pct"/>
            <w:shd w:val="clear" w:color="auto" w:fill="auto"/>
          </w:tcPr>
          <w:p w14:paraId="4FC5607A" w14:textId="6E37CEC0" w:rsidR="00793644" w:rsidRPr="00BE5938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  <w:r w:rsidR="00467916"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3F18FA06" w14:textId="4F5FC804" w:rsidR="00BD6A6C" w:rsidRPr="00BE5938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22FC031B" w14:textId="6D71A7C1" w:rsidR="00793644" w:rsidRPr="00BE5938" w:rsidRDefault="00793644" w:rsidP="0098442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98442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390FD6F6" w14:textId="77777777" w:rsidR="00793644" w:rsidRPr="00BE59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DC0258" w14:paraId="51AC31EF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4271DD96" w14:textId="24DE51FB" w:rsidR="000F227C" w:rsidRPr="00BE5938" w:rsidRDefault="005D535A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BE5938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634" w:type="pct"/>
            <w:shd w:val="clear" w:color="auto" w:fill="auto"/>
          </w:tcPr>
          <w:p w14:paraId="254E8E0C" w14:textId="77777777" w:rsidR="005D535A" w:rsidRPr="00BE5938" w:rsidRDefault="005D535A" w:rsidP="00046E4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6F9F" w:rsidRPr="00DC0258" w14:paraId="668DB14B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6A55D17B" w14:textId="1F1F4DDE" w:rsidR="00A46F9F" w:rsidRPr="00BE5938" w:rsidRDefault="00BF2961" w:rsidP="007C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условиями размещения </w:t>
            </w:r>
            <w:r w:rsid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Коммерческие облигации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предлагаются</w:t>
            </w:r>
            <w:r w:rsidR="003545AF">
              <w:rPr>
                <w:rFonts w:ascii="Times New Roman" w:eastAsiaTheme="minorHAnsi" w:hAnsi="Times New Roman"/>
                <w:sz w:val="24"/>
                <w:szCs w:val="24"/>
              </w:rPr>
              <w:t xml:space="preserve"> заранее определенно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r w:rsidR="00D636A5"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D636A5"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 w:rsidR="00D636A5"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="00D636A5"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</w:t>
            </w:r>
            <w:r w:rsidR="00D636A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742C97FD" w14:textId="0649C6F8" w:rsidR="00D636A5" w:rsidRDefault="00D636A5" w:rsidP="00D636A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6DCFBEAB" w14:textId="760B3EDA" w:rsidR="00D636A5" w:rsidRPr="00BF2961" w:rsidRDefault="00BF2961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795254D7" w14:textId="77777777" w:rsidR="00A46F9F" w:rsidRPr="00BE5938" w:rsidRDefault="00A46F9F" w:rsidP="00D636A5">
            <w:pPr>
              <w:pStyle w:val="a3"/>
              <w:widowControl w:val="0"/>
              <w:tabs>
                <w:tab w:val="left" w:pos="3136"/>
              </w:tabs>
              <w:spacing w:after="0" w:line="240" w:lineRule="auto"/>
              <w:ind w:left="3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636A5" w:rsidRPr="00DC0258" w14:paraId="5AD0BB50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0EDFC83F" w14:textId="7D68DC9C" w:rsidR="00D636A5" w:rsidRDefault="00D636A5" w:rsidP="00D63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превышает один миллиард рублей</w:t>
            </w:r>
          </w:p>
        </w:tc>
        <w:tc>
          <w:tcPr>
            <w:tcW w:w="2634" w:type="pct"/>
            <w:shd w:val="clear" w:color="auto" w:fill="auto"/>
          </w:tcPr>
          <w:p w14:paraId="6F85663D" w14:textId="3BD1B9A0" w:rsidR="00D636A5" w:rsidRPr="00D636A5" w:rsidRDefault="0096650A" w:rsidP="00D636A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3A11E025" w14:textId="28D74D8B" w:rsidR="00D636A5" w:rsidRPr="00D636A5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D636A5" w:rsidRPr="00DC0258" w14:paraId="5688067E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588B99EA" w14:textId="681FFB9E" w:rsidR="00D636A5" w:rsidRDefault="00D636A5" w:rsidP="0096650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нескольких выпусков (дополнительных выпусков) в течение одного календарного года 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2634" w:type="pct"/>
            <w:shd w:val="clear" w:color="auto" w:fill="auto"/>
          </w:tcPr>
          <w:p w14:paraId="020B49EC" w14:textId="7AFD9AFF" w:rsidR="00D636A5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</w:t>
            </w:r>
          </w:p>
          <w:p w14:paraId="7E9C8ADC" w14:textId="4409D8AE" w:rsidR="00BF2961" w:rsidRPr="00BF2961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D636A5" w:rsidRPr="00DC0258" w14:paraId="3A968825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4862B3A2" w14:textId="05C7BFC2" w:rsidR="00D636A5" w:rsidRDefault="00D636A5" w:rsidP="0096650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Коммерческих 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их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приобретения) 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одного миллиона четырехсот тысяч рублей</w:t>
            </w:r>
          </w:p>
        </w:tc>
        <w:tc>
          <w:tcPr>
            <w:tcW w:w="2634" w:type="pct"/>
            <w:shd w:val="clear" w:color="auto" w:fill="auto"/>
          </w:tcPr>
          <w:p w14:paraId="3B1C7A32" w14:textId="77777777" w:rsidR="00BF2961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0D9224B2" w14:textId="0B9459A8" w:rsidR="0096650A" w:rsidRPr="00BF2961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D97E09" w:rsidRPr="00DC0258" w14:paraId="1F2F34AC" w14:textId="77777777" w:rsidTr="00BE5938">
        <w:trPr>
          <w:trHeight w:val="356"/>
        </w:trPr>
        <w:tc>
          <w:tcPr>
            <w:tcW w:w="2366" w:type="pct"/>
            <w:shd w:val="clear" w:color="auto" w:fill="auto"/>
          </w:tcPr>
          <w:p w14:paraId="3597DD4C" w14:textId="6D3CE637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1E1177D7" w14:textId="4F571D26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71045B7C" w14:textId="5EAF1282" w:rsidR="002A02A2" w:rsidRPr="00BE5938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658D68" w14:textId="77777777" w:rsidR="00F70F06" w:rsidRPr="00BE5938" w:rsidRDefault="00F70F06" w:rsidP="00FF790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708389D4" w14:textId="77777777" w:rsidTr="00BE5938">
        <w:tc>
          <w:tcPr>
            <w:tcW w:w="231" w:type="pct"/>
          </w:tcPr>
          <w:p w14:paraId="39EE80A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DCB925E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55BADCFD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7CBCC2A1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253D7556" w14:textId="77777777" w:rsidTr="00BE5938">
        <w:tc>
          <w:tcPr>
            <w:tcW w:w="231" w:type="pct"/>
          </w:tcPr>
          <w:p w14:paraId="014B871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49899D8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3F6CEB4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508BFB88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2B33B329" w14:textId="506BE16B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43E28F21" w14:textId="77777777" w:rsidTr="00F70F06">
        <w:tc>
          <w:tcPr>
            <w:tcW w:w="3379" w:type="dxa"/>
          </w:tcPr>
          <w:p w14:paraId="796CE4D6" w14:textId="7FFBD8EE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6193E7BE" w14:textId="7BBE1EFD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022E4390" w14:textId="47B7CBEB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F70F06" w:rsidRPr="00DC0258" w14:paraId="3D9C5FED" w14:textId="77777777" w:rsidTr="00F70F06">
        <w:tc>
          <w:tcPr>
            <w:tcW w:w="3379" w:type="dxa"/>
          </w:tcPr>
          <w:p w14:paraId="6599B816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537FF54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04B2376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318DCD1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4853"/>
      </w:tblGrid>
      <w:tr w:rsidR="00F70F06" w:rsidRPr="00DC0258" w14:paraId="245D9954" w14:textId="77777777" w:rsidTr="00BE5938">
        <w:tc>
          <w:tcPr>
            <w:tcW w:w="5000" w:type="pct"/>
            <w:gridSpan w:val="2"/>
            <w:shd w:val="clear" w:color="auto" w:fill="auto"/>
          </w:tcPr>
          <w:p w14:paraId="5BDC0FF9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35BC1357" w14:textId="77777777" w:rsidTr="00BE5938">
        <w:tc>
          <w:tcPr>
            <w:tcW w:w="2322" w:type="pct"/>
            <w:shd w:val="clear" w:color="auto" w:fill="auto"/>
          </w:tcPr>
          <w:p w14:paraId="35CFE523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78" w:type="pct"/>
            <w:shd w:val="clear" w:color="auto" w:fill="auto"/>
          </w:tcPr>
          <w:p w14:paraId="03963D5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15F55C7C" w14:textId="77777777" w:rsidTr="00BE5938">
        <w:tc>
          <w:tcPr>
            <w:tcW w:w="2322" w:type="pct"/>
            <w:shd w:val="clear" w:color="auto" w:fill="auto"/>
          </w:tcPr>
          <w:p w14:paraId="0B3EB73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78" w:type="pct"/>
            <w:shd w:val="clear" w:color="auto" w:fill="auto"/>
          </w:tcPr>
          <w:p w14:paraId="00068A5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5E2B5D41" w14:textId="56F8DA2A" w:rsidR="002A02A2" w:rsidRPr="00EA2344" w:rsidRDefault="002A02A2" w:rsidP="002A02A2">
      <w:pPr>
        <w:widowControl w:val="0"/>
        <w:spacing w:after="160" w:line="259" w:lineRule="auto"/>
        <w:rPr>
          <w:rFonts w:ascii="Tahoma" w:hAnsi="Tahoma" w:cs="Tahoma"/>
        </w:rPr>
      </w:pPr>
      <w:bookmarkStart w:id="0" w:name="_GoBack"/>
      <w:bookmarkEnd w:id="0"/>
    </w:p>
    <w:sectPr w:rsidR="002A02A2" w:rsidRPr="00EA2344" w:rsidSect="00BE5938"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819D3" w14:textId="77777777" w:rsidR="000D2E50" w:rsidRDefault="000D2E50" w:rsidP="00984ABC">
      <w:pPr>
        <w:spacing w:after="0" w:line="240" w:lineRule="auto"/>
      </w:pPr>
      <w:r>
        <w:separator/>
      </w:r>
    </w:p>
  </w:endnote>
  <w:endnote w:type="continuationSeparator" w:id="0">
    <w:p w14:paraId="4DD2F5B3" w14:textId="77777777" w:rsidR="000D2E50" w:rsidRDefault="000D2E50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22E0" w14:textId="77777777" w:rsidR="000D2E50" w:rsidRDefault="000D2E50" w:rsidP="00984ABC">
      <w:pPr>
        <w:spacing w:after="0" w:line="240" w:lineRule="auto"/>
      </w:pPr>
      <w:r>
        <w:separator/>
      </w:r>
    </w:p>
  </w:footnote>
  <w:footnote w:type="continuationSeparator" w:id="0">
    <w:p w14:paraId="2BB5031C" w14:textId="77777777" w:rsidR="000D2E50" w:rsidRDefault="000D2E50" w:rsidP="00984ABC">
      <w:pPr>
        <w:spacing w:after="0" w:line="240" w:lineRule="auto"/>
      </w:pPr>
      <w:r>
        <w:continuationSeparator/>
      </w:r>
    </w:p>
  </w:footnote>
  <w:footnote w:id="1">
    <w:p w14:paraId="00E9BBB9" w14:textId="77777777" w:rsidR="00C004F2" w:rsidRPr="00BE5938" w:rsidRDefault="00C004F2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C326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2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1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4"/>
  </w:num>
  <w:num w:numId="4">
    <w:abstractNumId w:val="42"/>
  </w:num>
  <w:num w:numId="5">
    <w:abstractNumId w:val="15"/>
  </w:num>
  <w:num w:numId="6">
    <w:abstractNumId w:val="9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2"/>
  </w:num>
  <w:num w:numId="12">
    <w:abstractNumId w:val="30"/>
  </w:num>
  <w:num w:numId="13">
    <w:abstractNumId w:val="11"/>
  </w:num>
  <w:num w:numId="14">
    <w:abstractNumId w:val="39"/>
  </w:num>
  <w:num w:numId="15">
    <w:abstractNumId w:val="35"/>
  </w:num>
  <w:num w:numId="16">
    <w:abstractNumId w:val="33"/>
  </w:num>
  <w:num w:numId="17">
    <w:abstractNumId w:val="1"/>
  </w:num>
  <w:num w:numId="18">
    <w:abstractNumId w:val="3"/>
  </w:num>
  <w:num w:numId="19">
    <w:abstractNumId w:val="41"/>
  </w:num>
  <w:num w:numId="20">
    <w:abstractNumId w:val="32"/>
  </w:num>
  <w:num w:numId="21">
    <w:abstractNumId w:val="26"/>
  </w:num>
  <w:num w:numId="22">
    <w:abstractNumId w:val="20"/>
  </w:num>
  <w:num w:numId="23">
    <w:abstractNumId w:val="37"/>
  </w:num>
  <w:num w:numId="24">
    <w:abstractNumId w:val="13"/>
  </w:num>
  <w:num w:numId="25">
    <w:abstractNumId w:val="36"/>
  </w:num>
  <w:num w:numId="26">
    <w:abstractNumId w:val="40"/>
  </w:num>
  <w:num w:numId="27">
    <w:abstractNumId w:val="5"/>
  </w:num>
  <w:num w:numId="28">
    <w:abstractNumId w:val="10"/>
  </w:num>
  <w:num w:numId="29">
    <w:abstractNumId w:val="16"/>
  </w:num>
  <w:num w:numId="30">
    <w:abstractNumId w:val="44"/>
  </w:num>
  <w:num w:numId="31">
    <w:abstractNumId w:val="31"/>
  </w:num>
  <w:num w:numId="32">
    <w:abstractNumId w:val="21"/>
  </w:num>
  <w:num w:numId="33">
    <w:abstractNumId w:val="34"/>
  </w:num>
  <w:num w:numId="34">
    <w:abstractNumId w:val="24"/>
  </w:num>
  <w:num w:numId="35">
    <w:abstractNumId w:val="38"/>
  </w:num>
  <w:num w:numId="36">
    <w:abstractNumId w:val="8"/>
  </w:num>
  <w:num w:numId="37">
    <w:abstractNumId w:val="28"/>
  </w:num>
  <w:num w:numId="38">
    <w:abstractNumId w:val="23"/>
  </w:num>
  <w:num w:numId="39">
    <w:abstractNumId w:val="12"/>
  </w:num>
  <w:num w:numId="40">
    <w:abstractNumId w:val="43"/>
  </w:num>
  <w:num w:numId="41">
    <w:abstractNumId w:val="18"/>
  </w:num>
  <w:num w:numId="42">
    <w:abstractNumId w:val="17"/>
  </w:num>
  <w:num w:numId="43">
    <w:abstractNumId w:val="6"/>
  </w:num>
  <w:num w:numId="44">
    <w:abstractNumId w:val="19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E"/>
    <w:rsid w:val="00007413"/>
    <w:rsid w:val="0000776D"/>
    <w:rsid w:val="0001032D"/>
    <w:rsid w:val="00033818"/>
    <w:rsid w:val="000421D6"/>
    <w:rsid w:val="00046E4F"/>
    <w:rsid w:val="000549DF"/>
    <w:rsid w:val="00081AE1"/>
    <w:rsid w:val="000841EE"/>
    <w:rsid w:val="00092FA7"/>
    <w:rsid w:val="00096447"/>
    <w:rsid w:val="000A79CC"/>
    <w:rsid w:val="000D1539"/>
    <w:rsid w:val="000D2E50"/>
    <w:rsid w:val="000D52F6"/>
    <w:rsid w:val="000F227C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87375"/>
    <w:rsid w:val="0019514D"/>
    <w:rsid w:val="00197A4A"/>
    <w:rsid w:val="001B0137"/>
    <w:rsid w:val="001C790D"/>
    <w:rsid w:val="001C7D4B"/>
    <w:rsid w:val="001E5F67"/>
    <w:rsid w:val="001F5A1F"/>
    <w:rsid w:val="002259B5"/>
    <w:rsid w:val="00227F21"/>
    <w:rsid w:val="002358DE"/>
    <w:rsid w:val="0025096F"/>
    <w:rsid w:val="00251CA1"/>
    <w:rsid w:val="00261597"/>
    <w:rsid w:val="00263107"/>
    <w:rsid w:val="00282017"/>
    <w:rsid w:val="002839E0"/>
    <w:rsid w:val="00285D47"/>
    <w:rsid w:val="002A02A2"/>
    <w:rsid w:val="002A3582"/>
    <w:rsid w:val="002A5F6C"/>
    <w:rsid w:val="002A7F46"/>
    <w:rsid w:val="002C280F"/>
    <w:rsid w:val="002D5ADF"/>
    <w:rsid w:val="002D769A"/>
    <w:rsid w:val="002E5E2D"/>
    <w:rsid w:val="002F3520"/>
    <w:rsid w:val="002F3F5C"/>
    <w:rsid w:val="002F4849"/>
    <w:rsid w:val="0030015F"/>
    <w:rsid w:val="0030748E"/>
    <w:rsid w:val="00317826"/>
    <w:rsid w:val="00332D65"/>
    <w:rsid w:val="00342A35"/>
    <w:rsid w:val="003545AF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02D3"/>
    <w:rsid w:val="0043681D"/>
    <w:rsid w:val="004507F5"/>
    <w:rsid w:val="00454E90"/>
    <w:rsid w:val="00467916"/>
    <w:rsid w:val="00472AD5"/>
    <w:rsid w:val="0047577B"/>
    <w:rsid w:val="00485F5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D535A"/>
    <w:rsid w:val="005F000E"/>
    <w:rsid w:val="005F29DB"/>
    <w:rsid w:val="00602445"/>
    <w:rsid w:val="00613979"/>
    <w:rsid w:val="00652594"/>
    <w:rsid w:val="00666854"/>
    <w:rsid w:val="00672137"/>
    <w:rsid w:val="00676FF7"/>
    <w:rsid w:val="006932DE"/>
    <w:rsid w:val="006A5CF6"/>
    <w:rsid w:val="006B1299"/>
    <w:rsid w:val="006B216D"/>
    <w:rsid w:val="006B61B9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C61E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C7E0C"/>
    <w:rsid w:val="008D1ABC"/>
    <w:rsid w:val="008E0D28"/>
    <w:rsid w:val="00911F91"/>
    <w:rsid w:val="00935B95"/>
    <w:rsid w:val="00942614"/>
    <w:rsid w:val="00947B3E"/>
    <w:rsid w:val="00955CE5"/>
    <w:rsid w:val="00956061"/>
    <w:rsid w:val="00957D24"/>
    <w:rsid w:val="0096650A"/>
    <w:rsid w:val="00974233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46F9F"/>
    <w:rsid w:val="00A54D81"/>
    <w:rsid w:val="00A752E2"/>
    <w:rsid w:val="00A80E19"/>
    <w:rsid w:val="00A849C1"/>
    <w:rsid w:val="00A87693"/>
    <w:rsid w:val="00A93F3A"/>
    <w:rsid w:val="00A964DC"/>
    <w:rsid w:val="00AB1B42"/>
    <w:rsid w:val="00AB2253"/>
    <w:rsid w:val="00AD3FF5"/>
    <w:rsid w:val="00AE5A18"/>
    <w:rsid w:val="00AE725A"/>
    <w:rsid w:val="00AF1181"/>
    <w:rsid w:val="00AF2B1A"/>
    <w:rsid w:val="00B21E4D"/>
    <w:rsid w:val="00B265A0"/>
    <w:rsid w:val="00B4188D"/>
    <w:rsid w:val="00B63AC6"/>
    <w:rsid w:val="00B73384"/>
    <w:rsid w:val="00B74E0D"/>
    <w:rsid w:val="00BA1D90"/>
    <w:rsid w:val="00BD220A"/>
    <w:rsid w:val="00BD6A6C"/>
    <w:rsid w:val="00BE5938"/>
    <w:rsid w:val="00BF2961"/>
    <w:rsid w:val="00C004F2"/>
    <w:rsid w:val="00C040AD"/>
    <w:rsid w:val="00C13AC7"/>
    <w:rsid w:val="00C341E3"/>
    <w:rsid w:val="00C362A7"/>
    <w:rsid w:val="00C42F11"/>
    <w:rsid w:val="00C45391"/>
    <w:rsid w:val="00C47149"/>
    <w:rsid w:val="00C54943"/>
    <w:rsid w:val="00C77D58"/>
    <w:rsid w:val="00C87994"/>
    <w:rsid w:val="00C9453E"/>
    <w:rsid w:val="00C94B59"/>
    <w:rsid w:val="00CA728A"/>
    <w:rsid w:val="00CA7CBE"/>
    <w:rsid w:val="00CB5D0D"/>
    <w:rsid w:val="00CC59D2"/>
    <w:rsid w:val="00D032C9"/>
    <w:rsid w:val="00D05E5F"/>
    <w:rsid w:val="00D34059"/>
    <w:rsid w:val="00D4234A"/>
    <w:rsid w:val="00D4664B"/>
    <w:rsid w:val="00D60D19"/>
    <w:rsid w:val="00D636A5"/>
    <w:rsid w:val="00D643F2"/>
    <w:rsid w:val="00D70FBB"/>
    <w:rsid w:val="00D75314"/>
    <w:rsid w:val="00D75F50"/>
    <w:rsid w:val="00D93524"/>
    <w:rsid w:val="00D97E09"/>
    <w:rsid w:val="00DC0258"/>
    <w:rsid w:val="00DC5D1D"/>
    <w:rsid w:val="00DC7E7E"/>
    <w:rsid w:val="00DD06F3"/>
    <w:rsid w:val="00DE7DF2"/>
    <w:rsid w:val="00E02FAE"/>
    <w:rsid w:val="00E041E5"/>
    <w:rsid w:val="00E0727D"/>
    <w:rsid w:val="00E33507"/>
    <w:rsid w:val="00E4373F"/>
    <w:rsid w:val="00E65958"/>
    <w:rsid w:val="00EA2344"/>
    <w:rsid w:val="00EB70C4"/>
    <w:rsid w:val="00EC0306"/>
    <w:rsid w:val="00ED45E0"/>
    <w:rsid w:val="00EF6668"/>
    <w:rsid w:val="00EF7EFC"/>
    <w:rsid w:val="00F1085F"/>
    <w:rsid w:val="00F3573D"/>
    <w:rsid w:val="00F56C06"/>
    <w:rsid w:val="00F6527A"/>
    <w:rsid w:val="00F70F06"/>
    <w:rsid w:val="00F71F15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ADE0-CEEA-489D-BDAE-616F7E90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Ивлева Ольга Николаевна</cp:lastModifiedBy>
  <cp:revision>2</cp:revision>
  <cp:lastPrinted>2020-02-06T13:14:00Z</cp:lastPrinted>
  <dcterms:created xsi:type="dcterms:W3CDTF">2021-06-18T12:35:00Z</dcterms:created>
  <dcterms:modified xsi:type="dcterms:W3CDTF">2021-06-18T12:35:00Z</dcterms:modified>
</cp:coreProperties>
</file>