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7ECFC" w14:textId="5FBE9F05" w:rsidR="005E3108" w:rsidRPr="00C6651A" w:rsidRDefault="00493515" w:rsidP="008C7844">
      <w:pPr>
        <w:tabs>
          <w:tab w:val="left" w:pos="1134"/>
        </w:tabs>
        <w:spacing w:line="276" w:lineRule="auto"/>
        <w:ind w:left="851" w:hanging="851"/>
        <w:jc w:val="center"/>
        <w:rPr>
          <w:rFonts w:asciiTheme="minorHAnsi" w:hAnsiTheme="minorHAnsi" w:cstheme="minorHAnsi"/>
          <w:b/>
        </w:rPr>
      </w:pPr>
      <w:r w:rsidRPr="00C6651A">
        <w:rPr>
          <w:rFonts w:asciiTheme="minorHAnsi" w:hAnsiTheme="minorHAnsi" w:cstheme="minorHAnsi"/>
          <w:b/>
        </w:rPr>
        <w:t>Правила</w:t>
      </w:r>
      <w:r w:rsidR="0092181B" w:rsidRPr="00C6651A">
        <w:rPr>
          <w:rFonts w:asciiTheme="minorHAnsi" w:hAnsiTheme="minorHAnsi" w:cstheme="minorHAnsi"/>
          <w:b/>
        </w:rPr>
        <w:t xml:space="preserve"> </w:t>
      </w:r>
      <w:r w:rsidR="005E3108" w:rsidRPr="00C6651A">
        <w:rPr>
          <w:rFonts w:asciiTheme="minorHAnsi" w:hAnsiTheme="minorHAnsi" w:cstheme="minorHAnsi"/>
          <w:b/>
        </w:rPr>
        <w:t xml:space="preserve">оказания </w:t>
      </w:r>
      <w:r w:rsidR="0092181B" w:rsidRPr="00C6651A">
        <w:rPr>
          <w:rFonts w:asciiTheme="minorHAnsi" w:hAnsiTheme="minorHAnsi" w:cstheme="minorHAnsi"/>
          <w:b/>
        </w:rPr>
        <w:t>НКО АО НРД</w:t>
      </w:r>
      <w:r w:rsidR="00196D0F" w:rsidRPr="00C6651A">
        <w:rPr>
          <w:rFonts w:asciiTheme="minorHAnsi" w:hAnsiTheme="minorHAnsi" w:cstheme="minorHAnsi"/>
          <w:b/>
        </w:rPr>
        <w:t xml:space="preserve"> </w:t>
      </w:r>
      <w:r w:rsidR="00815AAB" w:rsidRPr="00C6651A">
        <w:rPr>
          <w:rFonts w:asciiTheme="minorHAnsi" w:hAnsiTheme="minorHAnsi" w:cstheme="minorHAnsi"/>
          <w:b/>
        </w:rPr>
        <w:t>у</w:t>
      </w:r>
      <w:r w:rsidR="00196D0F" w:rsidRPr="00C6651A">
        <w:rPr>
          <w:rFonts w:asciiTheme="minorHAnsi" w:hAnsiTheme="minorHAnsi" w:cstheme="minorHAnsi"/>
          <w:b/>
        </w:rPr>
        <w:t>слуг</w:t>
      </w:r>
      <w:r w:rsidR="00815AAB" w:rsidRPr="00C6651A">
        <w:rPr>
          <w:rFonts w:asciiTheme="minorHAnsi" w:hAnsiTheme="minorHAnsi" w:cstheme="minorHAnsi"/>
          <w:b/>
        </w:rPr>
        <w:t xml:space="preserve"> </w:t>
      </w:r>
      <w:r w:rsidR="005E3108" w:rsidRPr="00C6651A">
        <w:rPr>
          <w:rFonts w:asciiTheme="minorHAnsi" w:hAnsiTheme="minorHAnsi" w:cstheme="minorHAnsi"/>
          <w:b/>
        </w:rPr>
        <w:t xml:space="preserve">по </w:t>
      </w:r>
      <w:r w:rsidR="00815AAB" w:rsidRPr="00C6651A">
        <w:rPr>
          <w:rFonts w:asciiTheme="minorHAnsi" w:hAnsiTheme="minorHAnsi" w:cstheme="minorHAnsi"/>
          <w:b/>
        </w:rPr>
        <w:t>проверке документов</w:t>
      </w:r>
    </w:p>
    <w:p w14:paraId="3A936FAC" w14:textId="77777777" w:rsidR="00493515" w:rsidRPr="00C6651A" w:rsidRDefault="00493515" w:rsidP="008C7844">
      <w:pPr>
        <w:tabs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b/>
        </w:rPr>
      </w:pPr>
    </w:p>
    <w:sdt>
      <w:sdtPr>
        <w:rPr>
          <w:rFonts w:asciiTheme="minorHAnsi" w:hAnsiTheme="minorHAnsi" w:cstheme="minorHAnsi"/>
        </w:rPr>
        <w:id w:val="-29186907"/>
        <w:docPartObj>
          <w:docPartGallery w:val="Table of Contents"/>
          <w:docPartUnique/>
        </w:docPartObj>
      </w:sdtPr>
      <w:sdtEndPr/>
      <w:sdtContent>
        <w:p w14:paraId="452FF100" w14:textId="77777777" w:rsidR="00493515" w:rsidRPr="00C6651A" w:rsidRDefault="00493515" w:rsidP="008C7844">
          <w:pPr>
            <w:widowControl w:val="0"/>
            <w:tabs>
              <w:tab w:val="left" w:pos="1134"/>
            </w:tabs>
            <w:spacing w:line="276" w:lineRule="auto"/>
            <w:ind w:left="851" w:hanging="851"/>
            <w:jc w:val="both"/>
            <w:rPr>
              <w:rFonts w:asciiTheme="minorHAnsi" w:hAnsiTheme="minorHAnsi" w:cstheme="minorHAnsi"/>
              <w:b/>
            </w:rPr>
          </w:pPr>
          <w:r w:rsidRPr="00C6651A">
            <w:rPr>
              <w:rFonts w:asciiTheme="minorHAnsi" w:hAnsiTheme="minorHAnsi" w:cstheme="minorHAnsi"/>
              <w:b/>
            </w:rPr>
            <w:t>Оглавление</w:t>
          </w:r>
        </w:p>
        <w:p w14:paraId="5AE4D6A4" w14:textId="71AD8F03" w:rsidR="00361F4D" w:rsidRDefault="00493515" w:rsidP="00E127A4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C6651A">
            <w:rPr>
              <w:rFonts w:asciiTheme="minorHAnsi" w:hAnsiTheme="minorHAnsi" w:cstheme="minorHAnsi"/>
            </w:rPr>
            <w:fldChar w:fldCharType="begin"/>
          </w:r>
          <w:r w:rsidRPr="00C6651A">
            <w:rPr>
              <w:rFonts w:asciiTheme="minorHAnsi" w:hAnsiTheme="minorHAnsi" w:cstheme="minorHAnsi"/>
            </w:rPr>
            <w:instrText xml:space="preserve"> TOC \o "1-3" \h \z \u </w:instrText>
          </w:r>
          <w:r w:rsidRPr="00C6651A">
            <w:rPr>
              <w:rFonts w:asciiTheme="minorHAnsi" w:hAnsiTheme="minorHAnsi" w:cstheme="minorHAnsi"/>
            </w:rPr>
            <w:fldChar w:fldCharType="separate"/>
          </w:r>
          <w:hyperlink w:anchor="_Toc131424682" w:history="1">
            <w:r w:rsidR="00361F4D" w:rsidRPr="009E19CE">
              <w:rPr>
                <w:rStyle w:val="ab"/>
                <w:rFonts w:cstheme="minorHAnsi"/>
                <w:noProof/>
              </w:rPr>
              <w:t>1.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Термины и определения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_Toc131424682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2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180B4798" w14:textId="7EFFA9CA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83" w:history="1">
            <w:r w:rsidR="00361F4D" w:rsidRPr="009E19CE">
              <w:rPr>
                <w:rStyle w:val="ab"/>
                <w:rFonts w:cstheme="minorHAnsi"/>
                <w:noProof/>
              </w:rPr>
              <w:t>2.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Общие положения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_Toc131424683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3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03C648EC" w14:textId="751E1CDA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84" w:history="1">
            <w:r w:rsidR="00361F4D" w:rsidRPr="009E19CE">
              <w:rPr>
                <w:rStyle w:val="ab"/>
                <w:rFonts w:cstheme="minorHAnsi"/>
                <w:noProof/>
              </w:rPr>
              <w:t>3.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Заключение и изменение Договора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_Toc131424684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3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68E829C6" w14:textId="5487DFD5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85" w:history="1">
            <w:r w:rsidR="00361F4D" w:rsidRPr="009E19CE">
              <w:rPr>
                <w:rStyle w:val="ab"/>
                <w:rFonts w:cstheme="minorHAnsi"/>
                <w:noProof/>
              </w:rPr>
              <w:t>4.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Документооборот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_Toc131424685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4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2D9778EE" w14:textId="327CD4C3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86" w:history="1">
            <w:r w:rsidR="00361F4D" w:rsidRPr="009E19CE">
              <w:rPr>
                <w:rStyle w:val="ab"/>
                <w:rFonts w:cstheme="minorHAnsi"/>
                <w:noProof/>
              </w:rPr>
              <w:t>5.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Стоимость и порядок оплаты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_Toc131424686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5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270720CC" w14:textId="2F09B540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87" w:history="1">
            <w:r w:rsidR="00361F4D" w:rsidRPr="009E19CE">
              <w:rPr>
                <w:rStyle w:val="ab"/>
                <w:rFonts w:cstheme="minorHAnsi"/>
                <w:noProof/>
              </w:rPr>
              <w:t>6.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Порядок оказания Услуг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_Toc131424687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6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5781FFE2" w14:textId="66E22034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88" w:history="1">
            <w:r w:rsidR="00361F4D" w:rsidRPr="009E19CE">
              <w:rPr>
                <w:rStyle w:val="ab"/>
                <w:rFonts w:cstheme="minorHAnsi"/>
                <w:noProof/>
              </w:rPr>
              <w:t>7.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Ответственность сторон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_Toc131424688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8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31426FC6" w14:textId="1F029F61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89" w:history="1">
            <w:r w:rsidR="00361F4D" w:rsidRPr="009E19CE">
              <w:rPr>
                <w:rStyle w:val="ab"/>
                <w:rFonts w:cstheme="minorHAnsi"/>
                <w:noProof/>
              </w:rPr>
              <w:t>8.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Конфиденциальность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_Toc131424689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10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5CC6BD45" w14:textId="69D6D099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90" w:history="1">
            <w:r w:rsidR="00361F4D" w:rsidRPr="009E19CE">
              <w:rPr>
                <w:rStyle w:val="ab"/>
                <w:rFonts w:cstheme="minorHAnsi"/>
                <w:noProof/>
              </w:rPr>
              <w:t>9.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Персональные данные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_Toc131424690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10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4F57DEB3" w14:textId="293E4C21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91" w:history="1">
            <w:r w:rsidR="00361F4D" w:rsidRPr="009E19CE">
              <w:rPr>
                <w:rStyle w:val="ab"/>
                <w:rFonts w:cstheme="minorHAnsi"/>
                <w:noProof/>
              </w:rPr>
              <w:t>10.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Антикоррупционная оговорка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_Toc131424691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11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790762AC" w14:textId="281E8973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92" w:history="1">
            <w:r w:rsidR="00361F4D" w:rsidRPr="009E19CE">
              <w:rPr>
                <w:rStyle w:val="ab"/>
                <w:rFonts w:cstheme="minorHAnsi"/>
                <w:noProof/>
              </w:rPr>
              <w:t>11.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Арбитражная оговорка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_Toc131424692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11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2B616509" w14:textId="2B0D1694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93" w:history="1">
            <w:r w:rsidR="00361F4D" w:rsidRPr="009E19CE">
              <w:rPr>
                <w:rStyle w:val="ab"/>
                <w:rFonts w:cstheme="minorHAnsi"/>
                <w:noProof/>
              </w:rPr>
              <w:t>12.</w:t>
            </w:r>
            <w:r w:rsidR="00361F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361F4D" w:rsidRPr="009E19CE">
              <w:rPr>
                <w:rStyle w:val="ab"/>
                <w:rFonts w:cstheme="minorHAnsi"/>
                <w:noProof/>
              </w:rPr>
              <w:t>Действие Договора и основания его расторжения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_Toc131424693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11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526DCA2F" w14:textId="057B15E3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94" w:history="1">
            <w:r w:rsidR="00361F4D" w:rsidRPr="009E19CE">
              <w:rPr>
                <w:rStyle w:val="ab"/>
                <w:rFonts w:cstheme="minorHAnsi"/>
                <w:noProof/>
              </w:rPr>
              <w:t>Приложение 1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_Toc131424694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13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58F24497" w14:textId="42ED9669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95" w:history="1">
            <w:r w:rsidR="00361F4D" w:rsidRPr="009E19CE">
              <w:rPr>
                <w:rStyle w:val="ab"/>
                <w:rFonts w:cstheme="minorHAnsi"/>
                <w:noProof/>
              </w:rPr>
              <w:t>Приложение 2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_Toc131424695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14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613E34B0" w14:textId="111DFAAC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96" w:history="1">
            <w:r w:rsidR="00361F4D" w:rsidRPr="009E19CE">
              <w:rPr>
                <w:rStyle w:val="ab"/>
                <w:rFonts w:cstheme="minorHAnsi"/>
                <w:noProof/>
              </w:rPr>
              <w:t>Приложение 3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_Toc131424696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15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2A7829FE" w14:textId="448241F5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97" w:history="1">
            <w:r w:rsidR="00361F4D" w:rsidRPr="009E19CE">
              <w:rPr>
                <w:rStyle w:val="ab"/>
                <w:rFonts w:cstheme="minorHAnsi"/>
                <w:noProof/>
              </w:rPr>
              <w:t>Приложение 4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_Toc131424697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16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5EEFB7E2" w14:textId="481EA82E" w:rsidR="00361F4D" w:rsidRDefault="0051273F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1424698" w:history="1">
            <w:r w:rsidR="00361F4D" w:rsidRPr="009E19CE">
              <w:rPr>
                <w:rStyle w:val="ab"/>
                <w:rFonts w:cstheme="minorHAnsi"/>
                <w:noProof/>
              </w:rPr>
              <w:t>Приложение 5</w:t>
            </w:r>
            <w:r w:rsidR="00361F4D">
              <w:rPr>
                <w:noProof/>
                <w:webHidden/>
              </w:rPr>
              <w:tab/>
            </w:r>
            <w:r w:rsidR="00361F4D">
              <w:rPr>
                <w:noProof/>
                <w:webHidden/>
              </w:rPr>
              <w:fldChar w:fldCharType="begin"/>
            </w:r>
            <w:r w:rsidR="00361F4D">
              <w:rPr>
                <w:noProof/>
                <w:webHidden/>
              </w:rPr>
              <w:instrText xml:space="preserve"> PAGEREF _Toc131424698 \h </w:instrText>
            </w:r>
            <w:r w:rsidR="00361F4D">
              <w:rPr>
                <w:noProof/>
                <w:webHidden/>
              </w:rPr>
            </w:r>
            <w:r w:rsidR="00361F4D">
              <w:rPr>
                <w:noProof/>
                <w:webHidden/>
              </w:rPr>
              <w:fldChar w:fldCharType="separate"/>
            </w:r>
            <w:r w:rsidR="00EC2748">
              <w:rPr>
                <w:noProof/>
                <w:webHidden/>
              </w:rPr>
              <w:t>17</w:t>
            </w:r>
            <w:r w:rsidR="00361F4D">
              <w:rPr>
                <w:noProof/>
                <w:webHidden/>
              </w:rPr>
              <w:fldChar w:fldCharType="end"/>
            </w:r>
          </w:hyperlink>
        </w:p>
        <w:p w14:paraId="31611DF0" w14:textId="54945DF1" w:rsidR="00493515" w:rsidRPr="00C6651A" w:rsidRDefault="00493515" w:rsidP="008C7844">
          <w:pPr>
            <w:widowControl w:val="0"/>
            <w:tabs>
              <w:tab w:val="left" w:pos="709"/>
              <w:tab w:val="left" w:pos="1134"/>
              <w:tab w:val="right" w:leader="dot" w:pos="10206"/>
            </w:tabs>
            <w:spacing w:line="276" w:lineRule="auto"/>
            <w:ind w:left="851" w:hanging="851"/>
            <w:jc w:val="both"/>
            <w:rPr>
              <w:rFonts w:asciiTheme="minorHAnsi" w:hAnsiTheme="minorHAnsi" w:cstheme="minorHAnsi"/>
            </w:rPr>
          </w:pPr>
          <w:r w:rsidRPr="00C6651A">
            <w:rPr>
              <w:rFonts w:asciiTheme="minorHAnsi" w:hAnsiTheme="minorHAnsi" w:cstheme="minorHAnsi"/>
              <w:bCs/>
            </w:rPr>
            <w:fldChar w:fldCharType="end"/>
          </w:r>
        </w:p>
      </w:sdtContent>
    </w:sdt>
    <w:p w14:paraId="20F767F6" w14:textId="4E5C158B" w:rsidR="004C72BA" w:rsidRPr="00C6651A" w:rsidRDefault="004C72BA" w:rsidP="008335D8">
      <w:pPr>
        <w:tabs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</w:rPr>
      </w:pPr>
      <w:bookmarkStart w:id="0" w:name="_Toc14257806"/>
      <w:bookmarkStart w:id="1" w:name="_Toc34913235"/>
      <w:bookmarkStart w:id="2" w:name="_Toc47527576"/>
      <w:r w:rsidRPr="00C6651A">
        <w:rPr>
          <w:rFonts w:asciiTheme="minorHAnsi" w:hAnsiTheme="minorHAnsi" w:cstheme="minorHAnsi"/>
        </w:rPr>
        <w:br w:type="page"/>
      </w:r>
    </w:p>
    <w:p w14:paraId="527912BE" w14:textId="4E64A1D0" w:rsidR="00493515" w:rsidRPr="00C6651A" w:rsidRDefault="004D2D88" w:rsidP="008335D8">
      <w:pPr>
        <w:pStyle w:val="20"/>
        <w:keepNext w:val="0"/>
        <w:keepLines w:val="0"/>
        <w:widowControl w:val="0"/>
        <w:numPr>
          <w:ilvl w:val="0"/>
          <w:numId w:val="3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3" w:name="_Toc14257807"/>
      <w:bookmarkStart w:id="4" w:name="_Toc34913236"/>
      <w:bookmarkStart w:id="5" w:name="_Toc47527577"/>
      <w:bookmarkStart w:id="6" w:name="_Toc131424682"/>
      <w:bookmarkEnd w:id="0"/>
      <w:bookmarkEnd w:id="1"/>
      <w:bookmarkEnd w:id="2"/>
      <w:r w:rsidRPr="00C6651A">
        <w:rPr>
          <w:rFonts w:asciiTheme="minorHAnsi" w:hAnsiTheme="minorHAnsi" w:cstheme="minorHAnsi"/>
        </w:rPr>
        <w:lastRenderedPageBreak/>
        <w:t>Т</w:t>
      </w:r>
      <w:r w:rsidR="00493515" w:rsidRPr="00C6651A">
        <w:rPr>
          <w:rFonts w:asciiTheme="minorHAnsi" w:hAnsiTheme="minorHAnsi" w:cstheme="minorHAnsi"/>
        </w:rPr>
        <w:t>ермины и определения</w:t>
      </w:r>
      <w:bookmarkEnd w:id="3"/>
      <w:bookmarkEnd w:id="4"/>
      <w:bookmarkEnd w:id="5"/>
      <w:bookmarkEnd w:id="6"/>
    </w:p>
    <w:p w14:paraId="6CC92BDF" w14:textId="3529B4CB" w:rsidR="00243613" w:rsidRPr="00C6651A" w:rsidRDefault="00243613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eastAsia="Calibri" w:hAnsiTheme="minorHAnsi" w:cstheme="minorHAnsi"/>
          <w:b/>
        </w:rPr>
        <w:t>Анкета АА001</w:t>
      </w:r>
      <w:r w:rsidRPr="00C6651A">
        <w:rPr>
          <w:rFonts w:asciiTheme="minorHAnsi" w:eastAsia="Calibri" w:hAnsiTheme="minorHAnsi" w:cstheme="minorHAnsi"/>
        </w:rPr>
        <w:t xml:space="preserve"> – предоставляемая Клиентом анкета юридического лица по форме </w:t>
      </w:r>
      <w:r w:rsidR="00073959" w:rsidRPr="00C6651A">
        <w:rPr>
          <w:rFonts w:asciiTheme="minorHAnsi" w:eastAsia="Calibri" w:hAnsiTheme="minorHAnsi" w:cstheme="minorHAnsi"/>
        </w:rPr>
        <w:t>АА001</w:t>
      </w:r>
      <w:r w:rsidRPr="00C6651A">
        <w:rPr>
          <w:rFonts w:asciiTheme="minorHAnsi" w:eastAsia="Calibri" w:hAnsiTheme="minorHAnsi" w:cstheme="minorHAnsi"/>
        </w:rPr>
        <w:t xml:space="preserve">, являющаяся </w:t>
      </w:r>
      <w:hyperlink w:anchor="_Приложение_№_1" w:history="1">
        <w:r w:rsidRPr="00C6651A">
          <w:rPr>
            <w:rStyle w:val="ab"/>
            <w:rFonts w:asciiTheme="minorHAnsi" w:eastAsia="Calibri" w:hAnsiTheme="minorHAnsi" w:cstheme="minorHAnsi"/>
          </w:rPr>
          <w:t>Приложением 1</w:t>
        </w:r>
      </w:hyperlink>
      <w:r w:rsidRPr="00C6651A">
        <w:rPr>
          <w:rFonts w:asciiTheme="minorHAnsi" w:eastAsia="Calibri" w:hAnsiTheme="minorHAnsi" w:cstheme="minorHAnsi"/>
        </w:rPr>
        <w:t xml:space="preserve"> к Перечню</w:t>
      </w:r>
      <w:r w:rsidRPr="00C6651A">
        <w:rPr>
          <w:rFonts w:asciiTheme="minorHAnsi" w:hAnsiTheme="minorHAnsi" w:cstheme="minorHAnsi"/>
        </w:rPr>
        <w:t xml:space="preserve"> документов.</w:t>
      </w:r>
    </w:p>
    <w:p w14:paraId="3DBC9D69" w14:textId="1A7431FA" w:rsidR="008257C8" w:rsidRPr="00C6651A" w:rsidRDefault="008257C8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Держатель</w:t>
      </w:r>
      <w:r w:rsidRPr="00C6651A">
        <w:rPr>
          <w:rFonts w:asciiTheme="minorHAnsi" w:hAnsiTheme="minorHAnsi" w:cstheme="minorHAnsi"/>
        </w:rPr>
        <w:t xml:space="preserve"> –</w:t>
      </w:r>
      <w:r w:rsidR="007F28CB" w:rsidRPr="00C6651A">
        <w:rPr>
          <w:rFonts w:asciiTheme="minorHAnsi" w:hAnsiTheme="minorHAnsi" w:cstheme="minorHAnsi"/>
        </w:rPr>
        <w:t xml:space="preserve"> </w:t>
      </w:r>
      <w:r w:rsidR="00672F23" w:rsidRPr="00C6651A">
        <w:rPr>
          <w:rFonts w:asciiTheme="minorHAnsi" w:hAnsiTheme="minorHAnsi" w:cstheme="minorHAnsi"/>
        </w:rPr>
        <w:t>лиц</w:t>
      </w:r>
      <w:r w:rsidR="00846F88" w:rsidRPr="00C6651A">
        <w:rPr>
          <w:rFonts w:asciiTheme="minorHAnsi" w:hAnsiTheme="minorHAnsi" w:cstheme="minorHAnsi"/>
        </w:rPr>
        <w:t>о</w:t>
      </w:r>
      <w:r w:rsidR="00672F23" w:rsidRPr="00C6651A">
        <w:rPr>
          <w:rFonts w:asciiTheme="minorHAnsi" w:hAnsiTheme="minorHAnsi" w:cstheme="minorHAnsi"/>
        </w:rPr>
        <w:t xml:space="preserve">, </w:t>
      </w:r>
      <w:r w:rsidR="007F28CB" w:rsidRPr="00C6651A">
        <w:rPr>
          <w:rFonts w:asciiTheme="minorHAnsi" w:hAnsiTheme="minorHAnsi" w:cstheme="minorHAnsi"/>
        </w:rPr>
        <w:t>в отношении котор</w:t>
      </w:r>
      <w:r w:rsidR="00846F88" w:rsidRPr="00C6651A">
        <w:rPr>
          <w:rFonts w:asciiTheme="minorHAnsi" w:hAnsiTheme="minorHAnsi" w:cstheme="minorHAnsi"/>
        </w:rPr>
        <w:t>ого</w:t>
      </w:r>
      <w:r w:rsidR="007F28CB" w:rsidRPr="00C6651A">
        <w:rPr>
          <w:rFonts w:asciiTheme="minorHAnsi" w:hAnsiTheme="minorHAnsi" w:cstheme="minorHAnsi"/>
        </w:rPr>
        <w:t xml:space="preserve"> исполняются обязательства по</w:t>
      </w:r>
      <w:r w:rsidR="00EA27C6">
        <w:rPr>
          <w:rFonts w:asciiTheme="minorHAnsi" w:hAnsiTheme="minorHAnsi" w:cstheme="minorHAnsi"/>
        </w:rPr>
        <w:t xml:space="preserve"> ценным бумагам, учет прав на которые осуществляется </w:t>
      </w:r>
      <w:r w:rsidR="005B0AF6">
        <w:rPr>
          <w:rFonts w:asciiTheme="minorHAnsi" w:hAnsiTheme="minorHAnsi" w:cstheme="minorHAnsi"/>
        </w:rPr>
        <w:t>И</w:t>
      </w:r>
      <w:r w:rsidR="00EA27C6">
        <w:rPr>
          <w:rFonts w:asciiTheme="minorHAnsi" w:hAnsiTheme="minorHAnsi" w:cstheme="minorHAnsi"/>
        </w:rPr>
        <w:t>ностранным депозитарием</w:t>
      </w:r>
      <w:r w:rsidRPr="00C6651A">
        <w:rPr>
          <w:rFonts w:asciiTheme="minorHAnsi" w:hAnsiTheme="minorHAnsi" w:cstheme="minorHAnsi"/>
        </w:rPr>
        <w:t>.</w:t>
      </w:r>
    </w:p>
    <w:p w14:paraId="796A2B0E" w14:textId="5A00563D" w:rsidR="00A83327" w:rsidRPr="00C6651A" w:rsidRDefault="00A83327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Договор</w:t>
      </w:r>
      <w:r w:rsidRPr="00C6651A">
        <w:rPr>
          <w:rFonts w:asciiTheme="minorHAnsi" w:hAnsiTheme="minorHAnsi" w:cstheme="minorHAnsi"/>
        </w:rPr>
        <w:t xml:space="preserve"> – договор</w:t>
      </w:r>
      <w:r w:rsidR="0001646C" w:rsidRPr="00C6651A">
        <w:rPr>
          <w:rFonts w:asciiTheme="minorHAnsi" w:hAnsiTheme="minorHAnsi" w:cstheme="minorHAnsi"/>
        </w:rPr>
        <w:t xml:space="preserve"> оказания услуг по </w:t>
      </w:r>
      <w:r w:rsidR="00E12B67" w:rsidRPr="00C6651A">
        <w:rPr>
          <w:rFonts w:asciiTheme="minorHAnsi" w:hAnsiTheme="minorHAnsi" w:cstheme="minorHAnsi"/>
        </w:rPr>
        <w:t>проверке документов</w:t>
      </w:r>
      <w:r w:rsidRPr="00C6651A">
        <w:rPr>
          <w:rFonts w:asciiTheme="minorHAnsi" w:hAnsiTheme="minorHAnsi" w:cstheme="minorHAnsi"/>
        </w:rPr>
        <w:t>, заключенный между НРД и Клиентом</w:t>
      </w:r>
      <w:r w:rsidR="002A6B82" w:rsidRPr="00C6651A">
        <w:rPr>
          <w:rFonts w:asciiTheme="minorHAnsi" w:hAnsiTheme="minorHAnsi" w:cstheme="minorHAnsi"/>
        </w:rPr>
        <w:t xml:space="preserve"> путем присоединения Клиента к указанному договору (в соответствии со статьей 428 Гражданского кодекса Российской Федерации), условия которого предусмотрены Правилами </w:t>
      </w:r>
      <w:r w:rsidR="00984B96" w:rsidRPr="00C6651A">
        <w:rPr>
          <w:rFonts w:asciiTheme="minorHAnsi" w:hAnsiTheme="minorHAnsi" w:cstheme="minorHAnsi"/>
        </w:rPr>
        <w:t xml:space="preserve">оказания НКО АО НРД услуг по </w:t>
      </w:r>
      <w:r w:rsidR="00E12B67" w:rsidRPr="00C6651A">
        <w:rPr>
          <w:rFonts w:asciiTheme="minorHAnsi" w:hAnsiTheme="minorHAnsi" w:cstheme="minorHAnsi"/>
        </w:rPr>
        <w:t>проверке документов</w:t>
      </w:r>
      <w:r w:rsidR="00984B96" w:rsidRPr="00C6651A">
        <w:rPr>
          <w:rFonts w:asciiTheme="minorHAnsi" w:hAnsiTheme="minorHAnsi" w:cstheme="minorHAnsi"/>
        </w:rPr>
        <w:t xml:space="preserve"> </w:t>
      </w:r>
      <w:r w:rsidR="002A6B82" w:rsidRPr="00C6651A">
        <w:rPr>
          <w:rFonts w:asciiTheme="minorHAnsi" w:hAnsiTheme="minorHAnsi" w:cstheme="minorHAnsi"/>
        </w:rPr>
        <w:t>и Тарифами НРД.</w:t>
      </w:r>
    </w:p>
    <w:p w14:paraId="7902AFBE" w14:textId="47B9917C" w:rsidR="00A83327" w:rsidRPr="00C6651A" w:rsidRDefault="00A83327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Договор ЭДО</w:t>
      </w:r>
      <w:r w:rsidRPr="00C6651A">
        <w:rPr>
          <w:rFonts w:asciiTheme="minorHAnsi" w:hAnsiTheme="minorHAnsi" w:cstheme="minorHAnsi"/>
        </w:rPr>
        <w:t xml:space="preserve"> –</w:t>
      </w:r>
      <w:r w:rsidRPr="00C6651A">
        <w:rPr>
          <w:rFonts w:asciiTheme="minorHAnsi" w:hAnsiTheme="minorHAnsi" w:cstheme="minorHAnsi"/>
          <w:b/>
        </w:rPr>
        <w:t xml:space="preserve"> </w:t>
      </w:r>
      <w:r w:rsidRPr="00C6651A">
        <w:rPr>
          <w:rFonts w:asciiTheme="minorHAnsi" w:hAnsiTheme="minorHAnsi" w:cstheme="minorHAnsi"/>
        </w:rPr>
        <w:t>Договор об обмене электронными документами, заключенный между НРД и Клиентом.</w:t>
      </w:r>
    </w:p>
    <w:p w14:paraId="1BCBB4D0" w14:textId="392DCF15" w:rsidR="00D37538" w:rsidRPr="00C6651A" w:rsidRDefault="00D37538" w:rsidP="008335D8">
      <w:pPr>
        <w:pStyle w:val="af1"/>
        <w:numPr>
          <w:ilvl w:val="1"/>
          <w:numId w:val="3"/>
        </w:numPr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Заявление о присоединении</w:t>
      </w:r>
      <w:r w:rsidRPr="00C6651A">
        <w:rPr>
          <w:rFonts w:asciiTheme="minorHAnsi" w:hAnsiTheme="minorHAnsi" w:cstheme="minorHAnsi"/>
        </w:rPr>
        <w:t xml:space="preserve"> – Заявление о присоединении к Договору по форме Приложения 1 к Правилам</w:t>
      </w:r>
      <w:r w:rsidR="00D2176C" w:rsidRPr="00C6651A">
        <w:rPr>
          <w:rFonts w:asciiTheme="minorHAnsi" w:hAnsiTheme="minorHAnsi" w:cstheme="minorHAnsi"/>
        </w:rPr>
        <w:t>.</w:t>
      </w:r>
    </w:p>
    <w:p w14:paraId="6A9D00C2" w14:textId="2535EA56" w:rsidR="00663063" w:rsidRDefault="00663063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 xml:space="preserve">Заявление </w:t>
      </w:r>
      <w:r w:rsidR="00C40E20" w:rsidRPr="00C6651A">
        <w:rPr>
          <w:rFonts w:asciiTheme="minorHAnsi" w:hAnsiTheme="minorHAnsi" w:cstheme="minorHAnsi"/>
          <w:b/>
        </w:rPr>
        <w:t>на</w:t>
      </w:r>
      <w:r w:rsidRPr="00C6651A">
        <w:rPr>
          <w:rFonts w:asciiTheme="minorHAnsi" w:hAnsiTheme="minorHAnsi" w:cstheme="minorHAnsi"/>
          <w:b/>
        </w:rPr>
        <w:t xml:space="preserve"> оказани</w:t>
      </w:r>
      <w:r w:rsidR="00C40E20" w:rsidRPr="00C6651A">
        <w:rPr>
          <w:rFonts w:asciiTheme="minorHAnsi" w:hAnsiTheme="minorHAnsi" w:cstheme="minorHAnsi"/>
          <w:b/>
        </w:rPr>
        <w:t>е</w:t>
      </w:r>
      <w:r w:rsidRPr="00C6651A">
        <w:rPr>
          <w:rFonts w:asciiTheme="minorHAnsi" w:hAnsiTheme="minorHAnsi" w:cstheme="minorHAnsi"/>
          <w:b/>
        </w:rPr>
        <w:t xml:space="preserve"> услуг</w:t>
      </w:r>
      <w:r w:rsidRPr="00C6651A">
        <w:rPr>
          <w:rFonts w:asciiTheme="minorHAnsi" w:hAnsiTheme="minorHAnsi" w:cstheme="minorHAnsi"/>
        </w:rPr>
        <w:t xml:space="preserve"> – Заявление </w:t>
      </w:r>
      <w:r w:rsidR="00C40E20" w:rsidRPr="00C6651A">
        <w:rPr>
          <w:rFonts w:asciiTheme="minorHAnsi" w:hAnsiTheme="minorHAnsi" w:cstheme="minorHAnsi"/>
        </w:rPr>
        <w:t>на</w:t>
      </w:r>
      <w:r w:rsidRPr="00C6651A">
        <w:rPr>
          <w:rFonts w:asciiTheme="minorHAnsi" w:hAnsiTheme="minorHAnsi" w:cstheme="minorHAnsi"/>
        </w:rPr>
        <w:t xml:space="preserve"> оказани</w:t>
      </w:r>
      <w:r w:rsidR="00C40E20" w:rsidRPr="00C6651A">
        <w:rPr>
          <w:rFonts w:asciiTheme="minorHAnsi" w:hAnsiTheme="minorHAnsi" w:cstheme="minorHAnsi"/>
        </w:rPr>
        <w:t>е</w:t>
      </w:r>
      <w:r w:rsidRPr="00C6651A">
        <w:rPr>
          <w:rFonts w:asciiTheme="minorHAnsi" w:hAnsiTheme="minorHAnsi" w:cstheme="minorHAnsi"/>
        </w:rPr>
        <w:t xml:space="preserve"> услуг по форме Приложения </w:t>
      </w:r>
      <w:r w:rsidR="00D37538" w:rsidRPr="00C6651A">
        <w:rPr>
          <w:rFonts w:asciiTheme="minorHAnsi" w:hAnsiTheme="minorHAnsi" w:cstheme="minorHAnsi"/>
        </w:rPr>
        <w:t>2</w:t>
      </w:r>
      <w:r w:rsidRPr="00C6651A">
        <w:rPr>
          <w:rFonts w:asciiTheme="minorHAnsi" w:hAnsiTheme="minorHAnsi" w:cstheme="minorHAnsi"/>
        </w:rPr>
        <w:t xml:space="preserve"> к Правилам.</w:t>
      </w:r>
    </w:p>
    <w:p w14:paraId="206BBCFC" w14:textId="0DAC90FD" w:rsidR="005B0AF6" w:rsidRPr="00E138CD" w:rsidRDefault="005B0AF6" w:rsidP="005B0AF6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Иностранный депозитарий </w:t>
      </w:r>
      <w:r w:rsidR="00521FC9" w:rsidRPr="00C6651A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Pr="0062686F">
        <w:rPr>
          <w:rFonts w:asciiTheme="minorHAnsi" w:hAnsiTheme="minorHAnsi" w:cstheme="minorHAnsi"/>
        </w:rPr>
        <w:t xml:space="preserve">иностранная организация, имеющая право в соответствии с ее личным законом осуществлять учет </w:t>
      </w:r>
      <w:r w:rsidR="001B39F0" w:rsidRPr="0062686F">
        <w:rPr>
          <w:rFonts w:asciiTheme="minorHAnsi" w:hAnsiTheme="minorHAnsi" w:cstheme="minorHAnsi"/>
        </w:rPr>
        <w:t>и переход прав на ценные бумаги</w:t>
      </w:r>
      <w:r w:rsidRPr="0062686F">
        <w:rPr>
          <w:rFonts w:asciiTheme="minorHAnsi" w:hAnsiTheme="minorHAnsi" w:cstheme="minorHAnsi"/>
        </w:rPr>
        <w:t>.</w:t>
      </w:r>
    </w:p>
    <w:p w14:paraId="24BB9875" w14:textId="440AF4A5" w:rsidR="00CF282F" w:rsidRPr="00C6651A" w:rsidRDefault="00CF282F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Клиент</w:t>
      </w:r>
      <w:r w:rsidRPr="00C6651A">
        <w:rPr>
          <w:rFonts w:asciiTheme="minorHAnsi" w:hAnsiTheme="minorHAnsi" w:cstheme="minorHAnsi"/>
        </w:rPr>
        <w:t xml:space="preserve"> – </w:t>
      </w:r>
      <w:r w:rsidR="0074754A" w:rsidRPr="00C6651A">
        <w:rPr>
          <w:rFonts w:asciiTheme="minorHAnsi" w:hAnsiTheme="minorHAnsi" w:cstheme="minorHAnsi"/>
        </w:rPr>
        <w:t>российск</w:t>
      </w:r>
      <w:r w:rsidR="00D20F2C" w:rsidRPr="00C6651A">
        <w:rPr>
          <w:rFonts w:asciiTheme="minorHAnsi" w:hAnsiTheme="minorHAnsi" w:cstheme="minorHAnsi"/>
        </w:rPr>
        <w:t>ое юридическое лицо</w:t>
      </w:r>
      <w:r w:rsidR="0074754A" w:rsidRPr="00C6651A">
        <w:rPr>
          <w:rFonts w:asciiTheme="minorHAnsi" w:hAnsiTheme="minorHAnsi" w:cstheme="minorHAnsi"/>
        </w:rPr>
        <w:t xml:space="preserve">, </w:t>
      </w:r>
      <w:r w:rsidR="00E12B67" w:rsidRPr="00C6651A">
        <w:rPr>
          <w:rFonts w:asciiTheme="minorHAnsi" w:hAnsiTheme="minorHAnsi" w:cstheme="minorHAnsi"/>
        </w:rPr>
        <w:t>осуществляющ</w:t>
      </w:r>
      <w:r w:rsidR="00D20F2C" w:rsidRPr="00C6651A">
        <w:rPr>
          <w:rFonts w:asciiTheme="minorHAnsi" w:hAnsiTheme="minorHAnsi" w:cstheme="minorHAnsi"/>
        </w:rPr>
        <w:t>ее</w:t>
      </w:r>
      <w:r w:rsidR="00E12B67" w:rsidRPr="00C6651A">
        <w:rPr>
          <w:rFonts w:asciiTheme="minorHAnsi" w:hAnsiTheme="minorHAnsi" w:cstheme="minorHAnsi"/>
        </w:rPr>
        <w:t xml:space="preserve"> </w:t>
      </w:r>
      <w:r w:rsidR="00F35104">
        <w:rPr>
          <w:rFonts w:asciiTheme="minorHAnsi" w:hAnsiTheme="minorHAnsi" w:cstheme="minorHAnsi"/>
        </w:rPr>
        <w:t>выплату денежных средств по обязательствам перед</w:t>
      </w:r>
      <w:r w:rsidR="00F35104" w:rsidRPr="00C6651A">
        <w:rPr>
          <w:rFonts w:asciiTheme="minorHAnsi" w:hAnsiTheme="minorHAnsi" w:cstheme="minorHAnsi"/>
        </w:rPr>
        <w:t xml:space="preserve"> </w:t>
      </w:r>
      <w:r w:rsidR="00E12B67" w:rsidRPr="00C6651A">
        <w:rPr>
          <w:rFonts w:asciiTheme="minorHAnsi" w:hAnsiTheme="minorHAnsi" w:cstheme="minorHAnsi"/>
        </w:rPr>
        <w:t>Держател</w:t>
      </w:r>
      <w:r w:rsidR="00F35104">
        <w:rPr>
          <w:rFonts w:asciiTheme="minorHAnsi" w:hAnsiTheme="minorHAnsi" w:cstheme="minorHAnsi"/>
        </w:rPr>
        <w:t>ями</w:t>
      </w:r>
      <w:r w:rsidR="009F1257" w:rsidRPr="00C6651A">
        <w:rPr>
          <w:rFonts w:asciiTheme="minorHAnsi" w:hAnsiTheme="minorHAnsi" w:cstheme="minorHAnsi"/>
        </w:rPr>
        <w:t xml:space="preserve">, </w:t>
      </w:r>
      <w:r w:rsidR="0074754A" w:rsidRPr="00C6651A">
        <w:rPr>
          <w:rFonts w:asciiTheme="minorHAnsi" w:hAnsiTheme="minorHAnsi" w:cstheme="minorHAnsi"/>
        </w:rPr>
        <w:t xml:space="preserve">и </w:t>
      </w:r>
      <w:r w:rsidRPr="00C6651A">
        <w:rPr>
          <w:rFonts w:asciiTheme="minorHAnsi" w:hAnsiTheme="minorHAnsi" w:cstheme="minorHAnsi"/>
        </w:rPr>
        <w:t xml:space="preserve">заключившее </w:t>
      </w:r>
      <w:r w:rsidR="00C06E16" w:rsidRPr="00C6651A">
        <w:rPr>
          <w:rFonts w:asciiTheme="minorHAnsi" w:hAnsiTheme="minorHAnsi" w:cstheme="minorHAnsi"/>
        </w:rPr>
        <w:t>или планирующее</w:t>
      </w:r>
      <w:r w:rsidR="004E7043" w:rsidRPr="00C6651A">
        <w:rPr>
          <w:rFonts w:asciiTheme="minorHAnsi" w:hAnsiTheme="minorHAnsi" w:cstheme="minorHAnsi"/>
        </w:rPr>
        <w:t xml:space="preserve"> заключить </w:t>
      </w:r>
      <w:r w:rsidR="00C06E16" w:rsidRPr="00C6651A">
        <w:rPr>
          <w:rFonts w:asciiTheme="minorHAnsi" w:hAnsiTheme="minorHAnsi" w:cstheme="minorHAnsi"/>
        </w:rPr>
        <w:t>с НРД Договор</w:t>
      </w:r>
      <w:r w:rsidR="004E7043" w:rsidRPr="00C6651A">
        <w:rPr>
          <w:rFonts w:asciiTheme="minorHAnsi" w:hAnsiTheme="minorHAnsi" w:cstheme="minorHAnsi"/>
        </w:rPr>
        <w:t xml:space="preserve"> (в зависимости от того, что применимо)</w:t>
      </w:r>
      <w:r w:rsidR="008E799C" w:rsidRPr="00C6651A">
        <w:rPr>
          <w:rFonts w:asciiTheme="minorHAnsi" w:hAnsiTheme="minorHAnsi" w:cstheme="minorHAnsi"/>
        </w:rPr>
        <w:t>.</w:t>
      </w:r>
    </w:p>
    <w:p w14:paraId="43690E2A" w14:textId="7FD7940B" w:rsidR="00672F23" w:rsidRPr="00DB29B2" w:rsidRDefault="00672F23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DB29B2">
        <w:rPr>
          <w:rFonts w:asciiTheme="minorHAnsi" w:hAnsiTheme="minorHAnsi" w:cstheme="minorHAnsi"/>
          <w:b/>
        </w:rPr>
        <w:t xml:space="preserve">Комплект документов </w:t>
      </w:r>
      <w:r w:rsidRPr="00DB29B2">
        <w:rPr>
          <w:rFonts w:asciiTheme="minorHAnsi" w:hAnsiTheme="minorHAnsi" w:cstheme="minorHAnsi"/>
        </w:rPr>
        <w:t xml:space="preserve">– </w:t>
      </w:r>
      <w:r w:rsidR="007F28CB" w:rsidRPr="00DB29B2">
        <w:rPr>
          <w:rFonts w:asciiTheme="minorHAnsi" w:hAnsiTheme="minorHAnsi" w:cstheme="minorHAnsi"/>
        </w:rPr>
        <w:t xml:space="preserve">сканированные копии </w:t>
      </w:r>
      <w:r w:rsidRPr="00DB29B2">
        <w:rPr>
          <w:rFonts w:asciiTheme="minorHAnsi" w:hAnsiTheme="minorHAnsi" w:cstheme="minorHAnsi"/>
        </w:rPr>
        <w:t>документ</w:t>
      </w:r>
      <w:r w:rsidR="007F28CB" w:rsidRPr="00DB29B2">
        <w:rPr>
          <w:rFonts w:asciiTheme="minorHAnsi" w:hAnsiTheme="minorHAnsi" w:cstheme="minorHAnsi"/>
        </w:rPr>
        <w:t>ов</w:t>
      </w:r>
      <w:r w:rsidRPr="00DB29B2">
        <w:rPr>
          <w:rFonts w:asciiTheme="minorHAnsi" w:hAnsiTheme="minorHAnsi" w:cstheme="minorHAnsi"/>
        </w:rPr>
        <w:t xml:space="preserve"> Держателя</w:t>
      </w:r>
      <w:r w:rsidR="007F28CB" w:rsidRPr="00DB29B2">
        <w:rPr>
          <w:rFonts w:asciiTheme="minorHAnsi" w:hAnsiTheme="minorHAnsi" w:cstheme="minorHAnsi"/>
        </w:rPr>
        <w:t xml:space="preserve">, представленных им Клиенту для получения исполнения по обязательствам по определенному корпоративному действию (по определенной дате фиксации) конкретных </w:t>
      </w:r>
      <w:r w:rsidR="005B0AF6">
        <w:rPr>
          <w:rFonts w:asciiTheme="minorHAnsi" w:hAnsiTheme="minorHAnsi" w:cstheme="minorHAnsi"/>
        </w:rPr>
        <w:t>Ценных бумаг</w:t>
      </w:r>
      <w:r w:rsidR="005B0AF6" w:rsidRPr="00DB29B2">
        <w:rPr>
          <w:rFonts w:asciiTheme="minorHAnsi" w:hAnsiTheme="minorHAnsi" w:cstheme="minorHAnsi"/>
        </w:rPr>
        <w:t xml:space="preserve"> </w:t>
      </w:r>
      <w:r w:rsidR="007F28CB" w:rsidRPr="00DB29B2">
        <w:rPr>
          <w:rFonts w:asciiTheme="minorHAnsi" w:hAnsiTheme="minorHAnsi" w:cstheme="minorHAnsi"/>
        </w:rPr>
        <w:t>(</w:t>
      </w:r>
      <w:r w:rsidR="007F28CB" w:rsidRPr="00DB29B2">
        <w:rPr>
          <w:rFonts w:asciiTheme="minorHAnsi" w:hAnsiTheme="minorHAnsi" w:cstheme="minorHAnsi"/>
          <w:lang w:val="en-US"/>
        </w:rPr>
        <w:t>ISIN</w:t>
      </w:r>
      <w:r w:rsidR="007F28CB" w:rsidRPr="00DB29B2">
        <w:rPr>
          <w:rFonts w:asciiTheme="minorHAnsi" w:hAnsiTheme="minorHAnsi" w:cstheme="minorHAnsi"/>
        </w:rPr>
        <w:t>), переданные</w:t>
      </w:r>
      <w:r w:rsidRPr="00DB29B2">
        <w:rPr>
          <w:rFonts w:asciiTheme="minorHAnsi" w:hAnsiTheme="minorHAnsi" w:cstheme="minorHAnsi"/>
        </w:rPr>
        <w:t xml:space="preserve"> Клиентом в НРД </w:t>
      </w:r>
      <w:r w:rsidR="00521FC9" w:rsidRPr="00521FC9">
        <w:rPr>
          <w:rFonts w:asciiTheme="minorHAnsi" w:hAnsiTheme="minorHAnsi" w:cstheme="minorHAnsi"/>
        </w:rPr>
        <w:t xml:space="preserve">в формате </w:t>
      </w:r>
      <w:r w:rsidR="00521FC9">
        <w:rPr>
          <w:rFonts w:asciiTheme="minorHAnsi" w:hAnsiTheme="minorHAnsi" w:cstheme="minorHAnsi"/>
          <w:lang w:val="en-US"/>
        </w:rPr>
        <w:t>pdf</w:t>
      </w:r>
      <w:r w:rsidR="00521FC9">
        <w:rPr>
          <w:rFonts w:asciiTheme="minorHAnsi" w:hAnsiTheme="minorHAnsi" w:cstheme="minorHAnsi"/>
        </w:rPr>
        <w:t xml:space="preserve"> </w:t>
      </w:r>
      <w:r w:rsidRPr="00DB29B2">
        <w:rPr>
          <w:rFonts w:asciiTheme="minorHAnsi" w:hAnsiTheme="minorHAnsi" w:cstheme="minorHAnsi"/>
        </w:rPr>
        <w:t>в целях проверки на соответствие критериям, установленным Перечнем критериев проверки документов.</w:t>
      </w:r>
    </w:p>
    <w:p w14:paraId="4BD4892F" w14:textId="2141538D" w:rsidR="00CF282F" w:rsidRPr="00C6651A" w:rsidRDefault="00CF282F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НРД</w:t>
      </w:r>
      <w:r w:rsidRPr="00C6651A">
        <w:rPr>
          <w:rFonts w:asciiTheme="minorHAnsi" w:hAnsiTheme="minorHAnsi" w:cstheme="minorHAnsi"/>
        </w:rPr>
        <w:t xml:space="preserve"> – Небанковская кредитная организация акционерное общество «Национальный расчетный депозитарий»</w:t>
      </w:r>
      <w:r w:rsidR="00352209" w:rsidRPr="00C6651A">
        <w:rPr>
          <w:rFonts w:asciiTheme="minorHAnsi" w:hAnsiTheme="minorHAnsi" w:cstheme="minorHAnsi"/>
        </w:rPr>
        <w:t xml:space="preserve"> (НКО АО НРД)</w:t>
      </w:r>
      <w:r w:rsidRPr="00C6651A">
        <w:rPr>
          <w:rFonts w:asciiTheme="minorHAnsi" w:hAnsiTheme="minorHAnsi" w:cstheme="minorHAnsi"/>
        </w:rPr>
        <w:t>.</w:t>
      </w:r>
    </w:p>
    <w:p w14:paraId="366ADD11" w14:textId="0B1B1593" w:rsidR="0092181B" w:rsidRPr="00C6651A" w:rsidRDefault="0023542F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Правила</w:t>
      </w:r>
      <w:r w:rsidR="00CF282F" w:rsidRPr="00C6651A">
        <w:rPr>
          <w:rFonts w:asciiTheme="minorHAnsi" w:hAnsiTheme="minorHAnsi" w:cstheme="minorHAnsi"/>
        </w:rPr>
        <w:t xml:space="preserve"> – настоящ</w:t>
      </w:r>
      <w:r w:rsidRPr="00C6651A">
        <w:rPr>
          <w:rFonts w:asciiTheme="minorHAnsi" w:hAnsiTheme="minorHAnsi" w:cstheme="minorHAnsi"/>
        </w:rPr>
        <w:t>ие</w:t>
      </w:r>
      <w:r w:rsidR="00CF282F" w:rsidRPr="00C6651A">
        <w:rPr>
          <w:rFonts w:asciiTheme="minorHAnsi" w:hAnsiTheme="minorHAnsi" w:cstheme="minorHAnsi"/>
        </w:rPr>
        <w:t xml:space="preserve"> Правила</w:t>
      </w:r>
      <w:r w:rsidR="0092181B" w:rsidRPr="00C6651A">
        <w:rPr>
          <w:rFonts w:asciiTheme="minorHAnsi" w:hAnsiTheme="minorHAnsi" w:cstheme="minorHAnsi"/>
        </w:rPr>
        <w:t xml:space="preserve"> оказания НКО АО НРД услуг по </w:t>
      </w:r>
      <w:r w:rsidR="00E12B67" w:rsidRPr="00C6651A">
        <w:rPr>
          <w:rFonts w:asciiTheme="minorHAnsi" w:hAnsiTheme="minorHAnsi" w:cstheme="minorHAnsi"/>
        </w:rPr>
        <w:t>проверке документов</w:t>
      </w:r>
      <w:r w:rsidR="0092181B" w:rsidRPr="00C6651A">
        <w:rPr>
          <w:rFonts w:asciiTheme="minorHAnsi" w:hAnsiTheme="minorHAnsi" w:cstheme="minorHAnsi"/>
        </w:rPr>
        <w:t>.</w:t>
      </w:r>
    </w:p>
    <w:p w14:paraId="14090D53" w14:textId="1E6E23EE" w:rsidR="009C51CF" w:rsidRPr="00C6651A" w:rsidRDefault="009C51CF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Правила ЭДО НРД</w:t>
      </w:r>
      <w:r w:rsidRPr="00C6651A">
        <w:rPr>
          <w:rFonts w:asciiTheme="minorHAnsi" w:hAnsiTheme="minorHAnsi" w:cstheme="minorHAnsi"/>
        </w:rPr>
        <w:t xml:space="preserve"> – Правила электронного документооборота НРД, содержащие условия Договора ЭДО.</w:t>
      </w:r>
    </w:p>
    <w:p w14:paraId="02652EB7" w14:textId="4CA3DE54" w:rsidR="00E12B67" w:rsidRPr="00C6651A" w:rsidRDefault="00E12B67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 xml:space="preserve">Проверочная таблица </w:t>
      </w:r>
      <w:r w:rsidR="00446C8F" w:rsidRPr="00C6651A">
        <w:rPr>
          <w:rFonts w:asciiTheme="minorHAnsi" w:hAnsiTheme="minorHAnsi" w:cstheme="minorHAnsi"/>
        </w:rPr>
        <w:t>–</w:t>
      </w:r>
      <w:r w:rsidRPr="00C6651A">
        <w:rPr>
          <w:rFonts w:asciiTheme="minorHAnsi" w:hAnsiTheme="minorHAnsi" w:cstheme="minorHAnsi"/>
        </w:rPr>
        <w:t xml:space="preserve"> </w:t>
      </w:r>
      <w:r w:rsidR="00500B8F" w:rsidRPr="00C6651A">
        <w:rPr>
          <w:rFonts w:asciiTheme="minorHAnsi" w:hAnsiTheme="minorHAnsi" w:cstheme="minorHAnsi"/>
        </w:rPr>
        <w:t>документ по форме Приложения 5</w:t>
      </w:r>
      <w:r w:rsidR="00446C8F" w:rsidRPr="00C6651A">
        <w:rPr>
          <w:rFonts w:asciiTheme="minorHAnsi" w:hAnsiTheme="minorHAnsi" w:cstheme="minorHAnsi"/>
        </w:rPr>
        <w:t xml:space="preserve"> к Правилам, предоставляемый НРД Клиенту и содержащий результаты проверки документов.</w:t>
      </w:r>
    </w:p>
    <w:p w14:paraId="2942DD6C" w14:textId="38C59495" w:rsidR="0084164D" w:rsidRDefault="0084164D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Style w:val="ab"/>
          <w:rFonts w:asciiTheme="minorHAnsi" w:hAnsiTheme="minorHAnsi" w:cstheme="minorHAnsi"/>
          <w:color w:val="auto"/>
          <w:u w:val="none"/>
        </w:rPr>
      </w:pPr>
      <w:r w:rsidRPr="00C6651A">
        <w:rPr>
          <w:rFonts w:asciiTheme="minorHAnsi" w:hAnsiTheme="minorHAnsi" w:cstheme="minorHAnsi"/>
          <w:b/>
        </w:rPr>
        <w:lastRenderedPageBreak/>
        <w:t xml:space="preserve">Перечень документов </w:t>
      </w:r>
      <w:r w:rsidRPr="00C6651A">
        <w:rPr>
          <w:rFonts w:asciiTheme="minorHAnsi" w:hAnsiTheme="minorHAnsi" w:cstheme="minorHAnsi"/>
        </w:rPr>
        <w:t xml:space="preserve">– </w:t>
      </w:r>
      <w:hyperlink r:id="rId8" w:history="1">
        <w:r w:rsidR="006B1AAE" w:rsidRPr="00C6651A">
          <w:rPr>
            <w:rStyle w:val="ab"/>
            <w:rFonts w:asciiTheme="minorHAnsi" w:hAnsiTheme="minorHAnsi" w:cstheme="minorHAnsi"/>
          </w:rPr>
          <w:t>Перечень</w:t>
        </w:r>
        <w:r w:rsidR="00105502" w:rsidRPr="00C6651A">
          <w:rPr>
            <w:rStyle w:val="ab"/>
            <w:rFonts w:asciiTheme="minorHAnsi" w:hAnsiTheme="minorHAnsi" w:cstheme="minorHAnsi"/>
          </w:rPr>
          <w:t xml:space="preserve"> документов, предоставляемых К</w:t>
        </w:r>
        <w:r w:rsidRPr="00C6651A">
          <w:rPr>
            <w:rStyle w:val="ab"/>
            <w:rFonts w:asciiTheme="minorHAnsi" w:hAnsiTheme="minorHAnsi" w:cstheme="minorHAnsi"/>
          </w:rPr>
          <w:t>лиентами-юридическими лицами в НКО АО НРД</w:t>
        </w:r>
      </w:hyperlink>
      <w:r w:rsidRPr="00C6651A">
        <w:rPr>
          <w:rStyle w:val="ab"/>
          <w:rFonts w:asciiTheme="minorHAnsi" w:hAnsiTheme="minorHAnsi" w:cstheme="minorHAnsi"/>
          <w:color w:val="auto"/>
          <w:u w:val="none"/>
        </w:rPr>
        <w:t>, размещенн</w:t>
      </w:r>
      <w:r w:rsidR="001C7EAB" w:rsidRPr="00C6651A">
        <w:rPr>
          <w:rStyle w:val="ab"/>
          <w:rFonts w:asciiTheme="minorHAnsi" w:hAnsiTheme="minorHAnsi" w:cstheme="minorHAnsi"/>
          <w:color w:val="auto"/>
          <w:u w:val="none"/>
        </w:rPr>
        <w:t>ый</w:t>
      </w:r>
      <w:r w:rsidRPr="00C6651A">
        <w:rPr>
          <w:rStyle w:val="ab"/>
          <w:rFonts w:asciiTheme="minorHAnsi" w:hAnsiTheme="minorHAnsi" w:cstheme="minorHAnsi"/>
          <w:color w:val="auto"/>
          <w:u w:val="none"/>
        </w:rPr>
        <w:t xml:space="preserve"> на Сайте.</w:t>
      </w:r>
    </w:p>
    <w:p w14:paraId="0EE1EA1B" w14:textId="56B39641" w:rsidR="00AE0B77" w:rsidRPr="00C6651A" w:rsidRDefault="00AE0B77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Перечень критериев – Перечень критериев проверки документов, </w:t>
      </w:r>
      <w:r w:rsidR="00426C74">
        <w:rPr>
          <w:rFonts w:asciiTheme="minorHAnsi" w:hAnsiTheme="minorHAnsi" w:cstheme="minorHAnsi"/>
        </w:rPr>
        <w:t>составленный по форме Приложения 3 к Правилам.</w:t>
      </w:r>
    </w:p>
    <w:p w14:paraId="29020EE3" w14:textId="3230272D" w:rsidR="00D325E1" w:rsidRPr="00C6651A" w:rsidRDefault="00D325E1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 xml:space="preserve">Сайт </w:t>
      </w:r>
      <w:r w:rsidRPr="00C6651A">
        <w:rPr>
          <w:rFonts w:asciiTheme="minorHAnsi" w:hAnsiTheme="minorHAnsi" w:cstheme="minorHAnsi"/>
        </w:rPr>
        <w:t xml:space="preserve">– сайт НРД, размещенный в сети Интернет по адресу: </w:t>
      </w:r>
      <w:proofErr w:type="spellStart"/>
      <w:r w:rsidRPr="00C6651A">
        <w:rPr>
          <w:rFonts w:asciiTheme="minorHAnsi" w:hAnsiTheme="minorHAnsi" w:cstheme="minorHAnsi"/>
        </w:rPr>
        <w:t>www</w:t>
      </w:r>
      <w:proofErr w:type="spellEnd"/>
      <w:r w:rsidRPr="00C6651A">
        <w:rPr>
          <w:rFonts w:asciiTheme="minorHAnsi" w:hAnsiTheme="minorHAnsi" w:cstheme="minorHAnsi"/>
        </w:rPr>
        <w:t>.</w:t>
      </w:r>
      <w:hyperlink r:id="rId9" w:history="1">
        <w:r w:rsidR="00472E4D" w:rsidRPr="00C6651A">
          <w:rPr>
            <w:rFonts w:asciiTheme="minorHAnsi" w:hAnsiTheme="minorHAnsi" w:cstheme="minorHAnsi"/>
            <w:lang w:val="en-US"/>
          </w:rPr>
          <w:t>nsd.ru</w:t>
        </w:r>
      </w:hyperlink>
      <w:r w:rsidR="00317F18" w:rsidRPr="00C6651A">
        <w:rPr>
          <w:rFonts w:asciiTheme="minorHAnsi" w:hAnsiTheme="minorHAnsi" w:cstheme="minorHAnsi"/>
        </w:rPr>
        <w:t>.</w:t>
      </w:r>
    </w:p>
    <w:p w14:paraId="3CC9F852" w14:textId="6877E997" w:rsidR="00FC7063" w:rsidRPr="00C6651A" w:rsidRDefault="00FC7063" w:rsidP="008335D8">
      <w:pPr>
        <w:pStyle w:val="af1"/>
        <w:numPr>
          <w:ilvl w:val="1"/>
          <w:numId w:val="3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Сторон</w:t>
      </w:r>
      <w:r w:rsidR="00D14FE1" w:rsidRPr="00C6651A">
        <w:rPr>
          <w:rFonts w:asciiTheme="minorHAnsi" w:hAnsiTheme="minorHAnsi" w:cstheme="minorHAnsi"/>
          <w:b/>
        </w:rPr>
        <w:t>а</w:t>
      </w:r>
      <w:r w:rsidRPr="00C6651A">
        <w:rPr>
          <w:rFonts w:asciiTheme="minorHAnsi" w:hAnsiTheme="minorHAnsi" w:cstheme="minorHAnsi"/>
        </w:rPr>
        <w:t xml:space="preserve"> –</w:t>
      </w:r>
      <w:r w:rsidR="00D14FE1" w:rsidRPr="00C6651A">
        <w:rPr>
          <w:rFonts w:asciiTheme="minorHAnsi" w:hAnsiTheme="minorHAnsi" w:cstheme="minorHAnsi"/>
        </w:rPr>
        <w:t xml:space="preserve"> </w:t>
      </w:r>
      <w:r w:rsidRPr="00C6651A">
        <w:rPr>
          <w:rFonts w:asciiTheme="minorHAnsi" w:hAnsiTheme="minorHAnsi" w:cstheme="minorHAnsi"/>
        </w:rPr>
        <w:t>НРД и</w:t>
      </w:r>
      <w:r w:rsidR="00D14FE1" w:rsidRPr="00C6651A">
        <w:rPr>
          <w:rFonts w:asciiTheme="minorHAnsi" w:hAnsiTheme="minorHAnsi" w:cstheme="minorHAnsi"/>
        </w:rPr>
        <w:t>ли</w:t>
      </w:r>
      <w:r w:rsidR="005D5B0A" w:rsidRPr="00C6651A">
        <w:rPr>
          <w:rFonts w:asciiTheme="minorHAnsi" w:hAnsiTheme="minorHAnsi" w:cstheme="minorHAnsi"/>
        </w:rPr>
        <w:t xml:space="preserve"> Клиент</w:t>
      </w:r>
      <w:r w:rsidR="00277C54" w:rsidRPr="00C6651A">
        <w:rPr>
          <w:rFonts w:asciiTheme="minorHAnsi" w:hAnsiTheme="minorHAnsi" w:cstheme="minorHAnsi"/>
        </w:rPr>
        <w:t xml:space="preserve"> (</w:t>
      </w:r>
      <w:r w:rsidR="00434F77" w:rsidRPr="00C6651A">
        <w:rPr>
          <w:rFonts w:asciiTheme="minorHAnsi" w:hAnsiTheme="minorHAnsi" w:cstheme="minorHAnsi"/>
        </w:rPr>
        <w:t>совместно именуемые Стороны</w:t>
      </w:r>
      <w:r w:rsidR="00277C54" w:rsidRPr="00C6651A">
        <w:rPr>
          <w:rFonts w:asciiTheme="minorHAnsi" w:hAnsiTheme="minorHAnsi" w:cstheme="minorHAnsi"/>
        </w:rPr>
        <w:t>)</w:t>
      </w:r>
      <w:r w:rsidR="00434F77" w:rsidRPr="00C6651A">
        <w:rPr>
          <w:rFonts w:asciiTheme="minorHAnsi" w:hAnsiTheme="minorHAnsi" w:cstheme="minorHAnsi"/>
        </w:rPr>
        <w:t>.</w:t>
      </w:r>
    </w:p>
    <w:p w14:paraId="6371A6D0" w14:textId="6A777881" w:rsidR="00C169C3" w:rsidRPr="00C6651A" w:rsidRDefault="00C169C3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Тарифы НРД</w:t>
      </w:r>
      <w:r w:rsidRPr="00C6651A">
        <w:rPr>
          <w:rFonts w:asciiTheme="minorHAnsi" w:hAnsiTheme="minorHAnsi" w:cstheme="minorHAnsi"/>
        </w:rPr>
        <w:t xml:space="preserve"> – Тарифы на услуги НКО АО НРД по </w:t>
      </w:r>
      <w:r w:rsidR="00E12B67" w:rsidRPr="00C6651A">
        <w:rPr>
          <w:rFonts w:asciiTheme="minorHAnsi" w:hAnsiTheme="minorHAnsi" w:cstheme="minorHAnsi"/>
        </w:rPr>
        <w:t>проверке документов</w:t>
      </w:r>
      <w:r w:rsidRPr="00C6651A">
        <w:rPr>
          <w:rFonts w:asciiTheme="minorHAnsi" w:hAnsiTheme="minorHAnsi" w:cstheme="minorHAnsi"/>
        </w:rPr>
        <w:t>.</w:t>
      </w:r>
    </w:p>
    <w:p w14:paraId="4994C504" w14:textId="712B08A1" w:rsidR="00921908" w:rsidRPr="00C6651A" w:rsidRDefault="002A2A47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542833">
        <w:rPr>
          <w:rFonts w:asciiTheme="minorHAnsi" w:hAnsiTheme="minorHAnsi" w:cstheme="minorHAnsi"/>
          <w:b/>
        </w:rPr>
        <w:t>Услуги</w:t>
      </w:r>
      <w:r w:rsidRPr="00C6651A">
        <w:rPr>
          <w:rFonts w:asciiTheme="minorHAnsi" w:hAnsiTheme="minorHAnsi" w:cstheme="minorHAnsi"/>
        </w:rPr>
        <w:t xml:space="preserve"> – </w:t>
      </w:r>
      <w:r w:rsidR="00C22928" w:rsidRPr="00C6651A">
        <w:rPr>
          <w:rFonts w:asciiTheme="minorHAnsi" w:hAnsiTheme="minorHAnsi" w:cstheme="minorHAnsi"/>
        </w:rPr>
        <w:t>услуги НРД</w:t>
      </w:r>
      <w:r w:rsidR="002B0EC1" w:rsidRPr="00C6651A">
        <w:rPr>
          <w:rFonts w:asciiTheme="minorHAnsi" w:hAnsiTheme="minorHAnsi" w:cstheme="minorHAnsi"/>
        </w:rPr>
        <w:t xml:space="preserve"> </w:t>
      </w:r>
      <w:r w:rsidR="0061494E" w:rsidRPr="00C6651A">
        <w:rPr>
          <w:rFonts w:asciiTheme="minorHAnsi" w:hAnsiTheme="minorHAnsi" w:cstheme="minorHAnsi"/>
        </w:rPr>
        <w:t xml:space="preserve">по </w:t>
      </w:r>
      <w:r w:rsidR="00E12B67" w:rsidRPr="00C6651A">
        <w:rPr>
          <w:rFonts w:asciiTheme="minorHAnsi" w:hAnsiTheme="minorHAnsi" w:cstheme="minorHAnsi"/>
        </w:rPr>
        <w:t>проверке документов</w:t>
      </w:r>
      <w:r w:rsidR="00AC1BC8" w:rsidRPr="00C6651A">
        <w:rPr>
          <w:rFonts w:asciiTheme="minorHAnsi" w:hAnsiTheme="minorHAnsi" w:cstheme="minorHAnsi"/>
        </w:rPr>
        <w:t>,</w:t>
      </w:r>
      <w:r w:rsidR="0061494E" w:rsidRPr="00C6651A">
        <w:rPr>
          <w:rFonts w:asciiTheme="minorHAnsi" w:hAnsiTheme="minorHAnsi" w:cstheme="minorHAnsi"/>
        </w:rPr>
        <w:t xml:space="preserve"> </w:t>
      </w:r>
      <w:r w:rsidR="00E12B67" w:rsidRPr="00C6651A">
        <w:rPr>
          <w:rFonts w:asciiTheme="minorHAnsi" w:hAnsiTheme="minorHAnsi" w:cstheme="minorHAnsi"/>
        </w:rPr>
        <w:t>пред</w:t>
      </w:r>
      <w:r w:rsidR="00A44504">
        <w:rPr>
          <w:rFonts w:asciiTheme="minorHAnsi" w:hAnsiTheme="minorHAnsi" w:cstheme="minorHAnsi"/>
        </w:rPr>
        <w:t>оставляемых Клиенту Держателями</w:t>
      </w:r>
      <w:r w:rsidR="00E12B67" w:rsidRPr="00C6651A">
        <w:rPr>
          <w:rFonts w:asciiTheme="minorHAnsi" w:hAnsiTheme="minorHAnsi" w:cstheme="minorHAnsi"/>
        </w:rPr>
        <w:t>.</w:t>
      </w:r>
    </w:p>
    <w:p w14:paraId="7678148B" w14:textId="54077872" w:rsidR="00B01C11" w:rsidRDefault="00B01C11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b/>
        </w:rPr>
        <w:t>Учетные документы</w:t>
      </w:r>
      <w:r w:rsidRPr="00C6651A">
        <w:rPr>
          <w:rFonts w:asciiTheme="minorHAnsi" w:hAnsiTheme="minorHAnsi" w:cstheme="minorHAnsi"/>
        </w:rPr>
        <w:t xml:space="preserve"> – первичные учетные документы (счета, документы об оказанных услугах, иные документы, предусмотренные законодательством Российской Федерации или Договором), формы и документы налогового учета при наличии (счета-фактуры, корректировочные счета-фактуры).</w:t>
      </w:r>
    </w:p>
    <w:p w14:paraId="04E250BE" w14:textId="6C9736AE" w:rsidR="005B0AF6" w:rsidRPr="00BE66AE" w:rsidRDefault="005B0AF6" w:rsidP="005B0AF6">
      <w:pPr>
        <w:pStyle w:val="af1"/>
        <w:numPr>
          <w:ilvl w:val="1"/>
          <w:numId w:val="38"/>
        </w:numPr>
        <w:spacing w:before="0" w:line="240" w:lineRule="auto"/>
        <w:ind w:left="851" w:hanging="851"/>
        <w:contextualSpacing w:val="0"/>
        <w:rPr>
          <w:rFonts w:cs="Times New Roman"/>
        </w:rPr>
      </w:pPr>
      <w:r>
        <w:rPr>
          <w:rFonts w:asciiTheme="minorHAnsi" w:hAnsiTheme="minorHAnsi" w:cstheme="minorHAnsi"/>
          <w:b/>
        </w:rPr>
        <w:t>Ценные бумаги</w:t>
      </w:r>
      <w:r w:rsidR="006F7095">
        <w:rPr>
          <w:rFonts w:asciiTheme="minorHAnsi" w:hAnsiTheme="minorHAnsi" w:cstheme="minorHAnsi"/>
          <w:b/>
        </w:rPr>
        <w:t>,</w:t>
      </w:r>
      <w:r w:rsidRPr="005B0AF6">
        <w:rPr>
          <w:rFonts w:asciiTheme="minorHAnsi" w:hAnsiTheme="minorHAnsi" w:cstheme="minorHAnsi"/>
        </w:rPr>
        <w:t xml:space="preserve"> </w:t>
      </w:r>
      <w:r w:rsidR="006F7095" w:rsidRPr="00BE66AE">
        <w:rPr>
          <w:rFonts w:cs="Times New Roman"/>
        </w:rPr>
        <w:t xml:space="preserve">учет прав на которые </w:t>
      </w:r>
      <w:r w:rsidR="006F7095">
        <w:rPr>
          <w:rFonts w:asciiTheme="minorHAnsi" w:hAnsiTheme="minorHAnsi" w:cstheme="minorHAnsi"/>
        </w:rPr>
        <w:t>осуществляется Иностранным депозитарием</w:t>
      </w:r>
      <w:r w:rsidR="006F7095" w:rsidRPr="00BE66AE">
        <w:rPr>
          <w:rFonts w:cs="Times New Roman"/>
        </w:rPr>
        <w:t xml:space="preserve"> </w:t>
      </w:r>
      <w:r w:rsidRPr="00BE66AE">
        <w:rPr>
          <w:rFonts w:cs="Times New Roman"/>
        </w:rPr>
        <w:t>(в зависимости от того, что применимо):</w:t>
      </w:r>
    </w:p>
    <w:p w14:paraId="79403AD9" w14:textId="0AB23678" w:rsidR="005B0AF6" w:rsidRPr="00BE66AE" w:rsidRDefault="005B0AF6" w:rsidP="005B0AF6">
      <w:pPr>
        <w:pStyle w:val="af1"/>
        <w:numPr>
          <w:ilvl w:val="2"/>
          <w:numId w:val="38"/>
        </w:numPr>
        <w:spacing w:before="100" w:line="240" w:lineRule="auto"/>
        <w:ind w:left="851" w:hanging="851"/>
        <w:contextualSpacing w:val="0"/>
        <w:rPr>
          <w:rFonts w:cs="Times New Roman"/>
        </w:rPr>
      </w:pPr>
      <w:r w:rsidRPr="00BE66AE">
        <w:rPr>
          <w:rFonts w:cs="Times New Roman"/>
        </w:rPr>
        <w:t xml:space="preserve">облигации российских эмитентов (кроме еврооблигаций РФ) и облигации иностранных эмитентов, не являющихся иностранными лицами, указанными в </w:t>
      </w:r>
      <w:hyperlink r:id="rId10" w:history="1">
        <w:r w:rsidRPr="00BE66AE">
          <w:rPr>
            <w:rFonts w:cs="Times New Roman"/>
          </w:rPr>
          <w:t>пункте 1</w:t>
        </w:r>
      </w:hyperlink>
      <w:r w:rsidRPr="00BE66AE">
        <w:rPr>
          <w:rFonts w:cs="Times New Roman"/>
        </w:rPr>
        <w:t xml:space="preserve"> Указа 95;</w:t>
      </w:r>
    </w:p>
    <w:p w14:paraId="301E8F05" w14:textId="77777777" w:rsidR="005B0AF6" w:rsidRPr="00BE66AE" w:rsidRDefault="005B0AF6" w:rsidP="005B0AF6">
      <w:pPr>
        <w:pStyle w:val="af1"/>
        <w:numPr>
          <w:ilvl w:val="2"/>
          <w:numId w:val="38"/>
        </w:numPr>
        <w:spacing w:before="100" w:line="240" w:lineRule="auto"/>
        <w:ind w:left="851" w:hanging="851"/>
        <w:contextualSpacing w:val="0"/>
        <w:rPr>
          <w:rFonts w:cs="Times New Roman"/>
        </w:rPr>
      </w:pPr>
      <w:r w:rsidRPr="00BE66AE">
        <w:rPr>
          <w:rFonts w:cs="Times New Roman"/>
        </w:rPr>
        <w:t>иностранные облигации, выпущенные иностранными организациями, обязательства по которым исполняет российское юридическое лицо;</w:t>
      </w:r>
    </w:p>
    <w:p w14:paraId="1F6173C8" w14:textId="77777777" w:rsidR="005B0AF6" w:rsidRPr="00BE66AE" w:rsidRDefault="005B0AF6" w:rsidP="005B0AF6">
      <w:pPr>
        <w:pStyle w:val="af1"/>
        <w:numPr>
          <w:ilvl w:val="2"/>
          <w:numId w:val="38"/>
        </w:numPr>
        <w:spacing w:before="100" w:line="240" w:lineRule="auto"/>
        <w:ind w:left="851" w:hanging="851"/>
        <w:contextualSpacing w:val="0"/>
        <w:rPr>
          <w:rFonts w:cs="Times New Roman"/>
        </w:rPr>
      </w:pPr>
      <w:r w:rsidRPr="00BE66AE">
        <w:rPr>
          <w:rFonts w:cs="Times New Roman"/>
        </w:rPr>
        <w:t>акции российских акционерных обществ;</w:t>
      </w:r>
    </w:p>
    <w:p w14:paraId="3DA485AE" w14:textId="0A893207" w:rsidR="005B0AF6" w:rsidRPr="006F7095" w:rsidRDefault="005B0AF6" w:rsidP="006F7095">
      <w:pPr>
        <w:pStyle w:val="af1"/>
        <w:numPr>
          <w:ilvl w:val="2"/>
          <w:numId w:val="38"/>
        </w:numPr>
        <w:spacing w:before="100" w:line="240" w:lineRule="auto"/>
        <w:ind w:left="851" w:hanging="851"/>
        <w:contextualSpacing w:val="0"/>
        <w:rPr>
          <w:rFonts w:cs="Times New Roman"/>
        </w:rPr>
      </w:pPr>
      <w:r w:rsidRPr="00BE66AE">
        <w:rPr>
          <w:rFonts w:cs="Times New Roman"/>
        </w:rPr>
        <w:t>депозитарные расписки, выпущенные на акции российских</w:t>
      </w:r>
      <w:r w:rsidR="00D938A2">
        <w:rPr>
          <w:rFonts w:cs="Times New Roman"/>
        </w:rPr>
        <w:t xml:space="preserve"> или иностранных</w:t>
      </w:r>
      <w:r w:rsidRPr="00BE66AE">
        <w:rPr>
          <w:rFonts w:cs="Times New Roman"/>
        </w:rPr>
        <w:t xml:space="preserve"> акционерных обществ.</w:t>
      </w:r>
    </w:p>
    <w:p w14:paraId="25214DA0" w14:textId="61F7E74F" w:rsidR="00371412" w:rsidRPr="00C6651A" w:rsidRDefault="00371412" w:rsidP="008335D8">
      <w:pPr>
        <w:pStyle w:val="af1"/>
        <w:numPr>
          <w:ilvl w:val="1"/>
          <w:numId w:val="3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Иные термины используются в значениях, установленных законодательством Российской Федерации, </w:t>
      </w:r>
      <w:r w:rsidR="0040758F" w:rsidRPr="00C6651A">
        <w:rPr>
          <w:rFonts w:asciiTheme="minorHAnsi" w:hAnsiTheme="minorHAnsi" w:cstheme="minorHAnsi"/>
        </w:rPr>
        <w:t xml:space="preserve">иными </w:t>
      </w:r>
      <w:r w:rsidRPr="00C6651A">
        <w:rPr>
          <w:rFonts w:asciiTheme="minorHAnsi" w:hAnsiTheme="minorHAnsi" w:cstheme="minorHAnsi"/>
        </w:rPr>
        <w:t>нормативными правовыми актами, нормативными акта</w:t>
      </w:r>
      <w:r w:rsidR="00C22928" w:rsidRPr="00C6651A">
        <w:rPr>
          <w:rFonts w:asciiTheme="minorHAnsi" w:hAnsiTheme="minorHAnsi" w:cstheme="minorHAnsi"/>
        </w:rPr>
        <w:t>ми Банка России, Договором ЭДО</w:t>
      </w:r>
      <w:r w:rsidRPr="00C6651A">
        <w:rPr>
          <w:rFonts w:asciiTheme="minorHAnsi" w:hAnsiTheme="minorHAnsi" w:cstheme="minorHAnsi"/>
        </w:rPr>
        <w:t>.</w:t>
      </w:r>
    </w:p>
    <w:p w14:paraId="6CC09C1C" w14:textId="77777777" w:rsidR="005655A4" w:rsidRPr="00C6651A" w:rsidRDefault="005655A4" w:rsidP="008335D8">
      <w:pPr>
        <w:pStyle w:val="af1"/>
        <w:widowControl w:val="0"/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</w:p>
    <w:p w14:paraId="0880F9AC" w14:textId="0BB09CCC" w:rsidR="00F411A1" w:rsidRPr="00C6651A" w:rsidRDefault="0024454B" w:rsidP="008335D8">
      <w:pPr>
        <w:pStyle w:val="20"/>
        <w:keepNext w:val="0"/>
        <w:keepLines w:val="0"/>
        <w:widowControl w:val="0"/>
        <w:numPr>
          <w:ilvl w:val="0"/>
          <w:numId w:val="3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7" w:name="_Toc131424683"/>
      <w:r w:rsidRPr="00C6651A">
        <w:rPr>
          <w:rFonts w:asciiTheme="minorHAnsi" w:hAnsiTheme="minorHAnsi" w:cstheme="minorHAnsi"/>
        </w:rPr>
        <w:t>Общие положения</w:t>
      </w:r>
      <w:bookmarkEnd w:id="7"/>
    </w:p>
    <w:p w14:paraId="00A3582E" w14:textId="79B20706" w:rsidR="00FF5B1F" w:rsidRPr="00C6651A" w:rsidRDefault="00352209" w:rsidP="00E127A4">
      <w:pPr>
        <w:pStyle w:val="af1"/>
        <w:numPr>
          <w:ilvl w:val="1"/>
          <w:numId w:val="3"/>
        </w:numPr>
        <w:tabs>
          <w:tab w:val="left" w:pos="1134"/>
        </w:tabs>
        <w:ind w:left="851" w:hanging="851"/>
        <w:rPr>
          <w:rFonts w:asciiTheme="minorHAnsi" w:hAnsiTheme="minorHAnsi" w:cstheme="minorHAnsi"/>
        </w:rPr>
      </w:pPr>
      <w:bookmarkStart w:id="8" w:name="_Ref8138674"/>
      <w:r w:rsidRPr="00C6651A">
        <w:rPr>
          <w:rFonts w:asciiTheme="minorHAnsi" w:hAnsiTheme="minorHAnsi" w:cstheme="minorHAnsi"/>
        </w:rPr>
        <w:t xml:space="preserve">В соответствии с </w:t>
      </w:r>
      <w:r w:rsidR="00DE1BDC" w:rsidRPr="00C6651A">
        <w:rPr>
          <w:rFonts w:asciiTheme="minorHAnsi" w:hAnsiTheme="minorHAnsi" w:cstheme="minorHAnsi"/>
        </w:rPr>
        <w:t xml:space="preserve">Договором НРД </w:t>
      </w:r>
      <w:r w:rsidRPr="00C6651A">
        <w:rPr>
          <w:rFonts w:asciiTheme="minorHAnsi" w:hAnsiTheme="minorHAnsi" w:cstheme="minorHAnsi"/>
        </w:rPr>
        <w:t>оказывает Клиенту Услуги, а Клиент принимает и оплачивает их</w:t>
      </w:r>
      <w:r w:rsidR="00465D81" w:rsidRPr="00C6651A">
        <w:rPr>
          <w:rFonts w:asciiTheme="minorHAnsi" w:hAnsiTheme="minorHAnsi" w:cstheme="minorHAnsi"/>
        </w:rPr>
        <w:t xml:space="preserve"> в соответствии с Тарифами НРД</w:t>
      </w:r>
      <w:r w:rsidR="00FF5B1F" w:rsidRPr="00C6651A">
        <w:rPr>
          <w:rFonts w:asciiTheme="minorHAnsi" w:hAnsiTheme="minorHAnsi" w:cstheme="minorHAnsi"/>
        </w:rPr>
        <w:t>.</w:t>
      </w:r>
    </w:p>
    <w:p w14:paraId="392EEDE2" w14:textId="1F93B36A" w:rsidR="003353EE" w:rsidRPr="00C6651A" w:rsidRDefault="003353EE" w:rsidP="008C7844">
      <w:pPr>
        <w:pStyle w:val="af1"/>
        <w:widowControl w:val="0"/>
        <w:numPr>
          <w:ilvl w:val="1"/>
          <w:numId w:val="3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Договор регулируется и толкуется в соответствии с законодательством Российской Федерации. Вопросы, не урегулированные Договором, разрешаются в соответствии с законодательством Российской Федерации.</w:t>
      </w:r>
    </w:p>
    <w:p w14:paraId="76A0D6E1" w14:textId="77777777" w:rsidR="005655A4" w:rsidRPr="00C6651A" w:rsidRDefault="005655A4" w:rsidP="008C7844">
      <w:pPr>
        <w:pStyle w:val="af1"/>
        <w:widowControl w:val="0"/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</w:p>
    <w:p w14:paraId="03F7F5B0" w14:textId="449D86B5" w:rsidR="008D390C" w:rsidRPr="00C6651A" w:rsidRDefault="008D390C" w:rsidP="008C7844">
      <w:pPr>
        <w:pStyle w:val="20"/>
        <w:keepNext w:val="0"/>
        <w:keepLines w:val="0"/>
        <w:widowControl w:val="0"/>
        <w:numPr>
          <w:ilvl w:val="0"/>
          <w:numId w:val="3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9" w:name="_Toc131424684"/>
      <w:r w:rsidRPr="00C6651A">
        <w:rPr>
          <w:rFonts w:asciiTheme="minorHAnsi" w:hAnsiTheme="minorHAnsi" w:cstheme="minorHAnsi"/>
        </w:rPr>
        <w:t>Заключение</w:t>
      </w:r>
      <w:r w:rsidR="00282799" w:rsidRPr="00C6651A">
        <w:rPr>
          <w:rFonts w:asciiTheme="minorHAnsi" w:hAnsiTheme="minorHAnsi" w:cstheme="minorHAnsi"/>
        </w:rPr>
        <w:t xml:space="preserve"> и </w:t>
      </w:r>
      <w:r w:rsidRPr="00C6651A">
        <w:rPr>
          <w:rFonts w:asciiTheme="minorHAnsi" w:hAnsiTheme="minorHAnsi" w:cstheme="minorHAnsi"/>
        </w:rPr>
        <w:t xml:space="preserve">изменение </w:t>
      </w:r>
      <w:r w:rsidR="00E223A6" w:rsidRPr="00C6651A">
        <w:rPr>
          <w:rFonts w:asciiTheme="minorHAnsi" w:hAnsiTheme="minorHAnsi" w:cstheme="minorHAnsi"/>
        </w:rPr>
        <w:t>Договора</w:t>
      </w:r>
      <w:bookmarkEnd w:id="9"/>
    </w:p>
    <w:p w14:paraId="20F4117B" w14:textId="77777777" w:rsidR="0039301A" w:rsidRPr="00C6651A" w:rsidRDefault="000B0AD3" w:rsidP="008C7844">
      <w:pPr>
        <w:pStyle w:val="af1"/>
        <w:widowControl w:val="0"/>
        <w:numPr>
          <w:ilvl w:val="1"/>
          <w:numId w:val="6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bookmarkStart w:id="10" w:name="_Ref72832807"/>
      <w:bookmarkStart w:id="11" w:name="_Ref104282510"/>
      <w:bookmarkEnd w:id="8"/>
      <w:r w:rsidRPr="00C6651A">
        <w:rPr>
          <w:rFonts w:asciiTheme="minorHAnsi" w:hAnsiTheme="minorHAnsi" w:cstheme="minorHAnsi"/>
        </w:rPr>
        <w:t xml:space="preserve">Для </w:t>
      </w:r>
      <w:r w:rsidR="0039301A" w:rsidRPr="00C6651A">
        <w:rPr>
          <w:rFonts w:asciiTheme="minorHAnsi" w:hAnsiTheme="minorHAnsi" w:cstheme="minorHAnsi"/>
        </w:rPr>
        <w:t xml:space="preserve">присоединения к Договору </w:t>
      </w:r>
      <w:r w:rsidRPr="00C6651A">
        <w:rPr>
          <w:rFonts w:asciiTheme="minorHAnsi" w:hAnsiTheme="minorHAnsi" w:cstheme="minorHAnsi"/>
        </w:rPr>
        <w:t xml:space="preserve">Клиент предоставляет в НРД </w:t>
      </w:r>
      <w:bookmarkEnd w:id="10"/>
      <w:r w:rsidR="0039301A" w:rsidRPr="00C6651A">
        <w:rPr>
          <w:rFonts w:asciiTheme="minorHAnsi" w:hAnsiTheme="minorHAnsi" w:cstheme="minorHAnsi"/>
        </w:rPr>
        <w:t xml:space="preserve">следующие </w:t>
      </w:r>
      <w:r w:rsidR="006D659F" w:rsidRPr="00C6651A">
        <w:rPr>
          <w:rFonts w:asciiTheme="minorHAnsi" w:hAnsiTheme="minorHAnsi" w:cstheme="minorHAnsi"/>
        </w:rPr>
        <w:t>д</w:t>
      </w:r>
      <w:r w:rsidRPr="00C6651A">
        <w:rPr>
          <w:rFonts w:asciiTheme="minorHAnsi" w:hAnsiTheme="minorHAnsi" w:cstheme="minorHAnsi"/>
        </w:rPr>
        <w:t>окументы</w:t>
      </w:r>
      <w:r w:rsidR="0039301A" w:rsidRPr="00C6651A">
        <w:rPr>
          <w:rFonts w:asciiTheme="minorHAnsi" w:hAnsiTheme="minorHAnsi" w:cstheme="minorHAnsi"/>
        </w:rPr>
        <w:t>:</w:t>
      </w:r>
      <w:bookmarkEnd w:id="11"/>
    </w:p>
    <w:p w14:paraId="60B4394B" w14:textId="77777777" w:rsidR="0039301A" w:rsidRPr="00C6651A" w:rsidRDefault="0039301A" w:rsidP="008C7844">
      <w:pPr>
        <w:pStyle w:val="af1"/>
        <w:widowControl w:val="0"/>
        <w:numPr>
          <w:ilvl w:val="2"/>
          <w:numId w:val="6"/>
        </w:numPr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Заявление о присоединении;</w:t>
      </w:r>
    </w:p>
    <w:p w14:paraId="7D06E508" w14:textId="1761CA20" w:rsidR="0039301A" w:rsidRPr="00C6651A" w:rsidRDefault="0039301A" w:rsidP="008C7844">
      <w:pPr>
        <w:pStyle w:val="af1"/>
        <w:widowControl w:val="0"/>
        <w:numPr>
          <w:ilvl w:val="2"/>
          <w:numId w:val="6"/>
        </w:numPr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документы в соответствии с Перечнем документов.</w:t>
      </w:r>
    </w:p>
    <w:p w14:paraId="04EEA5EB" w14:textId="77777777" w:rsidR="000B0AD3" w:rsidRPr="00C6651A" w:rsidRDefault="000B0AD3" w:rsidP="008C7844">
      <w:pPr>
        <w:pStyle w:val="af1"/>
        <w:widowControl w:val="0"/>
        <w:numPr>
          <w:ilvl w:val="1"/>
          <w:numId w:val="6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lastRenderedPageBreak/>
        <w:t>Если Клиент ранее предоставил комплект документов в соответствии с Перечнем документов, Клиенту необходимо предоставить только те документы и (или) изменения к ним, которые не были предоставлены ранее.</w:t>
      </w:r>
    </w:p>
    <w:p w14:paraId="15E69CA1" w14:textId="76C8A1A4" w:rsidR="005E02A7" w:rsidRPr="00C6651A" w:rsidRDefault="005E02A7" w:rsidP="008C7844">
      <w:pPr>
        <w:pStyle w:val="a7"/>
        <w:numPr>
          <w:ilvl w:val="1"/>
          <w:numId w:val="6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>Клиент направляет в НРД документы</w:t>
      </w:r>
      <w:r w:rsidR="0005474F" w:rsidRPr="00C6651A">
        <w:rPr>
          <w:rFonts w:asciiTheme="minorHAnsi" w:hAnsiTheme="minorHAnsi" w:cstheme="minorHAnsi"/>
          <w:sz w:val="24"/>
        </w:rPr>
        <w:t xml:space="preserve">, предусмотренные пунктом </w:t>
      </w:r>
      <w:r w:rsidR="007E1E97" w:rsidRPr="00C6651A">
        <w:rPr>
          <w:rFonts w:asciiTheme="minorHAnsi" w:hAnsiTheme="minorHAnsi" w:cstheme="minorHAnsi"/>
          <w:sz w:val="24"/>
        </w:rPr>
        <w:fldChar w:fldCharType="begin"/>
      </w:r>
      <w:r w:rsidR="007E1E97" w:rsidRPr="00C6651A">
        <w:rPr>
          <w:rFonts w:asciiTheme="minorHAnsi" w:hAnsiTheme="minorHAnsi" w:cstheme="minorHAnsi"/>
          <w:sz w:val="24"/>
        </w:rPr>
        <w:instrText xml:space="preserve"> REF _Ref72832807 \r \h </w:instrText>
      </w:r>
      <w:r w:rsidR="00E4525D" w:rsidRPr="00C6651A">
        <w:rPr>
          <w:rFonts w:asciiTheme="minorHAnsi" w:hAnsiTheme="minorHAnsi" w:cstheme="minorHAnsi"/>
          <w:sz w:val="24"/>
        </w:rPr>
        <w:instrText xml:space="preserve"> \* MERGEFORMAT </w:instrText>
      </w:r>
      <w:r w:rsidR="007E1E97" w:rsidRPr="00C6651A">
        <w:rPr>
          <w:rFonts w:asciiTheme="minorHAnsi" w:hAnsiTheme="minorHAnsi" w:cstheme="minorHAnsi"/>
          <w:sz w:val="24"/>
        </w:rPr>
      </w:r>
      <w:r w:rsidR="007E1E97" w:rsidRPr="00C6651A">
        <w:rPr>
          <w:rFonts w:asciiTheme="minorHAnsi" w:hAnsiTheme="minorHAnsi" w:cstheme="minorHAnsi"/>
          <w:sz w:val="24"/>
        </w:rPr>
        <w:fldChar w:fldCharType="separate"/>
      </w:r>
      <w:r w:rsidR="00542833">
        <w:rPr>
          <w:rFonts w:asciiTheme="minorHAnsi" w:hAnsiTheme="minorHAnsi" w:cstheme="minorHAnsi"/>
          <w:sz w:val="24"/>
        </w:rPr>
        <w:t>3.1</w:t>
      </w:r>
      <w:r w:rsidR="007E1E97" w:rsidRPr="00C6651A">
        <w:rPr>
          <w:rFonts w:asciiTheme="minorHAnsi" w:hAnsiTheme="minorHAnsi" w:cstheme="minorHAnsi"/>
          <w:sz w:val="24"/>
        </w:rPr>
        <w:fldChar w:fldCharType="end"/>
      </w:r>
      <w:r w:rsidR="0005474F" w:rsidRPr="00C6651A">
        <w:rPr>
          <w:rFonts w:asciiTheme="minorHAnsi" w:hAnsiTheme="minorHAnsi" w:cstheme="minorHAnsi"/>
          <w:sz w:val="24"/>
        </w:rPr>
        <w:t xml:space="preserve"> Правил</w:t>
      </w:r>
      <w:r w:rsidRPr="00C6651A">
        <w:rPr>
          <w:rFonts w:asciiTheme="minorHAnsi" w:hAnsiTheme="minorHAnsi" w:cstheme="minorHAnsi"/>
          <w:sz w:val="24"/>
        </w:rPr>
        <w:t>:</w:t>
      </w:r>
    </w:p>
    <w:p w14:paraId="4B139252" w14:textId="6B367CE3" w:rsidR="005E02A7" w:rsidRPr="00C6651A" w:rsidRDefault="005E02A7" w:rsidP="008C7844">
      <w:pPr>
        <w:pStyle w:val="a7"/>
        <w:numPr>
          <w:ilvl w:val="2"/>
          <w:numId w:val="6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 xml:space="preserve">в электронном виде </w:t>
      </w:r>
      <w:r w:rsidR="0005474F" w:rsidRPr="00C6651A">
        <w:rPr>
          <w:rFonts w:asciiTheme="minorHAnsi" w:hAnsiTheme="minorHAnsi" w:cstheme="minorHAnsi"/>
          <w:sz w:val="24"/>
        </w:rPr>
        <w:t>с использованием</w:t>
      </w:r>
      <w:r w:rsidR="008461A1" w:rsidRPr="00C6651A">
        <w:rPr>
          <w:rFonts w:asciiTheme="minorHAnsi" w:hAnsiTheme="minorHAnsi" w:cstheme="minorHAnsi"/>
          <w:sz w:val="24"/>
        </w:rPr>
        <w:t xml:space="preserve"> ЛКУ </w:t>
      </w:r>
      <w:r w:rsidRPr="00C6651A">
        <w:rPr>
          <w:rFonts w:asciiTheme="minorHAnsi" w:hAnsiTheme="minorHAnsi" w:cstheme="minorHAnsi"/>
          <w:sz w:val="24"/>
        </w:rPr>
        <w:t>– при наличии заключенного Договора ЭДО;</w:t>
      </w:r>
    </w:p>
    <w:p w14:paraId="3B9A34DB" w14:textId="3500F85E" w:rsidR="0039301A" w:rsidRPr="00C6651A" w:rsidRDefault="005E02A7" w:rsidP="008C7844">
      <w:pPr>
        <w:pStyle w:val="a7"/>
        <w:numPr>
          <w:ilvl w:val="2"/>
          <w:numId w:val="6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>на бумажном носителе –</w:t>
      </w:r>
      <w:r w:rsidR="00235C33" w:rsidRPr="00C6651A">
        <w:rPr>
          <w:rFonts w:asciiTheme="minorHAnsi" w:hAnsiTheme="minorHAnsi" w:cstheme="minorHAnsi"/>
          <w:sz w:val="24"/>
        </w:rPr>
        <w:t xml:space="preserve"> </w:t>
      </w:r>
      <w:r w:rsidR="00DB3DD1" w:rsidRPr="00C6651A">
        <w:rPr>
          <w:rFonts w:asciiTheme="minorHAnsi" w:hAnsiTheme="minorHAnsi" w:cstheme="minorHAnsi"/>
          <w:sz w:val="24"/>
        </w:rPr>
        <w:t xml:space="preserve">при </w:t>
      </w:r>
      <w:r w:rsidR="00707628" w:rsidRPr="00C6651A">
        <w:rPr>
          <w:rFonts w:asciiTheme="minorHAnsi" w:hAnsiTheme="minorHAnsi" w:cstheme="minorHAnsi"/>
          <w:sz w:val="24"/>
        </w:rPr>
        <w:t xml:space="preserve">невозможности осуществления электронного документооборота, а также в случаях, прямо предусмотренных </w:t>
      </w:r>
      <w:r w:rsidR="000F6F41" w:rsidRPr="00C6651A">
        <w:rPr>
          <w:rFonts w:asciiTheme="minorHAnsi" w:hAnsiTheme="minorHAnsi" w:cstheme="minorHAnsi"/>
          <w:sz w:val="24"/>
        </w:rPr>
        <w:t>Договором</w:t>
      </w:r>
      <w:r w:rsidR="00311A3C" w:rsidRPr="00C6651A">
        <w:rPr>
          <w:rFonts w:asciiTheme="minorHAnsi" w:hAnsiTheme="minorHAnsi" w:cstheme="minorHAnsi"/>
          <w:sz w:val="24"/>
        </w:rPr>
        <w:t>.</w:t>
      </w:r>
    </w:p>
    <w:p w14:paraId="25EA8655" w14:textId="0DCB8183" w:rsidR="0039301A" w:rsidRPr="00C6651A" w:rsidRDefault="0039301A" w:rsidP="008C7844">
      <w:pPr>
        <w:pStyle w:val="a7"/>
        <w:numPr>
          <w:ilvl w:val="1"/>
          <w:numId w:val="6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 xml:space="preserve">НРД в разумный срок осуществляет проверку документов, указанных в пункте </w:t>
      </w:r>
      <w:r w:rsidRPr="00C6651A">
        <w:rPr>
          <w:rFonts w:asciiTheme="minorHAnsi" w:hAnsiTheme="minorHAnsi" w:cstheme="minorHAnsi"/>
          <w:sz w:val="24"/>
        </w:rPr>
        <w:fldChar w:fldCharType="begin"/>
      </w:r>
      <w:r w:rsidRPr="00C6651A">
        <w:rPr>
          <w:rFonts w:asciiTheme="minorHAnsi" w:hAnsiTheme="minorHAnsi" w:cstheme="minorHAnsi"/>
          <w:sz w:val="24"/>
        </w:rPr>
        <w:instrText xml:space="preserve"> REF _Ref104282510 \r \h </w:instrText>
      </w:r>
      <w:r w:rsidR="00E503A0" w:rsidRPr="00C6651A">
        <w:rPr>
          <w:rFonts w:asciiTheme="minorHAnsi" w:hAnsiTheme="minorHAnsi" w:cstheme="minorHAnsi"/>
          <w:sz w:val="24"/>
        </w:rPr>
        <w:instrText xml:space="preserve"> \* MERGEFORMAT </w:instrText>
      </w:r>
      <w:r w:rsidRPr="00C6651A">
        <w:rPr>
          <w:rFonts w:asciiTheme="minorHAnsi" w:hAnsiTheme="minorHAnsi" w:cstheme="minorHAnsi"/>
          <w:sz w:val="24"/>
        </w:rPr>
      </w:r>
      <w:r w:rsidRPr="00C6651A">
        <w:rPr>
          <w:rFonts w:asciiTheme="minorHAnsi" w:hAnsiTheme="minorHAnsi" w:cstheme="minorHAnsi"/>
          <w:sz w:val="24"/>
        </w:rPr>
        <w:fldChar w:fldCharType="separate"/>
      </w:r>
      <w:r w:rsidR="00542833">
        <w:rPr>
          <w:rFonts w:asciiTheme="minorHAnsi" w:hAnsiTheme="minorHAnsi" w:cstheme="minorHAnsi"/>
          <w:sz w:val="24"/>
        </w:rPr>
        <w:t>3.1</w:t>
      </w:r>
      <w:r w:rsidRPr="00C6651A">
        <w:rPr>
          <w:rFonts w:asciiTheme="minorHAnsi" w:hAnsiTheme="minorHAnsi" w:cstheme="minorHAnsi"/>
          <w:sz w:val="24"/>
        </w:rPr>
        <w:fldChar w:fldCharType="end"/>
      </w:r>
      <w:r w:rsidRPr="00C6651A">
        <w:rPr>
          <w:rFonts w:asciiTheme="minorHAnsi" w:hAnsiTheme="minorHAnsi" w:cstheme="minorHAnsi"/>
          <w:sz w:val="24"/>
        </w:rPr>
        <w:t xml:space="preserve"> Правил, на полноту и достоверность предоставленной информации.</w:t>
      </w:r>
    </w:p>
    <w:p w14:paraId="31303D60" w14:textId="77777777" w:rsidR="0039301A" w:rsidRPr="00C6651A" w:rsidRDefault="0039301A" w:rsidP="008C7844">
      <w:pPr>
        <w:pStyle w:val="a7"/>
        <w:numPr>
          <w:ilvl w:val="1"/>
          <w:numId w:val="6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>При положительном результате проверки НРД не позднее 2 (двух) рабочих дней с даты её окончания направляет Клиенту уведомление о заключении Договора с использованием ЛКУ или по почтовому адресу Клиента.</w:t>
      </w:r>
    </w:p>
    <w:p w14:paraId="314D335A" w14:textId="14946D19" w:rsidR="0039301A" w:rsidRPr="00C6651A" w:rsidRDefault="0039301A" w:rsidP="008C7844">
      <w:pPr>
        <w:pStyle w:val="a7"/>
        <w:numPr>
          <w:ilvl w:val="1"/>
          <w:numId w:val="6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>Договорные отношения Сторон возникают с даты, указанной в уведомлении о заключении Договора.</w:t>
      </w:r>
    </w:p>
    <w:p w14:paraId="79294A74" w14:textId="3C30A596" w:rsidR="00FE3F7F" w:rsidRPr="00C6651A" w:rsidRDefault="00EC5EBF" w:rsidP="008C7844">
      <w:pPr>
        <w:pStyle w:val="af1"/>
        <w:numPr>
          <w:ilvl w:val="1"/>
          <w:numId w:val="6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Стороны в соответствии со статьей 431.2 ГК РФ заверяют, что имеют надлежащие права и полномочия на заключение и исполнение обязательств, а также не связаны обязательствами, препятствующими заключению Договора и выполнению его условий. </w:t>
      </w:r>
    </w:p>
    <w:p w14:paraId="6D77DB3D" w14:textId="67322D6D" w:rsidR="00311E95" w:rsidRPr="00DB29B2" w:rsidRDefault="00311E95" w:rsidP="008C7844">
      <w:pPr>
        <w:pStyle w:val="af1"/>
        <w:numPr>
          <w:ilvl w:val="1"/>
          <w:numId w:val="6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DB29B2">
        <w:rPr>
          <w:rFonts w:asciiTheme="minorHAnsi" w:hAnsiTheme="minorHAnsi" w:cstheme="minorHAnsi"/>
        </w:rPr>
        <w:t>НРД вправе в одностороннем порядке вносить изменения в Правила</w:t>
      </w:r>
      <w:r w:rsidR="0039301A" w:rsidRPr="00DB29B2">
        <w:rPr>
          <w:rFonts w:asciiTheme="minorHAnsi" w:hAnsiTheme="minorHAnsi" w:cstheme="minorHAnsi"/>
        </w:rPr>
        <w:t xml:space="preserve"> и (или) Тарифы НРД</w:t>
      </w:r>
      <w:r w:rsidRPr="00DB29B2">
        <w:rPr>
          <w:rFonts w:asciiTheme="minorHAnsi" w:hAnsiTheme="minorHAnsi" w:cstheme="minorHAnsi"/>
        </w:rPr>
        <w:t>.</w:t>
      </w:r>
    </w:p>
    <w:p w14:paraId="2A229AE7" w14:textId="5BEB9116" w:rsidR="00311E95" w:rsidRPr="00DB29B2" w:rsidRDefault="00311E95" w:rsidP="008C7844">
      <w:pPr>
        <w:pStyle w:val="af1"/>
        <w:numPr>
          <w:ilvl w:val="1"/>
          <w:numId w:val="6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DB29B2">
        <w:rPr>
          <w:rFonts w:asciiTheme="minorHAnsi" w:hAnsiTheme="minorHAnsi" w:cstheme="minorHAnsi"/>
          <w:iCs/>
        </w:rPr>
        <w:t xml:space="preserve">НРД обязан уведомить </w:t>
      </w:r>
      <w:r w:rsidRPr="00DB29B2">
        <w:rPr>
          <w:rFonts w:asciiTheme="minorHAnsi" w:hAnsiTheme="minorHAnsi" w:cstheme="minorHAnsi"/>
        </w:rPr>
        <w:t xml:space="preserve">Клиента </w:t>
      </w:r>
      <w:r w:rsidRPr="00DB29B2">
        <w:rPr>
          <w:rFonts w:asciiTheme="minorHAnsi" w:hAnsiTheme="minorHAnsi" w:cstheme="minorHAnsi"/>
          <w:iCs/>
        </w:rPr>
        <w:t>об изменении Правил</w:t>
      </w:r>
      <w:r w:rsidRPr="00DB29B2">
        <w:rPr>
          <w:rFonts w:asciiTheme="minorHAnsi" w:hAnsiTheme="minorHAnsi" w:cstheme="minorHAnsi"/>
        </w:rPr>
        <w:t xml:space="preserve"> </w:t>
      </w:r>
      <w:r w:rsidR="0039301A" w:rsidRPr="00DB29B2">
        <w:rPr>
          <w:rFonts w:asciiTheme="minorHAnsi" w:hAnsiTheme="minorHAnsi" w:cstheme="minorHAnsi"/>
        </w:rPr>
        <w:t>и (или) Тарифов НРД</w:t>
      </w:r>
      <w:r w:rsidR="0039301A" w:rsidRPr="00DB29B2">
        <w:rPr>
          <w:rFonts w:asciiTheme="minorHAnsi" w:hAnsiTheme="minorHAnsi" w:cstheme="minorHAnsi"/>
          <w:iCs/>
        </w:rPr>
        <w:t xml:space="preserve"> </w:t>
      </w:r>
      <w:r w:rsidRPr="00DB29B2">
        <w:rPr>
          <w:rFonts w:asciiTheme="minorHAnsi" w:hAnsiTheme="minorHAnsi" w:cstheme="minorHAnsi"/>
          <w:iCs/>
        </w:rPr>
        <w:t>не позднее, чем за 10 (десять) календарных дней до даты их вступления в силу, если более короткий срок не обусловлен требованиями законодательства Российской Федерации</w:t>
      </w:r>
      <w:r w:rsidR="00AC38EE" w:rsidRPr="00DB29B2">
        <w:rPr>
          <w:rFonts w:asciiTheme="minorHAnsi" w:hAnsiTheme="minorHAnsi" w:cstheme="minorHAnsi"/>
          <w:iCs/>
        </w:rPr>
        <w:t>, иных нормативных правовых актов, нормативных актов Банка России и иных указаний государственных органов, Банка России.</w:t>
      </w:r>
    </w:p>
    <w:p w14:paraId="0C9D4E30" w14:textId="73BB4C54" w:rsidR="00311E95" w:rsidRPr="00C6651A" w:rsidRDefault="00311E95" w:rsidP="008C7844">
      <w:pPr>
        <w:pStyle w:val="af1"/>
        <w:numPr>
          <w:ilvl w:val="1"/>
          <w:numId w:val="6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НРД уведомляет Клиента о внесении изменений в </w:t>
      </w:r>
      <w:r w:rsidRPr="00C6651A">
        <w:rPr>
          <w:rFonts w:asciiTheme="minorHAnsi" w:hAnsiTheme="minorHAnsi" w:cstheme="minorHAnsi"/>
          <w:iCs/>
        </w:rPr>
        <w:t>Правила</w:t>
      </w:r>
      <w:r w:rsidR="0039301A" w:rsidRPr="00C6651A">
        <w:rPr>
          <w:rFonts w:asciiTheme="minorHAnsi" w:hAnsiTheme="minorHAnsi" w:cstheme="minorHAnsi"/>
          <w:iCs/>
        </w:rPr>
        <w:t xml:space="preserve"> и (или) Тарифы НРД</w:t>
      </w:r>
      <w:r w:rsidRPr="00C6651A">
        <w:rPr>
          <w:rFonts w:asciiTheme="minorHAnsi" w:hAnsiTheme="minorHAnsi" w:cstheme="minorHAnsi"/>
        </w:rPr>
        <w:t xml:space="preserve"> путем размещения указанных изменений на Сайте. Датой уведомления считается дата размещения изменений на Сайте.</w:t>
      </w:r>
    </w:p>
    <w:p w14:paraId="09CD38BE" w14:textId="16AD4787" w:rsidR="00311E95" w:rsidRPr="00C6651A" w:rsidRDefault="002C7A0F" w:rsidP="008C7844">
      <w:pPr>
        <w:pStyle w:val="af1"/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ab/>
      </w:r>
      <w:r w:rsidR="00311E95" w:rsidRPr="00C6651A">
        <w:rPr>
          <w:rFonts w:asciiTheme="minorHAnsi" w:hAnsiTheme="minorHAnsi" w:cstheme="minorHAnsi"/>
        </w:rPr>
        <w:t>Клиент обязан самостоятельно проверять соответствующую информацию на Сайте, ответственность за получение указанной информации несет Клиент.</w:t>
      </w:r>
      <w:r w:rsidRPr="00C6651A">
        <w:rPr>
          <w:rFonts w:asciiTheme="minorHAnsi" w:hAnsiTheme="minorHAnsi" w:cstheme="minorHAnsi"/>
        </w:rPr>
        <w:t xml:space="preserve"> </w:t>
      </w:r>
    </w:p>
    <w:p w14:paraId="3900E351" w14:textId="77777777" w:rsidR="00A00D3D" w:rsidRPr="00C6651A" w:rsidRDefault="00A00D3D" w:rsidP="008C7844">
      <w:pPr>
        <w:pStyle w:val="af1"/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</w:p>
    <w:p w14:paraId="19D4B11F" w14:textId="6E700496" w:rsidR="004C72BA" w:rsidRPr="00C6651A" w:rsidRDefault="00E414F8" w:rsidP="008C7844">
      <w:pPr>
        <w:pStyle w:val="20"/>
        <w:keepNext w:val="0"/>
        <w:keepLines w:val="0"/>
        <w:widowControl w:val="0"/>
        <w:numPr>
          <w:ilvl w:val="0"/>
          <w:numId w:val="3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12" w:name="_Toc131424685"/>
      <w:r w:rsidRPr="00C6651A">
        <w:rPr>
          <w:rFonts w:asciiTheme="minorHAnsi" w:hAnsiTheme="minorHAnsi" w:cstheme="minorHAnsi"/>
        </w:rPr>
        <w:t>Документооборот</w:t>
      </w:r>
      <w:bookmarkEnd w:id="12"/>
    </w:p>
    <w:p w14:paraId="19E2DBBB" w14:textId="66B6B32B" w:rsidR="00F10C0C" w:rsidRPr="00C6651A" w:rsidRDefault="008D7906" w:rsidP="008C7844">
      <w:pPr>
        <w:pStyle w:val="a7"/>
        <w:numPr>
          <w:ilvl w:val="1"/>
          <w:numId w:val="7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>Стороны обмениваются д</w:t>
      </w:r>
      <w:r w:rsidR="00F10C0C" w:rsidRPr="00C6651A">
        <w:rPr>
          <w:rFonts w:asciiTheme="minorHAnsi" w:hAnsiTheme="minorHAnsi" w:cstheme="minorHAnsi"/>
          <w:sz w:val="24"/>
        </w:rPr>
        <w:t>окумент</w:t>
      </w:r>
      <w:r w:rsidRPr="00C6651A">
        <w:rPr>
          <w:rFonts w:asciiTheme="minorHAnsi" w:hAnsiTheme="minorHAnsi" w:cstheme="minorHAnsi"/>
          <w:sz w:val="24"/>
        </w:rPr>
        <w:t>ами</w:t>
      </w:r>
      <w:r w:rsidR="00F10C0C" w:rsidRPr="00C6651A">
        <w:rPr>
          <w:rFonts w:asciiTheme="minorHAnsi" w:hAnsiTheme="minorHAnsi" w:cstheme="minorHAnsi"/>
          <w:sz w:val="24"/>
        </w:rPr>
        <w:t>:</w:t>
      </w:r>
    </w:p>
    <w:p w14:paraId="2F145885" w14:textId="6563EF6B" w:rsidR="00F10C0C" w:rsidRPr="00C6651A" w:rsidRDefault="00F10C0C" w:rsidP="008C7844">
      <w:pPr>
        <w:pStyle w:val="a7"/>
        <w:numPr>
          <w:ilvl w:val="2"/>
          <w:numId w:val="7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 xml:space="preserve">в электронном виде – </w:t>
      </w:r>
      <w:r w:rsidR="00E12B67" w:rsidRPr="00C6651A">
        <w:rPr>
          <w:rFonts w:asciiTheme="minorHAnsi" w:hAnsiTheme="minorHAnsi" w:cstheme="minorHAnsi"/>
          <w:sz w:val="24"/>
        </w:rPr>
        <w:t xml:space="preserve">через СЭД НРД с использованием </w:t>
      </w:r>
      <w:r w:rsidR="00E12B67" w:rsidRPr="00C6651A">
        <w:rPr>
          <w:rFonts w:asciiTheme="minorHAnsi" w:hAnsiTheme="minorHAnsi" w:cstheme="minorHAnsi"/>
          <w:sz w:val="24"/>
          <w:lang w:val="en-US"/>
        </w:rPr>
        <w:t>WEB</w:t>
      </w:r>
      <w:r w:rsidR="00E12B67" w:rsidRPr="00C6651A">
        <w:rPr>
          <w:rFonts w:asciiTheme="minorHAnsi" w:hAnsiTheme="minorHAnsi" w:cstheme="minorHAnsi"/>
          <w:sz w:val="24"/>
        </w:rPr>
        <w:t xml:space="preserve">-кабинета КД (если иное прямо не предусмотрено Правилами) </w:t>
      </w:r>
      <w:r w:rsidR="007C0B65" w:rsidRPr="00C6651A">
        <w:rPr>
          <w:rFonts w:asciiTheme="minorHAnsi" w:hAnsiTheme="minorHAnsi" w:cstheme="minorHAnsi"/>
          <w:sz w:val="24"/>
        </w:rPr>
        <w:t xml:space="preserve">в порядке и на условиях, предусмотренных </w:t>
      </w:r>
      <w:r w:rsidRPr="00C6651A">
        <w:rPr>
          <w:rFonts w:asciiTheme="minorHAnsi" w:hAnsiTheme="minorHAnsi" w:cstheme="minorHAnsi"/>
          <w:sz w:val="24"/>
        </w:rPr>
        <w:t>заключенн</w:t>
      </w:r>
      <w:r w:rsidR="007C0B65" w:rsidRPr="00C6651A">
        <w:rPr>
          <w:rFonts w:asciiTheme="minorHAnsi" w:hAnsiTheme="minorHAnsi" w:cstheme="minorHAnsi"/>
          <w:sz w:val="24"/>
        </w:rPr>
        <w:t>ым</w:t>
      </w:r>
      <w:r w:rsidRPr="00C6651A">
        <w:rPr>
          <w:rFonts w:asciiTheme="minorHAnsi" w:hAnsiTheme="minorHAnsi" w:cstheme="minorHAnsi"/>
          <w:sz w:val="24"/>
        </w:rPr>
        <w:t xml:space="preserve"> Договор</w:t>
      </w:r>
      <w:r w:rsidR="007C0B65" w:rsidRPr="00C6651A">
        <w:rPr>
          <w:rFonts w:asciiTheme="minorHAnsi" w:hAnsiTheme="minorHAnsi" w:cstheme="minorHAnsi"/>
          <w:sz w:val="24"/>
        </w:rPr>
        <w:t>ом</w:t>
      </w:r>
      <w:r w:rsidRPr="00C6651A">
        <w:rPr>
          <w:rFonts w:asciiTheme="minorHAnsi" w:hAnsiTheme="minorHAnsi" w:cstheme="minorHAnsi"/>
          <w:sz w:val="24"/>
        </w:rPr>
        <w:t xml:space="preserve"> ЭДО</w:t>
      </w:r>
      <w:r w:rsidR="00C64538" w:rsidRPr="00C6651A">
        <w:rPr>
          <w:rFonts w:asciiTheme="minorHAnsi" w:hAnsiTheme="minorHAnsi" w:cstheme="minorHAnsi"/>
          <w:sz w:val="24"/>
        </w:rPr>
        <w:t>, с особенностями, предусмотренными Правилами</w:t>
      </w:r>
      <w:r w:rsidR="007C0B65" w:rsidRPr="00C6651A">
        <w:rPr>
          <w:rFonts w:asciiTheme="minorHAnsi" w:hAnsiTheme="minorHAnsi" w:cstheme="minorHAnsi"/>
          <w:sz w:val="24"/>
        </w:rPr>
        <w:t>;</w:t>
      </w:r>
    </w:p>
    <w:p w14:paraId="3A94BA03" w14:textId="59A797AE" w:rsidR="00F10C0C" w:rsidRPr="00C6651A" w:rsidRDefault="00D536D6" w:rsidP="008C7844">
      <w:pPr>
        <w:pStyle w:val="a7"/>
        <w:numPr>
          <w:ilvl w:val="2"/>
          <w:numId w:val="7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>в порядке, дополнительно согласованном Сторонами,</w:t>
      </w:r>
      <w:r w:rsidR="00F10C0C" w:rsidRPr="00C6651A">
        <w:rPr>
          <w:rFonts w:asciiTheme="minorHAnsi" w:hAnsiTheme="minorHAnsi" w:cstheme="minorHAnsi"/>
          <w:sz w:val="24"/>
        </w:rPr>
        <w:t xml:space="preserve"> – </w:t>
      </w:r>
      <w:r w:rsidR="00E414F8" w:rsidRPr="00C6651A">
        <w:rPr>
          <w:rFonts w:asciiTheme="minorHAnsi" w:hAnsiTheme="minorHAnsi" w:cstheme="minorHAnsi"/>
          <w:sz w:val="24"/>
        </w:rPr>
        <w:t xml:space="preserve">при невозможности </w:t>
      </w:r>
      <w:r w:rsidR="00E414F8" w:rsidRPr="00C6651A">
        <w:rPr>
          <w:rFonts w:asciiTheme="minorHAnsi" w:hAnsiTheme="minorHAnsi" w:cstheme="minorHAnsi"/>
          <w:sz w:val="24"/>
        </w:rPr>
        <w:lastRenderedPageBreak/>
        <w:t>осуществления электронного документооборота, а также в случаях</w:t>
      </w:r>
      <w:r w:rsidR="00C64538" w:rsidRPr="00C6651A">
        <w:rPr>
          <w:rFonts w:asciiTheme="minorHAnsi" w:hAnsiTheme="minorHAnsi" w:cstheme="minorHAnsi"/>
          <w:sz w:val="24"/>
        </w:rPr>
        <w:t xml:space="preserve"> и с особенностями, предусмотренными</w:t>
      </w:r>
      <w:r w:rsidR="00E414F8" w:rsidRPr="00C6651A">
        <w:rPr>
          <w:rFonts w:asciiTheme="minorHAnsi" w:hAnsiTheme="minorHAnsi" w:cstheme="minorHAnsi"/>
          <w:sz w:val="24"/>
        </w:rPr>
        <w:t xml:space="preserve"> Правилами</w:t>
      </w:r>
      <w:r w:rsidR="0039301A" w:rsidRPr="00C6651A">
        <w:rPr>
          <w:rFonts w:asciiTheme="minorHAnsi" w:hAnsiTheme="minorHAnsi" w:cstheme="minorHAnsi"/>
          <w:sz w:val="24"/>
        </w:rPr>
        <w:t>.</w:t>
      </w:r>
    </w:p>
    <w:p w14:paraId="358ACF5A" w14:textId="30ECE48B" w:rsidR="00890319" w:rsidRPr="00C6651A" w:rsidRDefault="00890319" w:rsidP="008C7844">
      <w:pPr>
        <w:pStyle w:val="af1"/>
        <w:widowControl w:val="0"/>
        <w:numPr>
          <w:ilvl w:val="1"/>
          <w:numId w:val="7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iCs/>
        </w:rPr>
        <w:t xml:space="preserve">При </w:t>
      </w:r>
      <w:r w:rsidRPr="00C6651A">
        <w:rPr>
          <w:rFonts w:asciiTheme="minorHAnsi" w:hAnsiTheme="minorHAnsi" w:cstheme="minorHAnsi"/>
        </w:rPr>
        <w:t>взаимодействии</w:t>
      </w:r>
      <w:r w:rsidRPr="00C6651A">
        <w:rPr>
          <w:rFonts w:asciiTheme="minorHAnsi" w:hAnsiTheme="minorHAnsi" w:cstheme="minorHAnsi"/>
          <w:iCs/>
        </w:rPr>
        <w:t xml:space="preserve"> Сторон используются:</w:t>
      </w:r>
    </w:p>
    <w:p w14:paraId="29419167" w14:textId="3AA5268C" w:rsidR="00890319" w:rsidRPr="00C6651A" w:rsidRDefault="00890319" w:rsidP="008C7844">
      <w:pPr>
        <w:pStyle w:val="af1"/>
        <w:widowControl w:val="0"/>
        <w:numPr>
          <w:ilvl w:val="2"/>
          <w:numId w:val="7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iCs/>
        </w:rPr>
        <w:t>адреса и реквизиты Клиента, указанные в Анкете АА001</w:t>
      </w:r>
      <w:r w:rsidR="00472041" w:rsidRPr="00C6651A">
        <w:rPr>
          <w:rFonts w:asciiTheme="minorHAnsi" w:hAnsiTheme="minorHAnsi" w:cstheme="minorHAnsi"/>
          <w:iCs/>
        </w:rPr>
        <w:t xml:space="preserve"> и Заявлении </w:t>
      </w:r>
      <w:r w:rsidR="00CD37BE" w:rsidRPr="00C6651A">
        <w:rPr>
          <w:rFonts w:asciiTheme="minorHAnsi" w:hAnsiTheme="minorHAnsi" w:cstheme="minorHAnsi"/>
          <w:iCs/>
        </w:rPr>
        <w:t>на</w:t>
      </w:r>
      <w:r w:rsidR="00472041" w:rsidRPr="00C6651A">
        <w:rPr>
          <w:rFonts w:asciiTheme="minorHAnsi" w:hAnsiTheme="minorHAnsi" w:cstheme="minorHAnsi"/>
          <w:iCs/>
        </w:rPr>
        <w:t xml:space="preserve"> оказани</w:t>
      </w:r>
      <w:r w:rsidR="00CD37BE" w:rsidRPr="00C6651A">
        <w:rPr>
          <w:rFonts w:asciiTheme="minorHAnsi" w:hAnsiTheme="minorHAnsi" w:cstheme="minorHAnsi"/>
          <w:iCs/>
        </w:rPr>
        <w:t>е</w:t>
      </w:r>
      <w:r w:rsidR="00472041" w:rsidRPr="00C6651A">
        <w:rPr>
          <w:rFonts w:asciiTheme="minorHAnsi" w:hAnsiTheme="minorHAnsi" w:cstheme="minorHAnsi"/>
          <w:iCs/>
        </w:rPr>
        <w:t xml:space="preserve"> услуг</w:t>
      </w:r>
      <w:r w:rsidRPr="00C6651A">
        <w:rPr>
          <w:rFonts w:asciiTheme="minorHAnsi" w:hAnsiTheme="minorHAnsi" w:cstheme="minorHAnsi"/>
          <w:iCs/>
        </w:rPr>
        <w:t>;</w:t>
      </w:r>
    </w:p>
    <w:p w14:paraId="5373F0DC" w14:textId="4D04A4C5" w:rsidR="00890319" w:rsidRPr="00C6651A" w:rsidRDefault="00890319" w:rsidP="008C7844">
      <w:pPr>
        <w:pStyle w:val="af1"/>
        <w:widowControl w:val="0"/>
        <w:numPr>
          <w:ilvl w:val="2"/>
          <w:numId w:val="7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  <w:iCs/>
        </w:rPr>
        <w:t>адреса и реквизиты НРД, указанные на Сайте.</w:t>
      </w:r>
    </w:p>
    <w:p w14:paraId="5659E223" w14:textId="77777777" w:rsidR="00890319" w:rsidRPr="00C6651A" w:rsidRDefault="00890319" w:rsidP="008C7844">
      <w:pPr>
        <w:pStyle w:val="af1"/>
        <w:widowControl w:val="0"/>
        <w:numPr>
          <w:ilvl w:val="1"/>
          <w:numId w:val="7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При изменении данных, указанных в Анкете АА001, Клиент обязан предоставить обновленную Анкету АА001 и документы, подтверждающие изменения, в соответствии с Перечнем документов, не позднее 3 (трех) рабочих дней с даты таких изменений.</w:t>
      </w:r>
    </w:p>
    <w:p w14:paraId="51454955" w14:textId="77777777" w:rsidR="00890319" w:rsidRPr="00C6651A" w:rsidRDefault="00890319" w:rsidP="008C7844">
      <w:pPr>
        <w:pStyle w:val="af1"/>
        <w:widowControl w:val="0"/>
        <w:numPr>
          <w:ilvl w:val="1"/>
          <w:numId w:val="7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НРД уведомляет Клиента об изменении адресов и реквизитов путем размещения информации на Сайте.</w:t>
      </w:r>
    </w:p>
    <w:p w14:paraId="16AE8EDE" w14:textId="57483903" w:rsidR="00E315BA" w:rsidRPr="00C6651A" w:rsidRDefault="00895E50" w:rsidP="008C7844">
      <w:pPr>
        <w:pStyle w:val="a7"/>
        <w:numPr>
          <w:ilvl w:val="1"/>
          <w:numId w:val="7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>Если иное не предусмотрено Договором ЭДО, электронные документы, которыми обмениваются</w:t>
      </w:r>
      <w:r w:rsidR="00107C82" w:rsidRPr="00C6651A">
        <w:rPr>
          <w:rFonts w:asciiTheme="minorHAnsi" w:hAnsiTheme="minorHAnsi" w:cstheme="minorHAnsi"/>
          <w:sz w:val="24"/>
        </w:rPr>
        <w:t xml:space="preserve"> Стороны</w:t>
      </w:r>
      <w:r w:rsidRPr="00C6651A">
        <w:rPr>
          <w:rFonts w:asciiTheme="minorHAnsi" w:hAnsiTheme="minorHAnsi" w:cstheme="minorHAnsi"/>
          <w:sz w:val="24"/>
        </w:rPr>
        <w:t xml:space="preserve"> в соответствии с </w:t>
      </w:r>
      <w:r w:rsidR="00107C82" w:rsidRPr="00C6651A">
        <w:rPr>
          <w:rFonts w:asciiTheme="minorHAnsi" w:hAnsiTheme="minorHAnsi" w:cstheme="minorHAnsi"/>
          <w:sz w:val="24"/>
        </w:rPr>
        <w:t>Правилами</w:t>
      </w:r>
      <w:r w:rsidR="00DE1BDC" w:rsidRPr="00C6651A">
        <w:rPr>
          <w:rFonts w:asciiTheme="minorHAnsi" w:hAnsiTheme="minorHAnsi" w:cstheme="minorHAnsi"/>
          <w:sz w:val="24"/>
        </w:rPr>
        <w:t xml:space="preserve">, относятся к </w:t>
      </w:r>
      <w:r w:rsidR="00E315BA" w:rsidRPr="00C6651A">
        <w:rPr>
          <w:rFonts w:asciiTheme="minorHAnsi" w:hAnsiTheme="minorHAnsi" w:cstheme="minorHAnsi"/>
          <w:sz w:val="24"/>
        </w:rPr>
        <w:t xml:space="preserve">следующей </w:t>
      </w:r>
      <w:r w:rsidR="00DE1BDC" w:rsidRPr="00C6651A">
        <w:rPr>
          <w:rFonts w:asciiTheme="minorHAnsi" w:hAnsiTheme="minorHAnsi" w:cstheme="minorHAnsi"/>
          <w:sz w:val="24"/>
        </w:rPr>
        <w:t>категории</w:t>
      </w:r>
      <w:r w:rsidRPr="00C6651A">
        <w:rPr>
          <w:rFonts w:asciiTheme="minorHAnsi" w:hAnsiTheme="minorHAnsi" w:cstheme="minorHAnsi"/>
          <w:sz w:val="24"/>
        </w:rPr>
        <w:t xml:space="preserve"> в соответствии с </w:t>
      </w:r>
      <w:r w:rsidR="00107C82" w:rsidRPr="00C6651A">
        <w:rPr>
          <w:rFonts w:asciiTheme="minorHAnsi" w:hAnsiTheme="minorHAnsi" w:cstheme="minorHAnsi"/>
          <w:sz w:val="24"/>
        </w:rPr>
        <w:t>Правилами</w:t>
      </w:r>
      <w:r w:rsidRPr="00C6651A">
        <w:rPr>
          <w:rFonts w:asciiTheme="minorHAnsi" w:hAnsiTheme="minorHAnsi" w:cstheme="minorHAnsi"/>
          <w:sz w:val="24"/>
        </w:rPr>
        <w:t xml:space="preserve"> ЭДО</w:t>
      </w:r>
      <w:r w:rsidR="00107C82" w:rsidRPr="00C6651A">
        <w:rPr>
          <w:rFonts w:asciiTheme="minorHAnsi" w:hAnsiTheme="minorHAnsi" w:cstheme="minorHAnsi"/>
          <w:sz w:val="24"/>
        </w:rPr>
        <w:t xml:space="preserve"> Организатора СЭД</w:t>
      </w:r>
      <w:r w:rsidR="00E315BA" w:rsidRPr="00C6651A">
        <w:rPr>
          <w:rFonts w:asciiTheme="minorHAnsi" w:hAnsiTheme="minorHAnsi" w:cstheme="minorHAnsi"/>
          <w:sz w:val="24"/>
        </w:rPr>
        <w:t>:</w:t>
      </w:r>
    </w:p>
    <w:p w14:paraId="12D974EA" w14:textId="3EB59DC1" w:rsidR="00E315BA" w:rsidRPr="00C6651A" w:rsidRDefault="00E315BA" w:rsidP="008C7844">
      <w:pPr>
        <w:pStyle w:val="a7"/>
        <w:numPr>
          <w:ilvl w:val="2"/>
          <w:numId w:val="7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>документы, направленные Клиентом - категория «Г»</w:t>
      </w:r>
      <w:r w:rsidR="00E77FF0" w:rsidRPr="00C6651A">
        <w:rPr>
          <w:rFonts w:asciiTheme="minorHAnsi" w:hAnsiTheme="minorHAnsi" w:cstheme="minorHAnsi"/>
          <w:sz w:val="24"/>
        </w:rPr>
        <w:t>;</w:t>
      </w:r>
    </w:p>
    <w:p w14:paraId="1E8673BC" w14:textId="7F8C2811" w:rsidR="00895E50" w:rsidRPr="00C6651A" w:rsidRDefault="00E315BA" w:rsidP="008C7844">
      <w:pPr>
        <w:pStyle w:val="a7"/>
        <w:numPr>
          <w:ilvl w:val="2"/>
          <w:numId w:val="7"/>
        </w:numPr>
        <w:tabs>
          <w:tab w:val="clear" w:pos="4320"/>
          <w:tab w:val="clear" w:pos="8640"/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4"/>
        </w:rPr>
      </w:pPr>
      <w:r w:rsidRPr="00C6651A">
        <w:rPr>
          <w:rFonts w:asciiTheme="minorHAnsi" w:hAnsiTheme="minorHAnsi" w:cstheme="minorHAnsi"/>
          <w:sz w:val="24"/>
        </w:rPr>
        <w:t>Документы, направленные НРД - категори</w:t>
      </w:r>
      <w:r w:rsidR="00E77FF0" w:rsidRPr="00C6651A">
        <w:rPr>
          <w:rFonts w:asciiTheme="minorHAnsi" w:hAnsiTheme="minorHAnsi" w:cstheme="minorHAnsi"/>
          <w:sz w:val="24"/>
        </w:rPr>
        <w:t>я</w:t>
      </w:r>
      <w:r w:rsidRPr="00C6651A">
        <w:rPr>
          <w:rFonts w:asciiTheme="minorHAnsi" w:hAnsiTheme="minorHAnsi" w:cstheme="minorHAnsi"/>
          <w:sz w:val="24"/>
        </w:rPr>
        <w:t xml:space="preserve"> </w:t>
      </w:r>
      <w:r w:rsidR="00E77FF0" w:rsidRPr="00C6651A">
        <w:rPr>
          <w:rFonts w:asciiTheme="minorHAnsi" w:hAnsiTheme="minorHAnsi" w:cstheme="minorHAnsi"/>
          <w:sz w:val="24"/>
        </w:rPr>
        <w:t>«В».</w:t>
      </w:r>
    </w:p>
    <w:p w14:paraId="2AA8CD5A" w14:textId="16B9819B" w:rsidR="00311A3C" w:rsidRPr="00C6651A" w:rsidRDefault="00311A3C" w:rsidP="008C7844">
      <w:pPr>
        <w:pStyle w:val="af1"/>
        <w:widowControl w:val="0"/>
        <w:numPr>
          <w:ilvl w:val="1"/>
          <w:numId w:val="7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Особенности электронного взаимодействия, а также технические вопросы его осуществления могут быть определены технической и (или) пользовательской документацией к используемому программному обеспечению.</w:t>
      </w:r>
    </w:p>
    <w:p w14:paraId="59EC345F" w14:textId="1BA0D578" w:rsidR="001D53C7" w:rsidRPr="00C6651A" w:rsidRDefault="001D53C7" w:rsidP="008C7844">
      <w:pPr>
        <w:pStyle w:val="af1"/>
        <w:widowControl w:val="0"/>
        <w:numPr>
          <w:ilvl w:val="1"/>
          <w:numId w:val="7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Документы на бумажном носителе предоставляются по адресу места нахождения НРД или путем направления документов почтовым отправлением (курьерской службой доставки) по почтовому адресу НРД</w:t>
      </w:r>
      <w:r w:rsidR="0060379D" w:rsidRPr="00C6651A">
        <w:rPr>
          <w:rFonts w:asciiTheme="minorHAnsi" w:hAnsiTheme="minorHAnsi" w:cstheme="minorHAnsi"/>
        </w:rPr>
        <w:t xml:space="preserve">, указанному </w:t>
      </w:r>
      <w:r w:rsidR="00145A30" w:rsidRPr="00C6651A">
        <w:rPr>
          <w:rFonts w:asciiTheme="minorHAnsi" w:hAnsiTheme="minorHAnsi" w:cstheme="minorHAnsi"/>
        </w:rPr>
        <w:t>на Сайте</w:t>
      </w:r>
      <w:r w:rsidR="0060379D" w:rsidRPr="00C6651A">
        <w:rPr>
          <w:rFonts w:asciiTheme="minorHAnsi" w:hAnsiTheme="minorHAnsi" w:cstheme="minorHAnsi"/>
        </w:rPr>
        <w:t>.</w:t>
      </w:r>
    </w:p>
    <w:p w14:paraId="41B50460" w14:textId="5E44715A" w:rsidR="001D53C7" w:rsidRPr="00DB29B2" w:rsidRDefault="001D53C7" w:rsidP="008C7844">
      <w:pPr>
        <w:pStyle w:val="af1"/>
        <w:widowControl w:val="0"/>
        <w:numPr>
          <w:ilvl w:val="1"/>
          <w:numId w:val="7"/>
        </w:numPr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  <w:r w:rsidRPr="00DB29B2">
        <w:rPr>
          <w:rFonts w:asciiTheme="minorHAnsi" w:hAnsiTheme="minorHAnsi" w:cstheme="minorHAnsi"/>
        </w:rPr>
        <w:t>Если документы</w:t>
      </w:r>
      <w:r w:rsidR="00742C90" w:rsidRPr="00DB29B2">
        <w:rPr>
          <w:rFonts w:asciiTheme="minorHAnsi" w:hAnsiTheme="minorHAnsi" w:cstheme="minorHAnsi"/>
        </w:rPr>
        <w:t xml:space="preserve"> на бумажном носителе</w:t>
      </w:r>
      <w:r w:rsidRPr="00DB29B2">
        <w:rPr>
          <w:rFonts w:asciiTheme="minorHAnsi" w:hAnsiTheme="minorHAnsi" w:cstheme="minorHAnsi"/>
        </w:rPr>
        <w:t xml:space="preserve"> не были получены уполномоченным лицом Клиента в течение 1 (одного) месяца с даты их формирования, если иное не предусмотрено </w:t>
      </w:r>
      <w:r w:rsidR="008B249C" w:rsidRPr="00DB29B2">
        <w:rPr>
          <w:rFonts w:asciiTheme="minorHAnsi" w:hAnsiTheme="minorHAnsi" w:cstheme="minorHAnsi"/>
        </w:rPr>
        <w:t>Правилами</w:t>
      </w:r>
      <w:r w:rsidRPr="00DB29B2">
        <w:rPr>
          <w:rFonts w:asciiTheme="minorHAnsi" w:hAnsiTheme="minorHAnsi" w:cstheme="minorHAnsi"/>
        </w:rPr>
        <w:t>, НРД вправе направить документы по почтовому адресу</w:t>
      </w:r>
      <w:r w:rsidR="008D7906" w:rsidRPr="00DB29B2">
        <w:rPr>
          <w:rFonts w:asciiTheme="minorHAnsi" w:hAnsiTheme="minorHAnsi" w:cstheme="minorHAnsi"/>
        </w:rPr>
        <w:t>,</w:t>
      </w:r>
      <w:r w:rsidR="0060379D" w:rsidRPr="00DB29B2">
        <w:rPr>
          <w:rFonts w:asciiTheme="minorHAnsi" w:hAnsiTheme="minorHAnsi" w:cstheme="minorHAnsi"/>
        </w:rPr>
        <w:t xml:space="preserve"> указанному в Анкете АА001.</w:t>
      </w:r>
    </w:p>
    <w:p w14:paraId="02BD75BF" w14:textId="77777777" w:rsidR="005655A4" w:rsidRPr="00C6651A" w:rsidRDefault="005655A4" w:rsidP="008C7844">
      <w:pPr>
        <w:pStyle w:val="af1"/>
        <w:widowControl w:val="0"/>
        <w:tabs>
          <w:tab w:val="left" w:pos="1134"/>
        </w:tabs>
        <w:spacing w:before="0"/>
        <w:ind w:left="851" w:hanging="851"/>
        <w:contextualSpacing w:val="0"/>
        <w:rPr>
          <w:rFonts w:asciiTheme="minorHAnsi" w:hAnsiTheme="minorHAnsi" w:cstheme="minorHAnsi"/>
        </w:rPr>
      </w:pPr>
    </w:p>
    <w:p w14:paraId="5F9B33EE" w14:textId="1170589C" w:rsidR="005163D1" w:rsidRPr="00C6651A" w:rsidRDefault="0084766F" w:rsidP="008C7844">
      <w:pPr>
        <w:pStyle w:val="20"/>
        <w:keepNext w:val="0"/>
        <w:keepLines w:val="0"/>
        <w:widowControl w:val="0"/>
        <w:numPr>
          <w:ilvl w:val="0"/>
          <w:numId w:val="3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13" w:name="_Toc131424686"/>
      <w:r w:rsidRPr="00C6651A">
        <w:rPr>
          <w:rFonts w:asciiTheme="minorHAnsi" w:hAnsiTheme="minorHAnsi" w:cstheme="minorHAnsi"/>
        </w:rPr>
        <w:t>Стоимость и п</w:t>
      </w:r>
      <w:r w:rsidR="008C104E" w:rsidRPr="00C6651A">
        <w:rPr>
          <w:rFonts w:asciiTheme="minorHAnsi" w:hAnsiTheme="minorHAnsi" w:cstheme="minorHAnsi"/>
        </w:rPr>
        <w:t>орядок оплаты</w:t>
      </w:r>
      <w:bookmarkEnd w:id="13"/>
      <w:r w:rsidR="005655A4" w:rsidRPr="00C6651A">
        <w:rPr>
          <w:rFonts w:asciiTheme="minorHAnsi" w:hAnsiTheme="minorHAnsi" w:cstheme="minorHAnsi"/>
        </w:rPr>
        <w:t xml:space="preserve"> </w:t>
      </w:r>
    </w:p>
    <w:p w14:paraId="00815D5D" w14:textId="30A877B8" w:rsidR="00465D81" w:rsidRPr="00C6651A" w:rsidRDefault="00465D81" w:rsidP="00E127A4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Клиент обязуется оплачивать Услуги в соответствии с Правилами и в размере, установленном Тарифами НРД.</w:t>
      </w:r>
    </w:p>
    <w:p w14:paraId="1200093E" w14:textId="0ED6A267" w:rsidR="00465D81" w:rsidRPr="00C6651A" w:rsidRDefault="00465D81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В стоимость Услуг не включен налог на добавленную стоимость, который оплачивается Клиентом сверх стоимости Услуг в размере, установленном законодательством Российской Федерации.</w:t>
      </w:r>
    </w:p>
    <w:p w14:paraId="7D129896" w14:textId="112965C9" w:rsidR="00E12B67" w:rsidRPr="00C6651A" w:rsidRDefault="00E12B67" w:rsidP="00A03047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bookmarkStart w:id="14" w:name="_Ref129882318"/>
      <w:r w:rsidRPr="00C6651A">
        <w:rPr>
          <w:rFonts w:asciiTheme="minorHAnsi" w:hAnsiTheme="minorHAnsi" w:cstheme="minorHAnsi"/>
        </w:rPr>
        <w:t xml:space="preserve">Датой оказания Услуг </w:t>
      </w:r>
      <w:r w:rsidRPr="00511D35">
        <w:rPr>
          <w:rFonts w:asciiTheme="minorHAnsi" w:hAnsiTheme="minorHAnsi" w:cstheme="minorHAnsi"/>
        </w:rPr>
        <w:t>признается дата направления НРД Клиенту</w:t>
      </w:r>
      <w:r w:rsidR="00C83778">
        <w:rPr>
          <w:rFonts w:asciiTheme="minorHAnsi" w:hAnsiTheme="minorHAnsi" w:cstheme="minorHAnsi"/>
        </w:rPr>
        <w:t xml:space="preserve"> </w:t>
      </w:r>
      <w:r w:rsidRPr="00511D35">
        <w:rPr>
          <w:rFonts w:asciiTheme="minorHAnsi" w:hAnsiTheme="minorHAnsi" w:cstheme="minorHAnsi"/>
        </w:rPr>
        <w:t>Проверочной таблицы</w:t>
      </w:r>
      <w:r w:rsidR="00A333C4" w:rsidRPr="00204C54">
        <w:rPr>
          <w:rFonts w:asciiTheme="minorHAnsi" w:hAnsiTheme="minorHAnsi" w:cstheme="minorHAnsi"/>
        </w:rPr>
        <w:t xml:space="preserve">, предусмотренной </w:t>
      </w:r>
      <w:r w:rsidR="00A333C4" w:rsidRPr="00FA3025">
        <w:rPr>
          <w:rFonts w:asciiTheme="minorHAnsi" w:hAnsiTheme="minorHAnsi" w:cstheme="minorHAnsi"/>
        </w:rPr>
        <w:t xml:space="preserve">пунктом </w:t>
      </w:r>
      <w:r w:rsidR="00426C74" w:rsidRPr="00FA3025">
        <w:rPr>
          <w:rFonts w:asciiTheme="minorHAnsi" w:hAnsiTheme="minorHAnsi" w:cstheme="minorHAnsi"/>
        </w:rPr>
        <w:fldChar w:fldCharType="begin"/>
      </w:r>
      <w:r w:rsidR="00426C74" w:rsidRPr="00FA3025">
        <w:rPr>
          <w:rFonts w:asciiTheme="minorHAnsi" w:hAnsiTheme="minorHAnsi" w:cstheme="minorHAnsi"/>
        </w:rPr>
        <w:instrText xml:space="preserve"> REF _Ref131427974 \r \h </w:instrText>
      </w:r>
      <w:r w:rsidR="00426C74" w:rsidRPr="008335D8">
        <w:rPr>
          <w:rFonts w:asciiTheme="minorHAnsi" w:hAnsiTheme="minorHAnsi" w:cstheme="minorHAnsi"/>
        </w:rPr>
        <w:instrText xml:space="preserve"> \* MERGEFORMAT </w:instrText>
      </w:r>
      <w:r w:rsidR="00426C74" w:rsidRPr="00FA3025">
        <w:rPr>
          <w:rFonts w:asciiTheme="minorHAnsi" w:hAnsiTheme="minorHAnsi" w:cstheme="minorHAnsi"/>
        </w:rPr>
      </w:r>
      <w:r w:rsidR="00426C74" w:rsidRPr="00FA3025">
        <w:rPr>
          <w:rFonts w:asciiTheme="minorHAnsi" w:hAnsiTheme="minorHAnsi" w:cstheme="minorHAnsi"/>
        </w:rPr>
        <w:fldChar w:fldCharType="separate"/>
      </w:r>
      <w:r w:rsidR="00426C74" w:rsidRPr="00FA3025">
        <w:rPr>
          <w:rFonts w:asciiTheme="minorHAnsi" w:hAnsiTheme="minorHAnsi" w:cstheme="minorHAnsi"/>
        </w:rPr>
        <w:t>6.</w:t>
      </w:r>
      <w:r w:rsidR="00426C74" w:rsidRPr="00607172">
        <w:rPr>
          <w:rFonts w:asciiTheme="minorHAnsi" w:hAnsiTheme="minorHAnsi" w:cstheme="minorHAnsi"/>
        </w:rPr>
        <w:t>6</w:t>
      </w:r>
      <w:r w:rsidR="00426C74" w:rsidRPr="00FA3025">
        <w:rPr>
          <w:rFonts w:asciiTheme="minorHAnsi" w:hAnsiTheme="minorHAnsi" w:cstheme="minorHAnsi"/>
        </w:rPr>
        <w:fldChar w:fldCharType="end"/>
      </w:r>
      <w:r w:rsidR="00426C74">
        <w:rPr>
          <w:rFonts w:asciiTheme="minorHAnsi" w:hAnsiTheme="minorHAnsi" w:cstheme="minorHAnsi"/>
        </w:rPr>
        <w:t xml:space="preserve"> </w:t>
      </w:r>
      <w:r w:rsidR="00A333C4" w:rsidRPr="00204C54">
        <w:rPr>
          <w:rFonts w:asciiTheme="minorHAnsi" w:hAnsiTheme="minorHAnsi" w:cstheme="minorHAnsi"/>
        </w:rPr>
        <w:t>Правил</w:t>
      </w:r>
      <w:r w:rsidR="00511D35">
        <w:rPr>
          <w:rFonts w:asciiTheme="minorHAnsi" w:hAnsiTheme="minorHAnsi" w:cstheme="minorHAnsi"/>
        </w:rPr>
        <w:t>,</w:t>
      </w:r>
      <w:r w:rsidR="00C05503">
        <w:rPr>
          <w:rFonts w:asciiTheme="minorHAnsi" w:hAnsiTheme="minorHAnsi" w:cstheme="minorHAnsi"/>
        </w:rPr>
        <w:t xml:space="preserve"> в ответ на Комплект документов, поступивши</w:t>
      </w:r>
      <w:r w:rsidR="008D5EAE">
        <w:rPr>
          <w:rFonts w:asciiTheme="minorHAnsi" w:hAnsiTheme="minorHAnsi" w:cstheme="minorHAnsi"/>
        </w:rPr>
        <w:t xml:space="preserve">й последним в </w:t>
      </w:r>
      <w:r w:rsidR="00C83778">
        <w:rPr>
          <w:rFonts w:asciiTheme="minorHAnsi" w:hAnsiTheme="minorHAnsi" w:cstheme="minorHAnsi"/>
        </w:rPr>
        <w:t>пределах</w:t>
      </w:r>
      <w:r w:rsidR="00C05503">
        <w:rPr>
          <w:rFonts w:asciiTheme="minorHAnsi" w:hAnsiTheme="minorHAnsi" w:cstheme="minorHAnsi"/>
        </w:rPr>
        <w:t xml:space="preserve"> срока</w:t>
      </w:r>
      <w:r w:rsidR="008D5EAE">
        <w:rPr>
          <w:rFonts w:asciiTheme="minorHAnsi" w:hAnsiTheme="minorHAnsi" w:cstheme="minorHAnsi"/>
        </w:rPr>
        <w:t>,</w:t>
      </w:r>
      <w:r w:rsidR="00C05503" w:rsidRPr="00C05503">
        <w:t xml:space="preserve"> </w:t>
      </w:r>
      <w:r w:rsidR="00C05503" w:rsidRPr="00C05503">
        <w:rPr>
          <w:rFonts w:asciiTheme="minorHAnsi" w:hAnsiTheme="minorHAnsi" w:cstheme="minorHAnsi"/>
        </w:rPr>
        <w:t>указанн</w:t>
      </w:r>
      <w:r w:rsidR="00C05503">
        <w:rPr>
          <w:rFonts w:asciiTheme="minorHAnsi" w:hAnsiTheme="minorHAnsi" w:cstheme="minorHAnsi"/>
        </w:rPr>
        <w:t xml:space="preserve">ого </w:t>
      </w:r>
      <w:r w:rsidR="00C05503" w:rsidRPr="00C05503">
        <w:rPr>
          <w:rFonts w:asciiTheme="minorHAnsi" w:hAnsiTheme="minorHAnsi" w:cstheme="minorHAnsi"/>
        </w:rPr>
        <w:t xml:space="preserve">в Заявлении </w:t>
      </w:r>
      <w:r w:rsidR="00D75A84">
        <w:rPr>
          <w:rFonts w:asciiTheme="minorHAnsi" w:hAnsiTheme="minorHAnsi" w:cstheme="minorHAnsi"/>
        </w:rPr>
        <w:t>на</w:t>
      </w:r>
      <w:r w:rsidR="00C05503" w:rsidRPr="00C05503">
        <w:rPr>
          <w:rFonts w:asciiTheme="minorHAnsi" w:hAnsiTheme="minorHAnsi" w:cstheme="minorHAnsi"/>
        </w:rPr>
        <w:t xml:space="preserve"> оказани</w:t>
      </w:r>
      <w:r w:rsidR="00D75A84">
        <w:rPr>
          <w:rFonts w:asciiTheme="minorHAnsi" w:hAnsiTheme="minorHAnsi" w:cstheme="minorHAnsi"/>
        </w:rPr>
        <w:t>е</w:t>
      </w:r>
      <w:r w:rsidR="00C05503" w:rsidRPr="00C05503">
        <w:rPr>
          <w:rFonts w:asciiTheme="minorHAnsi" w:hAnsiTheme="minorHAnsi" w:cstheme="minorHAnsi"/>
        </w:rPr>
        <w:t xml:space="preserve"> услуг</w:t>
      </w:r>
      <w:r w:rsidR="00C05503">
        <w:rPr>
          <w:rFonts w:asciiTheme="minorHAnsi" w:hAnsiTheme="minorHAnsi" w:cstheme="minorHAnsi"/>
        </w:rPr>
        <w:t xml:space="preserve">, </w:t>
      </w:r>
      <w:r w:rsidR="00A24D18" w:rsidRPr="00511D35">
        <w:rPr>
          <w:rFonts w:asciiTheme="minorHAnsi" w:hAnsiTheme="minorHAnsi" w:cstheme="minorHAnsi"/>
        </w:rPr>
        <w:t xml:space="preserve">или дата окончания срока </w:t>
      </w:r>
      <w:r w:rsidR="00846F88" w:rsidRPr="00511D35">
        <w:rPr>
          <w:rFonts w:asciiTheme="minorHAnsi" w:hAnsiTheme="minorHAnsi" w:cstheme="minorHAnsi"/>
        </w:rPr>
        <w:t>предоставления Комплектов</w:t>
      </w:r>
      <w:r w:rsidR="00A24D18" w:rsidRPr="00511D35">
        <w:rPr>
          <w:rFonts w:asciiTheme="minorHAnsi" w:hAnsiTheme="minorHAnsi" w:cstheme="minorHAnsi"/>
        </w:rPr>
        <w:t xml:space="preserve"> документов, указанная в Заявлении</w:t>
      </w:r>
      <w:r w:rsidR="00A24D18" w:rsidRPr="00C6651A">
        <w:rPr>
          <w:rFonts w:asciiTheme="minorHAnsi" w:hAnsiTheme="minorHAnsi" w:cstheme="minorHAnsi"/>
        </w:rPr>
        <w:t xml:space="preserve"> </w:t>
      </w:r>
      <w:r w:rsidR="00D75A84">
        <w:rPr>
          <w:rFonts w:asciiTheme="minorHAnsi" w:hAnsiTheme="minorHAnsi" w:cstheme="minorHAnsi"/>
        </w:rPr>
        <w:t>на</w:t>
      </w:r>
      <w:r w:rsidR="00D75A84" w:rsidRPr="00C6651A">
        <w:rPr>
          <w:rFonts w:asciiTheme="minorHAnsi" w:hAnsiTheme="minorHAnsi" w:cstheme="minorHAnsi"/>
        </w:rPr>
        <w:t xml:space="preserve"> </w:t>
      </w:r>
      <w:r w:rsidR="00A24D18" w:rsidRPr="00C6651A">
        <w:rPr>
          <w:rFonts w:asciiTheme="minorHAnsi" w:hAnsiTheme="minorHAnsi" w:cstheme="minorHAnsi"/>
        </w:rPr>
        <w:t>оказани</w:t>
      </w:r>
      <w:r w:rsidR="00D75A84">
        <w:rPr>
          <w:rFonts w:asciiTheme="minorHAnsi" w:hAnsiTheme="minorHAnsi" w:cstheme="minorHAnsi"/>
        </w:rPr>
        <w:t>е</w:t>
      </w:r>
      <w:r w:rsidR="00A24D18" w:rsidRPr="00C6651A">
        <w:rPr>
          <w:rFonts w:asciiTheme="minorHAnsi" w:hAnsiTheme="minorHAnsi" w:cstheme="minorHAnsi"/>
        </w:rPr>
        <w:t xml:space="preserve"> услуг, если Клие</w:t>
      </w:r>
      <w:r w:rsidR="000138B0" w:rsidRPr="00C6651A">
        <w:rPr>
          <w:rFonts w:asciiTheme="minorHAnsi" w:hAnsiTheme="minorHAnsi" w:cstheme="minorHAnsi"/>
        </w:rPr>
        <w:t xml:space="preserve">нтом </w:t>
      </w:r>
      <w:r w:rsidR="00E26BBE">
        <w:rPr>
          <w:rFonts w:asciiTheme="minorHAnsi" w:hAnsiTheme="minorHAnsi" w:cstheme="minorHAnsi"/>
        </w:rPr>
        <w:t xml:space="preserve">были </w:t>
      </w:r>
      <w:r w:rsidR="00E26BBE">
        <w:rPr>
          <w:rFonts w:asciiTheme="minorHAnsi" w:hAnsiTheme="minorHAnsi" w:cstheme="minorHAnsi"/>
        </w:rPr>
        <w:lastRenderedPageBreak/>
        <w:t xml:space="preserve">переданы Комплекты документов, по которым НРД </w:t>
      </w:r>
      <w:r w:rsidR="00C83778">
        <w:rPr>
          <w:rFonts w:asciiTheme="minorHAnsi" w:hAnsiTheme="minorHAnsi" w:cstheme="minorHAnsi"/>
        </w:rPr>
        <w:t xml:space="preserve">до указанного срока </w:t>
      </w:r>
      <w:r w:rsidR="00E26BBE">
        <w:rPr>
          <w:rFonts w:asciiTheme="minorHAnsi" w:hAnsiTheme="minorHAnsi" w:cstheme="minorHAnsi"/>
        </w:rPr>
        <w:t>была направлена Проверочная таблица (Проверочные таблицы)</w:t>
      </w:r>
      <w:r w:rsidRPr="00C6651A">
        <w:rPr>
          <w:rFonts w:asciiTheme="minorHAnsi" w:hAnsiTheme="minorHAnsi" w:cstheme="minorHAnsi"/>
        </w:rPr>
        <w:t>.</w:t>
      </w:r>
      <w:bookmarkEnd w:id="14"/>
    </w:p>
    <w:p w14:paraId="55B8AE44" w14:textId="076DB73B" w:rsidR="00E12B67" w:rsidRPr="00511D35" w:rsidRDefault="00E12B67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bookmarkStart w:id="15" w:name="_Ref126356958"/>
      <w:bookmarkStart w:id="16" w:name="_Ref98268819"/>
      <w:bookmarkStart w:id="17" w:name="_Ref59611442"/>
      <w:r w:rsidRPr="00C6651A">
        <w:rPr>
          <w:rFonts w:asciiTheme="minorHAnsi" w:hAnsiTheme="minorHAnsi" w:cstheme="minorHAnsi"/>
        </w:rPr>
        <w:t xml:space="preserve">НРД выставляет счет на </w:t>
      </w:r>
      <w:r w:rsidR="00906648">
        <w:rPr>
          <w:rFonts w:asciiTheme="minorHAnsi" w:hAnsiTheme="minorHAnsi" w:cstheme="minorHAnsi"/>
        </w:rPr>
        <w:t xml:space="preserve">авансовый платеж на </w:t>
      </w:r>
      <w:r w:rsidRPr="00C6651A">
        <w:rPr>
          <w:rFonts w:asciiTheme="minorHAnsi" w:hAnsiTheme="minorHAnsi" w:cstheme="minorHAnsi"/>
        </w:rPr>
        <w:t xml:space="preserve">оплату </w:t>
      </w:r>
      <w:r w:rsidR="000F7266">
        <w:rPr>
          <w:rFonts w:asciiTheme="minorHAnsi" w:hAnsiTheme="minorHAnsi" w:cstheme="minorHAnsi"/>
        </w:rPr>
        <w:t>У</w:t>
      </w:r>
      <w:r w:rsidRPr="00C6651A">
        <w:rPr>
          <w:rFonts w:asciiTheme="minorHAnsi" w:hAnsiTheme="minorHAnsi" w:cstheme="minorHAnsi"/>
        </w:rPr>
        <w:t xml:space="preserve">слуг по проверке документов в объеме </w:t>
      </w:r>
      <w:r w:rsidR="00F65836" w:rsidRPr="00511D35">
        <w:rPr>
          <w:rFonts w:asciiTheme="minorHAnsi" w:hAnsiTheme="minorHAnsi" w:cstheme="minorHAnsi"/>
        </w:rPr>
        <w:t xml:space="preserve">от </w:t>
      </w:r>
      <w:r w:rsidR="00691471" w:rsidRPr="00511D35">
        <w:rPr>
          <w:rFonts w:asciiTheme="minorHAnsi" w:hAnsiTheme="minorHAnsi" w:cstheme="minorHAnsi"/>
        </w:rPr>
        <w:t>1</w:t>
      </w:r>
      <w:r w:rsidR="00F65836" w:rsidRPr="00C6651A">
        <w:rPr>
          <w:rFonts w:asciiTheme="minorHAnsi" w:hAnsiTheme="minorHAnsi" w:cstheme="minorHAnsi"/>
        </w:rPr>
        <w:t xml:space="preserve"> до</w:t>
      </w:r>
      <w:r w:rsidRPr="00C6651A">
        <w:rPr>
          <w:rFonts w:asciiTheme="minorHAnsi" w:hAnsiTheme="minorHAnsi" w:cstheme="minorHAnsi"/>
        </w:rPr>
        <w:t xml:space="preserve"> 33 </w:t>
      </w:r>
      <w:r w:rsidR="00F65836" w:rsidRPr="00C6651A">
        <w:rPr>
          <w:rFonts w:asciiTheme="minorHAnsi" w:hAnsiTheme="minorHAnsi" w:cstheme="minorHAnsi"/>
        </w:rPr>
        <w:t xml:space="preserve">(включительно) </w:t>
      </w:r>
      <w:r w:rsidR="000138B0" w:rsidRPr="00C6651A">
        <w:rPr>
          <w:rFonts w:asciiTheme="minorHAnsi" w:hAnsiTheme="minorHAnsi" w:cstheme="minorHAnsi"/>
        </w:rPr>
        <w:t>К</w:t>
      </w:r>
      <w:r w:rsidRPr="00C6651A">
        <w:rPr>
          <w:rFonts w:asciiTheme="minorHAnsi" w:hAnsiTheme="minorHAnsi" w:cstheme="minorHAnsi"/>
        </w:rPr>
        <w:t xml:space="preserve">омплектов </w:t>
      </w:r>
      <w:r w:rsidR="000138B0" w:rsidRPr="00C6651A">
        <w:rPr>
          <w:rFonts w:asciiTheme="minorHAnsi" w:hAnsiTheme="minorHAnsi" w:cstheme="minorHAnsi"/>
        </w:rPr>
        <w:t xml:space="preserve">документов </w:t>
      </w:r>
      <w:r w:rsidR="00906648">
        <w:rPr>
          <w:rFonts w:asciiTheme="minorHAnsi" w:hAnsiTheme="minorHAnsi" w:cstheme="minorHAnsi"/>
        </w:rPr>
        <w:t xml:space="preserve">не позднее 3 (трех) рабочих дней с даты </w:t>
      </w:r>
      <w:r w:rsidR="00906648" w:rsidRPr="00C6651A">
        <w:rPr>
          <w:rFonts w:asciiTheme="minorHAnsi" w:hAnsiTheme="minorHAnsi" w:cstheme="minorHAnsi"/>
        </w:rPr>
        <w:t>направл</w:t>
      </w:r>
      <w:r w:rsidR="00906648">
        <w:rPr>
          <w:rFonts w:asciiTheme="minorHAnsi" w:hAnsiTheme="minorHAnsi" w:cstheme="minorHAnsi"/>
        </w:rPr>
        <w:t>ения</w:t>
      </w:r>
      <w:r w:rsidR="00906648" w:rsidRPr="00C6651A">
        <w:rPr>
          <w:rFonts w:asciiTheme="minorHAnsi" w:hAnsiTheme="minorHAnsi" w:cstheme="minorHAnsi"/>
        </w:rPr>
        <w:t xml:space="preserve"> Клиенту уведомлени</w:t>
      </w:r>
      <w:r w:rsidR="00906648">
        <w:rPr>
          <w:rFonts w:asciiTheme="minorHAnsi" w:hAnsiTheme="minorHAnsi" w:cstheme="minorHAnsi"/>
        </w:rPr>
        <w:t>я</w:t>
      </w:r>
      <w:r w:rsidR="00906648" w:rsidRPr="00C6651A">
        <w:rPr>
          <w:rFonts w:asciiTheme="minorHAnsi" w:hAnsiTheme="minorHAnsi" w:cstheme="minorHAnsi"/>
        </w:rPr>
        <w:t xml:space="preserve"> о приеме Заявления на оказание услуг </w:t>
      </w:r>
      <w:r w:rsidR="000F7266">
        <w:rPr>
          <w:rFonts w:asciiTheme="minorHAnsi" w:hAnsiTheme="minorHAnsi" w:cstheme="minorHAnsi"/>
        </w:rPr>
        <w:t xml:space="preserve">и направляет </w:t>
      </w:r>
      <w:r w:rsidR="00DB225A">
        <w:rPr>
          <w:rFonts w:asciiTheme="minorHAnsi" w:hAnsiTheme="minorHAnsi" w:cstheme="minorHAnsi"/>
        </w:rPr>
        <w:t xml:space="preserve">его </w:t>
      </w:r>
      <w:r w:rsidRPr="00C6651A">
        <w:rPr>
          <w:rFonts w:asciiTheme="minorHAnsi" w:hAnsiTheme="minorHAnsi" w:cstheme="minorHAnsi"/>
        </w:rPr>
        <w:t xml:space="preserve">одним из способов, предусмотренных пунктом </w:t>
      </w:r>
      <w:r w:rsidRPr="00C6651A">
        <w:rPr>
          <w:rFonts w:asciiTheme="minorHAnsi" w:hAnsiTheme="minorHAnsi" w:cstheme="minorHAnsi"/>
        </w:rPr>
        <w:fldChar w:fldCharType="begin"/>
      </w:r>
      <w:r w:rsidRPr="00C6651A">
        <w:rPr>
          <w:rFonts w:asciiTheme="minorHAnsi" w:hAnsiTheme="minorHAnsi" w:cstheme="minorHAnsi"/>
        </w:rPr>
        <w:instrText xml:space="preserve"> REF _Ref101199125 \r \h  \* MERGEFORMAT </w:instrText>
      </w:r>
      <w:r w:rsidRPr="00C6651A">
        <w:rPr>
          <w:rFonts w:asciiTheme="minorHAnsi" w:hAnsiTheme="minorHAnsi" w:cstheme="minorHAnsi"/>
        </w:rPr>
      </w:r>
      <w:r w:rsidRPr="00C6651A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5.7</w:t>
      </w:r>
      <w:r w:rsidRPr="00C6651A">
        <w:rPr>
          <w:rFonts w:asciiTheme="minorHAnsi" w:hAnsiTheme="minorHAnsi" w:cstheme="minorHAnsi"/>
        </w:rPr>
        <w:fldChar w:fldCharType="end"/>
      </w:r>
      <w:r w:rsidRPr="00C6651A">
        <w:rPr>
          <w:rFonts w:asciiTheme="minorHAnsi" w:hAnsiTheme="minorHAnsi" w:cstheme="minorHAnsi"/>
        </w:rPr>
        <w:t xml:space="preserve"> Правил</w:t>
      </w:r>
      <w:r w:rsidRPr="00511D35">
        <w:rPr>
          <w:rFonts w:asciiTheme="minorHAnsi" w:hAnsiTheme="minorHAnsi" w:cstheme="minorHAnsi"/>
        </w:rPr>
        <w:t>.</w:t>
      </w:r>
      <w:bookmarkEnd w:id="15"/>
      <w:r w:rsidRPr="00511D35">
        <w:rPr>
          <w:rFonts w:asciiTheme="minorHAnsi" w:hAnsiTheme="minorHAnsi" w:cstheme="minorHAnsi"/>
        </w:rPr>
        <w:t xml:space="preserve"> </w:t>
      </w:r>
      <w:bookmarkEnd w:id="16"/>
    </w:p>
    <w:p w14:paraId="3488D732" w14:textId="6BEF943A" w:rsidR="00E12B67" w:rsidRPr="00C6651A" w:rsidRDefault="00E12B67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bookmarkStart w:id="18" w:name="_Ref126609818"/>
      <w:bookmarkStart w:id="19" w:name="_Ref98269740"/>
      <w:r w:rsidRPr="00C6651A">
        <w:rPr>
          <w:rFonts w:asciiTheme="minorHAnsi" w:hAnsiTheme="minorHAnsi" w:cstheme="minorHAnsi"/>
        </w:rPr>
        <w:t xml:space="preserve">НРД выставляет счет </w:t>
      </w:r>
      <w:r w:rsidR="000F7266">
        <w:rPr>
          <w:rFonts w:asciiTheme="minorHAnsi" w:hAnsiTheme="minorHAnsi" w:cstheme="minorHAnsi"/>
        </w:rPr>
        <w:t>за</w:t>
      </w:r>
      <w:r w:rsidRPr="00C6651A">
        <w:rPr>
          <w:rFonts w:asciiTheme="minorHAnsi" w:hAnsiTheme="minorHAnsi" w:cstheme="minorHAnsi"/>
        </w:rPr>
        <w:t xml:space="preserve"> оказан</w:t>
      </w:r>
      <w:r w:rsidR="000F7266">
        <w:rPr>
          <w:rFonts w:asciiTheme="minorHAnsi" w:hAnsiTheme="minorHAnsi" w:cstheme="minorHAnsi"/>
        </w:rPr>
        <w:t>ные</w:t>
      </w:r>
      <w:r w:rsidRPr="00C6651A">
        <w:rPr>
          <w:rFonts w:asciiTheme="minorHAnsi" w:hAnsiTheme="minorHAnsi" w:cstheme="minorHAnsi"/>
        </w:rPr>
        <w:t xml:space="preserve"> Услуг</w:t>
      </w:r>
      <w:r w:rsidR="000F7266">
        <w:rPr>
          <w:rFonts w:asciiTheme="minorHAnsi" w:hAnsiTheme="minorHAnsi" w:cstheme="minorHAnsi"/>
        </w:rPr>
        <w:t>и</w:t>
      </w:r>
      <w:r w:rsidRPr="00C6651A">
        <w:rPr>
          <w:rFonts w:asciiTheme="minorHAnsi" w:hAnsiTheme="minorHAnsi" w:cstheme="minorHAnsi"/>
        </w:rPr>
        <w:t xml:space="preserve"> </w:t>
      </w:r>
      <w:r w:rsidR="000138B0" w:rsidRPr="00C6651A">
        <w:rPr>
          <w:rFonts w:asciiTheme="minorHAnsi" w:hAnsiTheme="minorHAnsi" w:cstheme="minorHAnsi"/>
        </w:rPr>
        <w:t>по проверке документов свыше 33 К</w:t>
      </w:r>
      <w:r w:rsidRPr="00C6651A">
        <w:rPr>
          <w:rFonts w:asciiTheme="minorHAnsi" w:hAnsiTheme="minorHAnsi" w:cstheme="minorHAnsi"/>
        </w:rPr>
        <w:t>омплектов</w:t>
      </w:r>
      <w:r w:rsidR="00350F8B" w:rsidRPr="00C6651A">
        <w:rPr>
          <w:rFonts w:asciiTheme="minorHAnsi" w:hAnsiTheme="minorHAnsi" w:cstheme="minorHAnsi"/>
        </w:rPr>
        <w:t xml:space="preserve"> </w:t>
      </w:r>
      <w:r w:rsidR="000138B0" w:rsidRPr="00C6651A">
        <w:rPr>
          <w:rFonts w:asciiTheme="minorHAnsi" w:hAnsiTheme="minorHAnsi" w:cstheme="minorHAnsi"/>
        </w:rPr>
        <w:t xml:space="preserve">документов </w:t>
      </w:r>
      <w:r w:rsidR="000F7266">
        <w:rPr>
          <w:rFonts w:asciiTheme="minorHAnsi" w:hAnsiTheme="minorHAnsi" w:cstheme="minorHAnsi"/>
        </w:rPr>
        <w:t xml:space="preserve">не позднее 5 (пяти) рабочих дней с даты оказания Услуг в соответствии с </w:t>
      </w:r>
      <w:r w:rsidR="00DB225A">
        <w:rPr>
          <w:rFonts w:asciiTheme="minorHAnsi" w:hAnsiTheme="minorHAnsi" w:cstheme="minorHAnsi"/>
        </w:rPr>
        <w:t xml:space="preserve">пунктом </w:t>
      </w:r>
      <w:r w:rsidR="00DB225A">
        <w:rPr>
          <w:rFonts w:asciiTheme="minorHAnsi" w:hAnsiTheme="minorHAnsi" w:cstheme="minorHAnsi"/>
        </w:rPr>
        <w:fldChar w:fldCharType="begin"/>
      </w:r>
      <w:r w:rsidR="00DB225A">
        <w:rPr>
          <w:rFonts w:asciiTheme="minorHAnsi" w:hAnsiTheme="minorHAnsi" w:cstheme="minorHAnsi"/>
        </w:rPr>
        <w:instrText xml:space="preserve"> REF _Ref129882318 \r \h </w:instrText>
      </w:r>
      <w:r w:rsidR="00DB225A">
        <w:rPr>
          <w:rFonts w:asciiTheme="minorHAnsi" w:hAnsiTheme="minorHAnsi" w:cstheme="minorHAnsi"/>
        </w:rPr>
      </w:r>
      <w:r w:rsidR="00DB225A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5.3</w:t>
      </w:r>
      <w:r w:rsidR="00DB225A">
        <w:rPr>
          <w:rFonts w:asciiTheme="minorHAnsi" w:hAnsiTheme="minorHAnsi" w:cstheme="minorHAnsi"/>
        </w:rPr>
        <w:fldChar w:fldCharType="end"/>
      </w:r>
      <w:r w:rsidR="00DB225A">
        <w:rPr>
          <w:rFonts w:asciiTheme="minorHAnsi" w:hAnsiTheme="minorHAnsi" w:cstheme="minorHAnsi"/>
        </w:rPr>
        <w:t xml:space="preserve"> Правил</w:t>
      </w:r>
      <w:r w:rsidR="000F7266">
        <w:rPr>
          <w:rFonts w:asciiTheme="minorHAnsi" w:hAnsiTheme="minorHAnsi" w:cstheme="minorHAnsi"/>
        </w:rPr>
        <w:t xml:space="preserve"> и направляет </w:t>
      </w:r>
      <w:r w:rsidR="00DB225A">
        <w:rPr>
          <w:rFonts w:asciiTheme="minorHAnsi" w:hAnsiTheme="minorHAnsi" w:cstheme="minorHAnsi"/>
        </w:rPr>
        <w:t xml:space="preserve">его </w:t>
      </w:r>
      <w:r w:rsidR="00350F8B" w:rsidRPr="00C6651A">
        <w:rPr>
          <w:rFonts w:asciiTheme="minorHAnsi" w:hAnsiTheme="minorHAnsi" w:cstheme="minorHAnsi"/>
        </w:rPr>
        <w:t xml:space="preserve">одним из способов, предусмотренных пунктом </w:t>
      </w:r>
      <w:r w:rsidR="00350F8B" w:rsidRPr="00C6651A">
        <w:rPr>
          <w:rFonts w:asciiTheme="minorHAnsi" w:hAnsiTheme="minorHAnsi" w:cstheme="minorHAnsi"/>
        </w:rPr>
        <w:fldChar w:fldCharType="begin"/>
      </w:r>
      <w:r w:rsidR="00350F8B" w:rsidRPr="00C6651A">
        <w:rPr>
          <w:rFonts w:asciiTheme="minorHAnsi" w:hAnsiTheme="minorHAnsi" w:cstheme="minorHAnsi"/>
        </w:rPr>
        <w:instrText xml:space="preserve"> REF _Ref101199125 \r \h  \* MERGEFORMAT </w:instrText>
      </w:r>
      <w:r w:rsidR="00350F8B" w:rsidRPr="00C6651A">
        <w:rPr>
          <w:rFonts w:asciiTheme="minorHAnsi" w:hAnsiTheme="minorHAnsi" w:cstheme="minorHAnsi"/>
        </w:rPr>
      </w:r>
      <w:r w:rsidR="00350F8B" w:rsidRPr="00C6651A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5.7</w:t>
      </w:r>
      <w:r w:rsidR="00350F8B" w:rsidRPr="00C6651A">
        <w:rPr>
          <w:rFonts w:asciiTheme="minorHAnsi" w:hAnsiTheme="minorHAnsi" w:cstheme="minorHAnsi"/>
        </w:rPr>
        <w:fldChar w:fldCharType="end"/>
      </w:r>
      <w:r w:rsidR="00350F8B" w:rsidRPr="00C6651A">
        <w:rPr>
          <w:rFonts w:asciiTheme="minorHAnsi" w:hAnsiTheme="minorHAnsi" w:cstheme="minorHAnsi"/>
        </w:rPr>
        <w:t xml:space="preserve"> Правил</w:t>
      </w:r>
      <w:r w:rsidR="000F7266">
        <w:rPr>
          <w:rFonts w:asciiTheme="minorHAnsi" w:hAnsiTheme="minorHAnsi" w:cstheme="minorHAnsi"/>
        </w:rPr>
        <w:t>.</w:t>
      </w:r>
      <w:r w:rsidR="00350F8B" w:rsidRPr="00C6651A">
        <w:rPr>
          <w:rFonts w:asciiTheme="minorHAnsi" w:hAnsiTheme="minorHAnsi" w:cstheme="minorHAnsi"/>
        </w:rPr>
        <w:t xml:space="preserve"> </w:t>
      </w:r>
      <w:bookmarkEnd w:id="18"/>
    </w:p>
    <w:bookmarkEnd w:id="17"/>
    <w:bookmarkEnd w:id="19"/>
    <w:p w14:paraId="061C543E" w14:textId="1063256E" w:rsidR="00582B7A" w:rsidRPr="00511D35" w:rsidRDefault="00582B7A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Клиент обязан оплатить счет</w:t>
      </w:r>
      <w:r w:rsidR="00E12B67" w:rsidRPr="00C6651A">
        <w:rPr>
          <w:rFonts w:asciiTheme="minorHAnsi" w:hAnsiTheme="minorHAnsi" w:cstheme="minorHAnsi"/>
        </w:rPr>
        <w:t>а</w:t>
      </w:r>
      <w:r w:rsidRPr="00C6651A">
        <w:rPr>
          <w:rFonts w:asciiTheme="minorHAnsi" w:hAnsiTheme="minorHAnsi" w:cstheme="minorHAnsi"/>
        </w:rPr>
        <w:t xml:space="preserve"> путем перечисления денежных средств по банковским реквизитам НРД, указанным в счете, </w:t>
      </w:r>
      <w:r w:rsidR="00B17BEF" w:rsidRPr="00C6651A">
        <w:rPr>
          <w:rFonts w:asciiTheme="minorHAnsi" w:hAnsiTheme="minorHAnsi" w:cstheme="minorHAnsi"/>
        </w:rPr>
        <w:t xml:space="preserve">в течение 10 (десяти) рабочих дней </w:t>
      </w:r>
      <w:r w:rsidR="0049342E" w:rsidRPr="00C6651A">
        <w:rPr>
          <w:rFonts w:asciiTheme="minorHAnsi" w:hAnsiTheme="minorHAnsi" w:cstheme="minorHAnsi"/>
        </w:rPr>
        <w:t xml:space="preserve">с даты </w:t>
      </w:r>
      <w:r w:rsidR="000F7266">
        <w:rPr>
          <w:rFonts w:asciiTheme="minorHAnsi" w:hAnsiTheme="minorHAnsi" w:cstheme="minorHAnsi"/>
        </w:rPr>
        <w:t>выставления</w:t>
      </w:r>
      <w:r w:rsidR="000F7266" w:rsidRPr="00C6651A">
        <w:rPr>
          <w:rFonts w:asciiTheme="minorHAnsi" w:hAnsiTheme="minorHAnsi" w:cstheme="minorHAnsi"/>
        </w:rPr>
        <w:t xml:space="preserve"> </w:t>
      </w:r>
      <w:r w:rsidR="0049342E" w:rsidRPr="00C6651A">
        <w:rPr>
          <w:rFonts w:asciiTheme="minorHAnsi" w:hAnsiTheme="minorHAnsi" w:cstheme="minorHAnsi"/>
        </w:rPr>
        <w:t>счета</w:t>
      </w:r>
      <w:r w:rsidR="00BC1157" w:rsidRPr="00C6651A">
        <w:rPr>
          <w:rFonts w:asciiTheme="minorHAnsi" w:hAnsiTheme="minorHAnsi" w:cstheme="minorHAnsi"/>
        </w:rPr>
        <w:t xml:space="preserve">. </w:t>
      </w:r>
      <w:r w:rsidRPr="00511D35">
        <w:rPr>
          <w:rFonts w:asciiTheme="minorHAnsi" w:hAnsiTheme="minorHAnsi" w:cstheme="minorHAnsi"/>
        </w:rPr>
        <w:t>Датой оплаты счета является дата поступления денежных средств на корреспондентский счет НРД.</w:t>
      </w:r>
    </w:p>
    <w:p w14:paraId="55D974BC" w14:textId="389644F5" w:rsidR="00B17BEF" w:rsidRPr="00C6651A" w:rsidRDefault="00E12B67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bookmarkStart w:id="20" w:name="_Ref101199125"/>
      <w:r w:rsidRPr="00C6651A">
        <w:rPr>
          <w:rFonts w:asciiTheme="minorHAnsi" w:hAnsiTheme="minorHAnsi" w:cstheme="minorHAnsi"/>
        </w:rPr>
        <w:t>Счет</w:t>
      </w:r>
      <w:r w:rsidR="00B17BEF" w:rsidRPr="00C6651A">
        <w:rPr>
          <w:rFonts w:asciiTheme="minorHAnsi" w:hAnsiTheme="minorHAnsi" w:cstheme="minorHAnsi"/>
        </w:rPr>
        <w:t xml:space="preserve"> считается полученным Клиентом:</w:t>
      </w:r>
      <w:bookmarkEnd w:id="20"/>
    </w:p>
    <w:p w14:paraId="12602EC9" w14:textId="0E3970BA" w:rsidR="00B17BEF" w:rsidRPr="00C6651A" w:rsidRDefault="00B17BEF">
      <w:pPr>
        <w:pStyle w:val="af1"/>
        <w:widowControl w:val="0"/>
        <w:numPr>
          <w:ilvl w:val="2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при наличии электронного документооборота с НРД – в день направления счета в виде электронного документа по Каналу информационного взаимодействия, предусмотренному Договором ЭДО и предназначенному для указанных целей. При этом оригиналы Учетных документов на бумажном носителе предоставляются в офисе НРД. При необходимости НРД вправе направить оригиналы Учетных документов по почтовому адресу;</w:t>
      </w:r>
    </w:p>
    <w:p w14:paraId="0EEF8A5F" w14:textId="7BCB9504" w:rsidR="00B17BEF" w:rsidRPr="00C6651A" w:rsidRDefault="00B17BEF">
      <w:pPr>
        <w:pStyle w:val="af1"/>
        <w:widowControl w:val="0"/>
        <w:numPr>
          <w:ilvl w:val="2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при отсутствии электронного документооборота между Сторонами – на 5 (пятый) рабочий день с даты его выставления. При этом оригиналы Учетных документов на бумажном носителе предоставляются в офисе НРД. При необходимости НРД вправе направить оригиналы Учетных документов по почтовому адресу;</w:t>
      </w:r>
    </w:p>
    <w:p w14:paraId="1D44D2AB" w14:textId="3F6B3AE5" w:rsidR="00B17BEF" w:rsidRPr="00C6651A" w:rsidRDefault="00B17BEF">
      <w:pPr>
        <w:pStyle w:val="af1"/>
        <w:widowControl w:val="0"/>
        <w:numPr>
          <w:ilvl w:val="2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bookmarkStart w:id="21" w:name="_Ref80211767"/>
      <w:r w:rsidRPr="00C6651A">
        <w:rPr>
          <w:rFonts w:asciiTheme="minorHAnsi" w:hAnsiTheme="minorHAnsi" w:cstheme="minorHAnsi"/>
        </w:rPr>
        <w:t>в случае подключения обмена Учетными документами через информационную систему, оператор которой соответствует требованиям ФНС России, в порядке, предусмотренном Договором ЭДО – в день направления счета.</w:t>
      </w:r>
      <w:bookmarkEnd w:id="21"/>
    </w:p>
    <w:p w14:paraId="5525CE18" w14:textId="4E1EBDB1" w:rsidR="00B17BEF" w:rsidRPr="00C6651A" w:rsidRDefault="00B17BEF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В случае подключения обмена, предусмотренного пунктом </w:t>
      </w:r>
      <w:r w:rsidRPr="00C6651A">
        <w:rPr>
          <w:rFonts w:asciiTheme="minorHAnsi" w:hAnsiTheme="minorHAnsi" w:cstheme="minorHAnsi"/>
        </w:rPr>
        <w:fldChar w:fldCharType="begin"/>
      </w:r>
      <w:r w:rsidRPr="00C6651A">
        <w:rPr>
          <w:rFonts w:asciiTheme="minorHAnsi" w:hAnsiTheme="minorHAnsi" w:cstheme="minorHAnsi"/>
        </w:rPr>
        <w:instrText xml:space="preserve"> REF _Ref80211767 \r \h </w:instrText>
      </w:r>
      <w:r w:rsidR="00AA63BA" w:rsidRPr="00C6651A">
        <w:rPr>
          <w:rFonts w:asciiTheme="minorHAnsi" w:hAnsiTheme="minorHAnsi" w:cstheme="minorHAnsi"/>
        </w:rPr>
        <w:instrText xml:space="preserve"> \* MERGEFORMAT </w:instrText>
      </w:r>
      <w:r w:rsidRPr="00C6651A">
        <w:rPr>
          <w:rFonts w:asciiTheme="minorHAnsi" w:hAnsiTheme="minorHAnsi" w:cstheme="minorHAnsi"/>
        </w:rPr>
      </w:r>
      <w:r w:rsidRPr="00C6651A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5.7.3</w:t>
      </w:r>
      <w:r w:rsidRPr="00C6651A">
        <w:rPr>
          <w:rFonts w:asciiTheme="minorHAnsi" w:hAnsiTheme="minorHAnsi" w:cstheme="minorHAnsi"/>
        </w:rPr>
        <w:fldChar w:fldCharType="end"/>
      </w:r>
      <w:r w:rsidRPr="00C6651A">
        <w:rPr>
          <w:rFonts w:asciiTheme="minorHAnsi" w:hAnsiTheme="minorHAnsi" w:cstheme="minorHAnsi"/>
        </w:rPr>
        <w:t xml:space="preserve"> Правил, Стороны осуществляют его на условиях, предусмотренных Договором ЭДО. При этом иные способы направления Учетных документов больше не применяются.</w:t>
      </w:r>
    </w:p>
    <w:p w14:paraId="0894DED1" w14:textId="5B347CC9" w:rsidR="00350F8B" w:rsidRPr="00C6651A" w:rsidRDefault="00350F8B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НРД предоставляет иные Учетные документы одним из способов, предусмотренных пунктом </w:t>
      </w:r>
      <w:r w:rsidRPr="00C6651A">
        <w:rPr>
          <w:rFonts w:asciiTheme="minorHAnsi" w:hAnsiTheme="minorHAnsi" w:cstheme="minorHAnsi"/>
        </w:rPr>
        <w:fldChar w:fldCharType="begin"/>
      </w:r>
      <w:r w:rsidRPr="00C6651A">
        <w:rPr>
          <w:rFonts w:asciiTheme="minorHAnsi" w:hAnsiTheme="minorHAnsi" w:cstheme="minorHAnsi"/>
        </w:rPr>
        <w:instrText xml:space="preserve"> REF _Ref101199125 \r \h  \* MERGEFORMAT </w:instrText>
      </w:r>
      <w:r w:rsidRPr="00C6651A">
        <w:rPr>
          <w:rFonts w:asciiTheme="minorHAnsi" w:hAnsiTheme="minorHAnsi" w:cstheme="minorHAnsi"/>
        </w:rPr>
      </w:r>
      <w:r w:rsidRPr="00C6651A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5.7</w:t>
      </w:r>
      <w:r w:rsidRPr="00C6651A">
        <w:rPr>
          <w:rFonts w:asciiTheme="minorHAnsi" w:hAnsiTheme="minorHAnsi" w:cstheme="minorHAnsi"/>
        </w:rPr>
        <w:fldChar w:fldCharType="end"/>
      </w:r>
      <w:r w:rsidRPr="00C6651A">
        <w:rPr>
          <w:rFonts w:asciiTheme="minorHAnsi" w:hAnsiTheme="minorHAnsi" w:cstheme="minorHAnsi"/>
        </w:rPr>
        <w:t xml:space="preserve"> Правил, в течение 5 (пяти) рабочих дней с даты оказания Услуг.</w:t>
      </w:r>
    </w:p>
    <w:p w14:paraId="07D870FF" w14:textId="7B49B15A" w:rsidR="00582B7A" w:rsidRPr="00C6651A" w:rsidRDefault="00582B7A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При несоблюдении срока оплаты, НРД вправе потребовать уплаты неустойки в размере 1 (одного) процента от несвоевременно оплаченной суммы за каждый день просрочки, но не более 10 (десяти) процентов от указанной суммы.</w:t>
      </w:r>
    </w:p>
    <w:p w14:paraId="1155C8B2" w14:textId="5E882B76" w:rsidR="0049342E" w:rsidRPr="00D06A48" w:rsidRDefault="00582B7A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В случае нарушения срока оплаты более чем на од</w:t>
      </w:r>
      <w:r w:rsidR="00AA63BA" w:rsidRPr="00C6651A">
        <w:rPr>
          <w:rFonts w:asciiTheme="minorHAnsi" w:hAnsiTheme="minorHAnsi" w:cstheme="minorHAnsi"/>
        </w:rPr>
        <w:t xml:space="preserve">ин календарный месяц НРД </w:t>
      </w:r>
      <w:r w:rsidR="00AA63BA" w:rsidRPr="00C6651A">
        <w:rPr>
          <w:rFonts w:asciiTheme="minorHAnsi" w:hAnsiTheme="minorHAnsi" w:cstheme="minorHAnsi"/>
        </w:rPr>
        <w:lastRenderedPageBreak/>
        <w:t>вправе</w:t>
      </w:r>
      <w:r w:rsidR="00350F8B" w:rsidRPr="00C6651A">
        <w:rPr>
          <w:rFonts w:asciiTheme="minorHAnsi" w:hAnsiTheme="minorHAnsi" w:cstheme="minorHAnsi"/>
        </w:rPr>
        <w:t xml:space="preserve"> </w:t>
      </w:r>
      <w:r w:rsidR="00350F8B" w:rsidRPr="00805D28">
        <w:rPr>
          <w:rFonts w:asciiTheme="minorHAnsi" w:hAnsiTheme="minorHAnsi" w:cstheme="minorHAnsi"/>
        </w:rPr>
        <w:t>приостановить оказание Услуг.</w:t>
      </w:r>
    </w:p>
    <w:p w14:paraId="28F83B44" w14:textId="472E653C" w:rsidR="00D06A48" w:rsidRPr="00D06A48" w:rsidRDefault="00D06A48">
      <w:pPr>
        <w:pStyle w:val="af1"/>
        <w:widowControl w:val="0"/>
        <w:numPr>
          <w:ilvl w:val="1"/>
          <w:numId w:val="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805D28">
        <w:rPr>
          <w:rFonts w:asciiTheme="minorHAnsi" w:hAnsiTheme="minorHAnsi" w:cstheme="minorHAnsi"/>
        </w:rPr>
        <w:t>При отсутствии</w:t>
      </w:r>
      <w:r w:rsidR="00511D35" w:rsidRPr="00805D28">
        <w:rPr>
          <w:rFonts w:asciiTheme="minorHAnsi" w:hAnsiTheme="minorHAnsi" w:cstheme="minorHAnsi"/>
        </w:rPr>
        <w:t xml:space="preserve"> </w:t>
      </w:r>
      <w:r w:rsidRPr="00D06A48">
        <w:rPr>
          <w:rFonts w:asciiTheme="minorHAnsi" w:hAnsiTheme="minorHAnsi" w:cstheme="minorHAnsi"/>
        </w:rPr>
        <w:t xml:space="preserve">Комплектов документов в течение срока их предоставления в НРД, указанного в Заявлении </w:t>
      </w:r>
      <w:r w:rsidR="002E5408">
        <w:rPr>
          <w:rFonts w:asciiTheme="minorHAnsi" w:hAnsiTheme="minorHAnsi" w:cstheme="minorHAnsi"/>
        </w:rPr>
        <w:t>на</w:t>
      </w:r>
      <w:r w:rsidR="002E5408" w:rsidRPr="00D06A48">
        <w:rPr>
          <w:rFonts w:asciiTheme="minorHAnsi" w:hAnsiTheme="minorHAnsi" w:cstheme="minorHAnsi"/>
        </w:rPr>
        <w:t xml:space="preserve"> </w:t>
      </w:r>
      <w:r w:rsidRPr="00D06A48">
        <w:rPr>
          <w:rFonts w:asciiTheme="minorHAnsi" w:hAnsiTheme="minorHAnsi" w:cstheme="minorHAnsi"/>
        </w:rPr>
        <w:t>оказани</w:t>
      </w:r>
      <w:r w:rsidR="002E5408">
        <w:rPr>
          <w:rFonts w:asciiTheme="minorHAnsi" w:hAnsiTheme="minorHAnsi" w:cstheme="minorHAnsi"/>
        </w:rPr>
        <w:t>е</w:t>
      </w:r>
      <w:r w:rsidRPr="00D06A48">
        <w:rPr>
          <w:rFonts w:asciiTheme="minorHAnsi" w:hAnsiTheme="minorHAnsi" w:cstheme="minorHAnsi"/>
        </w:rPr>
        <w:t xml:space="preserve"> услуг,</w:t>
      </w:r>
      <w:r w:rsidR="00E932E9">
        <w:rPr>
          <w:rFonts w:asciiTheme="minorHAnsi" w:hAnsiTheme="minorHAnsi" w:cstheme="minorHAnsi"/>
        </w:rPr>
        <w:t xml:space="preserve"> </w:t>
      </w:r>
      <w:r w:rsidRPr="00D06A48">
        <w:rPr>
          <w:rFonts w:asciiTheme="minorHAnsi" w:hAnsiTheme="minorHAnsi" w:cstheme="minorHAnsi"/>
        </w:rPr>
        <w:t xml:space="preserve">денежные средства, полученные НРД в качестве оплаты авансового счета, подлежат возврату Клиенту путем перечисления на банковские реквизиты, с которых они поступили, в течение 5 (пяти) рабочих дней после окончания срока предоставления Комплектов документов в НРД, указанного в Заявлении </w:t>
      </w:r>
      <w:r w:rsidR="00E127A4">
        <w:rPr>
          <w:rFonts w:asciiTheme="minorHAnsi" w:hAnsiTheme="minorHAnsi" w:cstheme="minorHAnsi"/>
        </w:rPr>
        <w:t xml:space="preserve">на </w:t>
      </w:r>
      <w:r w:rsidRPr="00D06A48">
        <w:rPr>
          <w:rFonts w:asciiTheme="minorHAnsi" w:hAnsiTheme="minorHAnsi" w:cstheme="minorHAnsi"/>
        </w:rPr>
        <w:t>оказани</w:t>
      </w:r>
      <w:r w:rsidR="00E127A4">
        <w:rPr>
          <w:rFonts w:asciiTheme="minorHAnsi" w:hAnsiTheme="minorHAnsi" w:cstheme="minorHAnsi"/>
        </w:rPr>
        <w:t>е</w:t>
      </w:r>
      <w:r w:rsidRPr="00D06A48">
        <w:rPr>
          <w:rFonts w:asciiTheme="minorHAnsi" w:hAnsiTheme="minorHAnsi" w:cstheme="minorHAnsi"/>
        </w:rPr>
        <w:t xml:space="preserve"> услуг.</w:t>
      </w:r>
    </w:p>
    <w:p w14:paraId="7B8D3E71" w14:textId="251010FA" w:rsidR="001D57BD" w:rsidRPr="00C6651A" w:rsidRDefault="001D57BD" w:rsidP="008C7844">
      <w:pPr>
        <w:pStyle w:val="20"/>
        <w:keepNext w:val="0"/>
        <w:keepLines w:val="0"/>
        <w:widowControl w:val="0"/>
        <w:numPr>
          <w:ilvl w:val="0"/>
          <w:numId w:val="3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22" w:name="_Toc131424687"/>
      <w:bookmarkStart w:id="23" w:name="_Ref104290104"/>
      <w:bookmarkStart w:id="24" w:name="_Ref101972134"/>
      <w:r w:rsidRPr="00C6651A">
        <w:rPr>
          <w:rFonts w:asciiTheme="minorHAnsi" w:hAnsiTheme="minorHAnsi" w:cstheme="minorHAnsi"/>
        </w:rPr>
        <w:t>Порядок оказания Услуг</w:t>
      </w:r>
      <w:bookmarkEnd w:id="22"/>
    </w:p>
    <w:p w14:paraId="74A16417" w14:textId="43B18E58" w:rsidR="001D57BD" w:rsidRPr="002E5408" w:rsidRDefault="001D57BD" w:rsidP="00E127A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Для оказания Услуг</w:t>
      </w:r>
      <w:r w:rsidRPr="00C6651A">
        <w:rPr>
          <w:rFonts w:asciiTheme="minorHAnsi" w:eastAsiaTheme="majorEastAsia" w:hAnsiTheme="minorHAnsi" w:cstheme="minorHAnsi"/>
        </w:rPr>
        <w:t xml:space="preserve"> </w:t>
      </w:r>
      <w:r w:rsidRPr="00C6651A">
        <w:rPr>
          <w:rFonts w:asciiTheme="minorHAnsi" w:hAnsiTheme="minorHAnsi" w:cstheme="minorHAnsi"/>
        </w:rPr>
        <w:t xml:space="preserve">Клиент обязан направить в НРД Заявление </w:t>
      </w:r>
      <w:r w:rsidR="00EB1AB2" w:rsidRPr="00C6651A">
        <w:rPr>
          <w:rFonts w:asciiTheme="minorHAnsi" w:hAnsiTheme="minorHAnsi" w:cstheme="minorHAnsi"/>
        </w:rPr>
        <w:t>на</w:t>
      </w:r>
      <w:r w:rsidRPr="00C6651A">
        <w:rPr>
          <w:rFonts w:asciiTheme="minorHAnsi" w:hAnsiTheme="minorHAnsi" w:cstheme="minorHAnsi"/>
        </w:rPr>
        <w:t xml:space="preserve"> оказани</w:t>
      </w:r>
      <w:r w:rsidR="00EB1AB2" w:rsidRPr="00C6651A">
        <w:rPr>
          <w:rFonts w:asciiTheme="minorHAnsi" w:hAnsiTheme="minorHAnsi" w:cstheme="minorHAnsi"/>
        </w:rPr>
        <w:t>е</w:t>
      </w:r>
      <w:r w:rsidRPr="00C6651A">
        <w:rPr>
          <w:rFonts w:asciiTheme="minorHAnsi" w:hAnsiTheme="minorHAnsi" w:cstheme="minorHAnsi"/>
        </w:rPr>
        <w:t xml:space="preserve"> услуг </w:t>
      </w:r>
      <w:r w:rsidR="00E12B67" w:rsidRPr="00C6651A">
        <w:rPr>
          <w:rFonts w:asciiTheme="minorHAnsi" w:hAnsiTheme="minorHAnsi" w:cstheme="minorHAnsi"/>
        </w:rPr>
        <w:t xml:space="preserve">с приложением Перечня критериев проверки документов по форме </w:t>
      </w:r>
      <w:r w:rsidR="00E12B67" w:rsidRPr="00426C74">
        <w:rPr>
          <w:rFonts w:asciiTheme="minorHAnsi" w:hAnsiTheme="minorHAnsi" w:cstheme="minorHAnsi"/>
        </w:rPr>
        <w:t xml:space="preserve">Приложения </w:t>
      </w:r>
      <w:r w:rsidR="00446C8F" w:rsidRPr="00426C74">
        <w:rPr>
          <w:rFonts w:asciiTheme="minorHAnsi" w:hAnsiTheme="minorHAnsi" w:cstheme="minorHAnsi"/>
        </w:rPr>
        <w:t>3</w:t>
      </w:r>
      <w:r w:rsidR="00E12B67" w:rsidRPr="00426C74">
        <w:rPr>
          <w:rFonts w:asciiTheme="minorHAnsi" w:hAnsiTheme="minorHAnsi" w:cstheme="minorHAnsi"/>
        </w:rPr>
        <w:t xml:space="preserve"> к </w:t>
      </w:r>
      <w:r w:rsidR="00446C8F" w:rsidRPr="00426C74">
        <w:rPr>
          <w:rFonts w:asciiTheme="minorHAnsi" w:hAnsiTheme="minorHAnsi" w:cstheme="minorHAnsi"/>
        </w:rPr>
        <w:t>П</w:t>
      </w:r>
      <w:r w:rsidR="00E12B67" w:rsidRPr="00426C74">
        <w:rPr>
          <w:rFonts w:asciiTheme="minorHAnsi" w:hAnsiTheme="minorHAnsi" w:cstheme="minorHAnsi"/>
        </w:rPr>
        <w:t>равилам</w:t>
      </w:r>
      <w:r w:rsidRPr="00426C74">
        <w:rPr>
          <w:rFonts w:asciiTheme="minorHAnsi" w:hAnsiTheme="minorHAnsi" w:cstheme="minorHAnsi"/>
        </w:rPr>
        <w:t>.</w:t>
      </w:r>
      <w:r w:rsidR="00E12B67" w:rsidRPr="00C6651A">
        <w:rPr>
          <w:rFonts w:asciiTheme="minorHAnsi" w:hAnsiTheme="minorHAnsi" w:cstheme="minorHAnsi"/>
        </w:rPr>
        <w:t xml:space="preserve"> </w:t>
      </w:r>
      <w:r w:rsidR="00E12B67" w:rsidRPr="002E5408">
        <w:rPr>
          <w:rFonts w:asciiTheme="minorHAnsi" w:hAnsiTheme="minorHAnsi" w:cstheme="minorHAnsi"/>
        </w:rPr>
        <w:t xml:space="preserve">В Заявлении на оказание услуг указывается возможный срок </w:t>
      </w:r>
      <w:r w:rsidR="00846F88" w:rsidRPr="002E5408">
        <w:rPr>
          <w:rFonts w:asciiTheme="minorHAnsi" w:hAnsiTheme="minorHAnsi" w:cstheme="minorHAnsi"/>
        </w:rPr>
        <w:t>предоставления Комплектов документов</w:t>
      </w:r>
      <w:r w:rsidR="00E12B67" w:rsidRPr="002E5408">
        <w:rPr>
          <w:rFonts w:asciiTheme="minorHAnsi" w:hAnsiTheme="minorHAnsi" w:cstheme="minorHAnsi"/>
        </w:rPr>
        <w:t xml:space="preserve"> в НРД, который не может быть более 6 </w:t>
      </w:r>
      <w:r w:rsidR="00AF1B64">
        <w:rPr>
          <w:rFonts w:asciiTheme="minorHAnsi" w:hAnsiTheme="minorHAnsi" w:cstheme="minorHAnsi"/>
        </w:rPr>
        <w:t xml:space="preserve">(шести) </w:t>
      </w:r>
      <w:r w:rsidR="00E12B67" w:rsidRPr="002E5408">
        <w:rPr>
          <w:rFonts w:asciiTheme="minorHAnsi" w:hAnsiTheme="minorHAnsi" w:cstheme="minorHAnsi"/>
        </w:rPr>
        <w:t>месяцев</w:t>
      </w:r>
      <w:r w:rsidR="00863381" w:rsidRPr="002E5408">
        <w:rPr>
          <w:rFonts w:asciiTheme="minorHAnsi" w:hAnsiTheme="minorHAnsi" w:cstheme="minorHAnsi"/>
        </w:rPr>
        <w:t>.</w:t>
      </w:r>
      <w:r w:rsidR="00FC72A6" w:rsidRPr="002E5408">
        <w:rPr>
          <w:rFonts w:asciiTheme="minorHAnsi" w:hAnsiTheme="minorHAnsi" w:cstheme="minorHAnsi"/>
        </w:rPr>
        <w:t xml:space="preserve"> </w:t>
      </w:r>
    </w:p>
    <w:p w14:paraId="6E89CE0C" w14:textId="3D02C0E0" w:rsidR="001D57BD" w:rsidRPr="00C6651A" w:rsidRDefault="001D57BD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bookmarkStart w:id="25" w:name="_Ref124960536"/>
      <w:r w:rsidRPr="00C6651A">
        <w:rPr>
          <w:rFonts w:asciiTheme="minorHAnsi" w:hAnsiTheme="minorHAnsi" w:cstheme="minorHAnsi"/>
        </w:rPr>
        <w:t xml:space="preserve">При получении Заявления </w:t>
      </w:r>
      <w:r w:rsidR="00EB1AB2" w:rsidRPr="00C6651A">
        <w:rPr>
          <w:rFonts w:asciiTheme="minorHAnsi" w:hAnsiTheme="minorHAnsi" w:cstheme="minorHAnsi"/>
        </w:rPr>
        <w:t>на</w:t>
      </w:r>
      <w:r w:rsidRPr="00C6651A">
        <w:rPr>
          <w:rFonts w:asciiTheme="minorHAnsi" w:hAnsiTheme="minorHAnsi" w:cstheme="minorHAnsi"/>
        </w:rPr>
        <w:t xml:space="preserve"> оказани</w:t>
      </w:r>
      <w:r w:rsidR="00EB1AB2" w:rsidRPr="00C6651A">
        <w:rPr>
          <w:rFonts w:asciiTheme="minorHAnsi" w:hAnsiTheme="minorHAnsi" w:cstheme="minorHAnsi"/>
        </w:rPr>
        <w:t>е</w:t>
      </w:r>
      <w:r w:rsidRPr="00C6651A">
        <w:rPr>
          <w:rFonts w:asciiTheme="minorHAnsi" w:hAnsiTheme="minorHAnsi" w:cstheme="minorHAnsi"/>
        </w:rPr>
        <w:t xml:space="preserve"> услуг НРД </w:t>
      </w:r>
      <w:r w:rsidR="00E12B67" w:rsidRPr="00C6651A">
        <w:rPr>
          <w:rFonts w:asciiTheme="minorHAnsi" w:hAnsiTheme="minorHAnsi" w:cstheme="minorHAnsi"/>
        </w:rPr>
        <w:t>рассматривает возможность проверки документов, указанных в Перечне критериев проверки документов, и в зависимости от результатов рассмотрения не позднее 10 (десяти) рабочих дней</w:t>
      </w:r>
      <w:bookmarkEnd w:id="25"/>
      <w:r w:rsidR="00E12B67" w:rsidRPr="00C6651A">
        <w:rPr>
          <w:rFonts w:asciiTheme="minorHAnsi" w:hAnsiTheme="minorHAnsi" w:cstheme="minorHAnsi"/>
        </w:rPr>
        <w:t xml:space="preserve"> направляет Клиенту уведомление о приеме Заявления на оказание услуг к исполнению или отказ в оказании Услуг. </w:t>
      </w:r>
    </w:p>
    <w:p w14:paraId="7E910D87" w14:textId="397B07AF" w:rsidR="00E12B67" w:rsidRPr="00040082" w:rsidRDefault="00E12B67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040082">
        <w:rPr>
          <w:rFonts w:asciiTheme="minorHAnsi" w:hAnsiTheme="minorHAnsi" w:cstheme="minorHAnsi"/>
        </w:rPr>
        <w:t xml:space="preserve">В случае приема Заявления на оказание услуг к исполнению НРД начинает оказание Услуг с даты оплаты авансового счета, выставленного согласно пункту </w:t>
      </w:r>
      <w:r w:rsidRPr="00040082">
        <w:rPr>
          <w:rFonts w:asciiTheme="minorHAnsi" w:hAnsiTheme="minorHAnsi" w:cstheme="minorHAnsi"/>
        </w:rPr>
        <w:fldChar w:fldCharType="begin"/>
      </w:r>
      <w:r w:rsidRPr="00040082">
        <w:rPr>
          <w:rFonts w:asciiTheme="minorHAnsi" w:hAnsiTheme="minorHAnsi" w:cstheme="minorHAnsi"/>
        </w:rPr>
        <w:instrText xml:space="preserve"> REF _Ref126356958 \r \h </w:instrText>
      </w:r>
      <w:r w:rsidR="00C6651A" w:rsidRPr="00040082">
        <w:rPr>
          <w:rFonts w:asciiTheme="minorHAnsi" w:hAnsiTheme="minorHAnsi" w:cstheme="minorHAnsi"/>
        </w:rPr>
        <w:instrText xml:space="preserve"> \* MERGEFORMAT </w:instrText>
      </w:r>
      <w:r w:rsidRPr="00040082">
        <w:rPr>
          <w:rFonts w:asciiTheme="minorHAnsi" w:hAnsiTheme="minorHAnsi" w:cstheme="minorHAnsi"/>
        </w:rPr>
      </w:r>
      <w:r w:rsidRPr="00040082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5.4</w:t>
      </w:r>
      <w:r w:rsidRPr="00040082">
        <w:rPr>
          <w:rFonts w:asciiTheme="minorHAnsi" w:hAnsiTheme="minorHAnsi" w:cstheme="minorHAnsi"/>
        </w:rPr>
        <w:fldChar w:fldCharType="end"/>
      </w:r>
      <w:r w:rsidRPr="00040082">
        <w:rPr>
          <w:rFonts w:asciiTheme="minorHAnsi" w:hAnsiTheme="minorHAnsi" w:cstheme="minorHAnsi"/>
        </w:rPr>
        <w:t xml:space="preserve"> Правил.</w:t>
      </w:r>
    </w:p>
    <w:p w14:paraId="1DE0A631" w14:textId="6C868F76" w:rsidR="00E12B67" w:rsidRPr="00C6651A" w:rsidRDefault="00E12B67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bookmarkStart w:id="26" w:name="_Ref126359510"/>
      <w:r w:rsidRPr="00C6651A">
        <w:rPr>
          <w:rFonts w:asciiTheme="minorHAnsi" w:hAnsiTheme="minorHAnsi" w:cstheme="minorHAnsi"/>
        </w:rPr>
        <w:t>Клиен</w:t>
      </w:r>
      <w:r w:rsidR="000138B0" w:rsidRPr="00C6651A">
        <w:rPr>
          <w:rFonts w:asciiTheme="minorHAnsi" w:hAnsiTheme="minorHAnsi" w:cstheme="minorHAnsi"/>
        </w:rPr>
        <w:t>т направляет в НРД К</w:t>
      </w:r>
      <w:r w:rsidRPr="00C6651A">
        <w:rPr>
          <w:rFonts w:asciiTheme="minorHAnsi" w:hAnsiTheme="minorHAnsi" w:cstheme="minorHAnsi"/>
        </w:rPr>
        <w:t xml:space="preserve">омплекты документов </w:t>
      </w:r>
      <w:r w:rsidR="009D7C9F">
        <w:rPr>
          <w:rFonts w:asciiTheme="minorHAnsi" w:hAnsiTheme="minorHAnsi" w:cstheme="minorHAnsi"/>
        </w:rPr>
        <w:t xml:space="preserve">не чаще одного раза в 10 (десять) рабочих дней </w:t>
      </w:r>
      <w:r w:rsidRPr="00C6651A">
        <w:rPr>
          <w:rFonts w:asciiTheme="minorHAnsi" w:hAnsiTheme="minorHAnsi" w:cstheme="minorHAnsi"/>
        </w:rPr>
        <w:t>не позднее 17:00 по московскому времени одним или несколькими сообщениями с соблюдением следующих правил:</w:t>
      </w:r>
      <w:bookmarkEnd w:id="26"/>
    </w:p>
    <w:p w14:paraId="2462091D" w14:textId="4BEC13B4" w:rsidR="00715F8F" w:rsidRDefault="00715F8F">
      <w:pPr>
        <w:pStyle w:val="af1"/>
        <w:widowControl w:val="0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фактом направления Комплектов документов Клиент подтверждает, что </w:t>
      </w:r>
      <w:r w:rsidR="003C1991">
        <w:rPr>
          <w:rFonts w:asciiTheme="minorHAnsi" w:hAnsiTheme="minorHAnsi" w:cstheme="minorHAnsi"/>
        </w:rPr>
        <w:t>сканированная копия каждого документа</w:t>
      </w:r>
      <w:r w:rsidR="00F76E7D">
        <w:rPr>
          <w:rFonts w:asciiTheme="minorHAnsi" w:hAnsiTheme="minorHAnsi" w:cstheme="minorHAnsi"/>
        </w:rPr>
        <w:t xml:space="preserve"> выполнена с документа того типа</w:t>
      </w:r>
      <w:r w:rsidR="003C1991">
        <w:rPr>
          <w:rFonts w:asciiTheme="minorHAnsi" w:hAnsiTheme="minorHAnsi" w:cstheme="minorHAnsi"/>
        </w:rPr>
        <w:t xml:space="preserve">, который указан в </w:t>
      </w:r>
      <w:r w:rsidR="003C1991" w:rsidRPr="00C6651A">
        <w:rPr>
          <w:rFonts w:asciiTheme="minorHAnsi" w:hAnsiTheme="minorHAnsi" w:cstheme="minorHAnsi"/>
        </w:rPr>
        <w:t>Перечн</w:t>
      </w:r>
      <w:r w:rsidR="003C1991">
        <w:rPr>
          <w:rFonts w:asciiTheme="minorHAnsi" w:hAnsiTheme="minorHAnsi" w:cstheme="minorHAnsi"/>
        </w:rPr>
        <w:t>е</w:t>
      </w:r>
      <w:r w:rsidR="003C1991" w:rsidRPr="00C6651A">
        <w:rPr>
          <w:rFonts w:asciiTheme="minorHAnsi" w:hAnsiTheme="minorHAnsi" w:cstheme="minorHAnsi"/>
        </w:rPr>
        <w:t xml:space="preserve"> критериев проверки</w:t>
      </w:r>
      <w:r w:rsidR="003C1991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</w:p>
    <w:p w14:paraId="1BD7B4FF" w14:textId="4BA63E86" w:rsidR="00050121" w:rsidRDefault="00050121">
      <w:pPr>
        <w:pStyle w:val="af1"/>
        <w:widowControl w:val="0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количество Комплектов документов не должно быть более 30 (тридцати) штук;</w:t>
      </w:r>
    </w:p>
    <w:p w14:paraId="357B9A19" w14:textId="2BD4C008" w:rsidR="006564D3" w:rsidRPr="00C6651A" w:rsidRDefault="000479D7">
      <w:pPr>
        <w:pStyle w:val="af1"/>
        <w:widowControl w:val="0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сообщении необходимо указать</w:t>
      </w:r>
      <w:r w:rsidR="00E12B67" w:rsidRPr="00C6651A">
        <w:rPr>
          <w:rFonts w:asciiTheme="minorHAnsi" w:hAnsiTheme="minorHAnsi" w:cstheme="minorHAnsi"/>
        </w:rPr>
        <w:t xml:space="preserve"> </w:t>
      </w:r>
      <w:r w:rsidR="00123590" w:rsidRPr="00C6651A">
        <w:rPr>
          <w:rFonts w:asciiTheme="minorHAnsi" w:hAnsiTheme="minorHAnsi" w:cstheme="minorHAnsi"/>
        </w:rPr>
        <w:t>«Комплекты документов по Договору об оказании услуг по проверке документов</w:t>
      </w:r>
      <w:r w:rsidR="006564D3" w:rsidRPr="00C6651A">
        <w:rPr>
          <w:rFonts w:asciiTheme="minorHAnsi" w:hAnsiTheme="minorHAnsi" w:cstheme="minorHAnsi"/>
        </w:rPr>
        <w:t xml:space="preserve"> по </w:t>
      </w:r>
      <w:r w:rsidR="006564D3" w:rsidRPr="00C6651A">
        <w:rPr>
          <w:rFonts w:asciiTheme="minorHAnsi" w:hAnsiTheme="minorHAnsi" w:cstheme="minorHAnsi"/>
          <w:lang w:val="en-US"/>
        </w:rPr>
        <w:t>ISIN</w:t>
      </w:r>
      <w:r w:rsidR="006564D3" w:rsidRPr="00C6651A">
        <w:rPr>
          <w:rFonts w:asciiTheme="minorHAnsi" w:hAnsiTheme="minorHAnsi" w:cstheme="minorHAnsi"/>
        </w:rPr>
        <w:t>…с датой фиксации …</w:t>
      </w:r>
      <w:r w:rsidR="00123590" w:rsidRPr="00C6651A">
        <w:rPr>
          <w:rFonts w:asciiTheme="minorHAnsi" w:hAnsiTheme="minorHAnsi" w:cstheme="minorHAnsi"/>
        </w:rPr>
        <w:t xml:space="preserve">. </w:t>
      </w:r>
      <w:r w:rsidR="006564D3" w:rsidRPr="00C6651A">
        <w:rPr>
          <w:rFonts w:asciiTheme="minorHAnsi" w:hAnsiTheme="minorHAnsi" w:cstheme="minorHAnsi"/>
        </w:rPr>
        <w:t>/</w:t>
      </w:r>
      <w:r w:rsidR="006564D3" w:rsidRPr="00C6651A">
        <w:rPr>
          <w:rFonts w:asciiTheme="minorHAnsi" w:hAnsiTheme="minorHAnsi" w:cstheme="minorHAnsi"/>
          <w:i/>
        </w:rPr>
        <w:t>Наименование Клиента</w:t>
      </w:r>
      <w:r w:rsidR="006564D3" w:rsidRPr="00C6651A">
        <w:rPr>
          <w:rFonts w:asciiTheme="minorHAnsi" w:hAnsiTheme="minorHAnsi" w:cstheme="minorHAnsi"/>
        </w:rPr>
        <w:t>/. /</w:t>
      </w:r>
      <w:r w:rsidR="006564D3" w:rsidRPr="00C6651A">
        <w:rPr>
          <w:rFonts w:asciiTheme="minorHAnsi" w:hAnsiTheme="minorHAnsi" w:cstheme="minorHAnsi"/>
          <w:i/>
        </w:rPr>
        <w:t>Дата направления сообщения</w:t>
      </w:r>
      <w:r w:rsidR="006564D3" w:rsidRPr="00C6651A">
        <w:rPr>
          <w:rFonts w:asciiTheme="minorHAnsi" w:hAnsiTheme="minorHAnsi" w:cstheme="minorHAnsi"/>
        </w:rPr>
        <w:t>/»;</w:t>
      </w:r>
    </w:p>
    <w:p w14:paraId="11B25A65" w14:textId="1295BE00" w:rsidR="00E12B67" w:rsidRPr="00C6651A" w:rsidRDefault="006564D3">
      <w:pPr>
        <w:pStyle w:val="af1"/>
        <w:widowControl w:val="0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все Комплекты документов должны быть заархивированы вместе в формате </w:t>
      </w:r>
      <w:r w:rsidRPr="00C6651A">
        <w:rPr>
          <w:rFonts w:asciiTheme="minorHAnsi" w:hAnsiTheme="minorHAnsi" w:cstheme="minorHAnsi"/>
          <w:lang w:val="en-US"/>
        </w:rPr>
        <w:t>ZIP</w:t>
      </w:r>
      <w:r w:rsidRPr="00C6651A">
        <w:rPr>
          <w:rFonts w:asciiTheme="minorHAnsi" w:hAnsiTheme="minorHAnsi" w:cstheme="minorHAnsi"/>
        </w:rPr>
        <w:t xml:space="preserve"> с наименованием архива «Комплекты документов по Договору об оказании услуг по проверке документов по </w:t>
      </w:r>
      <w:r w:rsidRPr="00C6651A">
        <w:rPr>
          <w:rFonts w:asciiTheme="minorHAnsi" w:hAnsiTheme="minorHAnsi" w:cstheme="minorHAnsi"/>
          <w:lang w:val="en-US"/>
        </w:rPr>
        <w:t>ISIN</w:t>
      </w:r>
      <w:r w:rsidRPr="00C6651A">
        <w:rPr>
          <w:rFonts w:asciiTheme="minorHAnsi" w:hAnsiTheme="minorHAnsi" w:cstheme="minorHAnsi"/>
        </w:rPr>
        <w:t>…с датой фиксации …. /</w:t>
      </w:r>
      <w:r w:rsidRPr="00C6651A">
        <w:rPr>
          <w:rFonts w:asciiTheme="minorHAnsi" w:hAnsiTheme="minorHAnsi" w:cstheme="minorHAnsi"/>
          <w:i/>
        </w:rPr>
        <w:t>Наименование Клиента</w:t>
      </w:r>
      <w:r w:rsidRPr="00C6651A">
        <w:rPr>
          <w:rFonts w:asciiTheme="minorHAnsi" w:hAnsiTheme="minorHAnsi" w:cstheme="minorHAnsi"/>
        </w:rPr>
        <w:t>/. /</w:t>
      </w:r>
      <w:r w:rsidRPr="00C6651A">
        <w:rPr>
          <w:rFonts w:asciiTheme="minorHAnsi" w:hAnsiTheme="minorHAnsi" w:cstheme="minorHAnsi"/>
          <w:i/>
        </w:rPr>
        <w:t>Дата направления сообщения</w:t>
      </w:r>
      <w:r w:rsidRPr="00C6651A">
        <w:rPr>
          <w:rFonts w:asciiTheme="minorHAnsi" w:hAnsiTheme="minorHAnsi" w:cstheme="minorHAnsi"/>
        </w:rPr>
        <w:t>/»;</w:t>
      </w:r>
    </w:p>
    <w:p w14:paraId="7D5ED324" w14:textId="1970335B" w:rsidR="00E12B67" w:rsidRPr="00C6651A" w:rsidRDefault="000138B0">
      <w:pPr>
        <w:pStyle w:val="af1"/>
        <w:widowControl w:val="0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К</w:t>
      </w:r>
      <w:r w:rsidR="00E12B67" w:rsidRPr="00C6651A">
        <w:rPr>
          <w:rFonts w:asciiTheme="minorHAnsi" w:hAnsiTheme="minorHAnsi" w:cstheme="minorHAnsi"/>
        </w:rPr>
        <w:t xml:space="preserve">омплект документов каждого Держателя должен быть заархивирован отдельно в формате </w:t>
      </w:r>
      <w:r w:rsidR="00E12B67" w:rsidRPr="00C6651A">
        <w:rPr>
          <w:rFonts w:asciiTheme="minorHAnsi" w:hAnsiTheme="minorHAnsi" w:cstheme="minorHAnsi"/>
          <w:lang w:val="en-US"/>
        </w:rPr>
        <w:t>ZIP</w:t>
      </w:r>
      <w:r w:rsidR="00E12B67" w:rsidRPr="00C6651A">
        <w:rPr>
          <w:rFonts w:asciiTheme="minorHAnsi" w:hAnsiTheme="minorHAnsi" w:cstheme="minorHAnsi"/>
        </w:rPr>
        <w:t xml:space="preserve"> с наименованием архива, содержащим </w:t>
      </w:r>
      <w:r w:rsidR="006564D3" w:rsidRPr="00C6651A">
        <w:rPr>
          <w:rFonts w:asciiTheme="minorHAnsi" w:hAnsiTheme="minorHAnsi" w:cstheme="minorHAnsi"/>
        </w:rPr>
        <w:t>«</w:t>
      </w:r>
      <w:r w:rsidR="00E12B67" w:rsidRPr="00C6651A">
        <w:rPr>
          <w:rFonts w:asciiTheme="minorHAnsi" w:hAnsiTheme="minorHAnsi" w:cstheme="minorHAnsi"/>
        </w:rPr>
        <w:t>ФИО/наименование Держателя</w:t>
      </w:r>
      <w:r w:rsidR="006564D3" w:rsidRPr="00C6651A">
        <w:rPr>
          <w:rFonts w:asciiTheme="minorHAnsi" w:hAnsiTheme="minorHAnsi" w:cstheme="minorHAnsi"/>
        </w:rPr>
        <w:t>»</w:t>
      </w:r>
      <w:r w:rsidR="00E12B67" w:rsidRPr="00C6651A">
        <w:rPr>
          <w:rFonts w:asciiTheme="minorHAnsi" w:hAnsiTheme="minorHAnsi" w:cstheme="minorHAnsi"/>
        </w:rPr>
        <w:t>;</w:t>
      </w:r>
    </w:p>
    <w:p w14:paraId="0B135D57" w14:textId="3BE19827" w:rsidR="00E12B67" w:rsidRPr="00C6651A" w:rsidRDefault="000138B0">
      <w:pPr>
        <w:pStyle w:val="af1"/>
        <w:widowControl w:val="0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К</w:t>
      </w:r>
      <w:r w:rsidR="00E12B67" w:rsidRPr="00C6651A">
        <w:rPr>
          <w:rFonts w:asciiTheme="minorHAnsi" w:hAnsiTheme="minorHAnsi" w:cstheme="minorHAnsi"/>
        </w:rPr>
        <w:t xml:space="preserve">омплект документов должен содержать анкету Держателя </w:t>
      </w:r>
      <w:r w:rsidR="00500B8F" w:rsidRPr="00C6651A">
        <w:rPr>
          <w:rFonts w:asciiTheme="minorHAnsi" w:hAnsiTheme="minorHAnsi" w:cstheme="minorHAnsi"/>
        </w:rPr>
        <w:t xml:space="preserve">по форме </w:t>
      </w:r>
      <w:r w:rsidR="00500B8F" w:rsidRPr="00C6651A">
        <w:rPr>
          <w:rFonts w:asciiTheme="minorHAnsi" w:hAnsiTheme="minorHAnsi" w:cstheme="minorHAnsi"/>
        </w:rPr>
        <w:lastRenderedPageBreak/>
        <w:t>Приложени</w:t>
      </w:r>
      <w:r w:rsidR="0057155B">
        <w:rPr>
          <w:rFonts w:asciiTheme="minorHAnsi" w:hAnsiTheme="minorHAnsi" w:cstheme="minorHAnsi"/>
        </w:rPr>
        <w:t>я</w:t>
      </w:r>
      <w:r w:rsidR="00500B8F" w:rsidRPr="00C6651A">
        <w:rPr>
          <w:rFonts w:asciiTheme="minorHAnsi" w:hAnsiTheme="minorHAnsi" w:cstheme="minorHAnsi"/>
        </w:rPr>
        <w:t xml:space="preserve"> 4</w:t>
      </w:r>
      <w:r w:rsidR="00E12B67" w:rsidRPr="00C6651A">
        <w:rPr>
          <w:rFonts w:asciiTheme="minorHAnsi" w:hAnsiTheme="minorHAnsi" w:cstheme="minorHAnsi"/>
        </w:rPr>
        <w:t xml:space="preserve"> к Правилам;</w:t>
      </w:r>
    </w:p>
    <w:p w14:paraId="024297FB" w14:textId="5896E4B0" w:rsidR="00E12B67" w:rsidRPr="00C6651A" w:rsidRDefault="00E12B67">
      <w:pPr>
        <w:pStyle w:val="af1"/>
        <w:widowControl w:val="0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каждый документ в архиве должен содержаться в отдельном файле с наименованием, содержащим наименование самого документа и ФИО/наименование Держателя (например, </w:t>
      </w:r>
      <w:proofErr w:type="spellStart"/>
      <w:r w:rsidRPr="00C6651A">
        <w:rPr>
          <w:rFonts w:asciiTheme="minorHAnsi" w:hAnsiTheme="minorHAnsi" w:cstheme="minorHAnsi"/>
        </w:rPr>
        <w:t>Паспорт_Иванов</w:t>
      </w:r>
      <w:proofErr w:type="spellEnd"/>
      <w:r w:rsidRPr="00C6651A">
        <w:rPr>
          <w:rFonts w:asciiTheme="minorHAnsi" w:hAnsiTheme="minorHAnsi" w:cstheme="minorHAnsi"/>
        </w:rPr>
        <w:t xml:space="preserve"> И.И.).</w:t>
      </w:r>
    </w:p>
    <w:p w14:paraId="0DB77C92" w14:textId="51671149" w:rsidR="00E12B67" w:rsidRPr="0010299C" w:rsidRDefault="00E12B67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Если Клиентом не выполнены требования, установленные пунктом </w:t>
      </w:r>
      <w:r w:rsidRPr="00C6651A">
        <w:rPr>
          <w:rFonts w:asciiTheme="minorHAnsi" w:hAnsiTheme="minorHAnsi" w:cstheme="minorHAnsi"/>
        </w:rPr>
        <w:fldChar w:fldCharType="begin"/>
      </w:r>
      <w:r w:rsidRPr="00C6651A">
        <w:rPr>
          <w:rFonts w:asciiTheme="minorHAnsi" w:hAnsiTheme="minorHAnsi" w:cstheme="minorHAnsi"/>
        </w:rPr>
        <w:instrText xml:space="preserve"> REF _Ref126359510 \r \h  \* MERGEFORMAT </w:instrText>
      </w:r>
      <w:r w:rsidRPr="00C6651A">
        <w:rPr>
          <w:rFonts w:asciiTheme="minorHAnsi" w:hAnsiTheme="minorHAnsi" w:cstheme="minorHAnsi"/>
        </w:rPr>
      </w:r>
      <w:r w:rsidRPr="00C6651A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6.4</w:t>
      </w:r>
      <w:r w:rsidRPr="00C6651A">
        <w:rPr>
          <w:rFonts w:asciiTheme="minorHAnsi" w:hAnsiTheme="minorHAnsi" w:cstheme="minorHAnsi"/>
        </w:rPr>
        <w:fldChar w:fldCharType="end"/>
      </w:r>
      <w:r w:rsidRPr="00C6651A">
        <w:rPr>
          <w:rFonts w:asciiTheme="minorHAnsi" w:hAnsiTheme="minorHAnsi" w:cstheme="minorHAnsi"/>
        </w:rPr>
        <w:t xml:space="preserve"> или пунктом </w:t>
      </w:r>
      <w:r w:rsidRPr="00C6651A">
        <w:rPr>
          <w:rFonts w:asciiTheme="minorHAnsi" w:hAnsiTheme="minorHAnsi" w:cstheme="minorHAnsi"/>
        </w:rPr>
        <w:fldChar w:fldCharType="begin"/>
      </w:r>
      <w:r w:rsidRPr="00C6651A">
        <w:rPr>
          <w:rFonts w:asciiTheme="minorHAnsi" w:hAnsiTheme="minorHAnsi" w:cstheme="minorHAnsi"/>
        </w:rPr>
        <w:instrText xml:space="preserve"> REF _Ref126360388 \r \h  \* MERGEFORMAT </w:instrText>
      </w:r>
      <w:r w:rsidRPr="00C6651A">
        <w:rPr>
          <w:rFonts w:asciiTheme="minorHAnsi" w:hAnsiTheme="minorHAnsi" w:cstheme="minorHAnsi"/>
        </w:rPr>
      </w:r>
      <w:r w:rsidRPr="00C6651A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6.8</w:t>
      </w:r>
      <w:r w:rsidRPr="00C6651A">
        <w:rPr>
          <w:rFonts w:asciiTheme="minorHAnsi" w:hAnsiTheme="minorHAnsi" w:cstheme="minorHAnsi"/>
        </w:rPr>
        <w:fldChar w:fldCharType="end"/>
      </w:r>
      <w:r w:rsidRPr="00C6651A">
        <w:rPr>
          <w:rFonts w:asciiTheme="minorHAnsi" w:hAnsiTheme="minorHAnsi" w:cstheme="minorHAnsi"/>
        </w:rPr>
        <w:t xml:space="preserve"> Правил, НРД вправе отказать в проверке таких документов, </w:t>
      </w:r>
      <w:r w:rsidRPr="0010299C">
        <w:rPr>
          <w:rFonts w:asciiTheme="minorHAnsi" w:hAnsiTheme="minorHAnsi" w:cstheme="minorHAnsi"/>
        </w:rPr>
        <w:t>уведомив об этом Клиента.</w:t>
      </w:r>
    </w:p>
    <w:p w14:paraId="57C2C9D3" w14:textId="2CEE9E8E" w:rsidR="00E12B67" w:rsidRPr="0010299C" w:rsidRDefault="00E12B67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10299C">
        <w:rPr>
          <w:rFonts w:asciiTheme="minorHAnsi" w:hAnsiTheme="minorHAnsi" w:cstheme="minorHAnsi"/>
        </w:rPr>
        <w:t xml:space="preserve">НРД осуществляет проверку переданных Клиентом </w:t>
      </w:r>
      <w:r w:rsidR="000138B0" w:rsidRPr="0010299C">
        <w:rPr>
          <w:rFonts w:asciiTheme="minorHAnsi" w:hAnsiTheme="minorHAnsi" w:cstheme="minorHAnsi"/>
        </w:rPr>
        <w:t xml:space="preserve">Комплектов </w:t>
      </w:r>
      <w:r w:rsidRPr="0010299C">
        <w:rPr>
          <w:rFonts w:asciiTheme="minorHAnsi" w:hAnsiTheme="minorHAnsi" w:cstheme="minorHAnsi"/>
        </w:rPr>
        <w:t xml:space="preserve">документов </w:t>
      </w:r>
      <w:r w:rsidR="00E34233" w:rsidRPr="0010299C">
        <w:rPr>
          <w:rFonts w:asciiTheme="minorHAnsi" w:hAnsiTheme="minorHAnsi" w:cstheme="minorHAnsi"/>
        </w:rPr>
        <w:t>(</w:t>
      </w:r>
      <w:r w:rsidR="00B27829" w:rsidRPr="0010299C">
        <w:rPr>
          <w:rFonts w:asciiTheme="minorHAnsi" w:hAnsiTheme="minorHAnsi" w:cstheme="minorHAnsi"/>
        </w:rPr>
        <w:t>дополнительных</w:t>
      </w:r>
      <w:r w:rsidR="003874A7" w:rsidRPr="0010299C">
        <w:rPr>
          <w:rFonts w:asciiTheme="minorHAnsi" w:hAnsiTheme="minorHAnsi" w:cstheme="minorHAnsi"/>
        </w:rPr>
        <w:t xml:space="preserve"> и (или) исправленных</w:t>
      </w:r>
      <w:r w:rsidR="00E34233" w:rsidRPr="0010299C">
        <w:rPr>
          <w:rFonts w:asciiTheme="minorHAnsi" w:hAnsiTheme="minorHAnsi" w:cstheme="minorHAnsi"/>
        </w:rPr>
        <w:t xml:space="preserve"> К</w:t>
      </w:r>
      <w:r w:rsidR="00B27829" w:rsidRPr="0010299C">
        <w:rPr>
          <w:rFonts w:asciiTheme="minorHAnsi" w:hAnsiTheme="minorHAnsi" w:cstheme="minorHAnsi"/>
        </w:rPr>
        <w:t>омплектов</w:t>
      </w:r>
      <w:r w:rsidR="00E34233" w:rsidRPr="0010299C">
        <w:rPr>
          <w:rFonts w:asciiTheme="minorHAnsi" w:hAnsiTheme="minorHAnsi" w:cstheme="minorHAnsi"/>
        </w:rPr>
        <w:t xml:space="preserve"> документов) </w:t>
      </w:r>
      <w:r w:rsidRPr="0010299C">
        <w:rPr>
          <w:rFonts w:asciiTheme="minorHAnsi" w:hAnsiTheme="minorHAnsi" w:cstheme="minorHAnsi"/>
        </w:rPr>
        <w:t>на полноту комплекта и соответствие критериям, указанным в Перечне критериев проверки</w:t>
      </w:r>
      <w:r w:rsidR="008C1092" w:rsidRPr="0010299C">
        <w:rPr>
          <w:rFonts w:asciiTheme="minorHAnsi" w:hAnsiTheme="minorHAnsi" w:cstheme="minorHAnsi"/>
        </w:rPr>
        <w:t xml:space="preserve"> документов</w:t>
      </w:r>
      <w:r w:rsidR="00942711" w:rsidRPr="0010299C">
        <w:rPr>
          <w:rFonts w:asciiTheme="minorHAnsi" w:hAnsiTheme="minorHAnsi" w:cstheme="minorHAnsi"/>
        </w:rPr>
        <w:t>,</w:t>
      </w:r>
      <w:r w:rsidR="009D7C9F" w:rsidRPr="0010299C">
        <w:rPr>
          <w:rFonts w:asciiTheme="minorHAnsi" w:hAnsiTheme="minorHAnsi" w:cstheme="minorHAnsi"/>
        </w:rPr>
        <w:t xml:space="preserve"> и не позднее</w:t>
      </w:r>
      <w:r w:rsidR="00050121" w:rsidRPr="0010299C">
        <w:rPr>
          <w:rFonts w:asciiTheme="minorHAnsi" w:hAnsiTheme="minorHAnsi" w:cstheme="minorHAnsi"/>
        </w:rPr>
        <w:t xml:space="preserve"> 10 (десяти) рабочих дней направляет Клиенту Проверочную таблицу</w:t>
      </w:r>
      <w:r w:rsidR="003400F5" w:rsidRPr="0010299C">
        <w:rPr>
          <w:rFonts w:asciiTheme="minorHAnsi" w:hAnsiTheme="minorHAnsi" w:cstheme="minorHAnsi"/>
        </w:rPr>
        <w:t xml:space="preserve"> по форме Приложения 5 к Правилам</w:t>
      </w:r>
      <w:r w:rsidR="00050121" w:rsidRPr="0010299C">
        <w:rPr>
          <w:rFonts w:asciiTheme="minorHAnsi" w:hAnsiTheme="minorHAnsi" w:cstheme="minorHAnsi"/>
        </w:rPr>
        <w:t>, в которую включается информация о К</w:t>
      </w:r>
      <w:r w:rsidR="00F71A3F" w:rsidRPr="0010299C">
        <w:rPr>
          <w:rFonts w:asciiTheme="minorHAnsi" w:hAnsiTheme="minorHAnsi" w:cstheme="minorHAnsi"/>
        </w:rPr>
        <w:t>омплектах документов</w:t>
      </w:r>
      <w:r w:rsidR="00050121" w:rsidRPr="0010299C">
        <w:rPr>
          <w:rFonts w:asciiTheme="minorHAnsi" w:hAnsiTheme="minorHAnsi" w:cstheme="minorHAnsi"/>
        </w:rPr>
        <w:t>, соответствующих Перечню критериев</w:t>
      </w:r>
      <w:r w:rsidR="00F27A4A" w:rsidRPr="0010299C">
        <w:rPr>
          <w:rFonts w:asciiTheme="minorHAnsi" w:hAnsiTheme="minorHAnsi" w:cstheme="minorHAnsi"/>
        </w:rPr>
        <w:t xml:space="preserve">, а также </w:t>
      </w:r>
      <w:r w:rsidR="0053200A" w:rsidRPr="0010299C">
        <w:rPr>
          <w:rFonts w:asciiTheme="minorHAnsi" w:hAnsiTheme="minorHAnsi" w:cstheme="minorHAnsi"/>
        </w:rPr>
        <w:t>о замечаниях к</w:t>
      </w:r>
      <w:r w:rsidR="00F27A4A" w:rsidRPr="0010299C">
        <w:rPr>
          <w:rFonts w:asciiTheme="minorHAnsi" w:hAnsiTheme="minorHAnsi" w:cstheme="minorHAnsi"/>
        </w:rPr>
        <w:t xml:space="preserve"> Комплекта</w:t>
      </w:r>
      <w:r w:rsidR="0053200A" w:rsidRPr="0010299C">
        <w:rPr>
          <w:rFonts w:asciiTheme="minorHAnsi" w:hAnsiTheme="minorHAnsi" w:cstheme="minorHAnsi"/>
        </w:rPr>
        <w:t>м</w:t>
      </w:r>
      <w:r w:rsidR="00F27A4A" w:rsidRPr="0010299C">
        <w:rPr>
          <w:rFonts w:asciiTheme="minorHAnsi" w:hAnsiTheme="minorHAnsi" w:cstheme="minorHAnsi"/>
        </w:rPr>
        <w:t xml:space="preserve"> документов </w:t>
      </w:r>
      <w:r w:rsidR="009F4F2F" w:rsidRPr="0010299C">
        <w:rPr>
          <w:rFonts w:asciiTheme="minorHAnsi" w:hAnsiTheme="minorHAnsi" w:cstheme="minorHAnsi"/>
        </w:rPr>
        <w:t>в случае</w:t>
      </w:r>
      <w:r w:rsidR="00F27A4A" w:rsidRPr="0010299C">
        <w:rPr>
          <w:rFonts w:asciiTheme="minorHAnsi" w:hAnsiTheme="minorHAnsi" w:cstheme="minorHAnsi"/>
        </w:rPr>
        <w:t xml:space="preserve"> их несоответствии Перечню критериев</w:t>
      </w:r>
      <w:r w:rsidR="00FD0FED" w:rsidRPr="0010299C">
        <w:rPr>
          <w:rFonts w:asciiTheme="minorHAnsi" w:hAnsiTheme="minorHAnsi" w:cstheme="minorHAnsi"/>
        </w:rPr>
        <w:t>.</w:t>
      </w:r>
    </w:p>
    <w:p w14:paraId="3FC0D4FC" w14:textId="75F17C3E" w:rsidR="00E12B67" w:rsidRPr="00C6651A" w:rsidRDefault="00E12B67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При наличии </w:t>
      </w:r>
      <w:r w:rsidR="0053200A">
        <w:rPr>
          <w:rFonts w:asciiTheme="minorHAnsi" w:hAnsiTheme="minorHAnsi" w:cstheme="minorHAnsi"/>
        </w:rPr>
        <w:t>замечаний</w:t>
      </w:r>
      <w:r w:rsidR="0053200A" w:rsidRPr="00C6651A">
        <w:rPr>
          <w:rFonts w:asciiTheme="minorHAnsi" w:hAnsiTheme="minorHAnsi" w:cstheme="minorHAnsi"/>
        </w:rPr>
        <w:t xml:space="preserve"> </w:t>
      </w:r>
      <w:r w:rsidR="0053200A">
        <w:rPr>
          <w:rFonts w:asciiTheme="minorHAnsi" w:hAnsiTheme="minorHAnsi" w:cstheme="minorHAnsi"/>
        </w:rPr>
        <w:t>к</w:t>
      </w:r>
      <w:r w:rsidR="000138B0" w:rsidRPr="00C6651A">
        <w:rPr>
          <w:rFonts w:asciiTheme="minorHAnsi" w:hAnsiTheme="minorHAnsi" w:cstheme="minorHAnsi"/>
        </w:rPr>
        <w:t xml:space="preserve"> К</w:t>
      </w:r>
      <w:r w:rsidRPr="00C6651A">
        <w:rPr>
          <w:rFonts w:asciiTheme="minorHAnsi" w:hAnsiTheme="minorHAnsi" w:cstheme="minorHAnsi"/>
        </w:rPr>
        <w:t>омплект</w:t>
      </w:r>
      <w:r w:rsidR="0053200A">
        <w:rPr>
          <w:rFonts w:asciiTheme="minorHAnsi" w:hAnsiTheme="minorHAnsi" w:cstheme="minorHAnsi"/>
        </w:rPr>
        <w:t>у</w:t>
      </w:r>
      <w:r w:rsidRPr="00C6651A">
        <w:rPr>
          <w:rFonts w:asciiTheme="minorHAnsi" w:hAnsiTheme="minorHAnsi" w:cstheme="minorHAnsi"/>
        </w:rPr>
        <w:t xml:space="preserve"> документов НРД:</w:t>
      </w:r>
    </w:p>
    <w:p w14:paraId="4536080D" w14:textId="6D826883" w:rsidR="00E12B67" w:rsidRPr="004B3687" w:rsidRDefault="00E12B67">
      <w:pPr>
        <w:pStyle w:val="af1"/>
        <w:widowControl w:val="0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bookmarkStart w:id="27" w:name="_Ref126360098"/>
      <w:r w:rsidRPr="004B3687">
        <w:rPr>
          <w:rFonts w:asciiTheme="minorHAnsi" w:hAnsiTheme="minorHAnsi" w:cstheme="minorHAnsi"/>
        </w:rPr>
        <w:t xml:space="preserve">направляет Держателю сообщение </w:t>
      </w:r>
      <w:r w:rsidR="007B3E09" w:rsidRPr="004B3687">
        <w:rPr>
          <w:rFonts w:asciiTheme="minorHAnsi" w:hAnsiTheme="minorHAnsi" w:cstheme="minorHAnsi"/>
        </w:rPr>
        <w:t xml:space="preserve">(с указанием номера Комплекта документов, присвоенного НРД) </w:t>
      </w:r>
      <w:r w:rsidRPr="004B3687">
        <w:rPr>
          <w:rFonts w:asciiTheme="minorHAnsi" w:hAnsiTheme="minorHAnsi" w:cstheme="minorHAnsi"/>
        </w:rPr>
        <w:t xml:space="preserve">о необходимости устранения </w:t>
      </w:r>
      <w:r w:rsidR="0053200A">
        <w:rPr>
          <w:rFonts w:asciiTheme="minorHAnsi" w:hAnsiTheme="minorHAnsi" w:cstheme="minorHAnsi"/>
        </w:rPr>
        <w:t>замечаний</w:t>
      </w:r>
      <w:r w:rsidR="0053200A" w:rsidRPr="004B3687">
        <w:rPr>
          <w:rFonts w:asciiTheme="minorHAnsi" w:hAnsiTheme="minorHAnsi" w:cstheme="minorHAnsi"/>
        </w:rPr>
        <w:t xml:space="preserve"> </w:t>
      </w:r>
      <w:r w:rsidRPr="004B3687">
        <w:rPr>
          <w:rFonts w:asciiTheme="minorHAnsi" w:hAnsiTheme="minorHAnsi" w:cstheme="minorHAnsi"/>
        </w:rPr>
        <w:t>по адресу электронной почты, указанному в анкете Держателя. При</w:t>
      </w:r>
      <w:r w:rsidR="000138B0" w:rsidRPr="004B3687">
        <w:rPr>
          <w:rFonts w:asciiTheme="minorHAnsi" w:hAnsiTheme="minorHAnsi" w:cstheme="minorHAnsi"/>
        </w:rPr>
        <w:t xml:space="preserve"> этом </w:t>
      </w:r>
      <w:r w:rsidR="007B3E09" w:rsidRPr="004B3687">
        <w:rPr>
          <w:rFonts w:asciiTheme="minorHAnsi" w:hAnsiTheme="minorHAnsi" w:cstheme="minorHAnsi"/>
        </w:rPr>
        <w:t>НРД не оказывает консультационные услуги Держателям по направленным замечаниям</w:t>
      </w:r>
      <w:r w:rsidRPr="004B3687">
        <w:rPr>
          <w:rFonts w:asciiTheme="minorHAnsi" w:hAnsiTheme="minorHAnsi" w:cstheme="minorHAnsi"/>
        </w:rPr>
        <w:t>;</w:t>
      </w:r>
      <w:bookmarkEnd w:id="27"/>
    </w:p>
    <w:p w14:paraId="15A6793E" w14:textId="2DC6987B" w:rsidR="00E12B67" w:rsidRPr="004B3687" w:rsidRDefault="00E12B67">
      <w:pPr>
        <w:pStyle w:val="af1"/>
        <w:widowControl w:val="0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4B3687">
        <w:rPr>
          <w:rFonts w:asciiTheme="minorHAnsi" w:hAnsiTheme="minorHAnsi" w:cstheme="minorHAnsi"/>
        </w:rPr>
        <w:t xml:space="preserve">направляет копию сообщения, указанного в пункте </w:t>
      </w:r>
      <w:r w:rsidRPr="004B3687">
        <w:rPr>
          <w:rFonts w:asciiTheme="minorHAnsi" w:hAnsiTheme="minorHAnsi" w:cstheme="minorHAnsi"/>
        </w:rPr>
        <w:fldChar w:fldCharType="begin"/>
      </w:r>
      <w:r w:rsidRPr="004B3687">
        <w:rPr>
          <w:rFonts w:asciiTheme="minorHAnsi" w:hAnsiTheme="minorHAnsi" w:cstheme="minorHAnsi"/>
        </w:rPr>
        <w:instrText xml:space="preserve"> REF _Ref126360098 \r \h </w:instrText>
      </w:r>
      <w:r w:rsidR="00C6651A" w:rsidRPr="004B3687">
        <w:rPr>
          <w:rFonts w:asciiTheme="minorHAnsi" w:hAnsiTheme="minorHAnsi" w:cstheme="minorHAnsi"/>
        </w:rPr>
        <w:instrText xml:space="preserve"> \* MERGEFORMAT </w:instrText>
      </w:r>
      <w:r w:rsidRPr="004B3687">
        <w:rPr>
          <w:rFonts w:asciiTheme="minorHAnsi" w:hAnsiTheme="minorHAnsi" w:cstheme="minorHAnsi"/>
        </w:rPr>
      </w:r>
      <w:r w:rsidRPr="004B3687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6.7.1</w:t>
      </w:r>
      <w:r w:rsidRPr="004B3687">
        <w:rPr>
          <w:rFonts w:asciiTheme="minorHAnsi" w:hAnsiTheme="minorHAnsi" w:cstheme="minorHAnsi"/>
        </w:rPr>
        <w:fldChar w:fldCharType="end"/>
      </w:r>
      <w:r w:rsidRPr="004B3687">
        <w:rPr>
          <w:rFonts w:asciiTheme="minorHAnsi" w:hAnsiTheme="minorHAnsi" w:cstheme="minorHAnsi"/>
        </w:rPr>
        <w:t xml:space="preserve"> Правил, Клиенту</w:t>
      </w:r>
      <w:r w:rsidR="00496CBD">
        <w:rPr>
          <w:rFonts w:asciiTheme="minorHAnsi" w:hAnsiTheme="minorHAnsi" w:cstheme="minorHAnsi"/>
        </w:rPr>
        <w:t xml:space="preserve"> </w:t>
      </w:r>
      <w:r w:rsidR="00496CBD" w:rsidRPr="004B3687">
        <w:rPr>
          <w:rFonts w:asciiTheme="minorHAnsi" w:hAnsiTheme="minorHAnsi" w:cstheme="minorHAnsi"/>
        </w:rPr>
        <w:t>по адресу электронной почты, указанному</w:t>
      </w:r>
      <w:r w:rsidR="00496CBD">
        <w:rPr>
          <w:rFonts w:asciiTheme="minorHAnsi" w:hAnsiTheme="minorHAnsi" w:cstheme="minorHAnsi"/>
        </w:rPr>
        <w:t xml:space="preserve"> в Заявлении на оказание услуг</w:t>
      </w:r>
      <w:r w:rsidR="007B3E09" w:rsidRPr="004B3687">
        <w:rPr>
          <w:rFonts w:asciiTheme="minorHAnsi" w:hAnsiTheme="minorHAnsi" w:cstheme="minorHAnsi"/>
        </w:rPr>
        <w:t>.</w:t>
      </w:r>
    </w:p>
    <w:p w14:paraId="4536116B" w14:textId="3EF05C28" w:rsidR="00E12B67" w:rsidRPr="00C6651A" w:rsidRDefault="00E12B67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bookmarkStart w:id="28" w:name="_Ref126360388"/>
      <w:r w:rsidRPr="00C6651A">
        <w:rPr>
          <w:rFonts w:asciiTheme="minorHAnsi" w:hAnsiTheme="minorHAnsi" w:cstheme="minorHAnsi"/>
        </w:rPr>
        <w:t xml:space="preserve">При поступлении Клиенту от Держателя дополнительных и (или) исправленных документов, Клиент </w:t>
      </w:r>
      <w:r w:rsidR="009701CD">
        <w:rPr>
          <w:rFonts w:asciiTheme="minorHAnsi" w:hAnsiTheme="minorHAnsi" w:cstheme="minorHAnsi"/>
        </w:rPr>
        <w:t>вправе направить</w:t>
      </w:r>
      <w:r w:rsidR="009701CD" w:rsidRPr="00C6651A">
        <w:rPr>
          <w:rFonts w:asciiTheme="minorHAnsi" w:hAnsiTheme="minorHAnsi" w:cstheme="minorHAnsi"/>
        </w:rPr>
        <w:t xml:space="preserve"> </w:t>
      </w:r>
      <w:r w:rsidR="000138B0" w:rsidRPr="00C6651A">
        <w:rPr>
          <w:rFonts w:asciiTheme="minorHAnsi" w:hAnsiTheme="minorHAnsi" w:cstheme="minorHAnsi"/>
        </w:rPr>
        <w:t>в НРД дополнительные К</w:t>
      </w:r>
      <w:r w:rsidRPr="00C6651A">
        <w:rPr>
          <w:rFonts w:asciiTheme="minorHAnsi" w:hAnsiTheme="minorHAnsi" w:cstheme="minorHAnsi"/>
        </w:rPr>
        <w:t xml:space="preserve">омплекты документов в порядке, установленном пунктом </w:t>
      </w:r>
      <w:r w:rsidRPr="00C6651A">
        <w:rPr>
          <w:rFonts w:asciiTheme="minorHAnsi" w:hAnsiTheme="minorHAnsi" w:cstheme="minorHAnsi"/>
        </w:rPr>
        <w:fldChar w:fldCharType="begin"/>
      </w:r>
      <w:r w:rsidRPr="00C6651A">
        <w:rPr>
          <w:rFonts w:asciiTheme="minorHAnsi" w:hAnsiTheme="minorHAnsi" w:cstheme="minorHAnsi"/>
        </w:rPr>
        <w:instrText xml:space="preserve"> REF _Ref126359510 \r \h  \* MERGEFORMAT </w:instrText>
      </w:r>
      <w:r w:rsidRPr="00C6651A">
        <w:rPr>
          <w:rFonts w:asciiTheme="minorHAnsi" w:hAnsiTheme="minorHAnsi" w:cstheme="minorHAnsi"/>
        </w:rPr>
      </w:r>
      <w:r w:rsidRPr="00C6651A">
        <w:rPr>
          <w:rFonts w:asciiTheme="minorHAnsi" w:hAnsiTheme="minorHAnsi" w:cstheme="minorHAnsi"/>
        </w:rPr>
        <w:fldChar w:fldCharType="separate"/>
      </w:r>
      <w:r w:rsidR="00542833">
        <w:rPr>
          <w:rFonts w:asciiTheme="minorHAnsi" w:hAnsiTheme="minorHAnsi" w:cstheme="minorHAnsi"/>
        </w:rPr>
        <w:t>6.4</w:t>
      </w:r>
      <w:r w:rsidRPr="00C6651A">
        <w:rPr>
          <w:rFonts w:asciiTheme="minorHAnsi" w:hAnsiTheme="minorHAnsi" w:cstheme="minorHAnsi"/>
        </w:rPr>
        <w:fldChar w:fldCharType="end"/>
      </w:r>
      <w:r w:rsidRPr="00C6651A">
        <w:rPr>
          <w:rFonts w:asciiTheme="minorHAnsi" w:hAnsiTheme="minorHAnsi" w:cstheme="minorHAnsi"/>
        </w:rPr>
        <w:t xml:space="preserve"> Правил, и с соблюдением следующего дополнительного правила:</w:t>
      </w:r>
      <w:bookmarkEnd w:id="28"/>
      <w:r w:rsidRPr="00C6651A">
        <w:rPr>
          <w:rFonts w:asciiTheme="minorHAnsi" w:hAnsiTheme="minorHAnsi" w:cstheme="minorHAnsi"/>
        </w:rPr>
        <w:t xml:space="preserve"> </w:t>
      </w:r>
      <w:r w:rsidR="000138B0" w:rsidRPr="00C6651A">
        <w:rPr>
          <w:rFonts w:asciiTheme="minorHAnsi" w:hAnsiTheme="minorHAnsi" w:cstheme="minorHAnsi"/>
        </w:rPr>
        <w:t>каждый дополнительный К</w:t>
      </w:r>
      <w:r w:rsidRPr="00C6651A">
        <w:rPr>
          <w:rFonts w:asciiTheme="minorHAnsi" w:hAnsiTheme="minorHAnsi" w:cstheme="minorHAnsi"/>
        </w:rPr>
        <w:t>омплект документов должен быть заархивирован отдельно в формате ZIP с наименованием архива, содержащим фразу «дополнительные документы по заявке</w:t>
      </w:r>
      <w:r w:rsidR="00E555E6">
        <w:rPr>
          <w:rFonts w:asciiTheme="minorHAnsi" w:hAnsiTheme="minorHAnsi" w:cstheme="minorHAnsi"/>
        </w:rPr>
        <w:t xml:space="preserve"> </w:t>
      </w:r>
      <w:r w:rsidRPr="00C6651A">
        <w:rPr>
          <w:rFonts w:asciiTheme="minorHAnsi" w:hAnsiTheme="minorHAnsi" w:cstheme="minorHAnsi"/>
        </w:rPr>
        <w:t xml:space="preserve">№ </w:t>
      </w:r>
      <w:r w:rsidRPr="00C6651A">
        <w:rPr>
          <w:rFonts w:asciiTheme="minorHAnsi" w:hAnsiTheme="minorHAnsi" w:cstheme="minorHAnsi"/>
          <w:i/>
        </w:rPr>
        <w:t xml:space="preserve">/номер </w:t>
      </w:r>
      <w:r w:rsidR="000138B0" w:rsidRPr="00C6651A">
        <w:rPr>
          <w:rFonts w:asciiTheme="minorHAnsi" w:hAnsiTheme="minorHAnsi" w:cstheme="minorHAnsi"/>
          <w:i/>
        </w:rPr>
        <w:t>К</w:t>
      </w:r>
      <w:r w:rsidRPr="00C6651A">
        <w:rPr>
          <w:rFonts w:asciiTheme="minorHAnsi" w:hAnsiTheme="minorHAnsi" w:cstheme="minorHAnsi"/>
          <w:i/>
        </w:rPr>
        <w:t xml:space="preserve">омплекта документов, присвоенный НРД и указанный в сообщении о необходимости устранения </w:t>
      </w:r>
      <w:r w:rsidR="00E127A4">
        <w:rPr>
          <w:rFonts w:asciiTheme="minorHAnsi" w:hAnsiTheme="minorHAnsi" w:cstheme="minorHAnsi"/>
          <w:i/>
        </w:rPr>
        <w:t>замечаний</w:t>
      </w:r>
      <w:r w:rsidRPr="00C6651A">
        <w:rPr>
          <w:rFonts w:asciiTheme="minorHAnsi" w:hAnsiTheme="minorHAnsi" w:cstheme="minorHAnsi"/>
          <w:i/>
        </w:rPr>
        <w:t>/</w:t>
      </w:r>
      <w:r w:rsidRPr="00C6651A">
        <w:rPr>
          <w:rFonts w:asciiTheme="minorHAnsi" w:hAnsiTheme="minorHAnsi" w:cstheme="minorHAnsi"/>
        </w:rPr>
        <w:t>»</w:t>
      </w:r>
      <w:r w:rsidRPr="00C6651A">
        <w:rPr>
          <w:rFonts w:asciiTheme="minorHAnsi" w:hAnsiTheme="minorHAnsi" w:cstheme="minorHAnsi"/>
          <w:i/>
        </w:rPr>
        <w:t>.</w:t>
      </w:r>
    </w:p>
    <w:p w14:paraId="6CE32E21" w14:textId="4EBCFD27" w:rsidR="00F35104" w:rsidRDefault="00F16C7B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Стороны вправе договориться об увеличении срока предоставления Проверочн</w:t>
      </w:r>
      <w:r w:rsidR="00F71A3F">
        <w:rPr>
          <w:rFonts w:asciiTheme="minorHAnsi" w:hAnsiTheme="minorHAnsi" w:cstheme="minorHAnsi"/>
        </w:rPr>
        <w:t>ых</w:t>
      </w:r>
      <w:r w:rsidRPr="00C6651A">
        <w:rPr>
          <w:rFonts w:asciiTheme="minorHAnsi" w:hAnsiTheme="minorHAnsi" w:cstheme="minorHAnsi"/>
        </w:rPr>
        <w:t xml:space="preserve"> таблиц путем обмена письмами.</w:t>
      </w:r>
    </w:p>
    <w:p w14:paraId="79D854C9" w14:textId="381A6852" w:rsidR="00F35104" w:rsidRPr="00F35104" w:rsidRDefault="00F3510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F35104">
        <w:rPr>
          <w:rFonts w:asciiTheme="minorHAnsi" w:hAnsiTheme="minorHAnsi" w:cstheme="minorHAnsi"/>
        </w:rPr>
        <w:t>В рамках исполнения Договора НРД не поручено проведение идентификации или упрощенной идентификации, обновление информации, установленных Федеральным законом от 07.08.2001 № 115-ФЗ «О противодействии легализации (отмыванию) доходов, полученных преступным путем, и финансированию терроризма» и принятыми в соответствии с ним нормативными правовыми актами, соответственно НРД не несет ответственность за соблюдение требований по такой идентификации или упрощенной идентификации, такому обновлению информации.</w:t>
      </w:r>
    </w:p>
    <w:bookmarkEnd w:id="23"/>
    <w:bookmarkEnd w:id="24"/>
    <w:p w14:paraId="0DF81C29" w14:textId="5F3DE6FC" w:rsidR="00CB0812" w:rsidRPr="00C6651A" w:rsidRDefault="00CB0812" w:rsidP="008C7844">
      <w:pPr>
        <w:widowControl w:val="0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A252D4F" w14:textId="061CDA31" w:rsidR="00822AC3" w:rsidRPr="00C6651A" w:rsidRDefault="00C47185" w:rsidP="008C7844">
      <w:pPr>
        <w:pStyle w:val="20"/>
        <w:keepNext w:val="0"/>
        <w:keepLines w:val="0"/>
        <w:widowControl w:val="0"/>
        <w:numPr>
          <w:ilvl w:val="0"/>
          <w:numId w:val="19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29" w:name="_Toc131424688"/>
      <w:r w:rsidRPr="00C6651A">
        <w:rPr>
          <w:rFonts w:asciiTheme="minorHAnsi" w:hAnsiTheme="minorHAnsi" w:cstheme="minorHAnsi"/>
        </w:rPr>
        <w:lastRenderedPageBreak/>
        <w:t>Ответственность сторон</w:t>
      </w:r>
      <w:bookmarkEnd w:id="29"/>
      <w:r w:rsidRPr="00C6651A">
        <w:rPr>
          <w:rFonts w:asciiTheme="minorHAnsi" w:hAnsiTheme="minorHAnsi" w:cstheme="minorHAnsi"/>
        </w:rPr>
        <w:t xml:space="preserve"> </w:t>
      </w:r>
    </w:p>
    <w:p w14:paraId="27A4F54A" w14:textId="66D8BD7F" w:rsidR="001231C2" w:rsidRPr="00942711" w:rsidRDefault="001231C2" w:rsidP="00E127A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Если Договор будет признан незаключенным или недействительным в связи с отсутствием у Стороны разрешений и согласований, необходимых для его заключения и исполнения, такая Сторона обязана возместить понесенные другой Стороной убытки.</w:t>
      </w:r>
    </w:p>
    <w:p w14:paraId="26224F84" w14:textId="19F40D2C" w:rsidR="0040602D" w:rsidRPr="00942711" w:rsidRDefault="0040602D" w:rsidP="00E127A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 xml:space="preserve">НРД не </w:t>
      </w:r>
      <w:r w:rsidR="00822AC3" w:rsidRPr="00942711">
        <w:rPr>
          <w:rFonts w:asciiTheme="minorHAnsi" w:hAnsiTheme="minorHAnsi" w:cstheme="minorHAnsi"/>
        </w:rPr>
        <w:t>несет ответственность за возможные убытки или иные последстви</w:t>
      </w:r>
      <w:r w:rsidRPr="00942711">
        <w:rPr>
          <w:rFonts w:asciiTheme="minorHAnsi" w:hAnsiTheme="minorHAnsi" w:cstheme="minorHAnsi"/>
        </w:rPr>
        <w:t xml:space="preserve">я, которые могут наступить для Клиента </w:t>
      </w:r>
      <w:r w:rsidR="00822AC3" w:rsidRPr="00942711">
        <w:rPr>
          <w:rFonts w:asciiTheme="minorHAnsi" w:hAnsiTheme="minorHAnsi" w:cstheme="minorHAnsi"/>
        </w:rPr>
        <w:t xml:space="preserve">в результате </w:t>
      </w:r>
      <w:r w:rsidR="008C1092" w:rsidRPr="00942711">
        <w:rPr>
          <w:rFonts w:asciiTheme="minorHAnsi" w:hAnsiTheme="minorHAnsi" w:cstheme="minorHAnsi"/>
        </w:rPr>
        <w:t xml:space="preserve">проведения операций </w:t>
      </w:r>
      <w:r w:rsidR="00C22175" w:rsidRPr="00942711">
        <w:rPr>
          <w:rFonts w:asciiTheme="minorHAnsi" w:hAnsiTheme="minorHAnsi" w:cstheme="minorHAnsi"/>
        </w:rPr>
        <w:t>и (или) осуществления иных действий на основании документов, услуги по проверке которых оказал НРД</w:t>
      </w:r>
      <w:r w:rsidRPr="00942711">
        <w:rPr>
          <w:rFonts w:asciiTheme="minorHAnsi" w:hAnsiTheme="minorHAnsi" w:cstheme="minorHAnsi"/>
        </w:rPr>
        <w:t>.</w:t>
      </w:r>
    </w:p>
    <w:p w14:paraId="7927A353" w14:textId="055E2DFD" w:rsidR="001231C2" w:rsidRPr="00942711" w:rsidRDefault="001231C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Стороны освобождаются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обстоятельств непреодолимой силы.</w:t>
      </w:r>
    </w:p>
    <w:p w14:paraId="00B1A9D5" w14:textId="573DA1A1" w:rsidR="001231C2" w:rsidRPr="00942711" w:rsidRDefault="001231C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Сторона, для которой стало невозможным исполнение своих обязательств из-за обстоятельств непреодолимой силы, обязана сообщить другой Стороне об их возникновении/прекращении.</w:t>
      </w:r>
    </w:p>
    <w:p w14:paraId="72FD5A86" w14:textId="0EE8F085" w:rsidR="00593AAA" w:rsidRPr="00942711" w:rsidRDefault="00593AAA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НРД освобождается от ответственности</w:t>
      </w:r>
      <w:r w:rsidR="000F250F" w:rsidRPr="00942711">
        <w:rPr>
          <w:rFonts w:asciiTheme="minorHAnsi" w:hAnsiTheme="minorHAnsi" w:cstheme="minorHAnsi"/>
        </w:rPr>
        <w:t xml:space="preserve"> за неисполнение или ненадлежащее исполнение своих обязательств по Договору, если это неисполнение или ненадлежащее исполнение явилось следствием чрезвычайной ситуации.</w:t>
      </w:r>
    </w:p>
    <w:p w14:paraId="3ACCFB77" w14:textId="6BE6093D" w:rsidR="001231C2" w:rsidRPr="00942711" w:rsidRDefault="001231C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Чрезвычайной ситуацией может быть признана ситуация, связанная с наступлением обстоятельств, препятствующих обслуживанию Клиентов и (или) исполнению НРД своих обязательств перед Клиентами, в том числе:</w:t>
      </w:r>
    </w:p>
    <w:p w14:paraId="64D7C8B7" w14:textId="30EE5E88" w:rsidR="001231C2" w:rsidRPr="00C6651A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C6651A">
        <w:rPr>
          <w:rFonts w:asciiTheme="minorHAnsi" w:hAnsiTheme="minorHAnsi" w:cstheme="minorHAnsi"/>
          <w:iCs/>
        </w:rPr>
        <w:t>обстоятельств природного характера (в том числе землетрясения, наводнения, ураганы);</w:t>
      </w:r>
    </w:p>
    <w:p w14:paraId="453BFA88" w14:textId="6F1810A1" w:rsidR="001231C2" w:rsidRPr="00C6651A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C6651A">
        <w:rPr>
          <w:rFonts w:asciiTheme="minorHAnsi" w:hAnsiTheme="minorHAnsi" w:cstheme="minorHAnsi"/>
          <w:iCs/>
        </w:rPr>
        <w:t>обстоятельств санитарно-эпидемиологического характера (в том числе массовые заболевания, эпидемии, пандемии);</w:t>
      </w:r>
    </w:p>
    <w:p w14:paraId="29071C62" w14:textId="6AFBCED6" w:rsidR="001231C2" w:rsidRPr="00C6651A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C6651A">
        <w:rPr>
          <w:rFonts w:asciiTheme="minorHAnsi" w:hAnsiTheme="minorHAnsi" w:cstheme="minorHAnsi"/>
          <w:iCs/>
        </w:rPr>
        <w:t xml:space="preserve">обстоятельств техногенного характера (в том числе полная или частичная неработоспособность сетей связи, систем энергоснабжения, информационных систем и оборудования, контроль над которыми не имеет НРД, а также прекращение или ограничение доступа к информационно-телекоммуникационным сетям, в том числе глобальной сети «Интернет» или её отдельным сегментам); </w:t>
      </w:r>
    </w:p>
    <w:p w14:paraId="10D8A170" w14:textId="5C216BFA" w:rsidR="001231C2" w:rsidRPr="00C6651A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C6651A">
        <w:rPr>
          <w:rFonts w:asciiTheme="minorHAnsi" w:hAnsiTheme="minorHAnsi" w:cstheme="minorHAnsi"/>
          <w:iCs/>
        </w:rPr>
        <w:t>военных действий, актов террора, диверсий и саботажа, массовых беспорядков, забастовок, смены политического режима, других политических осложнений, как в Российской Федерации, так и в иных государствах;</w:t>
      </w:r>
    </w:p>
    <w:p w14:paraId="61B60440" w14:textId="3BEF41D9" w:rsidR="001231C2" w:rsidRPr="00C6651A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C6651A">
        <w:rPr>
          <w:rFonts w:asciiTheme="minorHAnsi" w:hAnsiTheme="minorHAnsi" w:cstheme="minorHAnsi"/>
          <w:iCs/>
        </w:rPr>
        <w:t>решений органов государственной власти, иных органов, учреждений и организаций Российской Федерации или иных государств; решений международных организаций;</w:t>
      </w:r>
    </w:p>
    <w:p w14:paraId="1ECDFECB" w14:textId="0F012DB8" w:rsidR="001231C2" w:rsidRPr="00C6651A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C6651A">
        <w:rPr>
          <w:rFonts w:asciiTheme="minorHAnsi" w:hAnsiTheme="minorHAnsi" w:cstheme="minorHAnsi"/>
          <w:iCs/>
        </w:rPr>
        <w:t>пожаров или иных несчастных случаев, разрушений или значительных повреждений в занимаемых НРД помещениях;</w:t>
      </w:r>
    </w:p>
    <w:p w14:paraId="5FB468AB" w14:textId="529867B8" w:rsidR="001231C2" w:rsidRPr="00C6651A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C6651A">
        <w:rPr>
          <w:rFonts w:asciiTheme="minorHAnsi" w:hAnsiTheme="minorHAnsi" w:cstheme="minorHAnsi"/>
          <w:iCs/>
        </w:rPr>
        <w:lastRenderedPageBreak/>
        <w:t>любых иных обстоятельств, которые создают или могут создать угрозу жизни или здоровью работников НРД и (или) работников Клиента.</w:t>
      </w:r>
    </w:p>
    <w:p w14:paraId="2720476F" w14:textId="10AB6E7B" w:rsidR="001231C2" w:rsidRPr="00942711" w:rsidRDefault="001231C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Признание ситуации чрезвычайной осуществляется по решению НРД.</w:t>
      </w:r>
    </w:p>
    <w:p w14:paraId="1C61229A" w14:textId="197A5DE3" w:rsidR="001231C2" w:rsidRPr="00942711" w:rsidRDefault="001231C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В качестве мер по урегулированию чрезвычайной ситуации и (или) ее последствий НРД вправе принимать следующие решения:</w:t>
      </w:r>
    </w:p>
    <w:p w14:paraId="5579270A" w14:textId="01FCEA92" w:rsidR="001231C2" w:rsidRPr="00040082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040082">
        <w:rPr>
          <w:rFonts w:asciiTheme="minorHAnsi" w:hAnsiTheme="minorHAnsi" w:cstheme="minorHAnsi"/>
          <w:iCs/>
        </w:rPr>
        <w:t xml:space="preserve">об изменении способа, порядка и сроков оказания Клиенту услуг; </w:t>
      </w:r>
    </w:p>
    <w:p w14:paraId="23DB9435" w14:textId="2C2F9ADE" w:rsidR="001231C2" w:rsidRPr="00040082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040082">
        <w:rPr>
          <w:rFonts w:asciiTheme="minorHAnsi" w:hAnsiTheme="minorHAnsi" w:cstheme="minorHAnsi"/>
          <w:iCs/>
        </w:rPr>
        <w:t>об осуществлении иных действий, направленных на урегулирование чрезвычайной ситуации и (или) ее последствий.</w:t>
      </w:r>
    </w:p>
    <w:p w14:paraId="39D18C79" w14:textId="2A9BE9E8" w:rsidR="001231C2" w:rsidRPr="00942711" w:rsidRDefault="001231C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При принятии решений по урегулированию последствий чрезвычайных ситуаций НРД вправе:</w:t>
      </w:r>
    </w:p>
    <w:p w14:paraId="3706C1EB" w14:textId="51B12083" w:rsidR="001231C2" w:rsidRPr="00040082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040082">
        <w:rPr>
          <w:rFonts w:asciiTheme="minorHAnsi" w:hAnsiTheme="minorHAnsi" w:cstheme="minorHAnsi"/>
          <w:iCs/>
        </w:rPr>
        <w:t>устанавливать сроки и порядок исполнения Клиентом соответствующих решений НРД;</w:t>
      </w:r>
    </w:p>
    <w:p w14:paraId="194A248C" w14:textId="448956BA" w:rsidR="001231C2" w:rsidRPr="00040082" w:rsidRDefault="001231C2">
      <w:pPr>
        <w:pStyle w:val="af1"/>
        <w:numPr>
          <w:ilvl w:val="2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iCs/>
        </w:rPr>
      </w:pPr>
      <w:r w:rsidRPr="00040082">
        <w:rPr>
          <w:rFonts w:asciiTheme="minorHAnsi" w:hAnsiTheme="minorHAnsi" w:cstheme="minorHAnsi"/>
          <w:iCs/>
        </w:rPr>
        <w:t>обуславливать порядок вступления в силу решений НРД определенными обстоятельствами.</w:t>
      </w:r>
    </w:p>
    <w:p w14:paraId="4C68CFF9" w14:textId="1C9663DD" w:rsidR="001231C2" w:rsidRPr="00942711" w:rsidRDefault="001231C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О мерах, предпринятых НРД в целях урегулирования чрезвычайной ситуации и (или) ее последствий, НРД оповещает Клиента имеющимися доступными средствами связи не позднее дня принятия данных мер.</w:t>
      </w:r>
    </w:p>
    <w:p w14:paraId="6BFF5760" w14:textId="77777777" w:rsidR="001231C2" w:rsidRPr="00942711" w:rsidRDefault="001231C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НРД и Клиент действуют в порядке, определенном решениями НРД, до момента окончания чрезвычайной ситуации и (или) действия ее последствий.</w:t>
      </w:r>
    </w:p>
    <w:p w14:paraId="71498B88" w14:textId="7252D23A" w:rsidR="001231C2" w:rsidRPr="00942711" w:rsidRDefault="001231C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Решение об окончании чрезвычайной ситуации и (или) действия ее последствий принимается НРД, соответствующая информация доводится до сведения Клиента.</w:t>
      </w:r>
    </w:p>
    <w:p w14:paraId="10090844" w14:textId="77777777" w:rsidR="005F036B" w:rsidRPr="00C6651A" w:rsidRDefault="005F036B" w:rsidP="008C7844">
      <w:pPr>
        <w:pStyle w:val="af1"/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</w:p>
    <w:p w14:paraId="50A53D7E" w14:textId="085A0FFD" w:rsidR="009E0064" w:rsidRPr="00C6651A" w:rsidRDefault="009E0064" w:rsidP="008C7844">
      <w:pPr>
        <w:pStyle w:val="20"/>
        <w:keepNext w:val="0"/>
        <w:keepLines w:val="0"/>
        <w:widowControl w:val="0"/>
        <w:numPr>
          <w:ilvl w:val="0"/>
          <w:numId w:val="19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30" w:name="_Toc131424689"/>
      <w:r w:rsidRPr="00C6651A">
        <w:rPr>
          <w:rFonts w:asciiTheme="minorHAnsi" w:hAnsiTheme="minorHAnsi" w:cstheme="minorHAnsi"/>
        </w:rPr>
        <w:t>Конфиденциальность</w:t>
      </w:r>
      <w:bookmarkEnd w:id="30"/>
    </w:p>
    <w:p w14:paraId="02240932" w14:textId="6ED17BC2" w:rsidR="009E0064" w:rsidRPr="00C6651A" w:rsidRDefault="009E0064" w:rsidP="00E127A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Сторона не вправе раскрывать третьим лицам информацию, которой Стороны обмениваются при его заключении и (или) которая стала известна Стороне в процессе исполнения Договора, без предварительного письменного согласия другой Стороны, за исключением случаев, предусмотренных законодательством Российской Федерации</w:t>
      </w:r>
      <w:r w:rsidR="002B6B06" w:rsidRPr="00942711">
        <w:rPr>
          <w:rFonts w:asciiTheme="minorHAnsi" w:hAnsiTheme="minorHAnsi" w:cstheme="minorHAnsi"/>
        </w:rPr>
        <w:t xml:space="preserve"> и</w:t>
      </w:r>
      <w:r w:rsidR="00814336" w:rsidRPr="00942711">
        <w:rPr>
          <w:rFonts w:asciiTheme="minorHAnsi" w:hAnsiTheme="minorHAnsi" w:cstheme="minorHAnsi"/>
        </w:rPr>
        <w:t xml:space="preserve"> (</w:t>
      </w:r>
      <w:r w:rsidR="002B6B06" w:rsidRPr="00942711">
        <w:rPr>
          <w:rFonts w:asciiTheme="minorHAnsi" w:hAnsiTheme="minorHAnsi" w:cstheme="minorHAnsi"/>
        </w:rPr>
        <w:t>или</w:t>
      </w:r>
      <w:r w:rsidR="00814336" w:rsidRPr="00942711">
        <w:rPr>
          <w:rFonts w:asciiTheme="minorHAnsi" w:hAnsiTheme="minorHAnsi" w:cstheme="minorHAnsi"/>
        </w:rPr>
        <w:t>)</w:t>
      </w:r>
      <w:r w:rsidR="002B6B06" w:rsidRPr="00942711">
        <w:rPr>
          <w:rFonts w:asciiTheme="minorHAnsi" w:hAnsiTheme="minorHAnsi" w:cstheme="minorHAnsi"/>
        </w:rPr>
        <w:t xml:space="preserve"> Договором</w:t>
      </w:r>
      <w:r w:rsidRPr="00942711">
        <w:rPr>
          <w:rFonts w:asciiTheme="minorHAnsi" w:hAnsiTheme="minorHAnsi" w:cstheme="minorHAnsi"/>
        </w:rPr>
        <w:t>, а также обязана предпринимать меры для охраны такой информации.</w:t>
      </w:r>
    </w:p>
    <w:p w14:paraId="4BB06EBA" w14:textId="6CF43E7C" w:rsidR="00352198" w:rsidRPr="00942711" w:rsidRDefault="00352198" w:rsidP="00E127A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Клиент</w:t>
      </w:r>
      <w:r w:rsidR="00293893" w:rsidRPr="00942711">
        <w:rPr>
          <w:rFonts w:asciiTheme="minorHAnsi" w:hAnsiTheme="minorHAnsi" w:cstheme="minorHAnsi"/>
        </w:rPr>
        <w:t>,</w:t>
      </w:r>
      <w:r w:rsidRPr="00942711">
        <w:rPr>
          <w:rFonts w:asciiTheme="minorHAnsi" w:hAnsiTheme="minorHAnsi" w:cstheme="minorHAnsi"/>
        </w:rPr>
        <w:t xml:space="preserve"> </w:t>
      </w:r>
      <w:r w:rsidR="00293893" w:rsidRPr="00DB29B2">
        <w:rPr>
          <w:rFonts w:asciiTheme="minorHAnsi" w:hAnsiTheme="minorHAnsi" w:cstheme="minorHAnsi"/>
        </w:rPr>
        <w:t xml:space="preserve">выразивший намерение стать клиентом одной из компаний Группы «Московская </w:t>
      </w:r>
      <w:r w:rsidR="00AA62C1" w:rsidRPr="00DB29B2">
        <w:rPr>
          <w:rFonts w:asciiTheme="minorHAnsi" w:hAnsiTheme="minorHAnsi" w:cstheme="minorHAnsi"/>
        </w:rPr>
        <w:t>Б</w:t>
      </w:r>
      <w:r w:rsidR="00293893" w:rsidRPr="00DB29B2">
        <w:rPr>
          <w:rFonts w:asciiTheme="minorHAnsi" w:hAnsiTheme="minorHAnsi" w:cstheme="minorHAnsi"/>
        </w:rPr>
        <w:t xml:space="preserve">иржа», </w:t>
      </w:r>
      <w:r w:rsidRPr="00942711">
        <w:rPr>
          <w:rFonts w:asciiTheme="minorHAnsi" w:hAnsiTheme="minorHAnsi" w:cstheme="minorHAnsi"/>
        </w:rPr>
        <w:t xml:space="preserve">соглашается с передачей документов и информации, предоставленных им в НРД в соответствии с Договором, следующим компаниям Группы «Московская Биржа»: </w:t>
      </w:r>
      <w:r w:rsidR="00D004D8" w:rsidRPr="00942711">
        <w:rPr>
          <w:rFonts w:asciiTheme="minorHAnsi" w:hAnsiTheme="minorHAnsi" w:cstheme="minorHAnsi"/>
        </w:rPr>
        <w:t>Публичное акционерное общество</w:t>
      </w:r>
      <w:r w:rsidR="00D004D8" w:rsidRPr="00942711">
        <w:rPr>
          <w:rFonts w:asciiTheme="minorHAnsi" w:hAnsiTheme="minorHAnsi" w:cstheme="minorHAnsi"/>
        </w:rPr>
        <w:br/>
        <w:t>«Московская Биржа ММВБ-РТС»</w:t>
      </w:r>
      <w:r w:rsidRPr="00942711">
        <w:rPr>
          <w:rFonts w:asciiTheme="minorHAnsi" w:hAnsiTheme="minorHAnsi" w:cstheme="minorHAnsi"/>
        </w:rPr>
        <w:t xml:space="preserve">, </w:t>
      </w:r>
      <w:r w:rsidR="00D004D8" w:rsidRPr="00942711">
        <w:rPr>
          <w:rFonts w:asciiTheme="minorHAnsi" w:hAnsiTheme="minorHAnsi" w:cstheme="minorHAnsi"/>
        </w:rPr>
        <w:t>Небанковская кредитная организация-центральный контрагент «Национальный Клиринговый Центр» (Акционерное общество)</w:t>
      </w:r>
      <w:r w:rsidRPr="00942711">
        <w:rPr>
          <w:rFonts w:asciiTheme="minorHAnsi" w:hAnsiTheme="minorHAnsi" w:cstheme="minorHAnsi"/>
        </w:rPr>
        <w:t xml:space="preserve">, </w:t>
      </w:r>
      <w:r w:rsidR="00D004D8" w:rsidRPr="00942711">
        <w:rPr>
          <w:rFonts w:asciiTheme="minorHAnsi" w:hAnsiTheme="minorHAnsi" w:cstheme="minorHAnsi"/>
        </w:rPr>
        <w:t>Акционерное общество «Национальная товарная биржа»</w:t>
      </w:r>
      <w:r w:rsidRPr="00942711">
        <w:rPr>
          <w:rFonts w:asciiTheme="minorHAnsi" w:hAnsiTheme="minorHAnsi" w:cstheme="minorHAnsi"/>
        </w:rPr>
        <w:t xml:space="preserve"> в объеме, необходимом таким компаниям для принятия и дальнейшего обслуживания Клиента в соответствующей компании Группы «Московская Биржа».</w:t>
      </w:r>
    </w:p>
    <w:p w14:paraId="4A94AEA9" w14:textId="4E99AD46" w:rsidR="00352198" w:rsidRPr="00DB29B2" w:rsidRDefault="00352198" w:rsidP="00E127A4">
      <w:pPr>
        <w:pStyle w:val="af1"/>
        <w:widowControl w:val="0"/>
        <w:tabs>
          <w:tab w:val="left" w:pos="1134"/>
        </w:tabs>
        <w:ind w:left="851"/>
        <w:contextualSpacing w:val="0"/>
        <w:rPr>
          <w:rFonts w:asciiTheme="minorHAnsi" w:hAnsiTheme="minorHAnsi" w:cstheme="minorHAnsi"/>
        </w:rPr>
      </w:pPr>
      <w:r w:rsidRPr="00DB29B2">
        <w:rPr>
          <w:rFonts w:asciiTheme="minorHAnsi" w:hAnsiTheme="minorHAnsi" w:cstheme="minorHAnsi"/>
        </w:rPr>
        <w:lastRenderedPageBreak/>
        <w:t xml:space="preserve">Указанным компаниям Группы «Московская Биржа» передаются документы и информация в отношении Клиентов, которые имеют действующий договор с </w:t>
      </w:r>
      <w:r w:rsidR="00E4007E" w:rsidRPr="00DB29B2">
        <w:rPr>
          <w:rFonts w:asciiTheme="minorHAnsi" w:hAnsiTheme="minorHAnsi" w:cstheme="minorHAnsi"/>
        </w:rPr>
        <w:t>любой</w:t>
      </w:r>
      <w:r w:rsidRPr="00DB29B2">
        <w:rPr>
          <w:rFonts w:asciiTheme="minorHAnsi" w:hAnsiTheme="minorHAnsi" w:cstheme="minorHAnsi"/>
        </w:rPr>
        <w:t xml:space="preserve"> компанией Группы «Московская Биржа», а также документы и информация в отношении </w:t>
      </w:r>
      <w:r w:rsidR="00AA6623" w:rsidRPr="00DB29B2">
        <w:rPr>
          <w:rFonts w:asciiTheme="minorHAnsi" w:hAnsiTheme="minorHAnsi" w:cstheme="minorHAnsi"/>
        </w:rPr>
        <w:t xml:space="preserve">представителей, </w:t>
      </w:r>
      <w:r w:rsidRPr="00DB29B2">
        <w:rPr>
          <w:rFonts w:asciiTheme="minorHAnsi" w:hAnsiTheme="minorHAnsi" w:cstheme="minorHAnsi"/>
        </w:rPr>
        <w:t>выгодоприобретателей</w:t>
      </w:r>
      <w:r w:rsidR="00AA6623" w:rsidRPr="00DB29B2">
        <w:rPr>
          <w:rFonts w:asciiTheme="minorHAnsi" w:hAnsiTheme="minorHAnsi" w:cstheme="minorHAnsi"/>
        </w:rPr>
        <w:t>,</w:t>
      </w:r>
      <w:r w:rsidRPr="00DB29B2">
        <w:rPr>
          <w:rFonts w:asciiTheme="minorHAnsi" w:hAnsiTheme="minorHAnsi" w:cstheme="minorHAnsi"/>
        </w:rPr>
        <w:t xml:space="preserve"> </w:t>
      </w:r>
      <w:proofErr w:type="spellStart"/>
      <w:r w:rsidR="008302BD" w:rsidRPr="00DB29B2">
        <w:rPr>
          <w:rFonts w:asciiTheme="minorHAnsi" w:hAnsiTheme="minorHAnsi" w:cstheme="minorHAnsi"/>
        </w:rPr>
        <w:t>бенефициар</w:t>
      </w:r>
      <w:r w:rsidR="00AA6623" w:rsidRPr="00DB29B2">
        <w:rPr>
          <w:rFonts w:asciiTheme="minorHAnsi" w:hAnsiTheme="minorHAnsi" w:cstheme="minorHAnsi"/>
        </w:rPr>
        <w:t>ных</w:t>
      </w:r>
      <w:proofErr w:type="spellEnd"/>
      <w:r w:rsidR="00AA6623" w:rsidRPr="00DB29B2">
        <w:rPr>
          <w:rFonts w:asciiTheme="minorHAnsi" w:hAnsiTheme="minorHAnsi" w:cstheme="minorHAnsi"/>
        </w:rPr>
        <w:t xml:space="preserve"> владельцев</w:t>
      </w:r>
      <w:r w:rsidR="008302BD" w:rsidRPr="00DB29B2">
        <w:rPr>
          <w:rFonts w:asciiTheme="minorHAnsi" w:hAnsiTheme="minorHAnsi" w:cstheme="minorHAnsi"/>
        </w:rPr>
        <w:t xml:space="preserve"> </w:t>
      </w:r>
      <w:r w:rsidRPr="00DB29B2">
        <w:rPr>
          <w:rFonts w:asciiTheme="minorHAnsi" w:hAnsiTheme="minorHAnsi" w:cstheme="minorHAnsi"/>
        </w:rPr>
        <w:t>указанных Клиентов.</w:t>
      </w:r>
    </w:p>
    <w:p w14:paraId="44FD621C" w14:textId="37B0BFFD" w:rsidR="00352198" w:rsidRPr="00DB29B2" w:rsidRDefault="00352198">
      <w:pPr>
        <w:pStyle w:val="af1"/>
        <w:widowControl w:val="0"/>
        <w:tabs>
          <w:tab w:val="left" w:pos="1134"/>
        </w:tabs>
        <w:ind w:left="851"/>
        <w:contextualSpacing w:val="0"/>
        <w:rPr>
          <w:rFonts w:asciiTheme="minorHAnsi" w:hAnsiTheme="minorHAnsi" w:cstheme="minorHAnsi"/>
        </w:rPr>
      </w:pPr>
      <w:r w:rsidRPr="00DB29B2">
        <w:rPr>
          <w:rFonts w:asciiTheme="minorHAnsi" w:hAnsiTheme="minorHAnsi" w:cstheme="minorHAnsi"/>
        </w:rPr>
        <w:t>Передачей НРД вышеуказанных документов и информации Клиент подтверждает, что им получены необходимые согласия от лиц, персональные данные которых содержатся в документах, на передачу и обработку персональных данных указанными компаниями Группы «Московская Биржа».</w:t>
      </w:r>
    </w:p>
    <w:p w14:paraId="47A9A869" w14:textId="69C37CE9" w:rsidR="00352198" w:rsidRPr="00C6651A" w:rsidRDefault="00352198">
      <w:pPr>
        <w:pStyle w:val="af1"/>
        <w:widowControl w:val="0"/>
        <w:tabs>
          <w:tab w:val="left" w:pos="1134"/>
        </w:tabs>
        <w:ind w:left="851"/>
        <w:contextualSpacing w:val="0"/>
        <w:rPr>
          <w:rFonts w:asciiTheme="minorHAnsi" w:hAnsiTheme="minorHAnsi" w:cstheme="minorHAnsi"/>
        </w:rPr>
      </w:pPr>
      <w:r w:rsidRPr="00DB29B2">
        <w:rPr>
          <w:rFonts w:asciiTheme="minorHAnsi" w:hAnsiTheme="minorHAnsi" w:cstheme="minorHAnsi"/>
        </w:rPr>
        <w:t>Компании Группы «Московская Биржа» используют полученные от НРД документы и информацию (включая персональные данные), в том числе, в целях выполнения требований законодательства по противодействию легализации (отмыванию) доходов, полученных преступных путем, финансированию терроризма и финансированию распространения оружия массового уничтожения в порядке, установленном целевыми правилами внутреннего контроля компаний Группы «Московская Биржа», а также в целях недопущения нарушения указанного законодательства.</w:t>
      </w:r>
    </w:p>
    <w:p w14:paraId="4C075D97" w14:textId="77777777" w:rsidR="005655A4" w:rsidRPr="00C6651A" w:rsidRDefault="005655A4" w:rsidP="008C7844">
      <w:pPr>
        <w:widowControl w:val="0"/>
        <w:tabs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</w:rPr>
      </w:pPr>
    </w:p>
    <w:p w14:paraId="5FA116E5" w14:textId="26D0AEFE" w:rsidR="0079504A" w:rsidRPr="00C6651A" w:rsidRDefault="0079504A" w:rsidP="008C7844">
      <w:pPr>
        <w:pStyle w:val="20"/>
        <w:keepNext w:val="0"/>
        <w:keepLines w:val="0"/>
        <w:widowControl w:val="0"/>
        <w:numPr>
          <w:ilvl w:val="0"/>
          <w:numId w:val="19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31" w:name="_Toc131424690"/>
      <w:r w:rsidRPr="00C6651A">
        <w:rPr>
          <w:rFonts w:asciiTheme="minorHAnsi" w:hAnsiTheme="minorHAnsi" w:cstheme="minorHAnsi"/>
        </w:rPr>
        <w:t>Персональные данные</w:t>
      </w:r>
      <w:bookmarkEnd w:id="31"/>
    </w:p>
    <w:p w14:paraId="2ED5FBC6" w14:textId="30FE8D7A" w:rsidR="0079504A" w:rsidRPr="00C6651A" w:rsidRDefault="0079504A" w:rsidP="008C7844">
      <w:pPr>
        <w:pStyle w:val="af1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В случае передачи одной Стороной другой Стороне персональных данных при заключении и исполнении Договора </w:t>
      </w:r>
      <w:r w:rsidR="00E12B67" w:rsidRPr="00C6651A">
        <w:rPr>
          <w:rFonts w:asciiTheme="minorHAnsi" w:hAnsiTheme="minorHAnsi" w:cstheme="minorHAnsi"/>
        </w:rPr>
        <w:t xml:space="preserve">(в том числе персональных данных Держателей) </w:t>
      </w:r>
      <w:r w:rsidRPr="00C6651A">
        <w:rPr>
          <w:rFonts w:asciiTheme="minorHAnsi" w:hAnsiTheme="minorHAnsi" w:cstheme="minorHAnsi"/>
        </w:rPr>
        <w:t>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 со дня его получения письменное подтверждение:</w:t>
      </w:r>
    </w:p>
    <w:p w14:paraId="5594B02A" w14:textId="4221D170" w:rsidR="0079504A" w:rsidRPr="00C6651A" w:rsidRDefault="0079504A" w:rsidP="008C7844">
      <w:pPr>
        <w:pStyle w:val="af1"/>
        <w:numPr>
          <w:ilvl w:val="0"/>
          <w:numId w:val="34"/>
        </w:numPr>
        <w:tabs>
          <w:tab w:val="left" w:pos="1134"/>
        </w:tabs>
        <w:ind w:left="1134" w:hanging="283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eastAsia="Calibri" w:hAnsiTheme="minorHAnsi" w:cstheme="minorHAnsi"/>
          <w:lang w:eastAsia="ru-RU"/>
        </w:rPr>
        <w:t>права обработки персональных данных;</w:t>
      </w:r>
    </w:p>
    <w:p w14:paraId="2E15EA44" w14:textId="2FA54A61" w:rsidR="0079504A" w:rsidRPr="00C6651A" w:rsidRDefault="0079504A" w:rsidP="008C7844">
      <w:pPr>
        <w:pStyle w:val="af1"/>
        <w:numPr>
          <w:ilvl w:val="0"/>
          <w:numId w:val="34"/>
        </w:numPr>
        <w:tabs>
          <w:tab w:val="left" w:pos="1134"/>
        </w:tabs>
        <w:ind w:left="1134" w:hanging="283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eastAsia="Calibri" w:hAnsiTheme="minorHAnsi" w:cstheme="minorHAnsi"/>
          <w:lang w:eastAsia="ru-RU"/>
        </w:rPr>
        <w:t>права на их передачу другой Стороне (в том числе подтверждение уведомления субъекта об обработке его персональных данных);</w:t>
      </w:r>
    </w:p>
    <w:p w14:paraId="6C22C3A4" w14:textId="26E232B2" w:rsidR="0079504A" w:rsidRPr="00C6651A" w:rsidRDefault="0079504A" w:rsidP="008C7844">
      <w:pPr>
        <w:pStyle w:val="af1"/>
        <w:numPr>
          <w:ilvl w:val="0"/>
          <w:numId w:val="34"/>
        </w:numPr>
        <w:tabs>
          <w:tab w:val="left" w:pos="1134"/>
        </w:tabs>
        <w:ind w:left="1134" w:hanging="283"/>
        <w:contextualSpacing w:val="0"/>
        <w:rPr>
          <w:rFonts w:asciiTheme="minorHAnsi" w:eastAsia="Calibri" w:hAnsiTheme="minorHAnsi" w:cstheme="minorHAnsi"/>
          <w:lang w:eastAsia="ru-RU"/>
        </w:rPr>
      </w:pPr>
      <w:r w:rsidRPr="00C6651A">
        <w:rPr>
          <w:rFonts w:asciiTheme="minorHAnsi" w:eastAsia="Calibri" w:hAnsiTheme="minorHAnsi" w:cstheme="minorHAnsi"/>
          <w:lang w:eastAsia="ru-RU"/>
        </w:rPr>
        <w:t>обеспечения их конфиденциальности.</w:t>
      </w:r>
    </w:p>
    <w:p w14:paraId="645DADA1" w14:textId="77777777" w:rsidR="005655A4" w:rsidRPr="00C6651A" w:rsidRDefault="005655A4" w:rsidP="008C7844">
      <w:pPr>
        <w:tabs>
          <w:tab w:val="left" w:pos="1134"/>
        </w:tabs>
        <w:spacing w:line="276" w:lineRule="auto"/>
        <w:ind w:left="851" w:hanging="851"/>
        <w:jc w:val="both"/>
        <w:rPr>
          <w:rFonts w:asciiTheme="minorHAnsi" w:eastAsia="Calibri" w:hAnsiTheme="minorHAnsi" w:cstheme="minorHAnsi"/>
          <w:lang w:eastAsia="ru-RU"/>
        </w:rPr>
      </w:pPr>
    </w:p>
    <w:p w14:paraId="6464BA11" w14:textId="6F6443E6" w:rsidR="00B024E1" w:rsidRPr="00C6651A" w:rsidRDefault="00B024E1" w:rsidP="008C7844">
      <w:pPr>
        <w:pStyle w:val="20"/>
        <w:keepNext w:val="0"/>
        <w:keepLines w:val="0"/>
        <w:widowControl w:val="0"/>
        <w:numPr>
          <w:ilvl w:val="0"/>
          <w:numId w:val="19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32" w:name="_Toc131424691"/>
      <w:r w:rsidRPr="00C6651A">
        <w:rPr>
          <w:rFonts w:asciiTheme="minorHAnsi" w:hAnsiTheme="minorHAnsi" w:cstheme="minorHAnsi"/>
        </w:rPr>
        <w:t>Антикоррупционная оговорка</w:t>
      </w:r>
      <w:bookmarkEnd w:id="32"/>
    </w:p>
    <w:p w14:paraId="3ED222B1" w14:textId="6297512F" w:rsidR="005655A4" w:rsidRPr="00C6651A" w:rsidRDefault="00B024E1" w:rsidP="00E127A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 xml:space="preserve">Сторонами в соответствии с законодательством Российской Федерации разработаны и применяются меры по предупреждению и противодействию коррупции. Стороны не осуществляют действия, квалифицируемые законодательством Российской Федерации как дача и (или) получение взятки, коммерческий подкуп, не выплачивают и не предлагают выплатить какие-либо денежные средства или ценности, прямо или косвенно, любым лицам для </w:t>
      </w:r>
      <w:r w:rsidRPr="00942711">
        <w:rPr>
          <w:rFonts w:asciiTheme="minorHAnsi" w:hAnsiTheme="minorHAnsi" w:cstheme="minorHAnsi"/>
        </w:rPr>
        <w:lastRenderedPageBreak/>
        <w:t>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предпринимают иные действия, нарушающие требования законодательства Российской Федерации о противодействии коррупции.</w:t>
      </w:r>
    </w:p>
    <w:p w14:paraId="6326F16B" w14:textId="77777777" w:rsidR="00D930D2" w:rsidRPr="00C6651A" w:rsidRDefault="00D930D2" w:rsidP="008C7844">
      <w:pPr>
        <w:tabs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iCs/>
        </w:rPr>
      </w:pPr>
    </w:p>
    <w:p w14:paraId="039A583F" w14:textId="77777777" w:rsidR="00D930D2" w:rsidRPr="00C6651A" w:rsidRDefault="00D930D2" w:rsidP="008C7844">
      <w:pPr>
        <w:pStyle w:val="20"/>
        <w:keepNext w:val="0"/>
        <w:keepLines w:val="0"/>
        <w:widowControl w:val="0"/>
        <w:numPr>
          <w:ilvl w:val="0"/>
          <w:numId w:val="19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33" w:name="_Toc93479917"/>
      <w:bookmarkStart w:id="34" w:name="_Toc131424692"/>
      <w:r w:rsidRPr="00C6651A">
        <w:rPr>
          <w:rFonts w:asciiTheme="minorHAnsi" w:hAnsiTheme="minorHAnsi" w:cstheme="minorHAnsi"/>
        </w:rPr>
        <w:t>Арбитражная оговорка</w:t>
      </w:r>
      <w:bookmarkEnd w:id="33"/>
      <w:bookmarkEnd w:id="34"/>
    </w:p>
    <w:p w14:paraId="53380E20" w14:textId="77777777" w:rsidR="00D930D2" w:rsidRPr="00942711" w:rsidRDefault="00D930D2" w:rsidP="00E127A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 xml:space="preserve">Все противоречия, возникающие при исполнении Договора или связанные с ним, Стороны </w:t>
      </w:r>
      <w:r w:rsidRPr="00C6651A">
        <w:rPr>
          <w:rFonts w:asciiTheme="minorHAnsi" w:hAnsiTheme="minorHAnsi" w:cstheme="minorHAnsi"/>
        </w:rPr>
        <w:t xml:space="preserve">разрешают с соблюдением претензионного порядка. Сторона, которой заявлена претензия, обязана </w:t>
      </w:r>
      <w:r w:rsidRPr="00942711">
        <w:rPr>
          <w:rFonts w:asciiTheme="minorHAnsi" w:hAnsiTheme="minorHAnsi" w:cstheme="minorHAnsi"/>
        </w:rPr>
        <w:t xml:space="preserve">в течение 5 (пяти) рабочих дней со дня получения ее оригинала </w:t>
      </w:r>
      <w:r w:rsidRPr="00C6651A">
        <w:rPr>
          <w:rFonts w:asciiTheme="minorHAnsi" w:hAnsiTheme="minorHAnsi" w:cstheme="minorHAnsi"/>
        </w:rPr>
        <w:t xml:space="preserve">представить </w:t>
      </w:r>
      <w:r w:rsidRPr="00942711">
        <w:rPr>
          <w:rFonts w:asciiTheme="minorHAnsi" w:hAnsiTheme="minorHAnsi" w:cstheme="minorHAnsi"/>
        </w:rPr>
        <w:t>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лиц. Непредставление ответа на претензию в указанный срок рассматривается как отказ в ее удовлетворении.</w:t>
      </w:r>
    </w:p>
    <w:p w14:paraId="1671EAE5" w14:textId="05EB2545" w:rsidR="00D930D2" w:rsidRPr="00942711" w:rsidRDefault="00D930D2" w:rsidP="00E127A4">
      <w:pPr>
        <w:pStyle w:val="af1"/>
        <w:widowControl w:val="0"/>
        <w:tabs>
          <w:tab w:val="left" w:pos="1134"/>
        </w:tabs>
        <w:ind w:left="851"/>
        <w:contextualSpacing w:val="0"/>
        <w:rPr>
          <w:rFonts w:asciiTheme="minorHAnsi" w:hAnsiTheme="minorHAnsi" w:cstheme="minorHAnsi"/>
        </w:rPr>
      </w:pPr>
      <w:r w:rsidRPr="00942711">
        <w:rPr>
          <w:rFonts w:asciiTheme="minorHAnsi" w:hAnsiTheme="minorHAnsi" w:cstheme="minorHAnsi"/>
        </w:rPr>
        <w:t>В случае не</w:t>
      </w:r>
      <w:r w:rsidR="00AF1B64">
        <w:rPr>
          <w:rFonts w:asciiTheme="minorHAnsi" w:hAnsiTheme="minorHAnsi" w:cstheme="minorHAnsi"/>
        </w:rPr>
        <w:t xml:space="preserve"> </w:t>
      </w:r>
      <w:r w:rsidRPr="00942711">
        <w:rPr>
          <w:rFonts w:asciiTheme="minorHAnsi" w:hAnsiTheme="minorHAnsi" w:cstheme="minorHAnsi"/>
        </w:rPr>
        <w:t>достижения согласия между Сторонами все споры, разногласия, претензии и требования, возникающие из Договора</w:t>
      </w:r>
      <w:r w:rsidR="00AF1B64">
        <w:rPr>
          <w:rFonts w:asciiTheme="minorHAnsi" w:hAnsiTheme="minorHAnsi" w:cstheme="minorHAnsi"/>
        </w:rPr>
        <w:t>,</w:t>
      </w:r>
      <w:r w:rsidRPr="00942711">
        <w:rPr>
          <w:rFonts w:asciiTheme="minorHAnsi" w:hAnsiTheme="minorHAnsi" w:cstheme="minorHAnsi"/>
        </w:rPr>
        <w:t xml:space="preserve">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Арбитражном суде города Москвы.</w:t>
      </w:r>
    </w:p>
    <w:p w14:paraId="608BA6CD" w14:textId="77777777" w:rsidR="00F137F7" w:rsidRPr="00C6651A" w:rsidRDefault="00F137F7" w:rsidP="008C7844">
      <w:pPr>
        <w:pStyle w:val="af1"/>
        <w:ind w:left="851"/>
        <w:contextualSpacing w:val="0"/>
        <w:rPr>
          <w:rFonts w:asciiTheme="minorHAnsi" w:hAnsiTheme="minorHAnsi" w:cstheme="minorHAnsi"/>
          <w:iCs/>
        </w:rPr>
      </w:pPr>
    </w:p>
    <w:p w14:paraId="2B4D0984" w14:textId="77777777" w:rsidR="00D930D2" w:rsidRPr="00C6651A" w:rsidRDefault="00D930D2" w:rsidP="008C7844">
      <w:pPr>
        <w:pStyle w:val="20"/>
        <w:keepNext w:val="0"/>
        <w:keepLines w:val="0"/>
        <w:widowControl w:val="0"/>
        <w:numPr>
          <w:ilvl w:val="0"/>
          <w:numId w:val="19"/>
        </w:numPr>
        <w:tabs>
          <w:tab w:val="left" w:pos="1134"/>
        </w:tabs>
        <w:spacing w:before="0"/>
        <w:ind w:left="851" w:hanging="851"/>
        <w:rPr>
          <w:rFonts w:asciiTheme="minorHAnsi" w:hAnsiTheme="minorHAnsi" w:cstheme="minorHAnsi"/>
        </w:rPr>
      </w:pPr>
      <w:bookmarkStart w:id="35" w:name="_Toc93479918"/>
      <w:bookmarkStart w:id="36" w:name="_Toc131424693"/>
      <w:r w:rsidRPr="00C6651A">
        <w:rPr>
          <w:rFonts w:asciiTheme="minorHAnsi" w:hAnsiTheme="minorHAnsi" w:cstheme="minorHAnsi"/>
        </w:rPr>
        <w:t>Действие Договора и основания его расторжения</w:t>
      </w:r>
      <w:bookmarkEnd w:id="35"/>
      <w:bookmarkEnd w:id="36"/>
    </w:p>
    <w:p w14:paraId="4572DAE1" w14:textId="184F8900" w:rsidR="00D930D2" w:rsidRPr="00C6651A" w:rsidRDefault="00D930D2" w:rsidP="00E127A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Договор действует по 31 декабря (включительно) того </w:t>
      </w:r>
      <w:r w:rsidR="00E127A4">
        <w:rPr>
          <w:rFonts w:asciiTheme="minorHAnsi" w:hAnsiTheme="minorHAnsi" w:cstheme="minorHAnsi"/>
        </w:rPr>
        <w:t xml:space="preserve">календарного </w:t>
      </w:r>
      <w:r w:rsidRPr="00C6651A">
        <w:rPr>
          <w:rFonts w:asciiTheme="minorHAnsi" w:hAnsiTheme="minorHAnsi" w:cstheme="minorHAnsi"/>
        </w:rPr>
        <w:t>года, в котором Договор был заключен. Договор считается продленным на каждый последующий календарный год, если ни одна из Сторон за 1 (один) месяц до истечения каждого календарного года не предоставит другой Стороне письменное уведомление об отказе от продления Договора.</w:t>
      </w:r>
    </w:p>
    <w:p w14:paraId="6243BFFB" w14:textId="77777777" w:rsidR="00D930D2" w:rsidRPr="00C6651A" w:rsidRDefault="00D930D2" w:rsidP="00E127A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Договор может быть расторгнут по соглашению Сторон, а также в одностороннем внесудебном порядке по инициативе любой Стороны.</w:t>
      </w:r>
    </w:p>
    <w:p w14:paraId="26A58554" w14:textId="77777777" w:rsidR="00D930D2" w:rsidRPr="00C6651A" w:rsidRDefault="00D930D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При расторжении Договора по инициативе одной из Сторон Договор считается расторгнутым по истечении 10 (десяти) календарных дней с даты направления/получения НРД уведомления о расторжении Договора.</w:t>
      </w:r>
    </w:p>
    <w:p w14:paraId="09242984" w14:textId="77777777" w:rsidR="00D930D2" w:rsidRPr="00C6651A" w:rsidRDefault="00D930D2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Стороны.</w:t>
      </w:r>
    </w:p>
    <w:p w14:paraId="4B595A6F" w14:textId="59650C12" w:rsidR="00D930D2" w:rsidRPr="00C6651A" w:rsidRDefault="00AF1B64">
      <w:pPr>
        <w:pStyle w:val="af1"/>
        <w:widowControl w:val="0"/>
        <w:numPr>
          <w:ilvl w:val="1"/>
          <w:numId w:val="19"/>
        </w:numPr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</w:t>
      </w:r>
      <w:r w:rsidR="00D930D2" w:rsidRPr="00C6651A">
        <w:rPr>
          <w:rFonts w:asciiTheme="minorHAnsi" w:hAnsiTheme="minorHAnsi" w:cstheme="minorHAnsi"/>
        </w:rPr>
        <w:t>асторжение Договора не освобождает Стороны от исполнения обязательств, которые возникли до даты расторжения Договора.</w:t>
      </w:r>
    </w:p>
    <w:p w14:paraId="1363202B" w14:textId="0DC1E97C" w:rsidR="00DE34F6" w:rsidRPr="00C6651A" w:rsidRDefault="00DE34F6" w:rsidP="008335D8">
      <w:pPr>
        <w:tabs>
          <w:tab w:val="left" w:pos="1134"/>
        </w:tabs>
        <w:spacing w:line="276" w:lineRule="auto"/>
        <w:ind w:left="851" w:hanging="851"/>
        <w:jc w:val="both"/>
        <w:rPr>
          <w:rFonts w:asciiTheme="minorHAnsi" w:hAnsiTheme="minorHAnsi" w:cstheme="minorHAnsi"/>
          <w:iCs/>
        </w:rPr>
      </w:pPr>
      <w:r w:rsidRPr="00C6651A">
        <w:rPr>
          <w:rFonts w:asciiTheme="minorHAnsi" w:hAnsiTheme="minorHAnsi" w:cstheme="minorHAnsi"/>
          <w:iCs/>
        </w:rPr>
        <w:br w:type="page"/>
      </w:r>
    </w:p>
    <w:p w14:paraId="7E787B4A" w14:textId="6369099F" w:rsidR="005655A4" w:rsidRPr="00C6651A" w:rsidRDefault="00D939FC" w:rsidP="008335D8">
      <w:pPr>
        <w:pStyle w:val="20"/>
        <w:keepNext w:val="0"/>
        <w:keepLines w:val="0"/>
        <w:widowControl w:val="0"/>
        <w:spacing w:before="0" w:after="0"/>
        <w:ind w:left="4536" w:firstLine="142"/>
        <w:rPr>
          <w:rFonts w:asciiTheme="minorHAnsi" w:hAnsiTheme="minorHAnsi" w:cstheme="minorHAnsi"/>
        </w:rPr>
      </w:pPr>
      <w:bookmarkStart w:id="37" w:name="_Приложение_1"/>
      <w:bookmarkStart w:id="38" w:name="_Toc131424694"/>
      <w:bookmarkEnd w:id="37"/>
      <w:r w:rsidRPr="00C6651A">
        <w:rPr>
          <w:rFonts w:asciiTheme="minorHAnsi" w:hAnsiTheme="minorHAnsi" w:cstheme="minorHAnsi"/>
        </w:rPr>
        <w:lastRenderedPageBreak/>
        <w:t xml:space="preserve">Приложение </w:t>
      </w:r>
      <w:r w:rsidR="005655A4" w:rsidRPr="00C6651A">
        <w:rPr>
          <w:rFonts w:asciiTheme="minorHAnsi" w:hAnsiTheme="minorHAnsi" w:cstheme="minorHAnsi"/>
        </w:rPr>
        <w:t>1</w:t>
      </w:r>
      <w:bookmarkEnd w:id="38"/>
    </w:p>
    <w:p w14:paraId="15035A30" w14:textId="77777777" w:rsidR="00E4525D" w:rsidRPr="00C6651A" w:rsidRDefault="00D939FC" w:rsidP="008335D8">
      <w:pPr>
        <w:spacing w:after="0" w:line="276" w:lineRule="auto"/>
        <w:ind w:firstLine="4678"/>
        <w:rPr>
          <w:b/>
        </w:rPr>
      </w:pPr>
      <w:bookmarkStart w:id="39" w:name="_Toc99468246"/>
      <w:bookmarkStart w:id="40" w:name="_Toc100237012"/>
      <w:bookmarkStart w:id="41" w:name="_Toc101963986"/>
      <w:bookmarkStart w:id="42" w:name="_Toc101973825"/>
      <w:bookmarkStart w:id="43" w:name="_Toc102052240"/>
      <w:bookmarkStart w:id="44" w:name="_Toc103162456"/>
      <w:bookmarkStart w:id="45" w:name="_Toc103968627"/>
      <w:bookmarkStart w:id="46" w:name="_Toc104292987"/>
      <w:bookmarkStart w:id="47" w:name="_Toc104293769"/>
      <w:bookmarkStart w:id="48" w:name="_Toc104825702"/>
      <w:bookmarkStart w:id="49" w:name="_Toc120786040"/>
      <w:bookmarkStart w:id="50" w:name="_Toc124439585"/>
      <w:bookmarkStart w:id="51" w:name="_Toc124960445"/>
      <w:r w:rsidRPr="00C6651A">
        <w:rPr>
          <w:b/>
        </w:rPr>
        <w:t xml:space="preserve">к </w:t>
      </w:r>
      <w:r w:rsidR="005655A4" w:rsidRPr="00C6651A">
        <w:rPr>
          <w:b/>
        </w:rPr>
        <w:t>Правилам оказания НКО АО НРД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="005655A4" w:rsidRPr="00C6651A">
        <w:rPr>
          <w:b/>
        </w:rPr>
        <w:t xml:space="preserve"> </w:t>
      </w:r>
    </w:p>
    <w:p w14:paraId="36F31BD9" w14:textId="085BF355" w:rsidR="00D939FC" w:rsidRPr="00C6651A" w:rsidRDefault="00544CF6" w:rsidP="008335D8">
      <w:pPr>
        <w:spacing w:after="0" w:line="276" w:lineRule="auto"/>
        <w:ind w:firstLine="4678"/>
        <w:rPr>
          <w:b/>
        </w:rPr>
      </w:pPr>
      <w:bookmarkStart w:id="52" w:name="_Toc101963987"/>
      <w:bookmarkStart w:id="53" w:name="_Toc101973826"/>
      <w:bookmarkStart w:id="54" w:name="_Toc102052241"/>
      <w:bookmarkStart w:id="55" w:name="_Toc103162457"/>
      <w:bookmarkStart w:id="56" w:name="_Toc103968628"/>
      <w:bookmarkStart w:id="57" w:name="_Toc104292988"/>
      <w:bookmarkStart w:id="58" w:name="_Toc104293770"/>
      <w:bookmarkStart w:id="59" w:name="_Toc104825703"/>
      <w:bookmarkStart w:id="60" w:name="_Toc120786041"/>
      <w:bookmarkStart w:id="61" w:name="_Toc124439586"/>
      <w:bookmarkStart w:id="62" w:name="_Toc124960446"/>
      <w:bookmarkStart w:id="63" w:name="_Toc99468247"/>
      <w:bookmarkStart w:id="64" w:name="_Toc100237013"/>
      <w:r w:rsidRPr="00C6651A">
        <w:rPr>
          <w:b/>
        </w:rPr>
        <w:t xml:space="preserve">услуг по 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="00E12B67" w:rsidRPr="00C6651A">
        <w:rPr>
          <w:b/>
        </w:rPr>
        <w:t>проверке документов</w:t>
      </w:r>
    </w:p>
    <w:p w14:paraId="58D5153E" w14:textId="79502AB2" w:rsidR="00EB0C67" w:rsidRPr="00C6651A" w:rsidRDefault="00EB0C67" w:rsidP="008335D8">
      <w:pPr>
        <w:spacing w:line="276" w:lineRule="auto"/>
        <w:rPr>
          <w:rFonts w:asciiTheme="minorHAnsi" w:hAnsiTheme="minorHAnsi" w:cstheme="minorHAnsi"/>
        </w:rPr>
      </w:pPr>
    </w:p>
    <w:p w14:paraId="1382E581" w14:textId="29E98C95" w:rsidR="00EB0C67" w:rsidRPr="00C6651A" w:rsidRDefault="00EB0C67" w:rsidP="008335D8">
      <w:pPr>
        <w:spacing w:line="276" w:lineRule="auto"/>
        <w:rPr>
          <w:rFonts w:asciiTheme="minorHAnsi" w:hAnsiTheme="minorHAnsi" w:cstheme="minorHAnsi"/>
        </w:rPr>
      </w:pPr>
    </w:p>
    <w:p w14:paraId="0079E4D0" w14:textId="77777777" w:rsidR="00EB0C67" w:rsidRPr="00C6651A" w:rsidRDefault="00EB0C67" w:rsidP="008335D8">
      <w:pPr>
        <w:tabs>
          <w:tab w:val="left" w:pos="2955"/>
        </w:tabs>
        <w:spacing w:line="276" w:lineRule="auto"/>
        <w:jc w:val="right"/>
        <w:rPr>
          <w:rFonts w:asciiTheme="minorHAnsi" w:hAnsiTheme="minorHAnsi" w:cstheme="minorHAnsi"/>
        </w:rPr>
      </w:pPr>
    </w:p>
    <w:p w14:paraId="73999567" w14:textId="77777777" w:rsidR="00EB0C67" w:rsidRPr="00C6651A" w:rsidRDefault="00EB0C67" w:rsidP="008335D8">
      <w:pPr>
        <w:spacing w:after="0" w:line="276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r w:rsidRPr="00C6651A">
        <w:rPr>
          <w:rFonts w:asciiTheme="minorHAnsi" w:hAnsiTheme="minorHAnsi" w:cstheme="minorHAnsi"/>
          <w:b/>
          <w:bCs/>
        </w:rPr>
        <w:t>Заявление о присоединении</w:t>
      </w:r>
    </w:p>
    <w:p w14:paraId="66057BCA" w14:textId="4502EC90" w:rsidR="00EB0C67" w:rsidRPr="00C6651A" w:rsidRDefault="00EB0C67" w:rsidP="008335D8">
      <w:pPr>
        <w:spacing w:after="0" w:line="276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  <w:r w:rsidRPr="00C6651A">
        <w:rPr>
          <w:rFonts w:asciiTheme="minorHAnsi" w:hAnsiTheme="minorHAnsi" w:cstheme="minorHAnsi"/>
          <w:b/>
          <w:bCs/>
        </w:rPr>
        <w:t xml:space="preserve">к Договору оказания услуг по </w:t>
      </w:r>
      <w:r w:rsidR="00E12B67" w:rsidRPr="00C6651A">
        <w:rPr>
          <w:rFonts w:asciiTheme="minorHAnsi" w:hAnsiTheme="minorHAnsi" w:cstheme="minorHAnsi"/>
          <w:b/>
          <w:bCs/>
        </w:rPr>
        <w:t>проверке документов</w:t>
      </w:r>
      <w:r w:rsidRPr="00C6651A">
        <w:rPr>
          <w:rFonts w:asciiTheme="minorHAnsi" w:hAnsiTheme="minorHAnsi" w:cstheme="minorHAnsi"/>
          <w:b/>
          <w:bCs/>
        </w:rPr>
        <w:t xml:space="preserve"> </w:t>
      </w:r>
    </w:p>
    <w:p w14:paraId="7B6AD975" w14:textId="77777777" w:rsidR="00EB0C67" w:rsidRPr="00C6651A" w:rsidRDefault="00EB0C67" w:rsidP="008335D8">
      <w:pPr>
        <w:spacing w:after="0" w:line="276" w:lineRule="auto"/>
        <w:ind w:left="357" w:hanging="357"/>
        <w:jc w:val="center"/>
        <w:rPr>
          <w:rFonts w:asciiTheme="minorHAnsi" w:hAnsiTheme="minorHAnsi" w:cstheme="minorHAnsi"/>
          <w:b/>
          <w:bCs/>
        </w:rPr>
      </w:pPr>
    </w:p>
    <w:p w14:paraId="4D255EFB" w14:textId="77777777" w:rsidR="00EB0C67" w:rsidRPr="00C6651A" w:rsidRDefault="00EB0C67" w:rsidP="008335D8">
      <w:pPr>
        <w:pStyle w:val="a"/>
        <w:numPr>
          <w:ilvl w:val="0"/>
          <w:numId w:val="0"/>
        </w:numPr>
        <w:spacing w:line="276" w:lineRule="auto"/>
        <w:contextualSpacing w:val="0"/>
        <w:rPr>
          <w:rFonts w:asciiTheme="minorHAnsi" w:eastAsiaTheme="minorHAnsi" w:hAnsiTheme="minorHAnsi" w:cstheme="minorHAnsi"/>
          <w:sz w:val="24"/>
        </w:rPr>
      </w:pPr>
      <w:r w:rsidRPr="00C6651A">
        <w:rPr>
          <w:rFonts w:asciiTheme="minorHAnsi" w:eastAsiaTheme="minorHAnsi" w:hAnsiTheme="minorHAnsi" w:cstheme="minorHAnsi"/>
          <w:sz w:val="24"/>
        </w:rPr>
        <w:t xml:space="preserve">Москва                                                                                      </w:t>
      </w:r>
      <w:proofErr w:type="gramStart"/>
      <w:r w:rsidRPr="00C6651A">
        <w:rPr>
          <w:rFonts w:asciiTheme="minorHAnsi" w:eastAsiaTheme="minorHAnsi" w:hAnsiTheme="minorHAnsi" w:cstheme="minorHAnsi"/>
          <w:sz w:val="24"/>
        </w:rPr>
        <w:t xml:space="preserve">   «</w:t>
      </w:r>
      <w:proofErr w:type="gramEnd"/>
      <w:r w:rsidRPr="00C6651A">
        <w:rPr>
          <w:rFonts w:asciiTheme="minorHAnsi" w:eastAsiaTheme="minorHAnsi" w:hAnsiTheme="minorHAnsi" w:cstheme="minorHAnsi"/>
          <w:sz w:val="24"/>
        </w:rPr>
        <w:t>____» ______________ 20___</w:t>
      </w:r>
    </w:p>
    <w:p w14:paraId="2DB9983B" w14:textId="4BA693B4" w:rsidR="00EB0C67" w:rsidRPr="00C6651A" w:rsidRDefault="00EB0C67" w:rsidP="008335D8">
      <w:p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___________________________________________________________________________</w:t>
      </w:r>
    </w:p>
    <w:p w14:paraId="4411C921" w14:textId="77777777" w:rsidR="00EB0C67" w:rsidRPr="00C6651A" w:rsidRDefault="00EB0C67" w:rsidP="008335D8">
      <w:pPr>
        <w:tabs>
          <w:tab w:val="left" w:pos="6521"/>
        </w:tabs>
        <w:spacing w:after="0" w:line="276" w:lineRule="auto"/>
        <w:jc w:val="center"/>
        <w:rPr>
          <w:rFonts w:asciiTheme="minorHAnsi" w:hAnsiTheme="minorHAnsi" w:cstheme="minorHAnsi"/>
          <w:i/>
          <w:vertAlign w:val="superscript"/>
        </w:rPr>
      </w:pPr>
      <w:r w:rsidRPr="00C6651A">
        <w:rPr>
          <w:rFonts w:asciiTheme="minorHAnsi" w:hAnsiTheme="minorHAnsi" w:cstheme="minorHAnsi"/>
          <w:i/>
          <w:vertAlign w:val="superscript"/>
        </w:rPr>
        <w:t>(полное наименование Клиента, ОГРН/регистрационный номер)</w:t>
      </w:r>
    </w:p>
    <w:p w14:paraId="795DCB94" w14:textId="321D814E" w:rsidR="00EB0C67" w:rsidRPr="00C6651A" w:rsidRDefault="00487DE6" w:rsidP="008335D8">
      <w:p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в </w:t>
      </w:r>
      <w:r w:rsidR="00EB0C67" w:rsidRPr="00C6651A">
        <w:rPr>
          <w:rFonts w:asciiTheme="minorHAnsi" w:hAnsiTheme="minorHAnsi" w:cstheme="minorHAnsi"/>
        </w:rPr>
        <w:t xml:space="preserve">лице_____________________________________________________________________, действующего на основании_____________________________________________________, в соответствии со статьей 428 Гражданского кодекса Российской Федерации полностью и безусловно присоединяется к Договору оказания услуг </w:t>
      </w:r>
      <w:r w:rsidR="00A7051A" w:rsidRPr="00C6651A">
        <w:rPr>
          <w:rFonts w:asciiTheme="minorHAnsi" w:hAnsiTheme="minorHAnsi" w:cstheme="minorHAnsi"/>
        </w:rPr>
        <w:t>по проверке документов,</w:t>
      </w:r>
      <w:r w:rsidR="00EB0C67" w:rsidRPr="00C6651A">
        <w:rPr>
          <w:rFonts w:asciiTheme="minorHAnsi" w:hAnsiTheme="minorHAnsi" w:cstheme="minorHAnsi"/>
        </w:rPr>
        <w:t xml:space="preserve"> условия которого определены Правилами оказания НКО АО НРД услуг по </w:t>
      </w:r>
      <w:r w:rsidR="00F91778" w:rsidRPr="00C6651A">
        <w:rPr>
          <w:rFonts w:asciiTheme="minorHAnsi" w:hAnsiTheme="minorHAnsi" w:cstheme="minorHAnsi"/>
        </w:rPr>
        <w:t>проверке документов</w:t>
      </w:r>
      <w:r w:rsidR="00EB0C67" w:rsidRPr="00C6651A">
        <w:rPr>
          <w:rFonts w:asciiTheme="minorHAnsi" w:hAnsiTheme="minorHAnsi" w:cstheme="minorHAnsi"/>
        </w:rPr>
        <w:t xml:space="preserve"> и предусмотренными ими Тарифами НРД.</w:t>
      </w:r>
    </w:p>
    <w:p w14:paraId="1E57EFBE" w14:textId="608D1AA0" w:rsidR="00EB0C67" w:rsidRPr="00C6651A" w:rsidRDefault="00EB0C67" w:rsidP="008335D8">
      <w:pPr>
        <w:spacing w:line="276" w:lineRule="auto"/>
        <w:jc w:val="both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 xml:space="preserve">Клиент ознакомлен с условиями оказания услуг и согласен, что Правила оказания НКО АО НРД услуг </w:t>
      </w:r>
      <w:r w:rsidR="0002655B" w:rsidRPr="00C6651A">
        <w:rPr>
          <w:rFonts w:asciiTheme="minorHAnsi" w:hAnsiTheme="minorHAnsi" w:cstheme="minorHAnsi"/>
        </w:rPr>
        <w:t>по проверке документов</w:t>
      </w:r>
      <w:r w:rsidR="0002655B" w:rsidRPr="00C6651A" w:rsidDel="0002655B">
        <w:rPr>
          <w:rFonts w:asciiTheme="minorHAnsi" w:hAnsiTheme="minorHAnsi" w:cstheme="minorHAnsi"/>
        </w:rPr>
        <w:t xml:space="preserve"> </w:t>
      </w:r>
      <w:r w:rsidRPr="00C6651A">
        <w:rPr>
          <w:rFonts w:asciiTheme="minorHAnsi" w:hAnsiTheme="minorHAnsi" w:cstheme="minorHAnsi"/>
        </w:rPr>
        <w:t>и Тарифы НРД могут быть изменены НКО АО НРД в одностороннем порядке.</w:t>
      </w:r>
    </w:p>
    <w:p w14:paraId="6DA952FF" w14:textId="6638EB14" w:rsidR="005F63D5" w:rsidRPr="00C6651A" w:rsidRDefault="005F63D5" w:rsidP="008335D8">
      <w:pPr>
        <w:spacing w:line="276" w:lineRule="auto"/>
        <w:jc w:val="both"/>
        <w:rPr>
          <w:rFonts w:asciiTheme="minorHAnsi" w:hAnsiTheme="minorHAnsi" w:cstheme="minorHAnsi"/>
        </w:rPr>
      </w:pPr>
    </w:p>
    <w:p w14:paraId="309F3AA7" w14:textId="073EB03F" w:rsidR="005F63D5" w:rsidRPr="00C6651A" w:rsidRDefault="005F63D5" w:rsidP="008335D8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page" w:tblpX="1301" w:tblpY="568"/>
        <w:tblW w:w="99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9"/>
        <w:gridCol w:w="2852"/>
        <w:gridCol w:w="1843"/>
        <w:gridCol w:w="2060"/>
      </w:tblGrid>
      <w:tr w:rsidR="005F63D5" w:rsidRPr="00C6651A" w14:paraId="6953A146" w14:textId="77777777" w:rsidTr="00505982">
        <w:tc>
          <w:tcPr>
            <w:tcW w:w="3169" w:type="dxa"/>
          </w:tcPr>
          <w:p w14:paraId="392D6E80" w14:textId="77777777" w:rsidR="005F63D5" w:rsidRPr="00C6651A" w:rsidRDefault="005F63D5" w:rsidP="008335D8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  <w:p w14:paraId="1EF50755" w14:textId="77777777" w:rsidR="005F63D5" w:rsidRPr="00C6651A" w:rsidRDefault="005F63D5" w:rsidP="008335D8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________________________</w:t>
            </w:r>
          </w:p>
        </w:tc>
        <w:tc>
          <w:tcPr>
            <w:tcW w:w="2852" w:type="dxa"/>
          </w:tcPr>
          <w:p w14:paraId="392711C2" w14:textId="77777777" w:rsidR="005F63D5" w:rsidRPr="00C6651A" w:rsidRDefault="005F63D5" w:rsidP="008335D8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  <w:p w14:paraId="2AE11D10" w14:textId="77777777" w:rsidR="005F63D5" w:rsidRPr="00C6651A" w:rsidRDefault="005F63D5" w:rsidP="008335D8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______________________</w:t>
            </w:r>
          </w:p>
        </w:tc>
        <w:tc>
          <w:tcPr>
            <w:tcW w:w="1843" w:type="dxa"/>
          </w:tcPr>
          <w:p w14:paraId="1924C3A2" w14:textId="77777777" w:rsidR="005F63D5" w:rsidRPr="00C6651A" w:rsidRDefault="005F63D5" w:rsidP="008335D8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60" w:type="dxa"/>
          </w:tcPr>
          <w:p w14:paraId="3271E901" w14:textId="77777777" w:rsidR="005F63D5" w:rsidRPr="00C6651A" w:rsidRDefault="005F63D5" w:rsidP="008335D8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  <w:p w14:paraId="5704AC52" w14:textId="727C1608" w:rsidR="005F63D5" w:rsidRPr="00C6651A" w:rsidRDefault="005F63D5" w:rsidP="008335D8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______________</w:t>
            </w:r>
            <w:r w:rsidR="00B27C9E" w:rsidRPr="00C6651A">
              <w:rPr>
                <w:rStyle w:val="af6"/>
                <w:rFonts w:asciiTheme="minorHAnsi" w:hAnsiTheme="minorHAnsi" w:cstheme="minorHAnsi"/>
              </w:rPr>
              <w:footnoteReference w:id="1"/>
            </w:r>
          </w:p>
        </w:tc>
      </w:tr>
      <w:tr w:rsidR="005F63D5" w:rsidRPr="00C6651A" w14:paraId="623E78BD" w14:textId="77777777" w:rsidTr="00505982">
        <w:tc>
          <w:tcPr>
            <w:tcW w:w="3169" w:type="dxa"/>
          </w:tcPr>
          <w:p w14:paraId="485EF251" w14:textId="77777777" w:rsidR="005F63D5" w:rsidRPr="00C6651A" w:rsidRDefault="005F63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(должность)</w:t>
            </w:r>
          </w:p>
        </w:tc>
        <w:tc>
          <w:tcPr>
            <w:tcW w:w="2852" w:type="dxa"/>
          </w:tcPr>
          <w:p w14:paraId="7D82D8E0" w14:textId="77777777" w:rsidR="005F63D5" w:rsidRPr="00C6651A" w:rsidRDefault="005F63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(Ф.И.О.)</w:t>
            </w:r>
          </w:p>
        </w:tc>
        <w:tc>
          <w:tcPr>
            <w:tcW w:w="1843" w:type="dxa"/>
          </w:tcPr>
          <w:p w14:paraId="1FC70635" w14:textId="77777777" w:rsidR="005F63D5" w:rsidRPr="00C6651A" w:rsidRDefault="005F63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М.П.</w:t>
            </w:r>
          </w:p>
        </w:tc>
        <w:tc>
          <w:tcPr>
            <w:tcW w:w="2060" w:type="dxa"/>
          </w:tcPr>
          <w:p w14:paraId="3145EA69" w14:textId="77777777" w:rsidR="005F63D5" w:rsidRPr="00C6651A" w:rsidRDefault="005F63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(подпись)</w:t>
            </w:r>
          </w:p>
        </w:tc>
      </w:tr>
      <w:tr w:rsidR="005F63D5" w:rsidRPr="00C6651A" w14:paraId="23A0BD51" w14:textId="77777777" w:rsidTr="00505982">
        <w:trPr>
          <w:trHeight w:val="387"/>
        </w:trPr>
        <w:tc>
          <w:tcPr>
            <w:tcW w:w="3169" w:type="dxa"/>
          </w:tcPr>
          <w:p w14:paraId="11AAC627" w14:textId="77777777" w:rsidR="005F63D5" w:rsidRPr="00C6651A" w:rsidRDefault="005F63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52" w:type="dxa"/>
          </w:tcPr>
          <w:p w14:paraId="5F807153" w14:textId="77777777" w:rsidR="005F63D5" w:rsidRPr="00C6651A" w:rsidRDefault="005F63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D886EF8" w14:textId="77777777" w:rsidR="005F63D5" w:rsidRPr="00C6651A" w:rsidRDefault="005F63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60" w:type="dxa"/>
          </w:tcPr>
          <w:p w14:paraId="5615F68F" w14:textId="77777777" w:rsidR="005F63D5" w:rsidRPr="00C6651A" w:rsidRDefault="005F63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AFC218E" w14:textId="77777777" w:rsidR="005F63D5" w:rsidRPr="00C6651A" w:rsidRDefault="005F63D5" w:rsidP="008C7844">
      <w:pPr>
        <w:spacing w:line="276" w:lineRule="auto"/>
        <w:jc w:val="both"/>
        <w:rPr>
          <w:rFonts w:asciiTheme="minorHAnsi" w:hAnsiTheme="minorHAnsi" w:cstheme="minorHAnsi"/>
        </w:rPr>
      </w:pPr>
    </w:p>
    <w:p w14:paraId="0DA52290" w14:textId="417861AA" w:rsidR="00EB0C67" w:rsidRPr="00C6651A" w:rsidRDefault="00EB0C67" w:rsidP="008C7844">
      <w:pPr>
        <w:spacing w:line="276" w:lineRule="auto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br w:type="page"/>
      </w:r>
    </w:p>
    <w:p w14:paraId="429ED6C6" w14:textId="736581B8" w:rsidR="00EB0C67" w:rsidRPr="00C6651A" w:rsidRDefault="00EB0C67" w:rsidP="008C7844">
      <w:pPr>
        <w:pStyle w:val="20"/>
        <w:keepNext w:val="0"/>
        <w:keepLines w:val="0"/>
        <w:widowControl w:val="0"/>
        <w:spacing w:before="0" w:after="0"/>
        <w:ind w:left="4536" w:firstLine="142"/>
        <w:rPr>
          <w:rFonts w:asciiTheme="minorHAnsi" w:hAnsiTheme="minorHAnsi" w:cstheme="minorHAnsi"/>
        </w:rPr>
      </w:pPr>
      <w:bookmarkStart w:id="65" w:name="_Toc131424695"/>
      <w:r w:rsidRPr="00C6651A">
        <w:rPr>
          <w:rFonts w:asciiTheme="minorHAnsi" w:hAnsiTheme="minorHAnsi" w:cstheme="minorHAnsi"/>
        </w:rPr>
        <w:lastRenderedPageBreak/>
        <w:t>Приложение 2</w:t>
      </w:r>
      <w:bookmarkEnd w:id="65"/>
    </w:p>
    <w:p w14:paraId="62A24112" w14:textId="77777777" w:rsidR="00EB0C67" w:rsidRPr="00C6651A" w:rsidRDefault="00EB0C67" w:rsidP="008C7844">
      <w:pPr>
        <w:spacing w:after="0" w:line="276" w:lineRule="auto"/>
        <w:ind w:firstLine="4678"/>
        <w:rPr>
          <w:b/>
        </w:rPr>
      </w:pPr>
      <w:bookmarkStart w:id="66" w:name="_Toc104292992"/>
      <w:bookmarkStart w:id="67" w:name="_Toc104293774"/>
      <w:bookmarkStart w:id="68" w:name="_Toc104825707"/>
      <w:bookmarkStart w:id="69" w:name="_Toc120786045"/>
      <w:bookmarkStart w:id="70" w:name="_Toc124439590"/>
      <w:bookmarkStart w:id="71" w:name="_Toc124960450"/>
      <w:r w:rsidRPr="00C6651A">
        <w:rPr>
          <w:b/>
        </w:rPr>
        <w:t>к Правилам оказания НКО АО НРД</w:t>
      </w:r>
      <w:bookmarkEnd w:id="66"/>
      <w:bookmarkEnd w:id="67"/>
      <w:bookmarkEnd w:id="68"/>
      <w:bookmarkEnd w:id="69"/>
      <w:bookmarkEnd w:id="70"/>
      <w:bookmarkEnd w:id="71"/>
      <w:r w:rsidRPr="00C6651A">
        <w:rPr>
          <w:b/>
        </w:rPr>
        <w:t xml:space="preserve"> </w:t>
      </w:r>
    </w:p>
    <w:p w14:paraId="28EE2F26" w14:textId="43C62B41" w:rsidR="00EB0C67" w:rsidRPr="00C6651A" w:rsidRDefault="00EB0C67" w:rsidP="008C7844">
      <w:pPr>
        <w:spacing w:after="0" w:line="276" w:lineRule="auto"/>
        <w:ind w:firstLine="4678"/>
        <w:rPr>
          <w:b/>
        </w:rPr>
      </w:pPr>
      <w:bookmarkStart w:id="72" w:name="_Toc104292993"/>
      <w:bookmarkStart w:id="73" w:name="_Toc104293775"/>
      <w:bookmarkStart w:id="74" w:name="_Toc104825708"/>
      <w:bookmarkStart w:id="75" w:name="_Toc120786046"/>
      <w:bookmarkStart w:id="76" w:name="_Toc124439591"/>
      <w:bookmarkStart w:id="77" w:name="_Toc124960451"/>
      <w:r w:rsidRPr="00C6651A">
        <w:rPr>
          <w:b/>
        </w:rPr>
        <w:t xml:space="preserve">услуг по </w:t>
      </w:r>
      <w:bookmarkEnd w:id="72"/>
      <w:bookmarkEnd w:id="73"/>
      <w:bookmarkEnd w:id="74"/>
      <w:bookmarkEnd w:id="75"/>
      <w:bookmarkEnd w:id="76"/>
      <w:bookmarkEnd w:id="77"/>
      <w:r w:rsidR="00E12B67" w:rsidRPr="00C6651A">
        <w:rPr>
          <w:b/>
        </w:rPr>
        <w:t>проверке документов</w:t>
      </w:r>
    </w:p>
    <w:p w14:paraId="2476485D" w14:textId="77777777" w:rsidR="00446C8F" w:rsidRPr="00C6651A" w:rsidRDefault="00446C8F" w:rsidP="008C7844">
      <w:pPr>
        <w:spacing w:after="0" w:line="276" w:lineRule="auto"/>
        <w:ind w:firstLine="4678"/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665"/>
        <w:gridCol w:w="3155"/>
      </w:tblGrid>
      <w:tr w:rsidR="007636ED" w:rsidRPr="00C6651A" w14:paraId="7087F645" w14:textId="77777777" w:rsidTr="007636ED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0EEF22B1" w14:textId="507AACB4" w:rsidR="007636ED" w:rsidRPr="00C6651A" w:rsidRDefault="007636ED" w:rsidP="008C7844">
            <w:pPr>
              <w:spacing w:after="0" w:line="276" w:lineRule="auto"/>
              <w:ind w:left="-386" w:firstLine="386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>Полное наименование Клиента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7129FC5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7636ED" w:rsidRPr="00C6651A" w14:paraId="103D55F5" w14:textId="77777777" w:rsidTr="007636ED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01B4CC20" w14:textId="33E080FF" w:rsidR="007636ED" w:rsidRPr="00C6651A" w:rsidRDefault="007636ED" w:rsidP="008C7844">
            <w:pPr>
              <w:widowControl w:val="0"/>
              <w:tabs>
                <w:tab w:val="left" w:pos="113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hAnsiTheme="minorHAnsi" w:cstheme="minorHAnsi"/>
                <w:iCs/>
              </w:rPr>
              <w:t xml:space="preserve">Номер Договора оказания услуг по </w:t>
            </w:r>
            <w:r w:rsidR="00E12B67" w:rsidRPr="00C6651A">
              <w:rPr>
                <w:rFonts w:asciiTheme="minorHAnsi" w:hAnsiTheme="minorHAnsi" w:cstheme="minorHAnsi"/>
                <w:iCs/>
              </w:rPr>
              <w:t>проверке документов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007A478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7636ED" w:rsidRPr="00C6651A" w14:paraId="3F5C8F98" w14:textId="77777777" w:rsidTr="007636ED">
        <w:tc>
          <w:tcPr>
            <w:tcW w:w="1985" w:type="dxa"/>
            <w:shd w:val="clear" w:color="auto" w:fill="auto"/>
          </w:tcPr>
          <w:p w14:paraId="2AFFADA1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>Исходящий номер документа</w:t>
            </w:r>
          </w:p>
        </w:tc>
        <w:tc>
          <w:tcPr>
            <w:tcW w:w="2835" w:type="dxa"/>
            <w:shd w:val="clear" w:color="auto" w:fill="auto"/>
          </w:tcPr>
          <w:p w14:paraId="2DB4B701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14:paraId="08DD8014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>Дата создания документа</w:t>
            </w:r>
          </w:p>
        </w:tc>
        <w:tc>
          <w:tcPr>
            <w:tcW w:w="3155" w:type="dxa"/>
            <w:shd w:val="clear" w:color="auto" w:fill="auto"/>
          </w:tcPr>
          <w:p w14:paraId="34872328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>__/__/____</w:t>
            </w:r>
          </w:p>
        </w:tc>
      </w:tr>
    </w:tbl>
    <w:p w14:paraId="7085E8B7" w14:textId="77777777" w:rsidR="00286412" w:rsidRPr="00C6651A" w:rsidRDefault="00286412" w:rsidP="008C7844">
      <w:pPr>
        <w:spacing w:line="276" w:lineRule="auto"/>
        <w:jc w:val="center"/>
        <w:rPr>
          <w:b/>
        </w:rPr>
      </w:pPr>
      <w:bookmarkStart w:id="78" w:name="_Toc103162460"/>
      <w:bookmarkStart w:id="79" w:name="_Toc103968631"/>
      <w:bookmarkStart w:id="80" w:name="_Toc104292996"/>
      <w:bookmarkStart w:id="81" w:name="_Toc104293778"/>
      <w:bookmarkStart w:id="82" w:name="_Toc104825711"/>
      <w:bookmarkStart w:id="83" w:name="_Toc120786049"/>
      <w:bookmarkStart w:id="84" w:name="_Toc124439594"/>
      <w:bookmarkStart w:id="85" w:name="_Toc124960454"/>
      <w:bookmarkStart w:id="86" w:name="_Toc367114518"/>
      <w:bookmarkStart w:id="87" w:name="_Toc367114914"/>
      <w:bookmarkStart w:id="88" w:name="_Toc374368999"/>
    </w:p>
    <w:p w14:paraId="46F948CB" w14:textId="6C255DA1" w:rsidR="007636ED" w:rsidRPr="00C6651A" w:rsidRDefault="007636ED" w:rsidP="008C7844">
      <w:pPr>
        <w:spacing w:line="276" w:lineRule="auto"/>
        <w:jc w:val="center"/>
        <w:rPr>
          <w:b/>
        </w:rPr>
      </w:pPr>
      <w:r w:rsidRPr="00C6651A">
        <w:rPr>
          <w:b/>
        </w:rPr>
        <w:t>Заявление на оказание услуг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55F76C7B" w14:textId="77015F16" w:rsidR="00D939FC" w:rsidRPr="00C6651A" w:rsidRDefault="006E7DD4" w:rsidP="008C7844">
      <w:pPr>
        <w:tabs>
          <w:tab w:val="left" w:pos="1134"/>
          <w:tab w:val="left" w:pos="9356"/>
        </w:tabs>
        <w:spacing w:line="276" w:lineRule="auto"/>
        <w:ind w:left="-284" w:right="-1" w:firstLine="284"/>
        <w:jc w:val="both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П</w:t>
      </w:r>
      <w:r w:rsidR="00D939FC" w:rsidRPr="00C6651A">
        <w:rPr>
          <w:rFonts w:asciiTheme="minorHAnsi" w:hAnsiTheme="minorHAnsi" w:cstheme="minorHAnsi"/>
        </w:rPr>
        <w:t xml:space="preserve">росим </w:t>
      </w:r>
      <w:r w:rsidR="00C0680D" w:rsidRPr="00C6651A">
        <w:rPr>
          <w:rFonts w:asciiTheme="minorHAnsi" w:hAnsiTheme="minorHAnsi" w:cstheme="minorHAnsi"/>
        </w:rPr>
        <w:t xml:space="preserve">НКО АО НРД </w:t>
      </w:r>
      <w:r w:rsidR="00D939FC" w:rsidRPr="00C6651A">
        <w:rPr>
          <w:rFonts w:asciiTheme="minorHAnsi" w:hAnsiTheme="minorHAnsi" w:cstheme="minorHAnsi"/>
        </w:rPr>
        <w:t xml:space="preserve">оказать </w:t>
      </w:r>
      <w:r w:rsidR="00BE6182" w:rsidRPr="00C6651A">
        <w:rPr>
          <w:rFonts w:asciiTheme="minorHAnsi" w:hAnsiTheme="minorHAnsi" w:cstheme="minorHAnsi"/>
        </w:rPr>
        <w:t>У</w:t>
      </w:r>
      <w:r w:rsidR="00D939FC" w:rsidRPr="00C6651A">
        <w:rPr>
          <w:rFonts w:asciiTheme="minorHAnsi" w:hAnsiTheme="minorHAnsi" w:cstheme="minorHAnsi"/>
        </w:rPr>
        <w:t xml:space="preserve">слуги по </w:t>
      </w:r>
      <w:r w:rsidR="00286412" w:rsidRPr="00C6651A">
        <w:rPr>
          <w:rFonts w:asciiTheme="minorHAnsi" w:hAnsiTheme="minorHAnsi" w:cstheme="minorHAnsi"/>
        </w:rPr>
        <w:t>проверке документов</w:t>
      </w:r>
      <w:bookmarkEnd w:id="86"/>
      <w:bookmarkEnd w:id="87"/>
      <w:bookmarkEnd w:id="88"/>
      <w:r w:rsidR="0007712B" w:rsidRPr="00C6651A">
        <w:rPr>
          <w:rFonts w:asciiTheme="minorHAnsi" w:hAnsiTheme="minorHAnsi" w:cstheme="minorHAnsi"/>
        </w:rPr>
        <w:t xml:space="preserve"> Держателей</w:t>
      </w:r>
      <w:r w:rsidR="00D939FC" w:rsidRPr="00C6651A">
        <w:rPr>
          <w:rFonts w:asciiTheme="minorHAnsi" w:hAnsiTheme="minorHAnsi" w:cstheme="minorHAnsi"/>
        </w:rPr>
        <w:t>:</w:t>
      </w:r>
    </w:p>
    <w:tbl>
      <w:tblPr>
        <w:tblStyle w:val="af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D939FC" w:rsidRPr="00C6651A" w14:paraId="6BED6777" w14:textId="77777777" w:rsidTr="00966DA6">
        <w:tc>
          <w:tcPr>
            <w:tcW w:w="3119" w:type="dxa"/>
          </w:tcPr>
          <w:p w14:paraId="10098FEA" w14:textId="173B59CD" w:rsidR="004F6033" w:rsidRPr="00C6651A" w:rsidRDefault="00DA0F66" w:rsidP="00DA0F66">
            <w:pPr>
              <w:tabs>
                <w:tab w:val="left" w:pos="1134"/>
                <w:tab w:val="left" w:pos="9356"/>
              </w:tabs>
              <w:spacing w:after="120"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Вид ценных бумаг</w:t>
            </w:r>
          </w:p>
        </w:tc>
        <w:tc>
          <w:tcPr>
            <w:tcW w:w="6521" w:type="dxa"/>
          </w:tcPr>
          <w:p w14:paraId="59E2C6B1" w14:textId="6AB931F1" w:rsidR="00A806D8" w:rsidRPr="00C6651A" w:rsidRDefault="00A806D8" w:rsidP="008C7844">
            <w:pPr>
              <w:tabs>
                <w:tab w:val="left" w:pos="1134"/>
                <w:tab w:val="left" w:pos="9356"/>
              </w:tabs>
              <w:spacing w:after="120"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DA0F66" w:rsidRPr="00C6651A" w14:paraId="285CD1FE" w14:textId="77777777" w:rsidTr="00966DA6">
        <w:tc>
          <w:tcPr>
            <w:tcW w:w="3119" w:type="dxa"/>
          </w:tcPr>
          <w:p w14:paraId="2AC87399" w14:textId="0AA9D737" w:rsidR="00DA0F66" w:rsidRPr="00C6651A" w:rsidRDefault="00DA0F66" w:rsidP="00DA0F66">
            <w:pPr>
              <w:tabs>
                <w:tab w:val="left" w:pos="1134"/>
                <w:tab w:val="left" w:pos="9356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 xml:space="preserve">ISIN код ценных бумаг </w:t>
            </w:r>
          </w:p>
        </w:tc>
        <w:tc>
          <w:tcPr>
            <w:tcW w:w="6521" w:type="dxa"/>
          </w:tcPr>
          <w:p w14:paraId="67079144" w14:textId="77777777" w:rsidR="00DA0F66" w:rsidRPr="00C6651A" w:rsidRDefault="00DA0F66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91778" w:rsidRPr="00C6651A" w14:paraId="10B67D3D" w14:textId="77777777" w:rsidTr="00966DA6">
        <w:tc>
          <w:tcPr>
            <w:tcW w:w="3119" w:type="dxa"/>
          </w:tcPr>
          <w:p w14:paraId="4B99E05F" w14:textId="434AEB30" w:rsidR="00F91778" w:rsidRPr="00C6651A" w:rsidRDefault="00F91778" w:rsidP="008C7844">
            <w:pPr>
              <w:tabs>
                <w:tab w:val="left" w:pos="1134"/>
                <w:tab w:val="left" w:pos="9356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Дата фиксации</w:t>
            </w:r>
          </w:p>
        </w:tc>
        <w:tc>
          <w:tcPr>
            <w:tcW w:w="6521" w:type="dxa"/>
          </w:tcPr>
          <w:p w14:paraId="69417F1D" w14:textId="77777777" w:rsidR="00F91778" w:rsidRPr="00C6651A" w:rsidRDefault="00F91778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9020CA" w:rsidRPr="00C6651A" w14:paraId="6E620211" w14:textId="77777777" w:rsidTr="00966DA6">
        <w:tc>
          <w:tcPr>
            <w:tcW w:w="3119" w:type="dxa"/>
          </w:tcPr>
          <w:p w14:paraId="46A5A70A" w14:textId="117F549A" w:rsidR="009020CA" w:rsidRPr="00C6651A" w:rsidRDefault="0007712B" w:rsidP="008C7844">
            <w:pPr>
              <w:tabs>
                <w:tab w:val="left" w:pos="1134"/>
                <w:tab w:val="left" w:pos="9356"/>
              </w:tabs>
              <w:spacing w:line="276" w:lineRule="auto"/>
              <w:ind w:right="-1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 xml:space="preserve">Срок предоставления </w:t>
            </w:r>
            <w:r w:rsidR="009201C8" w:rsidRPr="00C6651A">
              <w:rPr>
                <w:rFonts w:asciiTheme="minorHAnsi" w:hAnsiTheme="minorHAnsi" w:cstheme="minorHAnsi"/>
              </w:rPr>
              <w:t xml:space="preserve">Комплектов </w:t>
            </w:r>
            <w:r w:rsidRPr="00C6651A">
              <w:rPr>
                <w:rFonts w:asciiTheme="minorHAnsi" w:hAnsiTheme="minorHAnsi" w:cstheme="minorHAnsi"/>
              </w:rPr>
              <w:t>документов</w:t>
            </w:r>
          </w:p>
        </w:tc>
        <w:tc>
          <w:tcPr>
            <w:tcW w:w="6521" w:type="dxa"/>
          </w:tcPr>
          <w:p w14:paraId="12083BED" w14:textId="03B5EC6A" w:rsidR="00F91778" w:rsidRPr="00C6651A" w:rsidRDefault="00F91778" w:rsidP="008C7844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с «___» _______________ 20_</w:t>
            </w:r>
            <w:r w:rsidR="00015DB9">
              <w:rPr>
                <w:rFonts w:asciiTheme="minorHAnsi" w:hAnsiTheme="minorHAnsi" w:cstheme="minorHAnsi"/>
              </w:rPr>
              <w:t>__</w:t>
            </w:r>
            <w:r w:rsidRPr="00C6651A">
              <w:rPr>
                <w:rFonts w:asciiTheme="minorHAnsi" w:hAnsiTheme="minorHAnsi" w:cstheme="minorHAnsi"/>
              </w:rPr>
              <w:t>_г.</w:t>
            </w:r>
            <w:r w:rsidR="009201C8" w:rsidRPr="00C6651A">
              <w:rPr>
                <w:rStyle w:val="af6"/>
                <w:rFonts w:asciiTheme="minorHAnsi" w:hAnsiTheme="minorHAnsi" w:cstheme="minorHAnsi"/>
              </w:rPr>
              <w:footnoteReference w:id="2"/>
            </w:r>
          </w:p>
          <w:p w14:paraId="5C0607B1" w14:textId="2EF6E9D3" w:rsidR="007A3475" w:rsidRPr="00C6651A" w:rsidRDefault="00CB655B" w:rsidP="008C7844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015DB9">
              <w:rPr>
                <w:rFonts w:asciiTheme="minorHAnsi" w:hAnsiTheme="minorHAnsi" w:cstheme="minorHAnsi"/>
              </w:rPr>
              <w:t>о «___»_______________ 20 ___</w:t>
            </w:r>
            <w:r w:rsidR="00C22175" w:rsidRPr="00C6651A">
              <w:rPr>
                <w:rFonts w:asciiTheme="minorHAnsi" w:hAnsiTheme="minorHAnsi" w:cstheme="minorHAnsi"/>
              </w:rPr>
              <w:t>г.</w:t>
            </w:r>
            <w:r w:rsidR="00F91778" w:rsidRPr="00C6651A">
              <w:rPr>
                <w:rFonts w:asciiTheme="minorHAnsi" w:hAnsiTheme="minorHAnsi" w:cstheme="minorHAnsi"/>
              </w:rPr>
              <w:t xml:space="preserve"> включительно</w:t>
            </w:r>
          </w:p>
        </w:tc>
      </w:tr>
      <w:tr w:rsidR="00D939FC" w:rsidRPr="00C6651A" w14:paraId="273AEED5" w14:textId="77777777" w:rsidTr="00966DA6">
        <w:tc>
          <w:tcPr>
            <w:tcW w:w="3119" w:type="dxa"/>
          </w:tcPr>
          <w:p w14:paraId="6A786157" w14:textId="77777777" w:rsidR="00D939FC" w:rsidRPr="00C6651A" w:rsidRDefault="00D939FC" w:rsidP="008C7844">
            <w:pPr>
              <w:tabs>
                <w:tab w:val="left" w:pos="1134"/>
                <w:tab w:val="left" w:pos="9356"/>
              </w:tabs>
              <w:spacing w:after="120"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 xml:space="preserve">Контактное лицо Клиента </w:t>
            </w:r>
            <w:r w:rsidRPr="00C6651A">
              <w:rPr>
                <w:rFonts w:asciiTheme="minorHAnsi" w:hAnsiTheme="minorHAnsi" w:cstheme="minorHAnsi"/>
              </w:rPr>
              <w:br/>
              <w:t>(должность, ФИО, телефон, e-</w:t>
            </w:r>
            <w:proofErr w:type="spellStart"/>
            <w:r w:rsidRPr="00C6651A">
              <w:rPr>
                <w:rFonts w:asciiTheme="minorHAnsi" w:hAnsiTheme="minorHAnsi" w:cstheme="minorHAnsi"/>
              </w:rPr>
              <w:t>mail</w:t>
            </w:r>
            <w:proofErr w:type="spellEnd"/>
            <w:r w:rsidRPr="00C6651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521" w:type="dxa"/>
          </w:tcPr>
          <w:p w14:paraId="273B410A" w14:textId="77777777" w:rsidR="00D939FC" w:rsidRPr="00C6651A" w:rsidRDefault="00D939FC" w:rsidP="008C7844">
            <w:pPr>
              <w:tabs>
                <w:tab w:val="left" w:pos="1134"/>
                <w:tab w:val="left" w:pos="9356"/>
              </w:tabs>
              <w:spacing w:after="120"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79D7" w:rsidRPr="00C6651A" w14:paraId="33CF3F86" w14:textId="77777777" w:rsidTr="00966DA6">
        <w:tc>
          <w:tcPr>
            <w:tcW w:w="3119" w:type="dxa"/>
          </w:tcPr>
          <w:p w14:paraId="66A8587D" w14:textId="160EEC4C" w:rsidR="000479D7" w:rsidRPr="00C6651A" w:rsidRDefault="008D2EC3" w:rsidP="008C7844">
            <w:pPr>
              <w:tabs>
                <w:tab w:val="left" w:pos="1134"/>
                <w:tab w:val="left" w:pos="9356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E</w:t>
            </w:r>
            <w:r w:rsidR="000479D7" w:rsidRPr="00C6651A">
              <w:rPr>
                <w:rFonts w:asciiTheme="minorHAnsi" w:hAnsiTheme="minorHAnsi" w:cstheme="minorHAnsi"/>
              </w:rPr>
              <w:t>-</w:t>
            </w:r>
            <w:proofErr w:type="spellStart"/>
            <w:r w:rsidR="000479D7" w:rsidRPr="00C6651A">
              <w:rPr>
                <w:rFonts w:asciiTheme="minorHAnsi" w:hAnsiTheme="minorHAnsi" w:cstheme="minorHAnsi"/>
              </w:rPr>
              <w:t>mail</w:t>
            </w:r>
            <w:proofErr w:type="spellEnd"/>
            <w:r w:rsidR="000479D7">
              <w:rPr>
                <w:rFonts w:asciiTheme="minorHAnsi" w:hAnsiTheme="minorHAnsi" w:cstheme="minorHAnsi"/>
              </w:rPr>
              <w:t xml:space="preserve"> для направления замечаний по Комплектам </w:t>
            </w:r>
            <w:r w:rsidR="00694ED7">
              <w:rPr>
                <w:rFonts w:asciiTheme="minorHAnsi" w:hAnsiTheme="minorHAnsi" w:cstheme="minorHAnsi"/>
              </w:rPr>
              <w:t>документов</w:t>
            </w:r>
          </w:p>
        </w:tc>
        <w:tc>
          <w:tcPr>
            <w:tcW w:w="6521" w:type="dxa"/>
          </w:tcPr>
          <w:p w14:paraId="6357A12E" w14:textId="77777777" w:rsidR="000479D7" w:rsidRPr="00C6651A" w:rsidRDefault="000479D7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D501725" w14:textId="51AEC63A" w:rsidR="00FD51A2" w:rsidRPr="00C6651A" w:rsidRDefault="008852E2" w:rsidP="008335D8">
      <w:pPr>
        <w:spacing w:line="276" w:lineRule="auto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br w:type="page"/>
      </w:r>
    </w:p>
    <w:p w14:paraId="5134CC06" w14:textId="77777777" w:rsidR="00FD51A2" w:rsidRPr="00C6651A" w:rsidRDefault="00FD51A2" w:rsidP="008335D8">
      <w:pPr>
        <w:pStyle w:val="20"/>
        <w:keepNext w:val="0"/>
        <w:keepLines w:val="0"/>
        <w:widowControl w:val="0"/>
        <w:spacing w:before="0" w:after="0"/>
        <w:ind w:left="4536" w:firstLine="142"/>
        <w:rPr>
          <w:rFonts w:asciiTheme="minorHAnsi" w:hAnsiTheme="minorHAnsi" w:cstheme="minorHAnsi"/>
        </w:rPr>
      </w:pPr>
      <w:bookmarkStart w:id="89" w:name="_Toc131424696"/>
      <w:r w:rsidRPr="00C6651A">
        <w:rPr>
          <w:rFonts w:asciiTheme="minorHAnsi" w:hAnsiTheme="minorHAnsi" w:cstheme="minorHAnsi"/>
        </w:rPr>
        <w:lastRenderedPageBreak/>
        <w:t>Приложение 3</w:t>
      </w:r>
      <w:bookmarkEnd w:id="89"/>
    </w:p>
    <w:p w14:paraId="7183E1EF" w14:textId="77777777" w:rsidR="00FD51A2" w:rsidRPr="00C6651A" w:rsidRDefault="00FD51A2" w:rsidP="008335D8">
      <w:pPr>
        <w:spacing w:after="0" w:line="276" w:lineRule="auto"/>
        <w:ind w:firstLine="4678"/>
        <w:rPr>
          <w:b/>
        </w:rPr>
      </w:pPr>
      <w:bookmarkStart w:id="90" w:name="_Toc124960456"/>
      <w:r w:rsidRPr="00C6651A">
        <w:rPr>
          <w:b/>
        </w:rPr>
        <w:t>к Правилам оказания НКО АО НРД</w:t>
      </w:r>
      <w:bookmarkEnd w:id="90"/>
    </w:p>
    <w:p w14:paraId="2A530FAA" w14:textId="7BCF2626" w:rsidR="00FD51A2" w:rsidRPr="00C6651A" w:rsidRDefault="00FD51A2" w:rsidP="008335D8">
      <w:pPr>
        <w:spacing w:after="0" w:line="276" w:lineRule="auto"/>
        <w:ind w:firstLine="4678"/>
      </w:pPr>
      <w:bookmarkStart w:id="91" w:name="_Toc124960457"/>
      <w:r w:rsidRPr="00C6651A">
        <w:rPr>
          <w:b/>
        </w:rPr>
        <w:t xml:space="preserve">услуг по </w:t>
      </w:r>
      <w:bookmarkEnd w:id="91"/>
      <w:r w:rsidR="00B670AA" w:rsidRPr="00C6651A">
        <w:rPr>
          <w:b/>
        </w:rPr>
        <w:t>проверке документов</w:t>
      </w:r>
    </w:p>
    <w:p w14:paraId="6FBA673F" w14:textId="2240FE83" w:rsidR="008852E2" w:rsidRPr="00C6651A" w:rsidRDefault="008852E2" w:rsidP="008335D8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665"/>
        <w:gridCol w:w="3155"/>
      </w:tblGrid>
      <w:tr w:rsidR="00FD51A2" w:rsidRPr="00C6651A" w14:paraId="5FEA57E1" w14:textId="77777777" w:rsidTr="004A06E2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42B5BA8F" w14:textId="77777777" w:rsidR="00FD51A2" w:rsidRPr="00C6651A" w:rsidRDefault="00FD51A2" w:rsidP="008335D8">
            <w:pPr>
              <w:spacing w:after="0" w:line="276" w:lineRule="auto"/>
              <w:ind w:left="-386" w:firstLine="386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>Полное наименование Клиента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0C2E57A" w14:textId="77777777" w:rsidR="00FD51A2" w:rsidRPr="00C6651A" w:rsidRDefault="00FD51A2" w:rsidP="008335D8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FD51A2" w:rsidRPr="00C6651A" w14:paraId="0D4BA02E" w14:textId="77777777" w:rsidTr="004A06E2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3C3A356B" w14:textId="41C815CF" w:rsidR="00FD51A2" w:rsidRPr="00C6651A" w:rsidRDefault="00FD51A2" w:rsidP="008C7844">
            <w:pPr>
              <w:widowControl w:val="0"/>
              <w:tabs>
                <w:tab w:val="left" w:pos="113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hAnsiTheme="minorHAnsi" w:cstheme="minorHAnsi"/>
                <w:iCs/>
              </w:rPr>
              <w:t xml:space="preserve">Номер Договора оказания услуг по </w:t>
            </w:r>
            <w:r w:rsidR="00A7051A" w:rsidRPr="00C6651A">
              <w:rPr>
                <w:rFonts w:asciiTheme="minorHAnsi" w:hAnsiTheme="minorHAnsi" w:cstheme="minorHAnsi"/>
                <w:iCs/>
              </w:rPr>
              <w:t>проверке документов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0202C2E" w14:textId="77777777" w:rsidR="00FD51A2" w:rsidRPr="00C6651A" w:rsidRDefault="00FD51A2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FD51A2" w:rsidRPr="00C6651A" w14:paraId="55B13679" w14:textId="77777777" w:rsidTr="004A06E2">
        <w:tc>
          <w:tcPr>
            <w:tcW w:w="1985" w:type="dxa"/>
            <w:shd w:val="clear" w:color="auto" w:fill="auto"/>
          </w:tcPr>
          <w:p w14:paraId="294CB26B" w14:textId="4AFCAE77" w:rsidR="00FD51A2" w:rsidRPr="00C6651A" w:rsidRDefault="00FD51A2" w:rsidP="008C7844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 xml:space="preserve">Исходящий номер </w:t>
            </w:r>
            <w:r w:rsidR="00500B8F" w:rsidRPr="00C6651A">
              <w:rPr>
                <w:rFonts w:asciiTheme="minorHAnsi" w:eastAsia="Times New Roman" w:hAnsiTheme="minorHAnsi" w:cstheme="minorHAnsi"/>
                <w:lang w:eastAsia="ru-RU"/>
              </w:rPr>
              <w:t>Заявления на оказание услуг</w:t>
            </w:r>
          </w:p>
        </w:tc>
        <w:tc>
          <w:tcPr>
            <w:tcW w:w="2835" w:type="dxa"/>
            <w:shd w:val="clear" w:color="auto" w:fill="auto"/>
          </w:tcPr>
          <w:p w14:paraId="7E658510" w14:textId="77777777" w:rsidR="00FD51A2" w:rsidRPr="00C6651A" w:rsidRDefault="00FD51A2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14:paraId="17AEC0FC" w14:textId="145A3FC2" w:rsidR="00FD51A2" w:rsidRPr="00C6651A" w:rsidRDefault="00FD51A2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 xml:space="preserve">Дата создания </w:t>
            </w:r>
            <w:r w:rsidR="00500B8F" w:rsidRPr="00C6651A">
              <w:rPr>
                <w:rFonts w:asciiTheme="minorHAnsi" w:eastAsia="Times New Roman" w:hAnsiTheme="minorHAnsi" w:cstheme="minorHAnsi"/>
                <w:lang w:eastAsia="ru-RU"/>
              </w:rPr>
              <w:t>Заявления на оказание услуг</w:t>
            </w:r>
          </w:p>
        </w:tc>
        <w:tc>
          <w:tcPr>
            <w:tcW w:w="3155" w:type="dxa"/>
            <w:shd w:val="clear" w:color="auto" w:fill="auto"/>
          </w:tcPr>
          <w:p w14:paraId="262E34ED" w14:textId="77777777" w:rsidR="00FD51A2" w:rsidRPr="00C6651A" w:rsidRDefault="00FD51A2" w:rsidP="008C7844">
            <w:pPr>
              <w:spacing w:line="276" w:lineRule="auto"/>
              <w:rPr>
                <w:rFonts w:eastAsia="Times New Roman"/>
                <w:lang w:eastAsia="ru-RU"/>
              </w:rPr>
            </w:pPr>
            <w:r w:rsidRPr="00C6651A">
              <w:rPr>
                <w:rFonts w:eastAsia="Times New Roman"/>
                <w:lang w:eastAsia="ru-RU"/>
              </w:rPr>
              <w:t>__/__/____</w:t>
            </w:r>
          </w:p>
        </w:tc>
      </w:tr>
    </w:tbl>
    <w:p w14:paraId="4FBD7B26" w14:textId="77777777" w:rsidR="002043DA" w:rsidRDefault="002043DA" w:rsidP="008C7844">
      <w:pPr>
        <w:spacing w:line="276" w:lineRule="auto"/>
        <w:rPr>
          <w:rFonts w:asciiTheme="minorHAnsi" w:hAnsiTheme="minorHAnsi" w:cstheme="minorHAnsi"/>
          <w:b/>
          <w:bCs/>
          <w:kern w:val="32"/>
          <w:lang w:eastAsia="x-none"/>
        </w:rPr>
      </w:pPr>
    </w:p>
    <w:p w14:paraId="7BEAE621" w14:textId="3DB7D043" w:rsidR="00FD51A2" w:rsidRPr="00C6651A" w:rsidRDefault="00500B8F" w:rsidP="008C7844">
      <w:pPr>
        <w:spacing w:line="276" w:lineRule="auto"/>
        <w:jc w:val="center"/>
        <w:rPr>
          <w:b/>
        </w:rPr>
      </w:pPr>
      <w:r w:rsidRPr="00C6651A">
        <w:rPr>
          <w:b/>
        </w:rPr>
        <w:t>Перечень критериев проверки документов</w:t>
      </w:r>
    </w:p>
    <w:p w14:paraId="709E97BA" w14:textId="77777777" w:rsidR="00D97A9C" w:rsidRPr="00C6651A" w:rsidRDefault="00D97A9C" w:rsidP="008C7844">
      <w:pPr>
        <w:spacing w:line="276" w:lineRule="auto"/>
        <w:jc w:val="center"/>
        <w:rPr>
          <w:b/>
          <w:lang w:val="x-none"/>
        </w:rPr>
      </w:pPr>
    </w:p>
    <w:tbl>
      <w:tblPr>
        <w:tblStyle w:val="af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567"/>
        <w:gridCol w:w="1559"/>
        <w:gridCol w:w="1417"/>
        <w:gridCol w:w="1276"/>
        <w:gridCol w:w="1418"/>
        <w:gridCol w:w="1276"/>
      </w:tblGrid>
      <w:tr w:rsidR="001719D5" w:rsidRPr="00F77357" w14:paraId="43F627CC" w14:textId="6C380219" w:rsidTr="00F77357">
        <w:tc>
          <w:tcPr>
            <w:tcW w:w="568" w:type="dxa"/>
          </w:tcPr>
          <w:p w14:paraId="380524CC" w14:textId="75951C3E" w:rsidR="001719D5" w:rsidRPr="00F77357" w:rsidRDefault="001719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357">
              <w:rPr>
                <w:rFonts w:asciiTheme="minorHAnsi" w:hAnsiTheme="minorHAnsi" w:cstheme="minorHAnsi"/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</w:tcPr>
          <w:p w14:paraId="2451E6A4" w14:textId="3E0D44A0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357">
              <w:rPr>
                <w:rFonts w:asciiTheme="minorHAnsi" w:hAnsiTheme="minorHAnsi" w:cstheme="minorHAnsi"/>
                <w:b/>
                <w:sz w:val="18"/>
                <w:szCs w:val="18"/>
              </w:rPr>
              <w:t>Наименование группы документов</w:t>
            </w:r>
          </w:p>
        </w:tc>
        <w:tc>
          <w:tcPr>
            <w:tcW w:w="567" w:type="dxa"/>
          </w:tcPr>
          <w:p w14:paraId="0D914FD2" w14:textId="4D4E4FAA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357">
              <w:rPr>
                <w:rFonts w:asciiTheme="minorHAnsi" w:hAnsiTheme="minorHAnsi" w:cstheme="minorHAnsi"/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</w:tcPr>
          <w:p w14:paraId="207858DF" w14:textId="6ECEC610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357">
              <w:rPr>
                <w:rFonts w:asciiTheme="minorHAnsi" w:hAnsiTheme="minorHAnsi" w:cstheme="minorHAnsi"/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1417" w:type="dxa"/>
          </w:tcPr>
          <w:p w14:paraId="30D03EB5" w14:textId="33514568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357">
              <w:rPr>
                <w:rFonts w:asciiTheme="minorHAnsi" w:hAnsiTheme="minorHAnsi" w:cstheme="minorHAnsi"/>
                <w:b/>
                <w:sz w:val="18"/>
                <w:szCs w:val="18"/>
              </w:rPr>
              <w:t>Требования к форме документа</w:t>
            </w:r>
          </w:p>
        </w:tc>
        <w:tc>
          <w:tcPr>
            <w:tcW w:w="1276" w:type="dxa"/>
          </w:tcPr>
          <w:p w14:paraId="231BE01B" w14:textId="0D1621E0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357">
              <w:rPr>
                <w:rFonts w:asciiTheme="minorHAnsi" w:hAnsiTheme="minorHAnsi" w:cstheme="minorHAnsi"/>
                <w:b/>
                <w:sz w:val="18"/>
                <w:szCs w:val="18"/>
              </w:rPr>
              <w:t>Требования к содержанию документа</w:t>
            </w:r>
          </w:p>
        </w:tc>
        <w:tc>
          <w:tcPr>
            <w:tcW w:w="1418" w:type="dxa"/>
          </w:tcPr>
          <w:p w14:paraId="348E0CC4" w14:textId="03E17F91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357">
              <w:rPr>
                <w:rFonts w:asciiTheme="minorHAnsi" w:hAnsiTheme="minorHAnsi" w:cstheme="minorHAnsi"/>
                <w:b/>
                <w:sz w:val="18"/>
                <w:szCs w:val="18"/>
              </w:rPr>
              <w:t>Требования к подписанию документа</w:t>
            </w:r>
          </w:p>
        </w:tc>
        <w:tc>
          <w:tcPr>
            <w:tcW w:w="1276" w:type="dxa"/>
          </w:tcPr>
          <w:p w14:paraId="3BB561E8" w14:textId="0B8334A7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357">
              <w:rPr>
                <w:rFonts w:asciiTheme="minorHAnsi" w:hAnsiTheme="minorHAnsi" w:cstheme="minorHAnsi"/>
                <w:b/>
                <w:sz w:val="18"/>
                <w:szCs w:val="18"/>
              </w:rPr>
              <w:t>Иные требования</w:t>
            </w:r>
          </w:p>
        </w:tc>
      </w:tr>
      <w:tr w:rsidR="001719D5" w:rsidRPr="00F77357" w14:paraId="5A655B73" w14:textId="3879DF9E" w:rsidTr="00F77357">
        <w:tc>
          <w:tcPr>
            <w:tcW w:w="568" w:type="dxa"/>
          </w:tcPr>
          <w:p w14:paraId="7D22F906" w14:textId="77BF40E9" w:rsidR="001719D5" w:rsidRPr="00F77357" w:rsidRDefault="001719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73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9C89783" w14:textId="034B4EDD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73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6B8E2E01" w14:textId="12DC3500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7357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1559" w:type="dxa"/>
          </w:tcPr>
          <w:p w14:paraId="41B86772" w14:textId="30B21526" w:rsidR="001719D5" w:rsidRPr="00F77357" w:rsidRDefault="001719D5" w:rsidP="00D947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7357">
              <w:rPr>
                <w:rFonts w:asciiTheme="minorHAnsi" w:hAnsiTheme="minorHAnsi" w:cstheme="minorHAnsi"/>
                <w:sz w:val="20"/>
                <w:szCs w:val="20"/>
              </w:rPr>
              <w:t xml:space="preserve">Анкета Держателя </w:t>
            </w:r>
          </w:p>
        </w:tc>
        <w:tc>
          <w:tcPr>
            <w:tcW w:w="1417" w:type="dxa"/>
          </w:tcPr>
          <w:p w14:paraId="3B8F5443" w14:textId="4651F71B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7357">
              <w:rPr>
                <w:rFonts w:asciiTheme="minorHAnsi" w:hAnsiTheme="minorHAnsi" w:cstheme="minorHAnsi"/>
                <w:i/>
                <w:sz w:val="20"/>
                <w:szCs w:val="20"/>
              </w:rPr>
              <w:t>Сканированная копия</w:t>
            </w:r>
            <w:r w:rsidR="00A26B42" w:rsidRPr="00F773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с указанием конкретного </w:t>
            </w:r>
            <w:r w:rsidR="00F76E7D">
              <w:rPr>
                <w:rFonts w:asciiTheme="minorHAnsi" w:hAnsiTheme="minorHAnsi" w:cstheme="minorHAnsi"/>
                <w:i/>
                <w:sz w:val="20"/>
                <w:szCs w:val="20"/>
              </w:rPr>
              <w:t>типа</w:t>
            </w:r>
            <w:r w:rsidR="00A26B42" w:rsidRPr="00F773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документа, с которого она сделана</w:t>
            </w:r>
            <w:r w:rsidR="00A26B42" w:rsidRPr="00F773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30BF6B5" w14:textId="0F20C483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77357">
              <w:rPr>
                <w:rFonts w:asciiTheme="minorHAnsi" w:hAnsiTheme="minorHAnsi" w:cstheme="minorHAnsi"/>
                <w:sz w:val="20"/>
                <w:szCs w:val="20"/>
              </w:rPr>
              <w:t>По форме Правил</w:t>
            </w:r>
          </w:p>
        </w:tc>
        <w:tc>
          <w:tcPr>
            <w:tcW w:w="1418" w:type="dxa"/>
          </w:tcPr>
          <w:p w14:paraId="52758D3B" w14:textId="068F135F" w:rsidR="001719D5" w:rsidRPr="00F77357" w:rsidRDefault="004F3380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7357">
              <w:rPr>
                <w:rFonts w:asciiTheme="minorHAnsi" w:hAnsiTheme="minorHAnsi" w:cstheme="minorHAnsi"/>
                <w:i/>
                <w:sz w:val="20"/>
                <w:szCs w:val="20"/>
              </w:rPr>
              <w:t>Указываются конкретные требования к подписанию документа</w:t>
            </w:r>
            <w:r w:rsidRPr="00F773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7357">
              <w:rPr>
                <w:rFonts w:asciiTheme="minorHAnsi" w:hAnsiTheme="minorHAnsi" w:cstheme="minorHAnsi"/>
                <w:i/>
                <w:sz w:val="20"/>
                <w:szCs w:val="20"/>
              </w:rPr>
              <w:t>и наличию печати</w:t>
            </w:r>
            <w:r w:rsidRPr="00F773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6847E2D" w14:textId="64326FD0" w:rsidR="001719D5" w:rsidRPr="00F77357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73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1719D5" w:rsidRPr="00C6651A" w14:paraId="73651BAC" w14:textId="13E94CA8" w:rsidTr="00F77357">
        <w:tc>
          <w:tcPr>
            <w:tcW w:w="568" w:type="dxa"/>
          </w:tcPr>
          <w:p w14:paraId="4E4AFCEA" w14:textId="723B5E15" w:rsidR="001719D5" w:rsidRPr="00C6651A" w:rsidRDefault="001719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9" w:type="dxa"/>
          </w:tcPr>
          <w:p w14:paraId="44CFA688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1F64B594" w14:textId="5FA5BD1B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1559" w:type="dxa"/>
          </w:tcPr>
          <w:p w14:paraId="2DD5853C" w14:textId="4887DE3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6C6F589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67B67A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507EC93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82E875E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719D5" w:rsidRPr="00C6651A" w14:paraId="441A83D2" w14:textId="77777777" w:rsidTr="00F77357">
        <w:tc>
          <w:tcPr>
            <w:tcW w:w="568" w:type="dxa"/>
          </w:tcPr>
          <w:p w14:paraId="07573C4B" w14:textId="77777777" w:rsidR="001719D5" w:rsidRPr="00C6651A" w:rsidRDefault="001719D5" w:rsidP="008C7844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8B0C63D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37E20C9" w14:textId="7C2D2676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1559" w:type="dxa"/>
          </w:tcPr>
          <w:p w14:paraId="70B1E674" w14:textId="7596C12F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3E2D73D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0683CF7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9F7A8AC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D0E9943" w14:textId="77777777" w:rsidR="001719D5" w:rsidRPr="00C6651A" w:rsidRDefault="001719D5" w:rsidP="008C78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0EB9DD7" w14:textId="0A8BAFC5" w:rsidR="00FD51A2" w:rsidRPr="00C6651A" w:rsidRDefault="00FD51A2" w:rsidP="008C7844">
      <w:pPr>
        <w:spacing w:line="276" w:lineRule="auto"/>
        <w:rPr>
          <w:rFonts w:asciiTheme="minorHAnsi" w:hAnsiTheme="minorHAnsi" w:cstheme="minorHAnsi"/>
        </w:rPr>
      </w:pPr>
    </w:p>
    <w:p w14:paraId="63DF4ECE" w14:textId="282821C4" w:rsidR="00113869" w:rsidRPr="00C6651A" w:rsidRDefault="00113869" w:rsidP="008C7844">
      <w:pPr>
        <w:spacing w:line="276" w:lineRule="auto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br w:type="page"/>
      </w:r>
    </w:p>
    <w:p w14:paraId="36E97231" w14:textId="5308C884" w:rsidR="00C72576" w:rsidRPr="00C6651A" w:rsidRDefault="00C72576" w:rsidP="008C7844">
      <w:pPr>
        <w:pStyle w:val="20"/>
        <w:keepNext w:val="0"/>
        <w:keepLines w:val="0"/>
        <w:widowControl w:val="0"/>
        <w:spacing w:before="0" w:after="0"/>
        <w:ind w:left="4536" w:firstLine="142"/>
        <w:rPr>
          <w:rFonts w:asciiTheme="minorHAnsi" w:hAnsiTheme="minorHAnsi" w:cstheme="minorHAnsi"/>
        </w:rPr>
      </w:pPr>
      <w:bookmarkStart w:id="92" w:name="_Toc131424697"/>
      <w:r w:rsidRPr="00C6651A">
        <w:rPr>
          <w:rFonts w:asciiTheme="minorHAnsi" w:hAnsiTheme="minorHAnsi" w:cstheme="minorHAnsi"/>
        </w:rPr>
        <w:lastRenderedPageBreak/>
        <w:t xml:space="preserve">Приложение </w:t>
      </w:r>
      <w:r w:rsidR="00FD51A2" w:rsidRPr="00C6651A">
        <w:rPr>
          <w:rFonts w:asciiTheme="minorHAnsi" w:hAnsiTheme="minorHAnsi" w:cstheme="minorHAnsi"/>
        </w:rPr>
        <w:t>4</w:t>
      </w:r>
      <w:bookmarkEnd w:id="92"/>
    </w:p>
    <w:p w14:paraId="34CE9AAB" w14:textId="695F5C60" w:rsidR="00C72576" w:rsidRPr="00C6651A" w:rsidRDefault="00C72576" w:rsidP="008C7844">
      <w:pPr>
        <w:spacing w:after="0" w:line="276" w:lineRule="auto"/>
        <w:ind w:firstLine="4678"/>
        <w:rPr>
          <w:b/>
        </w:rPr>
      </w:pPr>
      <w:bookmarkStart w:id="93" w:name="_Toc103968633"/>
      <w:bookmarkStart w:id="94" w:name="_Toc104292998"/>
      <w:bookmarkStart w:id="95" w:name="_Toc104293780"/>
      <w:bookmarkStart w:id="96" w:name="_Toc104825713"/>
      <w:bookmarkStart w:id="97" w:name="_Toc120786051"/>
      <w:bookmarkStart w:id="98" w:name="_Toc124439596"/>
      <w:bookmarkStart w:id="99" w:name="_Toc124960462"/>
      <w:r w:rsidRPr="00C6651A">
        <w:rPr>
          <w:b/>
        </w:rPr>
        <w:t>к Правилам оказания НКО АО НРД</w:t>
      </w:r>
      <w:bookmarkEnd w:id="93"/>
      <w:bookmarkEnd w:id="94"/>
      <w:bookmarkEnd w:id="95"/>
      <w:bookmarkEnd w:id="96"/>
      <w:bookmarkEnd w:id="97"/>
      <w:bookmarkEnd w:id="98"/>
      <w:bookmarkEnd w:id="99"/>
    </w:p>
    <w:p w14:paraId="151A532C" w14:textId="34435F39" w:rsidR="00C72576" w:rsidRPr="002043DA" w:rsidRDefault="00C72576" w:rsidP="008C7844">
      <w:pPr>
        <w:spacing w:after="0" w:line="276" w:lineRule="auto"/>
        <w:ind w:firstLine="4678"/>
        <w:rPr>
          <w:b/>
        </w:rPr>
      </w:pPr>
      <w:bookmarkStart w:id="100" w:name="_Toc103968634"/>
      <w:bookmarkStart w:id="101" w:name="_Toc104292999"/>
      <w:bookmarkStart w:id="102" w:name="_Toc104293781"/>
      <w:bookmarkStart w:id="103" w:name="_Toc104825714"/>
      <w:bookmarkStart w:id="104" w:name="_Toc120786052"/>
      <w:bookmarkStart w:id="105" w:name="_Toc124439597"/>
      <w:bookmarkStart w:id="106" w:name="_Toc124960463"/>
      <w:r w:rsidRPr="00C6651A">
        <w:rPr>
          <w:b/>
        </w:rPr>
        <w:t xml:space="preserve">услуг по </w:t>
      </w:r>
      <w:r w:rsidR="006F2375" w:rsidRPr="00C6651A">
        <w:rPr>
          <w:b/>
        </w:rPr>
        <w:t xml:space="preserve">проверке документов 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05D53737" w14:textId="77777777" w:rsidR="00C72576" w:rsidRPr="00C6651A" w:rsidRDefault="00C72576" w:rsidP="008C7844">
      <w:pPr>
        <w:spacing w:line="276" w:lineRule="auto"/>
        <w:jc w:val="both"/>
        <w:rPr>
          <w:rFonts w:asciiTheme="minorHAnsi" w:hAnsiTheme="minorHAnsi" w:cstheme="minorHAnsi"/>
        </w:rPr>
      </w:pPr>
    </w:p>
    <w:p w14:paraId="789603F2" w14:textId="3AE2272D" w:rsidR="0047179D" w:rsidRDefault="00F21B3C" w:rsidP="008C784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6651A">
        <w:rPr>
          <w:rFonts w:asciiTheme="minorHAnsi" w:hAnsiTheme="minorHAnsi" w:cstheme="minorHAnsi"/>
          <w:b/>
        </w:rPr>
        <w:t xml:space="preserve">Анкета Держателя </w:t>
      </w:r>
    </w:p>
    <w:p w14:paraId="4DBD2C88" w14:textId="77777777" w:rsidR="00204C54" w:rsidRPr="00C6651A" w:rsidRDefault="00204C54" w:rsidP="008C784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af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D94790" w:rsidRPr="00C6651A" w14:paraId="455D7CA4" w14:textId="77777777" w:rsidTr="004469A8">
        <w:tc>
          <w:tcPr>
            <w:tcW w:w="2693" w:type="dxa"/>
          </w:tcPr>
          <w:p w14:paraId="4946687E" w14:textId="1105B10F" w:rsidR="00D94790" w:rsidRPr="00C6651A" w:rsidRDefault="00D94790" w:rsidP="00D94790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 xml:space="preserve">ISIN код ценных бумаг </w:t>
            </w:r>
          </w:p>
        </w:tc>
        <w:tc>
          <w:tcPr>
            <w:tcW w:w="6521" w:type="dxa"/>
          </w:tcPr>
          <w:p w14:paraId="2D237C1F" w14:textId="77777777" w:rsidR="00D94790" w:rsidRPr="00C6651A" w:rsidRDefault="00D94790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2175" w:rsidRPr="00C6651A" w14:paraId="498AE9CA" w14:textId="77777777" w:rsidTr="004469A8">
        <w:tc>
          <w:tcPr>
            <w:tcW w:w="2693" w:type="dxa"/>
          </w:tcPr>
          <w:p w14:paraId="2CD5BA62" w14:textId="264A5F5C" w:rsidR="00C22175" w:rsidRPr="00C6651A" w:rsidRDefault="00F91778" w:rsidP="00A2251E">
            <w:pPr>
              <w:tabs>
                <w:tab w:val="left" w:pos="1134"/>
                <w:tab w:val="left" w:pos="9356"/>
              </w:tabs>
              <w:spacing w:after="120"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Дата фиксации</w:t>
            </w:r>
          </w:p>
        </w:tc>
        <w:tc>
          <w:tcPr>
            <w:tcW w:w="6521" w:type="dxa"/>
          </w:tcPr>
          <w:p w14:paraId="1E5BF9CD" w14:textId="32004BBD" w:rsidR="00C22175" w:rsidRPr="00C6651A" w:rsidRDefault="00C22175" w:rsidP="00A2251E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717E" w:rsidRPr="00C6651A" w14:paraId="3D5DDF82" w14:textId="77777777" w:rsidTr="004469A8">
        <w:tc>
          <w:tcPr>
            <w:tcW w:w="2693" w:type="dxa"/>
          </w:tcPr>
          <w:p w14:paraId="6BA6818E" w14:textId="22663969" w:rsidR="00A3717E" w:rsidRPr="00C6651A" w:rsidRDefault="00A3717E" w:rsidP="00D94790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Количество </w:t>
            </w:r>
            <w:r w:rsidR="00D94790">
              <w:rPr>
                <w:rFonts w:asciiTheme="minorHAnsi" w:hAnsiTheme="minorHAnsi" w:cstheme="minorHAnsi"/>
              </w:rPr>
              <w:t xml:space="preserve">ценных бумаг </w:t>
            </w:r>
            <w:r>
              <w:rPr>
                <w:rFonts w:asciiTheme="minorHAnsi" w:hAnsiTheme="minorHAnsi" w:cstheme="minorHAnsi"/>
              </w:rPr>
              <w:t>на дату фиксации (шт.)</w:t>
            </w:r>
          </w:p>
        </w:tc>
        <w:tc>
          <w:tcPr>
            <w:tcW w:w="6521" w:type="dxa"/>
          </w:tcPr>
          <w:p w14:paraId="6DC51906" w14:textId="77777777" w:rsidR="00A3717E" w:rsidRPr="00C6651A" w:rsidRDefault="00A3717E" w:rsidP="00A2251E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2175" w:rsidRPr="00C6651A" w14:paraId="1717705A" w14:textId="77777777" w:rsidTr="004469A8">
        <w:tc>
          <w:tcPr>
            <w:tcW w:w="2693" w:type="dxa"/>
          </w:tcPr>
          <w:p w14:paraId="7137CCB0" w14:textId="46B52405" w:rsidR="00C22175" w:rsidRPr="00C6651A" w:rsidRDefault="00F91778" w:rsidP="00D94790">
            <w:pPr>
              <w:tabs>
                <w:tab w:val="left" w:pos="1134"/>
                <w:tab w:val="left" w:pos="9356"/>
              </w:tabs>
              <w:spacing w:after="120"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 xml:space="preserve">ФИО/наименование Держателя </w:t>
            </w:r>
          </w:p>
        </w:tc>
        <w:tc>
          <w:tcPr>
            <w:tcW w:w="6521" w:type="dxa"/>
          </w:tcPr>
          <w:p w14:paraId="04B461C5" w14:textId="77777777" w:rsidR="00C22175" w:rsidRPr="00C6651A" w:rsidRDefault="00C22175" w:rsidP="00A2251E">
            <w:pPr>
              <w:tabs>
                <w:tab w:val="left" w:pos="1134"/>
                <w:tab w:val="left" w:pos="9356"/>
              </w:tabs>
              <w:spacing w:after="120"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717E" w:rsidRPr="00C6651A" w14:paraId="5FF437EB" w14:textId="77777777" w:rsidTr="004469A8">
        <w:tc>
          <w:tcPr>
            <w:tcW w:w="2693" w:type="dxa"/>
          </w:tcPr>
          <w:p w14:paraId="287B16C7" w14:textId="2E33BA78" w:rsidR="00A3717E" w:rsidRPr="00C6651A" w:rsidRDefault="00A3717E" w:rsidP="00D94790">
            <w:pPr>
              <w:tabs>
                <w:tab w:val="left" w:pos="1134"/>
                <w:tab w:val="left" w:pos="9356"/>
              </w:tabs>
              <w:spacing w:after="120"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Признак Держателя </w:t>
            </w:r>
          </w:p>
        </w:tc>
        <w:tc>
          <w:tcPr>
            <w:tcW w:w="6521" w:type="dxa"/>
          </w:tcPr>
          <w:p w14:paraId="4E4357CE" w14:textId="03559FC9" w:rsidR="00A3717E" w:rsidRPr="00214C3D" w:rsidRDefault="00A3717E" w:rsidP="00A2251E">
            <w:pPr>
              <w:pStyle w:val="af1"/>
              <w:numPr>
                <w:ilvl w:val="0"/>
                <w:numId w:val="8"/>
              </w:numPr>
              <w:tabs>
                <w:tab w:val="left" w:pos="67"/>
                <w:tab w:val="left" w:pos="607"/>
                <w:tab w:val="left" w:pos="1134"/>
                <w:tab w:val="left" w:pos="9356"/>
              </w:tabs>
              <w:spacing w:before="0"/>
              <w:ind w:left="607" w:right="-1" w:hanging="567"/>
              <w:rPr>
                <w:rFonts w:cs="Times New Roman"/>
              </w:rPr>
            </w:pPr>
            <w:r>
              <w:rPr>
                <w:rFonts w:cs="Times New Roman"/>
              </w:rPr>
              <w:t>физическое лицо,</w:t>
            </w:r>
          </w:p>
          <w:p w14:paraId="088C5A1F" w14:textId="38008CF7" w:rsidR="00A3717E" w:rsidRPr="00214C3D" w:rsidRDefault="00A3717E" w:rsidP="00A2251E">
            <w:pPr>
              <w:pStyle w:val="af1"/>
              <w:numPr>
                <w:ilvl w:val="0"/>
                <w:numId w:val="8"/>
              </w:numPr>
              <w:tabs>
                <w:tab w:val="left" w:pos="67"/>
                <w:tab w:val="left" w:pos="607"/>
                <w:tab w:val="left" w:pos="1134"/>
                <w:tab w:val="left" w:pos="9356"/>
              </w:tabs>
              <w:spacing w:before="0"/>
              <w:ind w:left="607" w:right="-1" w:hanging="567"/>
              <w:rPr>
                <w:rFonts w:cs="Times New Roman"/>
              </w:rPr>
            </w:pPr>
            <w:r>
              <w:rPr>
                <w:rFonts w:cs="Times New Roman"/>
              </w:rPr>
              <w:t>юридическое лицо</w:t>
            </w:r>
          </w:p>
          <w:p w14:paraId="1525A33E" w14:textId="77777777" w:rsidR="00A3717E" w:rsidRPr="00C6651A" w:rsidRDefault="00A3717E" w:rsidP="00A2251E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717E" w:rsidRPr="00C6651A" w14:paraId="3ADAC273" w14:textId="77777777" w:rsidTr="004469A8">
        <w:tc>
          <w:tcPr>
            <w:tcW w:w="2693" w:type="dxa"/>
          </w:tcPr>
          <w:p w14:paraId="74074D2A" w14:textId="3E235F44" w:rsidR="00A3717E" w:rsidRPr="00C6651A" w:rsidRDefault="00A3717E" w:rsidP="00A2251E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rPr>
                <w:rFonts w:asciiTheme="minorHAnsi" w:hAnsiTheme="minorHAnsi" w:cstheme="minorHAnsi"/>
              </w:rPr>
            </w:pPr>
            <w:r w:rsidRPr="00A3717E">
              <w:rPr>
                <w:rFonts w:asciiTheme="minorHAnsi" w:hAnsiTheme="minorHAnsi" w:cstheme="minorHAnsi"/>
              </w:rPr>
              <w:t>Серия и/или номер документа, удостоверяющего личность физического лица/регистрационный номер юридического лица</w:t>
            </w:r>
          </w:p>
        </w:tc>
        <w:tc>
          <w:tcPr>
            <w:tcW w:w="6521" w:type="dxa"/>
          </w:tcPr>
          <w:p w14:paraId="572829DC" w14:textId="77777777" w:rsidR="00A3717E" w:rsidRPr="00C6651A" w:rsidRDefault="00A3717E" w:rsidP="00A2251E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91778" w:rsidRPr="00C6651A" w14:paraId="09B89BF8" w14:textId="77777777" w:rsidTr="004469A8">
        <w:tc>
          <w:tcPr>
            <w:tcW w:w="2693" w:type="dxa"/>
          </w:tcPr>
          <w:p w14:paraId="0CDE6503" w14:textId="0F8807AA" w:rsidR="001719D5" w:rsidRPr="00C6651A" w:rsidDel="00F91778" w:rsidRDefault="001719D5" w:rsidP="00A2251E">
            <w:pPr>
              <w:tabs>
                <w:tab w:val="left" w:pos="1134"/>
                <w:tab w:val="left" w:pos="9356"/>
              </w:tabs>
              <w:spacing w:after="120" w:line="276" w:lineRule="auto"/>
              <w:ind w:left="38" w:right="-1"/>
              <w:rPr>
                <w:rFonts w:asciiTheme="minorHAnsi" w:hAnsiTheme="minorHAnsi" w:cstheme="minorHAnsi"/>
              </w:rPr>
            </w:pPr>
            <w:r w:rsidRPr="00214C3D">
              <w:rPr>
                <w:rFonts w:cs="Times New Roman"/>
              </w:rPr>
              <w:t>Адрес электронной почты для направления уведомлений (e-</w:t>
            </w:r>
            <w:proofErr w:type="spellStart"/>
            <w:r w:rsidRPr="00214C3D">
              <w:rPr>
                <w:rFonts w:cs="Times New Roman"/>
              </w:rPr>
              <w:t>mail</w:t>
            </w:r>
            <w:proofErr w:type="spellEnd"/>
            <w:r w:rsidRPr="00214C3D">
              <w:rPr>
                <w:rFonts w:cs="Times New Roman"/>
              </w:rPr>
              <w:t>)</w:t>
            </w:r>
          </w:p>
        </w:tc>
        <w:tc>
          <w:tcPr>
            <w:tcW w:w="6521" w:type="dxa"/>
          </w:tcPr>
          <w:p w14:paraId="4AD5DE29" w14:textId="77777777" w:rsidR="00F91778" w:rsidRPr="00C6651A" w:rsidRDefault="00F91778" w:rsidP="00A2251E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67EA40" w14:textId="77777777" w:rsidR="00F30225" w:rsidRDefault="00F30225" w:rsidP="00A2251E">
      <w:pPr>
        <w:spacing w:line="276" w:lineRule="auto"/>
      </w:pPr>
    </w:p>
    <w:tbl>
      <w:tblPr>
        <w:tblW w:w="4678" w:type="dxa"/>
        <w:tblLook w:val="04A0" w:firstRow="1" w:lastRow="0" w:firstColumn="1" w:lastColumn="0" w:noHBand="0" w:noVBand="1"/>
      </w:tblPr>
      <w:tblGrid>
        <w:gridCol w:w="4790"/>
      </w:tblGrid>
      <w:tr w:rsidR="00F30225" w:rsidRPr="00627DBB" w14:paraId="6E2E01FC" w14:textId="77777777" w:rsidTr="004B3687">
        <w:tc>
          <w:tcPr>
            <w:tcW w:w="4678" w:type="dxa"/>
          </w:tcPr>
          <w:p w14:paraId="3CC0EC10" w14:textId="11856197" w:rsidR="00F30225" w:rsidRDefault="00F30225" w:rsidP="00A2251E">
            <w:pPr>
              <w:pStyle w:val="a"/>
              <w:numPr>
                <w:ilvl w:val="0"/>
                <w:numId w:val="0"/>
              </w:numPr>
              <w:spacing w:line="276" w:lineRule="auto"/>
              <w:rPr>
                <w:b/>
                <w:sz w:val="24"/>
              </w:rPr>
            </w:pPr>
            <w:r w:rsidRPr="00F30225">
              <w:rPr>
                <w:b/>
                <w:sz w:val="24"/>
              </w:rPr>
              <w:t xml:space="preserve">Держатель </w:t>
            </w:r>
          </w:p>
          <w:p w14:paraId="0232B3F2" w14:textId="5B934B69" w:rsidR="00F30225" w:rsidRPr="00F30225" w:rsidRDefault="00F30225" w:rsidP="00A2251E">
            <w:pPr>
              <w:pStyle w:val="a"/>
              <w:numPr>
                <w:ilvl w:val="0"/>
                <w:numId w:val="0"/>
              </w:numPr>
              <w:spacing w:line="276" w:lineRule="auto"/>
              <w:rPr>
                <w:sz w:val="24"/>
              </w:rPr>
            </w:pPr>
          </w:p>
        </w:tc>
      </w:tr>
      <w:tr w:rsidR="00F30225" w:rsidRPr="008D0D51" w14:paraId="3A910F38" w14:textId="77777777" w:rsidTr="004B3687">
        <w:tc>
          <w:tcPr>
            <w:tcW w:w="4678" w:type="dxa"/>
          </w:tcPr>
          <w:p w14:paraId="760F0DCB" w14:textId="3F6402ED" w:rsidR="00F30225" w:rsidRPr="00F30225" w:rsidRDefault="00F30225" w:rsidP="00A2251E">
            <w:pPr>
              <w:pStyle w:val="a"/>
              <w:numPr>
                <w:ilvl w:val="0"/>
                <w:numId w:val="0"/>
              </w:numPr>
              <w:spacing w:line="276" w:lineRule="auto"/>
              <w:rPr>
                <w:sz w:val="24"/>
              </w:rPr>
            </w:pPr>
            <w:r w:rsidRPr="00F30225">
              <w:rPr>
                <w:sz w:val="24"/>
              </w:rPr>
              <w:t>________________/______________</w:t>
            </w:r>
            <w:r>
              <w:rPr>
                <w:sz w:val="24"/>
              </w:rPr>
              <w:t>_____</w:t>
            </w:r>
            <w:r w:rsidRPr="00F30225">
              <w:rPr>
                <w:sz w:val="24"/>
              </w:rPr>
              <w:t>__/</w:t>
            </w:r>
          </w:p>
        </w:tc>
      </w:tr>
      <w:tr w:rsidR="00F30225" w:rsidRPr="00627DBB" w14:paraId="5E9DE23E" w14:textId="77777777" w:rsidTr="004B3687">
        <w:tc>
          <w:tcPr>
            <w:tcW w:w="4678" w:type="dxa"/>
          </w:tcPr>
          <w:p w14:paraId="32FA7697" w14:textId="77777777" w:rsidR="00F30225" w:rsidRDefault="00F30225" w:rsidP="00A2251E">
            <w:pPr>
              <w:pStyle w:val="a"/>
              <w:numPr>
                <w:ilvl w:val="0"/>
                <w:numId w:val="0"/>
              </w:numPr>
              <w:spacing w:line="276" w:lineRule="auto"/>
              <w:jc w:val="right"/>
              <w:rPr>
                <w:sz w:val="24"/>
              </w:rPr>
            </w:pPr>
          </w:p>
          <w:p w14:paraId="6A01B587" w14:textId="43E13D53" w:rsidR="00F30225" w:rsidRPr="00F30225" w:rsidRDefault="00F30225" w:rsidP="00A2251E">
            <w:pPr>
              <w:pStyle w:val="a"/>
              <w:numPr>
                <w:ilvl w:val="0"/>
                <w:numId w:val="0"/>
              </w:numPr>
              <w:spacing w:line="276" w:lineRule="auto"/>
              <w:jc w:val="right"/>
              <w:rPr>
                <w:b/>
                <w:sz w:val="24"/>
              </w:rPr>
            </w:pPr>
            <w:r w:rsidRPr="00F30225">
              <w:rPr>
                <w:sz w:val="24"/>
              </w:rPr>
              <w:t>М.П.</w:t>
            </w:r>
          </w:p>
        </w:tc>
      </w:tr>
    </w:tbl>
    <w:p w14:paraId="661F0309" w14:textId="2DE5DD4F" w:rsidR="004469A8" w:rsidRPr="00C6651A" w:rsidRDefault="004469A8" w:rsidP="008335D8">
      <w:pPr>
        <w:spacing w:line="276" w:lineRule="auto"/>
      </w:pPr>
      <w:r w:rsidRPr="00C6651A">
        <w:br w:type="page"/>
      </w:r>
    </w:p>
    <w:p w14:paraId="76A8DA2B" w14:textId="0FDA96B6" w:rsidR="004469A8" w:rsidRPr="00C6651A" w:rsidRDefault="004469A8" w:rsidP="008335D8">
      <w:pPr>
        <w:pStyle w:val="20"/>
        <w:keepNext w:val="0"/>
        <w:keepLines w:val="0"/>
        <w:widowControl w:val="0"/>
        <w:spacing w:before="0" w:after="0"/>
        <w:ind w:left="4536" w:firstLine="142"/>
        <w:rPr>
          <w:rFonts w:asciiTheme="minorHAnsi" w:hAnsiTheme="minorHAnsi" w:cstheme="minorHAnsi"/>
        </w:rPr>
      </w:pPr>
      <w:bookmarkStart w:id="107" w:name="_Toc131424698"/>
      <w:r w:rsidRPr="00C6651A">
        <w:rPr>
          <w:rFonts w:asciiTheme="minorHAnsi" w:hAnsiTheme="minorHAnsi" w:cstheme="minorHAnsi"/>
        </w:rPr>
        <w:lastRenderedPageBreak/>
        <w:t>Приложение 5</w:t>
      </w:r>
      <w:bookmarkEnd w:id="107"/>
    </w:p>
    <w:p w14:paraId="46C6AD6A" w14:textId="77777777" w:rsidR="004469A8" w:rsidRPr="00C6651A" w:rsidRDefault="004469A8" w:rsidP="008335D8">
      <w:pPr>
        <w:spacing w:after="0" w:line="276" w:lineRule="auto"/>
        <w:ind w:firstLine="4678"/>
        <w:rPr>
          <w:b/>
        </w:rPr>
      </w:pPr>
      <w:r w:rsidRPr="00C6651A">
        <w:rPr>
          <w:b/>
        </w:rPr>
        <w:t>к Правилам оказания НКО АО НРД</w:t>
      </w:r>
    </w:p>
    <w:p w14:paraId="4EF796D8" w14:textId="77777777" w:rsidR="004469A8" w:rsidRPr="00C6651A" w:rsidRDefault="004469A8" w:rsidP="008335D8">
      <w:pPr>
        <w:spacing w:after="0" w:line="276" w:lineRule="auto"/>
        <w:ind w:firstLine="4678"/>
        <w:rPr>
          <w:b/>
        </w:rPr>
      </w:pPr>
      <w:r w:rsidRPr="00C6651A">
        <w:rPr>
          <w:b/>
        </w:rPr>
        <w:t xml:space="preserve">услуг по проверке документов </w:t>
      </w:r>
    </w:p>
    <w:p w14:paraId="48643FBB" w14:textId="77777777" w:rsidR="000A2776" w:rsidRPr="00C6651A" w:rsidRDefault="000A2776" w:rsidP="008335D8">
      <w:pPr>
        <w:pStyle w:val="af1"/>
        <w:tabs>
          <w:tab w:val="left" w:pos="1134"/>
        </w:tabs>
        <w:ind w:left="851" w:hanging="851"/>
        <w:contextualSpacing w:val="0"/>
        <w:rPr>
          <w:rFonts w:asciiTheme="minorHAnsi" w:hAnsiTheme="minorHAnsi" w:cstheme="minorHAnsi"/>
          <w:b/>
        </w:rPr>
      </w:pPr>
    </w:p>
    <w:p w14:paraId="2BF4618A" w14:textId="60341D4C" w:rsidR="0047179D" w:rsidRPr="00C6651A" w:rsidRDefault="008B06FF" w:rsidP="008335D8">
      <w:pPr>
        <w:pStyle w:val="af1"/>
        <w:tabs>
          <w:tab w:val="left" w:pos="1134"/>
        </w:tabs>
        <w:ind w:left="851" w:hanging="851"/>
        <w:contextualSpacing w:val="0"/>
        <w:jc w:val="center"/>
        <w:rPr>
          <w:rFonts w:asciiTheme="minorHAnsi" w:hAnsiTheme="minorHAnsi" w:cstheme="minorHAnsi"/>
          <w:b/>
        </w:rPr>
      </w:pPr>
      <w:r w:rsidRPr="00C6651A">
        <w:rPr>
          <w:rFonts w:asciiTheme="minorHAnsi" w:hAnsiTheme="minorHAnsi" w:cstheme="minorHAnsi"/>
          <w:b/>
        </w:rPr>
        <w:t>Проверочная таблица</w:t>
      </w:r>
    </w:p>
    <w:tbl>
      <w:tblPr>
        <w:tblStyle w:val="af"/>
        <w:tblpPr w:leftFromText="180" w:rightFromText="180" w:vertAnchor="text" w:horzAnchor="page" w:tblpX="351" w:tblpY="278"/>
        <w:tblW w:w="10768" w:type="dxa"/>
        <w:tblLook w:val="04A0" w:firstRow="1" w:lastRow="0" w:firstColumn="1" w:lastColumn="0" w:noHBand="0" w:noVBand="1"/>
      </w:tblPr>
      <w:tblGrid>
        <w:gridCol w:w="458"/>
        <w:gridCol w:w="2372"/>
        <w:gridCol w:w="1504"/>
        <w:gridCol w:w="1473"/>
        <w:gridCol w:w="2631"/>
        <w:gridCol w:w="2330"/>
      </w:tblGrid>
      <w:tr w:rsidR="0051273F" w:rsidRPr="002F2ACB" w14:paraId="55551D88" w14:textId="77777777" w:rsidTr="0051273F">
        <w:tc>
          <w:tcPr>
            <w:tcW w:w="458" w:type="dxa"/>
          </w:tcPr>
          <w:p w14:paraId="29B6FEF2" w14:textId="77777777" w:rsidR="0051273F" w:rsidRPr="00C6651A" w:rsidRDefault="0051273F" w:rsidP="008335D8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C6651A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2372" w:type="dxa"/>
          </w:tcPr>
          <w:p w14:paraId="1D8B241B" w14:textId="44FDA915" w:rsidR="0051273F" w:rsidRPr="00C6651A" w:rsidRDefault="0051273F" w:rsidP="00D94790">
            <w:pPr>
              <w:pStyle w:val="af1"/>
              <w:tabs>
                <w:tab w:val="left" w:pos="1134"/>
              </w:tabs>
              <w:ind w:left="139" w:hanging="139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C6651A">
              <w:rPr>
                <w:rFonts w:asciiTheme="minorHAnsi" w:hAnsiTheme="minorHAnsi" w:cstheme="minorHAnsi"/>
                <w:b/>
              </w:rPr>
              <w:t xml:space="preserve">Держатель </w:t>
            </w:r>
          </w:p>
        </w:tc>
        <w:tc>
          <w:tcPr>
            <w:tcW w:w="1504" w:type="dxa"/>
          </w:tcPr>
          <w:p w14:paraId="11F4A583" w14:textId="3A9DA1E3" w:rsidR="0051273F" w:rsidRPr="00EC3AA6" w:rsidRDefault="0051273F" w:rsidP="008335D8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ISIN</w:t>
            </w:r>
          </w:p>
        </w:tc>
        <w:tc>
          <w:tcPr>
            <w:tcW w:w="1473" w:type="dxa"/>
          </w:tcPr>
          <w:p w14:paraId="6C5F5F8E" w14:textId="6A60C3A4" w:rsidR="0051273F" w:rsidRPr="00EC3AA6" w:rsidRDefault="0051273F" w:rsidP="008335D8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Дата фиксации</w:t>
            </w:r>
          </w:p>
        </w:tc>
        <w:tc>
          <w:tcPr>
            <w:tcW w:w="2631" w:type="dxa"/>
          </w:tcPr>
          <w:p w14:paraId="7DAAAC3F" w14:textId="77F0B179" w:rsidR="0051273F" w:rsidRDefault="0051273F" w:rsidP="0051273F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bookmarkStart w:id="108" w:name="_GoBack"/>
            <w:bookmarkEnd w:id="108"/>
            <w:r w:rsidRPr="00C6651A">
              <w:rPr>
                <w:rFonts w:asciiTheme="minorHAnsi" w:hAnsiTheme="minorHAnsi" w:cstheme="minorHAnsi"/>
                <w:b/>
              </w:rPr>
              <w:t xml:space="preserve">Соответствие </w:t>
            </w:r>
            <w:r w:rsidRPr="0071712E">
              <w:rPr>
                <w:rFonts w:asciiTheme="minorHAnsi" w:hAnsiTheme="minorHAnsi" w:cstheme="minorHAnsi"/>
                <w:b/>
                <w:i/>
              </w:rPr>
              <w:t>(указывается наименование группы документов</w:t>
            </w:r>
            <w:r w:rsidRPr="0071712E">
              <w:rPr>
                <w:rFonts w:asciiTheme="minorHAnsi" w:hAnsiTheme="minorHAnsi" w:cstheme="minorHAnsi"/>
                <w:b/>
              </w:rPr>
              <w:t>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C6651A">
              <w:rPr>
                <w:rFonts w:asciiTheme="minorHAnsi" w:hAnsiTheme="minorHAnsi" w:cstheme="minorHAnsi"/>
                <w:b/>
              </w:rPr>
              <w:t>Перечню критериев проверки документов</w:t>
            </w:r>
            <w:r>
              <w:rPr>
                <w:rStyle w:val="af6"/>
                <w:rFonts w:asciiTheme="minorHAnsi" w:hAnsiTheme="minorHAnsi" w:cstheme="minorHAnsi"/>
                <w:b/>
              </w:rPr>
              <w:footnoteReference w:id="3"/>
            </w:r>
          </w:p>
          <w:p w14:paraId="6BF732AE" w14:textId="6F72F7AB" w:rsidR="0051273F" w:rsidRPr="00D9301F" w:rsidRDefault="0051273F" w:rsidP="008335D8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330" w:type="dxa"/>
          </w:tcPr>
          <w:p w14:paraId="7D48137C" w14:textId="1803AB20" w:rsidR="0051273F" w:rsidRDefault="0051273F" w:rsidP="008335D8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Замечания к </w:t>
            </w:r>
            <w:r w:rsidRPr="0071712E">
              <w:rPr>
                <w:rFonts w:asciiTheme="minorHAnsi" w:hAnsiTheme="minorHAnsi" w:cstheme="minorHAnsi"/>
                <w:b/>
                <w:i/>
              </w:rPr>
              <w:t>(указывается наименование группы документов)</w:t>
            </w:r>
            <w:r>
              <w:rPr>
                <w:rStyle w:val="af6"/>
                <w:rFonts w:asciiTheme="minorHAnsi" w:hAnsiTheme="minorHAnsi" w:cstheme="minorHAnsi"/>
                <w:b/>
                <w:i/>
              </w:rPr>
              <w:footnoteReference w:id="4"/>
            </w:r>
          </w:p>
          <w:p w14:paraId="05602AC3" w14:textId="021AF571" w:rsidR="0051273F" w:rsidRPr="006D3097" w:rsidRDefault="0051273F" w:rsidP="008335D8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1273F" w:rsidRPr="002F2ACB" w14:paraId="20B33B8F" w14:textId="77777777" w:rsidTr="0051273F">
        <w:tc>
          <w:tcPr>
            <w:tcW w:w="458" w:type="dxa"/>
          </w:tcPr>
          <w:p w14:paraId="3D5AC811" w14:textId="77777777" w:rsidR="0051273F" w:rsidRPr="006D3097" w:rsidRDefault="0051273F" w:rsidP="008C7844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72" w:type="dxa"/>
          </w:tcPr>
          <w:p w14:paraId="3723491F" w14:textId="25DA2821" w:rsidR="0051273F" w:rsidRPr="006D3097" w:rsidRDefault="0051273F" w:rsidP="008C7844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4" w:type="dxa"/>
          </w:tcPr>
          <w:p w14:paraId="156C7F2D" w14:textId="7579E815" w:rsidR="0051273F" w:rsidRPr="006D3097" w:rsidRDefault="0051273F" w:rsidP="008C7844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3" w:type="dxa"/>
          </w:tcPr>
          <w:p w14:paraId="5EBA0FF6" w14:textId="7B1BED4B" w:rsidR="0051273F" w:rsidRPr="006D3097" w:rsidRDefault="0051273F" w:rsidP="008C7844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31" w:type="dxa"/>
          </w:tcPr>
          <w:p w14:paraId="4E65432C" w14:textId="0DC0F1BE" w:rsidR="0051273F" w:rsidRPr="006D3097" w:rsidRDefault="0051273F" w:rsidP="008C7844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0" w:type="dxa"/>
          </w:tcPr>
          <w:p w14:paraId="1DCEC6F4" w14:textId="77777777" w:rsidR="0051273F" w:rsidRPr="006D3097" w:rsidRDefault="0051273F" w:rsidP="008C7844">
            <w:pPr>
              <w:pStyle w:val="af1"/>
              <w:tabs>
                <w:tab w:val="left" w:pos="1134"/>
              </w:tabs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EB0752C" w14:textId="1C52E7FB" w:rsidR="009D271A" w:rsidRPr="00C6651A" w:rsidRDefault="009D271A" w:rsidP="008C7844">
      <w:pPr>
        <w:pStyle w:val="af1"/>
        <w:tabs>
          <w:tab w:val="left" w:pos="1134"/>
        </w:tabs>
        <w:ind w:left="851" w:hanging="851"/>
        <w:contextualSpacing w:val="0"/>
        <w:jc w:val="center"/>
        <w:rPr>
          <w:rFonts w:asciiTheme="minorHAnsi" w:hAnsiTheme="minorHAnsi" w:cstheme="minorHAnsi"/>
          <w:b/>
        </w:rPr>
      </w:pPr>
    </w:p>
    <w:p w14:paraId="0902569F" w14:textId="77777777" w:rsidR="009D271A" w:rsidRPr="00E336EB" w:rsidRDefault="009D271A" w:rsidP="008C7844">
      <w:pPr>
        <w:pStyle w:val="af1"/>
        <w:tabs>
          <w:tab w:val="left" w:pos="1134"/>
        </w:tabs>
        <w:ind w:left="851" w:hanging="851"/>
        <w:contextualSpacing w:val="0"/>
        <w:jc w:val="center"/>
        <w:rPr>
          <w:rFonts w:asciiTheme="minorHAnsi" w:hAnsiTheme="minorHAnsi" w:cstheme="minorHAnsi"/>
          <w:b/>
        </w:rPr>
      </w:pPr>
    </w:p>
    <w:p w14:paraId="026E8890" w14:textId="106836EA" w:rsidR="00FC5E79" w:rsidRPr="00E336EB" w:rsidRDefault="00FC5E79" w:rsidP="008C7844">
      <w:pPr>
        <w:spacing w:line="276" w:lineRule="auto"/>
        <w:rPr>
          <w:rFonts w:asciiTheme="minorHAnsi" w:eastAsiaTheme="majorEastAsia" w:hAnsiTheme="minorHAnsi" w:cstheme="minorHAnsi"/>
          <w:b/>
          <w:bCs/>
        </w:rPr>
      </w:pPr>
    </w:p>
    <w:sectPr w:rsidR="00FC5E79" w:rsidRPr="00E336EB" w:rsidSect="004469A8">
      <w:footerReference w:type="default" r:id="rId11"/>
      <w:footnotePr>
        <w:numRestart w:val="eachPage"/>
      </w:footnotePr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AD22D" w14:textId="77777777" w:rsidR="00185A69" w:rsidRDefault="00185A69" w:rsidP="000F5F8E">
      <w:pPr>
        <w:spacing w:after="0"/>
      </w:pPr>
      <w:r>
        <w:separator/>
      </w:r>
    </w:p>
  </w:endnote>
  <w:endnote w:type="continuationSeparator" w:id="0">
    <w:p w14:paraId="43865C47" w14:textId="77777777" w:rsidR="00185A69" w:rsidRDefault="00185A69" w:rsidP="000F5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560736"/>
      <w:docPartObj>
        <w:docPartGallery w:val="Page Numbers (Bottom of Page)"/>
        <w:docPartUnique/>
      </w:docPartObj>
    </w:sdtPr>
    <w:sdtEndPr/>
    <w:sdtContent>
      <w:p w14:paraId="233E1A50" w14:textId="7A1FE164" w:rsidR="000138B0" w:rsidRPr="00B86028" w:rsidRDefault="000138B0" w:rsidP="00B86028">
        <w:pPr>
          <w:pStyle w:val="a7"/>
          <w:jc w:val="right"/>
          <w:rPr>
            <w:color w:val="808080" w:themeColor="background1" w:themeShade="80"/>
          </w:rPr>
        </w:pPr>
        <w:r w:rsidRPr="00B86028">
          <w:rPr>
            <w:color w:val="808080" w:themeColor="background1" w:themeShade="80"/>
          </w:rPr>
          <w:fldChar w:fldCharType="begin"/>
        </w:r>
        <w:r w:rsidRPr="00B86028">
          <w:rPr>
            <w:color w:val="808080" w:themeColor="background1" w:themeShade="80"/>
          </w:rPr>
          <w:instrText>PAGE   \* MERGEFORMAT</w:instrText>
        </w:r>
        <w:r w:rsidRPr="00B86028">
          <w:rPr>
            <w:color w:val="808080" w:themeColor="background1" w:themeShade="80"/>
          </w:rPr>
          <w:fldChar w:fldCharType="separate"/>
        </w:r>
        <w:r w:rsidR="0051273F">
          <w:rPr>
            <w:noProof/>
            <w:color w:val="808080" w:themeColor="background1" w:themeShade="80"/>
          </w:rPr>
          <w:t>16</w:t>
        </w:r>
        <w:r w:rsidRPr="00B86028">
          <w:rPr>
            <w:color w:val="808080" w:themeColor="background1" w:themeShade="80"/>
          </w:rPr>
          <w:fldChar w:fldCharType="end"/>
        </w:r>
      </w:p>
    </w:sdtContent>
  </w:sdt>
  <w:p w14:paraId="7583D7D8" w14:textId="77777777" w:rsidR="000138B0" w:rsidRDefault="000138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A6779" w14:textId="77777777" w:rsidR="00185A69" w:rsidRDefault="00185A69" w:rsidP="000F5F8E">
      <w:pPr>
        <w:spacing w:after="0"/>
      </w:pPr>
      <w:r>
        <w:separator/>
      </w:r>
    </w:p>
  </w:footnote>
  <w:footnote w:type="continuationSeparator" w:id="0">
    <w:p w14:paraId="04DA37AD" w14:textId="77777777" w:rsidR="00185A69" w:rsidRDefault="00185A69" w:rsidP="000F5F8E">
      <w:pPr>
        <w:spacing w:after="0"/>
      </w:pPr>
      <w:r>
        <w:continuationSeparator/>
      </w:r>
    </w:p>
  </w:footnote>
  <w:footnote w:id="1">
    <w:p w14:paraId="3E14FAB1" w14:textId="6D1E4A26" w:rsidR="000138B0" w:rsidRPr="00BA3ED6" w:rsidRDefault="000138B0" w:rsidP="00B27C9E">
      <w:pPr>
        <w:pStyle w:val="af4"/>
        <w:jc w:val="both"/>
        <w:rPr>
          <w:sz w:val="18"/>
          <w:szCs w:val="18"/>
        </w:rPr>
      </w:pPr>
      <w:r>
        <w:rPr>
          <w:rStyle w:val="af6"/>
        </w:rPr>
        <w:footnoteRef/>
      </w:r>
      <w:r>
        <w:t xml:space="preserve"> </w:t>
      </w:r>
      <w:r w:rsidRPr="00BA3ED6">
        <w:rPr>
          <w:sz w:val="18"/>
          <w:szCs w:val="18"/>
        </w:rPr>
        <w:t>Заполняется в случае предос</w:t>
      </w:r>
      <w:r>
        <w:rPr>
          <w:sz w:val="18"/>
          <w:szCs w:val="18"/>
        </w:rPr>
        <w:t>тавления Заявления на оказание у</w:t>
      </w:r>
      <w:r w:rsidRPr="00BA3ED6">
        <w:rPr>
          <w:sz w:val="18"/>
          <w:szCs w:val="18"/>
        </w:rPr>
        <w:t>слуг на бумажном носителе и исключается в случае его направления через ЛКУ.</w:t>
      </w:r>
    </w:p>
    <w:p w14:paraId="56A72785" w14:textId="5DE21522" w:rsidR="000138B0" w:rsidRDefault="000138B0">
      <w:pPr>
        <w:pStyle w:val="af4"/>
      </w:pPr>
    </w:p>
  </w:footnote>
  <w:footnote w:id="2">
    <w:p w14:paraId="1F36D638" w14:textId="5F5E0950" w:rsidR="009201C8" w:rsidRDefault="009201C8">
      <w:pPr>
        <w:pStyle w:val="af4"/>
      </w:pPr>
      <w:r>
        <w:rPr>
          <w:rStyle w:val="af6"/>
        </w:rPr>
        <w:footnoteRef/>
      </w:r>
      <w:r>
        <w:t xml:space="preserve"> Срок предоставления Комплектов не может начинаться ранее, чем через 10 (десять) рабочих дней с даты предоставления Заявления на оказание услуг</w:t>
      </w:r>
    </w:p>
  </w:footnote>
  <w:footnote w:id="3">
    <w:p w14:paraId="67D560EC" w14:textId="5BD937AB" w:rsidR="0051273F" w:rsidRDefault="0051273F">
      <w:pPr>
        <w:pStyle w:val="af4"/>
      </w:pPr>
      <w:r>
        <w:rPr>
          <w:rStyle w:val="af6"/>
        </w:rPr>
        <w:footnoteRef/>
      </w:r>
      <w:r>
        <w:t xml:space="preserve"> Столбец дублируется на каждую группу документов.</w:t>
      </w:r>
    </w:p>
  </w:footnote>
  <w:footnote w:id="4">
    <w:p w14:paraId="5FC8A059" w14:textId="78035AB6" w:rsidR="0051273F" w:rsidRDefault="0051273F">
      <w:pPr>
        <w:pStyle w:val="af4"/>
      </w:pPr>
      <w:r>
        <w:rPr>
          <w:rStyle w:val="af6"/>
        </w:rPr>
        <w:footnoteRef/>
      </w:r>
      <w:r>
        <w:t xml:space="preserve"> Столбец дублируется на каждую группу документов.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15ADE"/>
    <w:multiLevelType w:val="multilevel"/>
    <w:tmpl w:val="93DC0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023DA5"/>
    <w:multiLevelType w:val="multilevel"/>
    <w:tmpl w:val="E7041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4" w15:restartNumberingAfterBreak="0">
    <w:nsid w:val="0CFF48C8"/>
    <w:multiLevelType w:val="multilevel"/>
    <w:tmpl w:val="AFAC00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1025BE"/>
    <w:multiLevelType w:val="hybridMultilevel"/>
    <w:tmpl w:val="44AA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5BA0"/>
    <w:multiLevelType w:val="multilevel"/>
    <w:tmpl w:val="BCEE91B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A6DC1"/>
    <w:multiLevelType w:val="multilevel"/>
    <w:tmpl w:val="B5AAB19A"/>
    <w:lvl w:ilvl="0">
      <w:start w:val="1"/>
      <w:numFmt w:val="decimal"/>
      <w:pStyle w:val="Right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ight1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791"/>
        </w:tabs>
        <w:ind w:left="1791" w:hanging="136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073"/>
        </w:tabs>
        <w:ind w:left="3073" w:hanging="165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6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800"/>
      </w:pPr>
      <w:rPr>
        <w:rFonts w:cs="Times New Roman" w:hint="default"/>
      </w:rPr>
    </w:lvl>
    <w:lvl w:ilvl="7">
      <w:start w:val="1"/>
      <w:numFmt w:val="decimal"/>
      <w:lvlText w:val="ПРИЛОЖЕНИЕ %8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7B40C08"/>
    <w:multiLevelType w:val="multilevel"/>
    <w:tmpl w:val="5470C2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B9711D"/>
    <w:multiLevelType w:val="hybridMultilevel"/>
    <w:tmpl w:val="DE32C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40C2"/>
    <w:multiLevelType w:val="hybridMultilevel"/>
    <w:tmpl w:val="340E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936D0"/>
    <w:multiLevelType w:val="multilevel"/>
    <w:tmpl w:val="17AA45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074468B"/>
    <w:multiLevelType w:val="multilevel"/>
    <w:tmpl w:val="1DFA5C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F87015"/>
    <w:multiLevelType w:val="multilevel"/>
    <w:tmpl w:val="27A4077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3A58F9"/>
    <w:multiLevelType w:val="hybridMultilevel"/>
    <w:tmpl w:val="D9924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2865"/>
    <w:multiLevelType w:val="hybridMultilevel"/>
    <w:tmpl w:val="DE808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41E11"/>
    <w:multiLevelType w:val="hybridMultilevel"/>
    <w:tmpl w:val="66CC03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FFD"/>
    <w:multiLevelType w:val="hybridMultilevel"/>
    <w:tmpl w:val="685AD3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D3E2EF2"/>
    <w:multiLevelType w:val="hybridMultilevel"/>
    <w:tmpl w:val="DD92C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C5756"/>
    <w:multiLevelType w:val="multilevel"/>
    <w:tmpl w:val="75606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8C3451"/>
    <w:multiLevelType w:val="multilevel"/>
    <w:tmpl w:val="F81AA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2843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pStyle w:val="2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A52058"/>
    <w:multiLevelType w:val="multilevel"/>
    <w:tmpl w:val="0FF0AD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930EF3"/>
    <w:multiLevelType w:val="multilevel"/>
    <w:tmpl w:val="9F724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4" w15:restartNumberingAfterBreak="0">
    <w:nsid w:val="5AD5619F"/>
    <w:multiLevelType w:val="multilevel"/>
    <w:tmpl w:val="BD08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9E67AD"/>
    <w:multiLevelType w:val="multilevel"/>
    <w:tmpl w:val="43EC114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487267"/>
    <w:multiLevelType w:val="hybridMultilevel"/>
    <w:tmpl w:val="4E3607BA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7" w15:restartNumberingAfterBreak="0">
    <w:nsid w:val="6AB621F4"/>
    <w:multiLevelType w:val="multilevel"/>
    <w:tmpl w:val="7DB05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B893A4F"/>
    <w:multiLevelType w:val="multilevel"/>
    <w:tmpl w:val="75606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CE13C5"/>
    <w:multiLevelType w:val="hybridMultilevel"/>
    <w:tmpl w:val="3CDC2794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31" w15:restartNumberingAfterBreak="0">
    <w:nsid w:val="72BC6702"/>
    <w:multiLevelType w:val="hybridMultilevel"/>
    <w:tmpl w:val="60587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45DB1"/>
    <w:multiLevelType w:val="hybridMultilevel"/>
    <w:tmpl w:val="41CEFBCE"/>
    <w:lvl w:ilvl="0" w:tplc="1A020042">
      <w:start w:val="1"/>
      <w:numFmt w:val="decimal"/>
      <w:lvlText w:val="%1)"/>
      <w:lvlJc w:val="left"/>
      <w:pPr>
        <w:ind w:left="1215" w:hanging="85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C5B80"/>
    <w:multiLevelType w:val="multilevel"/>
    <w:tmpl w:val="C9DEE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684751"/>
    <w:multiLevelType w:val="hybridMultilevel"/>
    <w:tmpl w:val="381AC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93805"/>
    <w:multiLevelType w:val="multilevel"/>
    <w:tmpl w:val="90AA48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0"/>
  </w:num>
  <w:num w:numId="4">
    <w:abstractNumId w:val="7"/>
  </w:num>
  <w:num w:numId="5">
    <w:abstractNumId w:val="21"/>
  </w:num>
  <w:num w:numId="6">
    <w:abstractNumId w:val="36"/>
  </w:num>
  <w:num w:numId="7">
    <w:abstractNumId w:val="27"/>
  </w:num>
  <w:num w:numId="8">
    <w:abstractNumId w:val="33"/>
  </w:num>
  <w:num w:numId="9">
    <w:abstractNumId w:val="4"/>
  </w:num>
  <w:num w:numId="10">
    <w:abstractNumId w:val="26"/>
  </w:num>
  <w:num w:numId="11">
    <w:abstractNumId w:val="25"/>
  </w:num>
  <w:num w:numId="12">
    <w:abstractNumId w:val="9"/>
  </w:num>
  <w:num w:numId="13">
    <w:abstractNumId w:val="8"/>
  </w:num>
  <w:num w:numId="14">
    <w:abstractNumId w:val="18"/>
  </w:num>
  <w:num w:numId="15">
    <w:abstractNumId w:val="2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</w:num>
  <w:num w:numId="19">
    <w:abstractNumId w:val="2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7"/>
  </w:num>
  <w:num w:numId="24">
    <w:abstractNumId w:val="5"/>
  </w:num>
  <w:num w:numId="25">
    <w:abstractNumId w:val="16"/>
  </w:num>
  <w:num w:numId="26">
    <w:abstractNumId w:val="20"/>
  </w:num>
  <w:num w:numId="27">
    <w:abstractNumId w:val="10"/>
  </w:num>
  <w:num w:numId="28">
    <w:abstractNumId w:val="12"/>
  </w:num>
  <w:num w:numId="29">
    <w:abstractNumId w:val="13"/>
  </w:num>
  <w:num w:numId="30">
    <w:abstractNumId w:val="22"/>
  </w:num>
  <w:num w:numId="31">
    <w:abstractNumId w:val="29"/>
  </w:num>
  <w:num w:numId="32">
    <w:abstractNumId w:val="3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32"/>
  </w:num>
  <w:num w:numId="36">
    <w:abstractNumId w:val="14"/>
  </w:num>
  <w:num w:numId="37">
    <w:abstractNumId w:val="31"/>
  </w:num>
  <w:num w:numId="3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49"/>
    <w:rsid w:val="0000040C"/>
    <w:rsid w:val="00001439"/>
    <w:rsid w:val="00002CCA"/>
    <w:rsid w:val="00003B6F"/>
    <w:rsid w:val="000045E7"/>
    <w:rsid w:val="0000707C"/>
    <w:rsid w:val="00011225"/>
    <w:rsid w:val="000116DB"/>
    <w:rsid w:val="000119B3"/>
    <w:rsid w:val="00011D39"/>
    <w:rsid w:val="0001298B"/>
    <w:rsid w:val="000138B0"/>
    <w:rsid w:val="00013E53"/>
    <w:rsid w:val="0001562C"/>
    <w:rsid w:val="00015DB9"/>
    <w:rsid w:val="0001646C"/>
    <w:rsid w:val="000167BA"/>
    <w:rsid w:val="00017793"/>
    <w:rsid w:val="00021FB8"/>
    <w:rsid w:val="000229CA"/>
    <w:rsid w:val="000240B7"/>
    <w:rsid w:val="0002557B"/>
    <w:rsid w:val="0002655B"/>
    <w:rsid w:val="000300A4"/>
    <w:rsid w:val="0003162F"/>
    <w:rsid w:val="00032F6C"/>
    <w:rsid w:val="000336F9"/>
    <w:rsid w:val="00033F12"/>
    <w:rsid w:val="0003430D"/>
    <w:rsid w:val="000369E4"/>
    <w:rsid w:val="00040082"/>
    <w:rsid w:val="0004064C"/>
    <w:rsid w:val="0004067B"/>
    <w:rsid w:val="00042145"/>
    <w:rsid w:val="00044E8C"/>
    <w:rsid w:val="00046182"/>
    <w:rsid w:val="000479D7"/>
    <w:rsid w:val="00050090"/>
    <w:rsid w:val="00050121"/>
    <w:rsid w:val="00050DF7"/>
    <w:rsid w:val="000511F9"/>
    <w:rsid w:val="0005132A"/>
    <w:rsid w:val="000513F2"/>
    <w:rsid w:val="00053A43"/>
    <w:rsid w:val="0005474F"/>
    <w:rsid w:val="00054813"/>
    <w:rsid w:val="000607D8"/>
    <w:rsid w:val="0006160C"/>
    <w:rsid w:val="0006214A"/>
    <w:rsid w:val="0006453B"/>
    <w:rsid w:val="00064620"/>
    <w:rsid w:val="00065B9C"/>
    <w:rsid w:val="000661AF"/>
    <w:rsid w:val="00066D0B"/>
    <w:rsid w:val="00070D20"/>
    <w:rsid w:val="00072F91"/>
    <w:rsid w:val="0007308E"/>
    <w:rsid w:val="00073959"/>
    <w:rsid w:val="0007712B"/>
    <w:rsid w:val="00077C93"/>
    <w:rsid w:val="00081EA0"/>
    <w:rsid w:val="000837C9"/>
    <w:rsid w:val="00083B3E"/>
    <w:rsid w:val="000844E2"/>
    <w:rsid w:val="000845C8"/>
    <w:rsid w:val="00090BA9"/>
    <w:rsid w:val="00091699"/>
    <w:rsid w:val="000930E1"/>
    <w:rsid w:val="00097340"/>
    <w:rsid w:val="000A0E4C"/>
    <w:rsid w:val="000A25A6"/>
    <w:rsid w:val="000A2776"/>
    <w:rsid w:val="000B0AD3"/>
    <w:rsid w:val="000B190C"/>
    <w:rsid w:val="000B4252"/>
    <w:rsid w:val="000B5D50"/>
    <w:rsid w:val="000C01A3"/>
    <w:rsid w:val="000C1D5B"/>
    <w:rsid w:val="000C4892"/>
    <w:rsid w:val="000C4BD6"/>
    <w:rsid w:val="000C5BD5"/>
    <w:rsid w:val="000C61B6"/>
    <w:rsid w:val="000C66C5"/>
    <w:rsid w:val="000D0331"/>
    <w:rsid w:val="000D084A"/>
    <w:rsid w:val="000D1998"/>
    <w:rsid w:val="000D377F"/>
    <w:rsid w:val="000D3D25"/>
    <w:rsid w:val="000D5005"/>
    <w:rsid w:val="000D5235"/>
    <w:rsid w:val="000D56E6"/>
    <w:rsid w:val="000E0B6B"/>
    <w:rsid w:val="000E0BE8"/>
    <w:rsid w:val="000E1252"/>
    <w:rsid w:val="000E1695"/>
    <w:rsid w:val="000E303F"/>
    <w:rsid w:val="000E326D"/>
    <w:rsid w:val="000E3337"/>
    <w:rsid w:val="000E3FC1"/>
    <w:rsid w:val="000E4262"/>
    <w:rsid w:val="000E6C47"/>
    <w:rsid w:val="000F2018"/>
    <w:rsid w:val="000F250F"/>
    <w:rsid w:val="000F32C7"/>
    <w:rsid w:val="000F37D1"/>
    <w:rsid w:val="000F48E5"/>
    <w:rsid w:val="000F5E8A"/>
    <w:rsid w:val="000F5F8E"/>
    <w:rsid w:val="000F6F41"/>
    <w:rsid w:val="000F7266"/>
    <w:rsid w:val="000F76D6"/>
    <w:rsid w:val="0010299C"/>
    <w:rsid w:val="00105502"/>
    <w:rsid w:val="00106598"/>
    <w:rsid w:val="00107C82"/>
    <w:rsid w:val="001108B1"/>
    <w:rsid w:val="00110E35"/>
    <w:rsid w:val="001128CD"/>
    <w:rsid w:val="001129B5"/>
    <w:rsid w:val="00113869"/>
    <w:rsid w:val="00113DFC"/>
    <w:rsid w:val="00114433"/>
    <w:rsid w:val="00114BC9"/>
    <w:rsid w:val="001165D2"/>
    <w:rsid w:val="0011730F"/>
    <w:rsid w:val="00120352"/>
    <w:rsid w:val="00120B29"/>
    <w:rsid w:val="00122D25"/>
    <w:rsid w:val="001231C2"/>
    <w:rsid w:val="00123590"/>
    <w:rsid w:val="00124628"/>
    <w:rsid w:val="00124654"/>
    <w:rsid w:val="001246EA"/>
    <w:rsid w:val="00124A53"/>
    <w:rsid w:val="00125D6D"/>
    <w:rsid w:val="00127A92"/>
    <w:rsid w:val="00130C8E"/>
    <w:rsid w:val="00131709"/>
    <w:rsid w:val="00131CED"/>
    <w:rsid w:val="00131FD5"/>
    <w:rsid w:val="001359F5"/>
    <w:rsid w:val="00140B76"/>
    <w:rsid w:val="00142793"/>
    <w:rsid w:val="00143A89"/>
    <w:rsid w:val="001440EB"/>
    <w:rsid w:val="001453DE"/>
    <w:rsid w:val="00145A30"/>
    <w:rsid w:val="001477C4"/>
    <w:rsid w:val="00151645"/>
    <w:rsid w:val="001525D2"/>
    <w:rsid w:val="001526AB"/>
    <w:rsid w:val="00152767"/>
    <w:rsid w:val="00156796"/>
    <w:rsid w:val="001568B1"/>
    <w:rsid w:val="00161BA6"/>
    <w:rsid w:val="00161DD0"/>
    <w:rsid w:val="0016339D"/>
    <w:rsid w:val="00163565"/>
    <w:rsid w:val="00164864"/>
    <w:rsid w:val="001656C6"/>
    <w:rsid w:val="001670E1"/>
    <w:rsid w:val="001709D7"/>
    <w:rsid w:val="001719D5"/>
    <w:rsid w:val="00171ED6"/>
    <w:rsid w:val="00172619"/>
    <w:rsid w:val="001728D6"/>
    <w:rsid w:val="00173C89"/>
    <w:rsid w:val="0017488C"/>
    <w:rsid w:val="00177C5A"/>
    <w:rsid w:val="00183BF3"/>
    <w:rsid w:val="00183E05"/>
    <w:rsid w:val="00185163"/>
    <w:rsid w:val="00185A69"/>
    <w:rsid w:val="00187F16"/>
    <w:rsid w:val="00190677"/>
    <w:rsid w:val="0019359E"/>
    <w:rsid w:val="00193660"/>
    <w:rsid w:val="00196D0F"/>
    <w:rsid w:val="00197A08"/>
    <w:rsid w:val="001A0ACB"/>
    <w:rsid w:val="001A1A75"/>
    <w:rsid w:val="001A344D"/>
    <w:rsid w:val="001A5640"/>
    <w:rsid w:val="001A6226"/>
    <w:rsid w:val="001B029E"/>
    <w:rsid w:val="001B0688"/>
    <w:rsid w:val="001B2353"/>
    <w:rsid w:val="001B2699"/>
    <w:rsid w:val="001B3266"/>
    <w:rsid w:val="001B39F0"/>
    <w:rsid w:val="001B3EBD"/>
    <w:rsid w:val="001B48A9"/>
    <w:rsid w:val="001B5B06"/>
    <w:rsid w:val="001B6D68"/>
    <w:rsid w:val="001C042E"/>
    <w:rsid w:val="001C0CBA"/>
    <w:rsid w:val="001C1126"/>
    <w:rsid w:val="001C1A2A"/>
    <w:rsid w:val="001C28B7"/>
    <w:rsid w:val="001C2CE9"/>
    <w:rsid w:val="001C7EAB"/>
    <w:rsid w:val="001D098C"/>
    <w:rsid w:val="001D0D59"/>
    <w:rsid w:val="001D1206"/>
    <w:rsid w:val="001D1C8A"/>
    <w:rsid w:val="001D3BD6"/>
    <w:rsid w:val="001D3E32"/>
    <w:rsid w:val="001D53C7"/>
    <w:rsid w:val="001D57BD"/>
    <w:rsid w:val="001D6BDB"/>
    <w:rsid w:val="001E0308"/>
    <w:rsid w:val="001E03B7"/>
    <w:rsid w:val="001E1114"/>
    <w:rsid w:val="001E38C5"/>
    <w:rsid w:val="001E6095"/>
    <w:rsid w:val="001E6F58"/>
    <w:rsid w:val="001F2426"/>
    <w:rsid w:val="001F34EF"/>
    <w:rsid w:val="001F4E4A"/>
    <w:rsid w:val="001F660F"/>
    <w:rsid w:val="00202595"/>
    <w:rsid w:val="002029CB"/>
    <w:rsid w:val="00203519"/>
    <w:rsid w:val="002043DA"/>
    <w:rsid w:val="00204C54"/>
    <w:rsid w:val="00205189"/>
    <w:rsid w:val="00206F39"/>
    <w:rsid w:val="00210715"/>
    <w:rsid w:val="00214471"/>
    <w:rsid w:val="00216E69"/>
    <w:rsid w:val="0021794C"/>
    <w:rsid w:val="00217CB2"/>
    <w:rsid w:val="002201EB"/>
    <w:rsid w:val="0022091D"/>
    <w:rsid w:val="00221BDB"/>
    <w:rsid w:val="002224A8"/>
    <w:rsid w:val="00222BB0"/>
    <w:rsid w:val="00222E02"/>
    <w:rsid w:val="002233BE"/>
    <w:rsid w:val="002252BB"/>
    <w:rsid w:val="00227062"/>
    <w:rsid w:val="00230CC1"/>
    <w:rsid w:val="00231703"/>
    <w:rsid w:val="0023260B"/>
    <w:rsid w:val="002343A3"/>
    <w:rsid w:val="002344CB"/>
    <w:rsid w:val="0023542F"/>
    <w:rsid w:val="00235C33"/>
    <w:rsid w:val="00237D79"/>
    <w:rsid w:val="00240585"/>
    <w:rsid w:val="002424AB"/>
    <w:rsid w:val="00243613"/>
    <w:rsid w:val="00243722"/>
    <w:rsid w:val="0024454B"/>
    <w:rsid w:val="00247F25"/>
    <w:rsid w:val="00250542"/>
    <w:rsid w:val="0025097E"/>
    <w:rsid w:val="002548BF"/>
    <w:rsid w:val="00255209"/>
    <w:rsid w:val="00260018"/>
    <w:rsid w:val="002620A8"/>
    <w:rsid w:val="00262359"/>
    <w:rsid w:val="00264254"/>
    <w:rsid w:val="002662C9"/>
    <w:rsid w:val="00273F5A"/>
    <w:rsid w:val="0027401F"/>
    <w:rsid w:val="00274EDB"/>
    <w:rsid w:val="00277597"/>
    <w:rsid w:val="00277C54"/>
    <w:rsid w:val="00277EC5"/>
    <w:rsid w:val="002801EE"/>
    <w:rsid w:val="0028278E"/>
    <w:rsid w:val="00282799"/>
    <w:rsid w:val="00284E8C"/>
    <w:rsid w:val="00284EA3"/>
    <w:rsid w:val="00285EE0"/>
    <w:rsid w:val="00286412"/>
    <w:rsid w:val="002908DA"/>
    <w:rsid w:val="002928EE"/>
    <w:rsid w:val="00293753"/>
    <w:rsid w:val="00293893"/>
    <w:rsid w:val="002956EC"/>
    <w:rsid w:val="00297F05"/>
    <w:rsid w:val="002A208D"/>
    <w:rsid w:val="002A2A47"/>
    <w:rsid w:val="002A2B15"/>
    <w:rsid w:val="002A3A50"/>
    <w:rsid w:val="002A531E"/>
    <w:rsid w:val="002A642C"/>
    <w:rsid w:val="002A6B82"/>
    <w:rsid w:val="002A7436"/>
    <w:rsid w:val="002A7A37"/>
    <w:rsid w:val="002B01C0"/>
    <w:rsid w:val="002B0EC1"/>
    <w:rsid w:val="002B26B5"/>
    <w:rsid w:val="002B2865"/>
    <w:rsid w:val="002B354E"/>
    <w:rsid w:val="002B35D8"/>
    <w:rsid w:val="002B6B06"/>
    <w:rsid w:val="002C0D00"/>
    <w:rsid w:val="002C2CBF"/>
    <w:rsid w:val="002C3929"/>
    <w:rsid w:val="002C464B"/>
    <w:rsid w:val="002C63E1"/>
    <w:rsid w:val="002C7A0F"/>
    <w:rsid w:val="002D01F7"/>
    <w:rsid w:val="002D1071"/>
    <w:rsid w:val="002D1C5E"/>
    <w:rsid w:val="002D54F4"/>
    <w:rsid w:val="002D5F53"/>
    <w:rsid w:val="002D60D2"/>
    <w:rsid w:val="002E06F7"/>
    <w:rsid w:val="002E3CDC"/>
    <w:rsid w:val="002E5408"/>
    <w:rsid w:val="002E58D2"/>
    <w:rsid w:val="002E5D47"/>
    <w:rsid w:val="002E7F84"/>
    <w:rsid w:val="002F105E"/>
    <w:rsid w:val="002F2ACB"/>
    <w:rsid w:val="002F36D0"/>
    <w:rsid w:val="002F3ECA"/>
    <w:rsid w:val="002F5A58"/>
    <w:rsid w:val="002F5F45"/>
    <w:rsid w:val="00301384"/>
    <w:rsid w:val="00301939"/>
    <w:rsid w:val="0030204F"/>
    <w:rsid w:val="00304F81"/>
    <w:rsid w:val="003062E6"/>
    <w:rsid w:val="00307210"/>
    <w:rsid w:val="00307B23"/>
    <w:rsid w:val="00311121"/>
    <w:rsid w:val="00311A3C"/>
    <w:rsid w:val="00311D7D"/>
    <w:rsid w:val="00311E95"/>
    <w:rsid w:val="00312BE9"/>
    <w:rsid w:val="0031453E"/>
    <w:rsid w:val="00315818"/>
    <w:rsid w:val="0031610A"/>
    <w:rsid w:val="00317F18"/>
    <w:rsid w:val="003209E0"/>
    <w:rsid w:val="00320AEB"/>
    <w:rsid w:val="00322276"/>
    <w:rsid w:val="00325138"/>
    <w:rsid w:val="00327ADE"/>
    <w:rsid w:val="00327ED5"/>
    <w:rsid w:val="0033125E"/>
    <w:rsid w:val="00333AB8"/>
    <w:rsid w:val="003353EE"/>
    <w:rsid w:val="00335DEA"/>
    <w:rsid w:val="0033673A"/>
    <w:rsid w:val="003368C1"/>
    <w:rsid w:val="00337527"/>
    <w:rsid w:val="003400F5"/>
    <w:rsid w:val="0034252B"/>
    <w:rsid w:val="003445E3"/>
    <w:rsid w:val="00346AEF"/>
    <w:rsid w:val="00347465"/>
    <w:rsid w:val="00350C00"/>
    <w:rsid w:val="00350F8B"/>
    <w:rsid w:val="0035147E"/>
    <w:rsid w:val="00351FD5"/>
    <w:rsid w:val="00352198"/>
    <w:rsid w:val="00352209"/>
    <w:rsid w:val="00352485"/>
    <w:rsid w:val="00352BE8"/>
    <w:rsid w:val="003562A2"/>
    <w:rsid w:val="0036039C"/>
    <w:rsid w:val="00360532"/>
    <w:rsid w:val="003606B9"/>
    <w:rsid w:val="00361F4D"/>
    <w:rsid w:val="00363344"/>
    <w:rsid w:val="00363A89"/>
    <w:rsid w:val="00367060"/>
    <w:rsid w:val="0037013F"/>
    <w:rsid w:val="00371412"/>
    <w:rsid w:val="00371FB5"/>
    <w:rsid w:val="0037361C"/>
    <w:rsid w:val="0037478D"/>
    <w:rsid w:val="00381155"/>
    <w:rsid w:val="003833C0"/>
    <w:rsid w:val="00383604"/>
    <w:rsid w:val="00383739"/>
    <w:rsid w:val="003844DB"/>
    <w:rsid w:val="003864B8"/>
    <w:rsid w:val="00386859"/>
    <w:rsid w:val="00386964"/>
    <w:rsid w:val="003874A7"/>
    <w:rsid w:val="003876DC"/>
    <w:rsid w:val="0039048C"/>
    <w:rsid w:val="003928E0"/>
    <w:rsid w:val="0039301A"/>
    <w:rsid w:val="00393EB1"/>
    <w:rsid w:val="00396379"/>
    <w:rsid w:val="00396ED0"/>
    <w:rsid w:val="003978B7"/>
    <w:rsid w:val="003A28FE"/>
    <w:rsid w:val="003A6022"/>
    <w:rsid w:val="003B0156"/>
    <w:rsid w:val="003B18E8"/>
    <w:rsid w:val="003B1C33"/>
    <w:rsid w:val="003B3323"/>
    <w:rsid w:val="003B4923"/>
    <w:rsid w:val="003B5BCB"/>
    <w:rsid w:val="003B633E"/>
    <w:rsid w:val="003B7280"/>
    <w:rsid w:val="003C10C6"/>
    <w:rsid w:val="003C1991"/>
    <w:rsid w:val="003C3297"/>
    <w:rsid w:val="003C4110"/>
    <w:rsid w:val="003D07C8"/>
    <w:rsid w:val="003D07E5"/>
    <w:rsid w:val="003D4A32"/>
    <w:rsid w:val="003D7D9B"/>
    <w:rsid w:val="003E1CBA"/>
    <w:rsid w:val="003E2086"/>
    <w:rsid w:val="003E3168"/>
    <w:rsid w:val="003F06CD"/>
    <w:rsid w:val="003F091B"/>
    <w:rsid w:val="003F0D45"/>
    <w:rsid w:val="003F18E4"/>
    <w:rsid w:val="003F3011"/>
    <w:rsid w:val="003F4BEE"/>
    <w:rsid w:val="003F4FC4"/>
    <w:rsid w:val="003F6BA3"/>
    <w:rsid w:val="00401920"/>
    <w:rsid w:val="00401F82"/>
    <w:rsid w:val="0040549B"/>
    <w:rsid w:val="0040602D"/>
    <w:rsid w:val="0040758F"/>
    <w:rsid w:val="00407735"/>
    <w:rsid w:val="00407FDB"/>
    <w:rsid w:val="00411F5B"/>
    <w:rsid w:val="00412EB5"/>
    <w:rsid w:val="00413075"/>
    <w:rsid w:val="0041352C"/>
    <w:rsid w:val="00416045"/>
    <w:rsid w:val="004201C7"/>
    <w:rsid w:val="00420F5A"/>
    <w:rsid w:val="00421912"/>
    <w:rsid w:val="00421B33"/>
    <w:rsid w:val="004240A5"/>
    <w:rsid w:val="004258C9"/>
    <w:rsid w:val="00426A40"/>
    <w:rsid w:val="00426C74"/>
    <w:rsid w:val="0043085F"/>
    <w:rsid w:val="00432331"/>
    <w:rsid w:val="0043383F"/>
    <w:rsid w:val="00433B86"/>
    <w:rsid w:val="00434F77"/>
    <w:rsid w:val="00440423"/>
    <w:rsid w:val="00440973"/>
    <w:rsid w:val="004419F0"/>
    <w:rsid w:val="004428A0"/>
    <w:rsid w:val="00442F5E"/>
    <w:rsid w:val="004453A5"/>
    <w:rsid w:val="004468E5"/>
    <w:rsid w:val="004469A8"/>
    <w:rsid w:val="00446C8F"/>
    <w:rsid w:val="00447F60"/>
    <w:rsid w:val="0045065F"/>
    <w:rsid w:val="004514F5"/>
    <w:rsid w:val="00452029"/>
    <w:rsid w:val="00452456"/>
    <w:rsid w:val="0045261D"/>
    <w:rsid w:val="0045335D"/>
    <w:rsid w:val="00453B26"/>
    <w:rsid w:val="00454112"/>
    <w:rsid w:val="00455FD4"/>
    <w:rsid w:val="00456E08"/>
    <w:rsid w:val="00457324"/>
    <w:rsid w:val="00461643"/>
    <w:rsid w:val="0046244E"/>
    <w:rsid w:val="00463659"/>
    <w:rsid w:val="00465CF9"/>
    <w:rsid w:val="00465D81"/>
    <w:rsid w:val="004665E9"/>
    <w:rsid w:val="0047179D"/>
    <w:rsid w:val="00471903"/>
    <w:rsid w:val="00472041"/>
    <w:rsid w:val="00472E4D"/>
    <w:rsid w:val="00473B29"/>
    <w:rsid w:val="00474615"/>
    <w:rsid w:val="004778FC"/>
    <w:rsid w:val="00477976"/>
    <w:rsid w:val="004807B7"/>
    <w:rsid w:val="00481283"/>
    <w:rsid w:val="00483A1F"/>
    <w:rsid w:val="004873F1"/>
    <w:rsid w:val="00487DE6"/>
    <w:rsid w:val="0049272F"/>
    <w:rsid w:val="0049291D"/>
    <w:rsid w:val="0049342E"/>
    <w:rsid w:val="00493515"/>
    <w:rsid w:val="004955B7"/>
    <w:rsid w:val="00496A00"/>
    <w:rsid w:val="00496CBD"/>
    <w:rsid w:val="00496E04"/>
    <w:rsid w:val="004971CE"/>
    <w:rsid w:val="00497AFA"/>
    <w:rsid w:val="00497C59"/>
    <w:rsid w:val="004A06E2"/>
    <w:rsid w:val="004A2AA1"/>
    <w:rsid w:val="004A3252"/>
    <w:rsid w:val="004A34D3"/>
    <w:rsid w:val="004A4D03"/>
    <w:rsid w:val="004B0917"/>
    <w:rsid w:val="004B14C6"/>
    <w:rsid w:val="004B34AD"/>
    <w:rsid w:val="004B3687"/>
    <w:rsid w:val="004C0B05"/>
    <w:rsid w:val="004C31BA"/>
    <w:rsid w:val="004C4973"/>
    <w:rsid w:val="004C6057"/>
    <w:rsid w:val="004C6D93"/>
    <w:rsid w:val="004C72BA"/>
    <w:rsid w:val="004D2C70"/>
    <w:rsid w:val="004D2D88"/>
    <w:rsid w:val="004D52F0"/>
    <w:rsid w:val="004D6251"/>
    <w:rsid w:val="004D725C"/>
    <w:rsid w:val="004D74E6"/>
    <w:rsid w:val="004D7BCA"/>
    <w:rsid w:val="004E19C4"/>
    <w:rsid w:val="004E2D06"/>
    <w:rsid w:val="004E3E01"/>
    <w:rsid w:val="004E4FC9"/>
    <w:rsid w:val="004E61F2"/>
    <w:rsid w:val="004E6BC7"/>
    <w:rsid w:val="004E7043"/>
    <w:rsid w:val="004F04C5"/>
    <w:rsid w:val="004F264F"/>
    <w:rsid w:val="004F3380"/>
    <w:rsid w:val="004F41E9"/>
    <w:rsid w:val="004F5A3A"/>
    <w:rsid w:val="004F6033"/>
    <w:rsid w:val="004F6375"/>
    <w:rsid w:val="00500B8F"/>
    <w:rsid w:val="00500D51"/>
    <w:rsid w:val="005024E2"/>
    <w:rsid w:val="00502924"/>
    <w:rsid w:val="00503291"/>
    <w:rsid w:val="00504A7B"/>
    <w:rsid w:val="00505982"/>
    <w:rsid w:val="00505FA8"/>
    <w:rsid w:val="005063F5"/>
    <w:rsid w:val="005114C7"/>
    <w:rsid w:val="00511523"/>
    <w:rsid w:val="00511D35"/>
    <w:rsid w:val="00512444"/>
    <w:rsid w:val="0051273F"/>
    <w:rsid w:val="005163D1"/>
    <w:rsid w:val="005174CB"/>
    <w:rsid w:val="00517E92"/>
    <w:rsid w:val="005200EF"/>
    <w:rsid w:val="00520CDA"/>
    <w:rsid w:val="00521FC9"/>
    <w:rsid w:val="0052423C"/>
    <w:rsid w:val="00525036"/>
    <w:rsid w:val="00525DC0"/>
    <w:rsid w:val="005305D8"/>
    <w:rsid w:val="005310D5"/>
    <w:rsid w:val="0053200A"/>
    <w:rsid w:val="0053219E"/>
    <w:rsid w:val="00533B91"/>
    <w:rsid w:val="00542833"/>
    <w:rsid w:val="00543AF7"/>
    <w:rsid w:val="00543C3E"/>
    <w:rsid w:val="00544CF6"/>
    <w:rsid w:val="00545493"/>
    <w:rsid w:val="00545D2B"/>
    <w:rsid w:val="0054761B"/>
    <w:rsid w:val="00547F00"/>
    <w:rsid w:val="00547F80"/>
    <w:rsid w:val="0055066F"/>
    <w:rsid w:val="00551CA9"/>
    <w:rsid w:val="005523EB"/>
    <w:rsid w:val="005526CF"/>
    <w:rsid w:val="00562785"/>
    <w:rsid w:val="00562970"/>
    <w:rsid w:val="005655A4"/>
    <w:rsid w:val="00566068"/>
    <w:rsid w:val="005679C3"/>
    <w:rsid w:val="00567A25"/>
    <w:rsid w:val="005705B7"/>
    <w:rsid w:val="005711DC"/>
    <w:rsid w:val="00571461"/>
    <w:rsid w:val="0057155B"/>
    <w:rsid w:val="00572825"/>
    <w:rsid w:val="00572CE5"/>
    <w:rsid w:val="005738FC"/>
    <w:rsid w:val="00573F57"/>
    <w:rsid w:val="005755FC"/>
    <w:rsid w:val="00580049"/>
    <w:rsid w:val="00582B7A"/>
    <w:rsid w:val="00584543"/>
    <w:rsid w:val="00584B48"/>
    <w:rsid w:val="00590221"/>
    <w:rsid w:val="00591BCB"/>
    <w:rsid w:val="0059265C"/>
    <w:rsid w:val="00593AAA"/>
    <w:rsid w:val="00594687"/>
    <w:rsid w:val="00596D81"/>
    <w:rsid w:val="005A1231"/>
    <w:rsid w:val="005A134F"/>
    <w:rsid w:val="005A37B6"/>
    <w:rsid w:val="005A78DB"/>
    <w:rsid w:val="005B0AF6"/>
    <w:rsid w:val="005B10EF"/>
    <w:rsid w:val="005B1D31"/>
    <w:rsid w:val="005B2BD3"/>
    <w:rsid w:val="005B3DEC"/>
    <w:rsid w:val="005B482F"/>
    <w:rsid w:val="005C0E68"/>
    <w:rsid w:val="005C1AC1"/>
    <w:rsid w:val="005C1AC8"/>
    <w:rsid w:val="005C4D7E"/>
    <w:rsid w:val="005C5596"/>
    <w:rsid w:val="005C6245"/>
    <w:rsid w:val="005C6394"/>
    <w:rsid w:val="005D3462"/>
    <w:rsid w:val="005D363F"/>
    <w:rsid w:val="005D373C"/>
    <w:rsid w:val="005D3EBA"/>
    <w:rsid w:val="005D5B0A"/>
    <w:rsid w:val="005E00B2"/>
    <w:rsid w:val="005E02A7"/>
    <w:rsid w:val="005E08AD"/>
    <w:rsid w:val="005E1374"/>
    <w:rsid w:val="005E3108"/>
    <w:rsid w:val="005E57E9"/>
    <w:rsid w:val="005E5F6A"/>
    <w:rsid w:val="005F036B"/>
    <w:rsid w:val="005F2044"/>
    <w:rsid w:val="005F3B96"/>
    <w:rsid w:val="005F5D8B"/>
    <w:rsid w:val="005F62DB"/>
    <w:rsid w:val="005F63D5"/>
    <w:rsid w:val="005F7B34"/>
    <w:rsid w:val="00602C71"/>
    <w:rsid w:val="006036F3"/>
    <w:rsid w:val="0060379D"/>
    <w:rsid w:val="00604BF1"/>
    <w:rsid w:val="0060658B"/>
    <w:rsid w:val="00607172"/>
    <w:rsid w:val="00611174"/>
    <w:rsid w:val="00611730"/>
    <w:rsid w:val="0061215B"/>
    <w:rsid w:val="006121D2"/>
    <w:rsid w:val="006123A9"/>
    <w:rsid w:val="006138A1"/>
    <w:rsid w:val="0061444C"/>
    <w:rsid w:val="0061494E"/>
    <w:rsid w:val="00614C65"/>
    <w:rsid w:val="006172AF"/>
    <w:rsid w:val="00621A8A"/>
    <w:rsid w:val="00622110"/>
    <w:rsid w:val="00622FB4"/>
    <w:rsid w:val="00624B19"/>
    <w:rsid w:val="0062507E"/>
    <w:rsid w:val="00625B93"/>
    <w:rsid w:val="00626072"/>
    <w:rsid w:val="0062686F"/>
    <w:rsid w:val="00627F51"/>
    <w:rsid w:val="00632003"/>
    <w:rsid w:val="006339B3"/>
    <w:rsid w:val="0063527E"/>
    <w:rsid w:val="00635347"/>
    <w:rsid w:val="00635BDC"/>
    <w:rsid w:val="00640C2B"/>
    <w:rsid w:val="00642DFB"/>
    <w:rsid w:val="00646D0E"/>
    <w:rsid w:val="006474FD"/>
    <w:rsid w:val="00652109"/>
    <w:rsid w:val="006523D8"/>
    <w:rsid w:val="00652B78"/>
    <w:rsid w:val="00652F1D"/>
    <w:rsid w:val="00654D22"/>
    <w:rsid w:val="006551FD"/>
    <w:rsid w:val="006564D3"/>
    <w:rsid w:val="00656AAB"/>
    <w:rsid w:val="00656ACE"/>
    <w:rsid w:val="00663063"/>
    <w:rsid w:val="00664A0C"/>
    <w:rsid w:val="00664BDF"/>
    <w:rsid w:val="006662B5"/>
    <w:rsid w:val="00666EC5"/>
    <w:rsid w:val="00671142"/>
    <w:rsid w:val="006728BF"/>
    <w:rsid w:val="00672F23"/>
    <w:rsid w:val="006762C1"/>
    <w:rsid w:val="00676FD2"/>
    <w:rsid w:val="006774B8"/>
    <w:rsid w:val="00681BDE"/>
    <w:rsid w:val="00681FCA"/>
    <w:rsid w:val="0068334E"/>
    <w:rsid w:val="006845BA"/>
    <w:rsid w:val="00685035"/>
    <w:rsid w:val="00687A2F"/>
    <w:rsid w:val="006908AA"/>
    <w:rsid w:val="00691471"/>
    <w:rsid w:val="006929DF"/>
    <w:rsid w:val="006930C6"/>
    <w:rsid w:val="00693168"/>
    <w:rsid w:val="0069335A"/>
    <w:rsid w:val="00694ED7"/>
    <w:rsid w:val="00697EFD"/>
    <w:rsid w:val="006A26C0"/>
    <w:rsid w:val="006A3A2D"/>
    <w:rsid w:val="006A5E51"/>
    <w:rsid w:val="006A6603"/>
    <w:rsid w:val="006A7167"/>
    <w:rsid w:val="006B0E22"/>
    <w:rsid w:val="006B1AAE"/>
    <w:rsid w:val="006B3A34"/>
    <w:rsid w:val="006B3D82"/>
    <w:rsid w:val="006B40D3"/>
    <w:rsid w:val="006B4543"/>
    <w:rsid w:val="006B5895"/>
    <w:rsid w:val="006B6350"/>
    <w:rsid w:val="006B6927"/>
    <w:rsid w:val="006C4930"/>
    <w:rsid w:val="006C5317"/>
    <w:rsid w:val="006C5898"/>
    <w:rsid w:val="006C776D"/>
    <w:rsid w:val="006C7E1F"/>
    <w:rsid w:val="006D0833"/>
    <w:rsid w:val="006D0853"/>
    <w:rsid w:val="006D3097"/>
    <w:rsid w:val="006D36A7"/>
    <w:rsid w:val="006D53F1"/>
    <w:rsid w:val="006D575F"/>
    <w:rsid w:val="006D659F"/>
    <w:rsid w:val="006D6B7B"/>
    <w:rsid w:val="006E0451"/>
    <w:rsid w:val="006E3A6E"/>
    <w:rsid w:val="006E419B"/>
    <w:rsid w:val="006E6678"/>
    <w:rsid w:val="006E7DD4"/>
    <w:rsid w:val="006F05F0"/>
    <w:rsid w:val="006F184F"/>
    <w:rsid w:val="006F2375"/>
    <w:rsid w:val="006F2CB5"/>
    <w:rsid w:val="006F4E9C"/>
    <w:rsid w:val="006F7095"/>
    <w:rsid w:val="006F792A"/>
    <w:rsid w:val="007006A2"/>
    <w:rsid w:val="0070135F"/>
    <w:rsid w:val="00702106"/>
    <w:rsid w:val="007040F3"/>
    <w:rsid w:val="00705A2A"/>
    <w:rsid w:val="00707628"/>
    <w:rsid w:val="00714AD1"/>
    <w:rsid w:val="00715F8F"/>
    <w:rsid w:val="007169C7"/>
    <w:rsid w:val="00716D76"/>
    <w:rsid w:val="0071712E"/>
    <w:rsid w:val="00721EE0"/>
    <w:rsid w:val="007220F2"/>
    <w:rsid w:val="00725E5E"/>
    <w:rsid w:val="007307A3"/>
    <w:rsid w:val="00732D14"/>
    <w:rsid w:val="00733E85"/>
    <w:rsid w:val="00735282"/>
    <w:rsid w:val="00737327"/>
    <w:rsid w:val="007377E9"/>
    <w:rsid w:val="007378F8"/>
    <w:rsid w:val="007413B1"/>
    <w:rsid w:val="00742C90"/>
    <w:rsid w:val="00746420"/>
    <w:rsid w:val="0074754A"/>
    <w:rsid w:val="0075052E"/>
    <w:rsid w:val="007527B5"/>
    <w:rsid w:val="007527CD"/>
    <w:rsid w:val="0075473E"/>
    <w:rsid w:val="00754DB3"/>
    <w:rsid w:val="00755B24"/>
    <w:rsid w:val="007576D4"/>
    <w:rsid w:val="007636ED"/>
    <w:rsid w:val="007637EF"/>
    <w:rsid w:val="00770C1E"/>
    <w:rsid w:val="00774A60"/>
    <w:rsid w:val="00774C73"/>
    <w:rsid w:val="00776879"/>
    <w:rsid w:val="00776895"/>
    <w:rsid w:val="00776A72"/>
    <w:rsid w:val="00780829"/>
    <w:rsid w:val="00780C08"/>
    <w:rsid w:val="00781297"/>
    <w:rsid w:val="007815F4"/>
    <w:rsid w:val="00782BDE"/>
    <w:rsid w:val="007830E9"/>
    <w:rsid w:val="00784559"/>
    <w:rsid w:val="00786036"/>
    <w:rsid w:val="007912EC"/>
    <w:rsid w:val="00791915"/>
    <w:rsid w:val="0079504A"/>
    <w:rsid w:val="00795166"/>
    <w:rsid w:val="00795770"/>
    <w:rsid w:val="00795A5A"/>
    <w:rsid w:val="00796236"/>
    <w:rsid w:val="007970DD"/>
    <w:rsid w:val="007A052D"/>
    <w:rsid w:val="007A330F"/>
    <w:rsid w:val="007A3475"/>
    <w:rsid w:val="007A454B"/>
    <w:rsid w:val="007A4D2A"/>
    <w:rsid w:val="007A5120"/>
    <w:rsid w:val="007A51F9"/>
    <w:rsid w:val="007A5FE6"/>
    <w:rsid w:val="007B0C08"/>
    <w:rsid w:val="007B0F9B"/>
    <w:rsid w:val="007B10F4"/>
    <w:rsid w:val="007B1D3C"/>
    <w:rsid w:val="007B3E09"/>
    <w:rsid w:val="007C027E"/>
    <w:rsid w:val="007C071D"/>
    <w:rsid w:val="007C0B65"/>
    <w:rsid w:val="007C0CCB"/>
    <w:rsid w:val="007C0F37"/>
    <w:rsid w:val="007C5052"/>
    <w:rsid w:val="007D0652"/>
    <w:rsid w:val="007D188C"/>
    <w:rsid w:val="007D6F3D"/>
    <w:rsid w:val="007E0314"/>
    <w:rsid w:val="007E0383"/>
    <w:rsid w:val="007E1E97"/>
    <w:rsid w:val="007E3A41"/>
    <w:rsid w:val="007E3D8B"/>
    <w:rsid w:val="007E433F"/>
    <w:rsid w:val="007E679E"/>
    <w:rsid w:val="007E7F5F"/>
    <w:rsid w:val="007F0029"/>
    <w:rsid w:val="007F28CB"/>
    <w:rsid w:val="007F3356"/>
    <w:rsid w:val="007F3B06"/>
    <w:rsid w:val="007F3FBD"/>
    <w:rsid w:val="007F3FF2"/>
    <w:rsid w:val="007F6716"/>
    <w:rsid w:val="007F6766"/>
    <w:rsid w:val="007F76AE"/>
    <w:rsid w:val="007F79F2"/>
    <w:rsid w:val="007F7DBB"/>
    <w:rsid w:val="007F7DCA"/>
    <w:rsid w:val="008021C1"/>
    <w:rsid w:val="00802B1B"/>
    <w:rsid w:val="00802E99"/>
    <w:rsid w:val="008035C5"/>
    <w:rsid w:val="00804008"/>
    <w:rsid w:val="00805D28"/>
    <w:rsid w:val="00807A4E"/>
    <w:rsid w:val="00810C37"/>
    <w:rsid w:val="00810FE6"/>
    <w:rsid w:val="0081126B"/>
    <w:rsid w:val="00812015"/>
    <w:rsid w:val="0081257C"/>
    <w:rsid w:val="00814336"/>
    <w:rsid w:val="008153AC"/>
    <w:rsid w:val="00815462"/>
    <w:rsid w:val="00815AAB"/>
    <w:rsid w:val="0081774C"/>
    <w:rsid w:val="00817B53"/>
    <w:rsid w:val="00817F8D"/>
    <w:rsid w:val="0082082B"/>
    <w:rsid w:val="0082251A"/>
    <w:rsid w:val="00822AC3"/>
    <w:rsid w:val="00824A91"/>
    <w:rsid w:val="008257C8"/>
    <w:rsid w:val="008259C8"/>
    <w:rsid w:val="0082763D"/>
    <w:rsid w:val="008302BD"/>
    <w:rsid w:val="0083298B"/>
    <w:rsid w:val="008335D8"/>
    <w:rsid w:val="00835B75"/>
    <w:rsid w:val="00836932"/>
    <w:rsid w:val="00836E66"/>
    <w:rsid w:val="00836EBF"/>
    <w:rsid w:val="00841533"/>
    <w:rsid w:val="0084164D"/>
    <w:rsid w:val="00841E24"/>
    <w:rsid w:val="00842640"/>
    <w:rsid w:val="00843BE4"/>
    <w:rsid w:val="00845162"/>
    <w:rsid w:val="00845B00"/>
    <w:rsid w:val="00845EA9"/>
    <w:rsid w:val="008461A1"/>
    <w:rsid w:val="00846F88"/>
    <w:rsid w:val="0084766F"/>
    <w:rsid w:val="0085129F"/>
    <w:rsid w:val="0085485F"/>
    <w:rsid w:val="008565D0"/>
    <w:rsid w:val="0086038F"/>
    <w:rsid w:val="008615A0"/>
    <w:rsid w:val="00863381"/>
    <w:rsid w:val="00863D69"/>
    <w:rsid w:val="00864DE5"/>
    <w:rsid w:val="00865DF3"/>
    <w:rsid w:val="00867030"/>
    <w:rsid w:val="00867EB4"/>
    <w:rsid w:val="00871468"/>
    <w:rsid w:val="0087152A"/>
    <w:rsid w:val="008727A0"/>
    <w:rsid w:val="0087344A"/>
    <w:rsid w:val="00874CDC"/>
    <w:rsid w:val="00875245"/>
    <w:rsid w:val="008753DC"/>
    <w:rsid w:val="008766F9"/>
    <w:rsid w:val="0087677F"/>
    <w:rsid w:val="0088029F"/>
    <w:rsid w:val="00883AF8"/>
    <w:rsid w:val="00883E3C"/>
    <w:rsid w:val="00884711"/>
    <w:rsid w:val="00884D4C"/>
    <w:rsid w:val="008852E2"/>
    <w:rsid w:val="00886ADF"/>
    <w:rsid w:val="00887495"/>
    <w:rsid w:val="00890319"/>
    <w:rsid w:val="008920FD"/>
    <w:rsid w:val="00892A27"/>
    <w:rsid w:val="008948EB"/>
    <w:rsid w:val="00895E50"/>
    <w:rsid w:val="008970D0"/>
    <w:rsid w:val="0089730B"/>
    <w:rsid w:val="008974A3"/>
    <w:rsid w:val="008A08BB"/>
    <w:rsid w:val="008A137F"/>
    <w:rsid w:val="008A2863"/>
    <w:rsid w:val="008A5DB1"/>
    <w:rsid w:val="008B06FF"/>
    <w:rsid w:val="008B249C"/>
    <w:rsid w:val="008B26CD"/>
    <w:rsid w:val="008B2DB3"/>
    <w:rsid w:val="008B610A"/>
    <w:rsid w:val="008B7EEA"/>
    <w:rsid w:val="008C104E"/>
    <w:rsid w:val="008C1092"/>
    <w:rsid w:val="008C245F"/>
    <w:rsid w:val="008C27C8"/>
    <w:rsid w:val="008C36EE"/>
    <w:rsid w:val="008C7844"/>
    <w:rsid w:val="008D1CA0"/>
    <w:rsid w:val="008D2D53"/>
    <w:rsid w:val="008D2EC3"/>
    <w:rsid w:val="008D390C"/>
    <w:rsid w:val="008D5EAE"/>
    <w:rsid w:val="008D67A9"/>
    <w:rsid w:val="008D7906"/>
    <w:rsid w:val="008E0836"/>
    <w:rsid w:val="008E1AAA"/>
    <w:rsid w:val="008E34A0"/>
    <w:rsid w:val="008E3CD1"/>
    <w:rsid w:val="008E58F2"/>
    <w:rsid w:val="008E71C5"/>
    <w:rsid w:val="008E722F"/>
    <w:rsid w:val="008E799C"/>
    <w:rsid w:val="008E7F3E"/>
    <w:rsid w:val="008F17A9"/>
    <w:rsid w:val="008F19A3"/>
    <w:rsid w:val="009004B4"/>
    <w:rsid w:val="009020CA"/>
    <w:rsid w:val="009038C8"/>
    <w:rsid w:val="00906648"/>
    <w:rsid w:val="0090691A"/>
    <w:rsid w:val="00906B5B"/>
    <w:rsid w:val="00906B7A"/>
    <w:rsid w:val="00906E60"/>
    <w:rsid w:val="00910DCE"/>
    <w:rsid w:val="00911FF1"/>
    <w:rsid w:val="00912D37"/>
    <w:rsid w:val="009136D0"/>
    <w:rsid w:val="00914C5E"/>
    <w:rsid w:val="009150AF"/>
    <w:rsid w:val="009201C8"/>
    <w:rsid w:val="00920383"/>
    <w:rsid w:val="0092181B"/>
    <w:rsid w:val="00921882"/>
    <w:rsid w:val="00921908"/>
    <w:rsid w:val="00923373"/>
    <w:rsid w:val="00923A1C"/>
    <w:rsid w:val="00923CAF"/>
    <w:rsid w:val="0092438B"/>
    <w:rsid w:val="00926C18"/>
    <w:rsid w:val="00931659"/>
    <w:rsid w:val="00933808"/>
    <w:rsid w:val="009362FB"/>
    <w:rsid w:val="009409F8"/>
    <w:rsid w:val="00942711"/>
    <w:rsid w:val="00944611"/>
    <w:rsid w:val="0094504D"/>
    <w:rsid w:val="00946A14"/>
    <w:rsid w:val="00947289"/>
    <w:rsid w:val="00947752"/>
    <w:rsid w:val="009515BD"/>
    <w:rsid w:val="00951D5C"/>
    <w:rsid w:val="00951DEE"/>
    <w:rsid w:val="009542DF"/>
    <w:rsid w:val="00955008"/>
    <w:rsid w:val="00957385"/>
    <w:rsid w:val="00957E35"/>
    <w:rsid w:val="009604CF"/>
    <w:rsid w:val="00961412"/>
    <w:rsid w:val="00963F4C"/>
    <w:rsid w:val="00964DEB"/>
    <w:rsid w:val="009666E8"/>
    <w:rsid w:val="00966C14"/>
    <w:rsid w:val="00966DA6"/>
    <w:rsid w:val="00967429"/>
    <w:rsid w:val="00970056"/>
    <w:rsid w:val="009701CD"/>
    <w:rsid w:val="00971980"/>
    <w:rsid w:val="0097324B"/>
    <w:rsid w:val="00975891"/>
    <w:rsid w:val="00975EC8"/>
    <w:rsid w:val="00976729"/>
    <w:rsid w:val="00981190"/>
    <w:rsid w:val="009826EF"/>
    <w:rsid w:val="00982A0D"/>
    <w:rsid w:val="00982A32"/>
    <w:rsid w:val="00982EBF"/>
    <w:rsid w:val="00983032"/>
    <w:rsid w:val="00984B96"/>
    <w:rsid w:val="00984D9D"/>
    <w:rsid w:val="009855C6"/>
    <w:rsid w:val="009867DB"/>
    <w:rsid w:val="009907E9"/>
    <w:rsid w:val="00991F13"/>
    <w:rsid w:val="0099290C"/>
    <w:rsid w:val="00992CED"/>
    <w:rsid w:val="00993B82"/>
    <w:rsid w:val="009950DE"/>
    <w:rsid w:val="0099581A"/>
    <w:rsid w:val="00996FCF"/>
    <w:rsid w:val="009A09B6"/>
    <w:rsid w:val="009A0C3C"/>
    <w:rsid w:val="009A13B4"/>
    <w:rsid w:val="009A50B7"/>
    <w:rsid w:val="009B01B8"/>
    <w:rsid w:val="009B0371"/>
    <w:rsid w:val="009B0D25"/>
    <w:rsid w:val="009B18B8"/>
    <w:rsid w:val="009B218E"/>
    <w:rsid w:val="009B2F38"/>
    <w:rsid w:val="009B3D27"/>
    <w:rsid w:val="009B44BB"/>
    <w:rsid w:val="009B54B3"/>
    <w:rsid w:val="009C1454"/>
    <w:rsid w:val="009C191D"/>
    <w:rsid w:val="009C20D5"/>
    <w:rsid w:val="009C365F"/>
    <w:rsid w:val="009C518C"/>
    <w:rsid w:val="009C51CF"/>
    <w:rsid w:val="009C56E7"/>
    <w:rsid w:val="009C625B"/>
    <w:rsid w:val="009C722F"/>
    <w:rsid w:val="009D06EE"/>
    <w:rsid w:val="009D1B18"/>
    <w:rsid w:val="009D2297"/>
    <w:rsid w:val="009D271A"/>
    <w:rsid w:val="009D28F0"/>
    <w:rsid w:val="009D31C3"/>
    <w:rsid w:val="009D4F23"/>
    <w:rsid w:val="009D5204"/>
    <w:rsid w:val="009D5DE3"/>
    <w:rsid w:val="009D6B01"/>
    <w:rsid w:val="009D6C33"/>
    <w:rsid w:val="009D7C9F"/>
    <w:rsid w:val="009E0064"/>
    <w:rsid w:val="009E6034"/>
    <w:rsid w:val="009E71B3"/>
    <w:rsid w:val="009E730E"/>
    <w:rsid w:val="009F116B"/>
    <w:rsid w:val="009F1257"/>
    <w:rsid w:val="009F2239"/>
    <w:rsid w:val="009F261A"/>
    <w:rsid w:val="009F2E8D"/>
    <w:rsid w:val="009F4B7D"/>
    <w:rsid w:val="009F4F2F"/>
    <w:rsid w:val="009F68A1"/>
    <w:rsid w:val="009F7C2C"/>
    <w:rsid w:val="00A00535"/>
    <w:rsid w:val="00A00D3D"/>
    <w:rsid w:val="00A01444"/>
    <w:rsid w:val="00A03047"/>
    <w:rsid w:val="00A04A46"/>
    <w:rsid w:val="00A07D81"/>
    <w:rsid w:val="00A1375E"/>
    <w:rsid w:val="00A13A09"/>
    <w:rsid w:val="00A2244E"/>
    <w:rsid w:val="00A2251E"/>
    <w:rsid w:val="00A2255B"/>
    <w:rsid w:val="00A23D25"/>
    <w:rsid w:val="00A24851"/>
    <w:rsid w:val="00A24D18"/>
    <w:rsid w:val="00A26B42"/>
    <w:rsid w:val="00A27123"/>
    <w:rsid w:val="00A300D9"/>
    <w:rsid w:val="00A3074E"/>
    <w:rsid w:val="00A32ACC"/>
    <w:rsid w:val="00A32E34"/>
    <w:rsid w:val="00A332E0"/>
    <w:rsid w:val="00A333C4"/>
    <w:rsid w:val="00A34098"/>
    <w:rsid w:val="00A340FC"/>
    <w:rsid w:val="00A3717E"/>
    <w:rsid w:val="00A377CE"/>
    <w:rsid w:val="00A406C8"/>
    <w:rsid w:val="00A4094F"/>
    <w:rsid w:val="00A429DB"/>
    <w:rsid w:val="00A442FE"/>
    <w:rsid w:val="00A44504"/>
    <w:rsid w:val="00A47A78"/>
    <w:rsid w:val="00A47F02"/>
    <w:rsid w:val="00A5118F"/>
    <w:rsid w:val="00A52661"/>
    <w:rsid w:val="00A53C01"/>
    <w:rsid w:val="00A559E4"/>
    <w:rsid w:val="00A56106"/>
    <w:rsid w:val="00A576AC"/>
    <w:rsid w:val="00A63766"/>
    <w:rsid w:val="00A64930"/>
    <w:rsid w:val="00A6652D"/>
    <w:rsid w:val="00A674A8"/>
    <w:rsid w:val="00A7051A"/>
    <w:rsid w:val="00A719B2"/>
    <w:rsid w:val="00A71BA0"/>
    <w:rsid w:val="00A7587F"/>
    <w:rsid w:val="00A75999"/>
    <w:rsid w:val="00A76392"/>
    <w:rsid w:val="00A77309"/>
    <w:rsid w:val="00A77E94"/>
    <w:rsid w:val="00A80471"/>
    <w:rsid w:val="00A806D8"/>
    <w:rsid w:val="00A82027"/>
    <w:rsid w:val="00A828BE"/>
    <w:rsid w:val="00A83327"/>
    <w:rsid w:val="00A83B43"/>
    <w:rsid w:val="00A844C4"/>
    <w:rsid w:val="00A91AA8"/>
    <w:rsid w:val="00A92179"/>
    <w:rsid w:val="00A925C0"/>
    <w:rsid w:val="00AA02BE"/>
    <w:rsid w:val="00AA62C1"/>
    <w:rsid w:val="00AA63BA"/>
    <w:rsid w:val="00AA6623"/>
    <w:rsid w:val="00AB0D12"/>
    <w:rsid w:val="00AB107A"/>
    <w:rsid w:val="00AB2ED9"/>
    <w:rsid w:val="00AB470E"/>
    <w:rsid w:val="00AB65FF"/>
    <w:rsid w:val="00AB72D2"/>
    <w:rsid w:val="00AB7C51"/>
    <w:rsid w:val="00AC065C"/>
    <w:rsid w:val="00AC08C6"/>
    <w:rsid w:val="00AC0D25"/>
    <w:rsid w:val="00AC1321"/>
    <w:rsid w:val="00AC1BC8"/>
    <w:rsid w:val="00AC38EE"/>
    <w:rsid w:val="00AC4658"/>
    <w:rsid w:val="00AD0050"/>
    <w:rsid w:val="00AD01CB"/>
    <w:rsid w:val="00AD0E46"/>
    <w:rsid w:val="00AD3785"/>
    <w:rsid w:val="00AD4714"/>
    <w:rsid w:val="00AD5D04"/>
    <w:rsid w:val="00AD64C2"/>
    <w:rsid w:val="00AD7370"/>
    <w:rsid w:val="00AE0096"/>
    <w:rsid w:val="00AE0B77"/>
    <w:rsid w:val="00AE250D"/>
    <w:rsid w:val="00AE378B"/>
    <w:rsid w:val="00AE4A34"/>
    <w:rsid w:val="00AE7171"/>
    <w:rsid w:val="00AE7B8D"/>
    <w:rsid w:val="00AF14A5"/>
    <w:rsid w:val="00AF1B64"/>
    <w:rsid w:val="00AF1EA0"/>
    <w:rsid w:val="00AF2C02"/>
    <w:rsid w:val="00AF2FCC"/>
    <w:rsid w:val="00AF3226"/>
    <w:rsid w:val="00AF38DF"/>
    <w:rsid w:val="00AF3B44"/>
    <w:rsid w:val="00AF628B"/>
    <w:rsid w:val="00AF640E"/>
    <w:rsid w:val="00B01C11"/>
    <w:rsid w:val="00B024E1"/>
    <w:rsid w:val="00B02603"/>
    <w:rsid w:val="00B0351E"/>
    <w:rsid w:val="00B039F0"/>
    <w:rsid w:val="00B04917"/>
    <w:rsid w:val="00B1087A"/>
    <w:rsid w:val="00B115DD"/>
    <w:rsid w:val="00B11CE9"/>
    <w:rsid w:val="00B125B8"/>
    <w:rsid w:val="00B1632A"/>
    <w:rsid w:val="00B17BEF"/>
    <w:rsid w:val="00B20EFB"/>
    <w:rsid w:val="00B227CD"/>
    <w:rsid w:val="00B22D1B"/>
    <w:rsid w:val="00B24A24"/>
    <w:rsid w:val="00B24C19"/>
    <w:rsid w:val="00B255ED"/>
    <w:rsid w:val="00B27829"/>
    <w:rsid w:val="00B27C9E"/>
    <w:rsid w:val="00B30D1D"/>
    <w:rsid w:val="00B32C60"/>
    <w:rsid w:val="00B331BA"/>
    <w:rsid w:val="00B332C4"/>
    <w:rsid w:val="00B3444B"/>
    <w:rsid w:val="00B40C42"/>
    <w:rsid w:val="00B4500D"/>
    <w:rsid w:val="00B4546C"/>
    <w:rsid w:val="00B46CA8"/>
    <w:rsid w:val="00B47692"/>
    <w:rsid w:val="00B50DDE"/>
    <w:rsid w:val="00B545BE"/>
    <w:rsid w:val="00B54987"/>
    <w:rsid w:val="00B556B4"/>
    <w:rsid w:val="00B56B4F"/>
    <w:rsid w:val="00B56CA4"/>
    <w:rsid w:val="00B604BD"/>
    <w:rsid w:val="00B621CD"/>
    <w:rsid w:val="00B62416"/>
    <w:rsid w:val="00B64FB1"/>
    <w:rsid w:val="00B657F8"/>
    <w:rsid w:val="00B658EE"/>
    <w:rsid w:val="00B66966"/>
    <w:rsid w:val="00B670AA"/>
    <w:rsid w:val="00B67D8F"/>
    <w:rsid w:val="00B67E70"/>
    <w:rsid w:val="00B70532"/>
    <w:rsid w:val="00B70D0C"/>
    <w:rsid w:val="00B720CD"/>
    <w:rsid w:val="00B72B6B"/>
    <w:rsid w:val="00B72C0F"/>
    <w:rsid w:val="00B72E91"/>
    <w:rsid w:val="00B7315D"/>
    <w:rsid w:val="00B732ED"/>
    <w:rsid w:val="00B74256"/>
    <w:rsid w:val="00B744E9"/>
    <w:rsid w:val="00B7728A"/>
    <w:rsid w:val="00B77F39"/>
    <w:rsid w:val="00B844A1"/>
    <w:rsid w:val="00B86028"/>
    <w:rsid w:val="00B86296"/>
    <w:rsid w:val="00B87403"/>
    <w:rsid w:val="00B878E3"/>
    <w:rsid w:val="00B9041D"/>
    <w:rsid w:val="00B913A5"/>
    <w:rsid w:val="00B916E5"/>
    <w:rsid w:val="00B9375E"/>
    <w:rsid w:val="00B942D9"/>
    <w:rsid w:val="00B9445F"/>
    <w:rsid w:val="00B95805"/>
    <w:rsid w:val="00B95BB2"/>
    <w:rsid w:val="00B95CB0"/>
    <w:rsid w:val="00BA128F"/>
    <w:rsid w:val="00BA172D"/>
    <w:rsid w:val="00BA4038"/>
    <w:rsid w:val="00BA4424"/>
    <w:rsid w:val="00BA5E12"/>
    <w:rsid w:val="00BA7E71"/>
    <w:rsid w:val="00BB26C9"/>
    <w:rsid w:val="00BB3F53"/>
    <w:rsid w:val="00BB550A"/>
    <w:rsid w:val="00BB6F86"/>
    <w:rsid w:val="00BC0815"/>
    <w:rsid w:val="00BC0E69"/>
    <w:rsid w:val="00BC1157"/>
    <w:rsid w:val="00BC3BED"/>
    <w:rsid w:val="00BC4847"/>
    <w:rsid w:val="00BC550F"/>
    <w:rsid w:val="00BC7FC3"/>
    <w:rsid w:val="00BD0D00"/>
    <w:rsid w:val="00BD7590"/>
    <w:rsid w:val="00BD7A5E"/>
    <w:rsid w:val="00BE10E6"/>
    <w:rsid w:val="00BE1F9A"/>
    <w:rsid w:val="00BE2742"/>
    <w:rsid w:val="00BE348C"/>
    <w:rsid w:val="00BE4ED9"/>
    <w:rsid w:val="00BE54B0"/>
    <w:rsid w:val="00BE6182"/>
    <w:rsid w:val="00BE671A"/>
    <w:rsid w:val="00BF023F"/>
    <w:rsid w:val="00BF16B9"/>
    <w:rsid w:val="00BF2F49"/>
    <w:rsid w:val="00C00C53"/>
    <w:rsid w:val="00C04634"/>
    <w:rsid w:val="00C05503"/>
    <w:rsid w:val="00C0680D"/>
    <w:rsid w:val="00C06E16"/>
    <w:rsid w:val="00C07723"/>
    <w:rsid w:val="00C101EC"/>
    <w:rsid w:val="00C10E0F"/>
    <w:rsid w:val="00C1109D"/>
    <w:rsid w:val="00C1167A"/>
    <w:rsid w:val="00C12CC4"/>
    <w:rsid w:val="00C1310F"/>
    <w:rsid w:val="00C169C3"/>
    <w:rsid w:val="00C17319"/>
    <w:rsid w:val="00C201C0"/>
    <w:rsid w:val="00C2050F"/>
    <w:rsid w:val="00C22175"/>
    <w:rsid w:val="00C22928"/>
    <w:rsid w:val="00C22F1E"/>
    <w:rsid w:val="00C256B4"/>
    <w:rsid w:val="00C30949"/>
    <w:rsid w:val="00C32A3A"/>
    <w:rsid w:val="00C346B9"/>
    <w:rsid w:val="00C36CA3"/>
    <w:rsid w:val="00C40E20"/>
    <w:rsid w:val="00C46606"/>
    <w:rsid w:val="00C46FE2"/>
    <w:rsid w:val="00C47185"/>
    <w:rsid w:val="00C522A5"/>
    <w:rsid w:val="00C522F4"/>
    <w:rsid w:val="00C52C45"/>
    <w:rsid w:val="00C53C48"/>
    <w:rsid w:val="00C546F4"/>
    <w:rsid w:val="00C5610C"/>
    <w:rsid w:val="00C57E0D"/>
    <w:rsid w:val="00C6169D"/>
    <w:rsid w:val="00C62AB4"/>
    <w:rsid w:val="00C63B0B"/>
    <w:rsid w:val="00C640AB"/>
    <w:rsid w:val="00C64538"/>
    <w:rsid w:val="00C6651A"/>
    <w:rsid w:val="00C71F86"/>
    <w:rsid w:val="00C72576"/>
    <w:rsid w:val="00C72909"/>
    <w:rsid w:val="00C729E1"/>
    <w:rsid w:val="00C74246"/>
    <w:rsid w:val="00C749EF"/>
    <w:rsid w:val="00C7617B"/>
    <w:rsid w:val="00C81255"/>
    <w:rsid w:val="00C8187C"/>
    <w:rsid w:val="00C83778"/>
    <w:rsid w:val="00C8422A"/>
    <w:rsid w:val="00C87065"/>
    <w:rsid w:val="00C87143"/>
    <w:rsid w:val="00C8724F"/>
    <w:rsid w:val="00C87B42"/>
    <w:rsid w:val="00C90CC0"/>
    <w:rsid w:val="00C92D6C"/>
    <w:rsid w:val="00C94602"/>
    <w:rsid w:val="00C951F7"/>
    <w:rsid w:val="00C95B27"/>
    <w:rsid w:val="00C95BDA"/>
    <w:rsid w:val="00CA0465"/>
    <w:rsid w:val="00CA0764"/>
    <w:rsid w:val="00CA2E3D"/>
    <w:rsid w:val="00CA3A02"/>
    <w:rsid w:val="00CA3B1B"/>
    <w:rsid w:val="00CA3ED2"/>
    <w:rsid w:val="00CA6C60"/>
    <w:rsid w:val="00CB0812"/>
    <w:rsid w:val="00CB18BE"/>
    <w:rsid w:val="00CB1BF0"/>
    <w:rsid w:val="00CB20C2"/>
    <w:rsid w:val="00CB2102"/>
    <w:rsid w:val="00CB2DF6"/>
    <w:rsid w:val="00CB3E3B"/>
    <w:rsid w:val="00CB459E"/>
    <w:rsid w:val="00CB655B"/>
    <w:rsid w:val="00CC0B72"/>
    <w:rsid w:val="00CC1818"/>
    <w:rsid w:val="00CC214C"/>
    <w:rsid w:val="00CC25F3"/>
    <w:rsid w:val="00CC5EDB"/>
    <w:rsid w:val="00CC648E"/>
    <w:rsid w:val="00CC719F"/>
    <w:rsid w:val="00CD2215"/>
    <w:rsid w:val="00CD37BE"/>
    <w:rsid w:val="00CD4238"/>
    <w:rsid w:val="00CD55AC"/>
    <w:rsid w:val="00CE0ACE"/>
    <w:rsid w:val="00CE16FC"/>
    <w:rsid w:val="00CE1FA8"/>
    <w:rsid w:val="00CE2820"/>
    <w:rsid w:val="00CE297F"/>
    <w:rsid w:val="00CE4BC4"/>
    <w:rsid w:val="00CE5764"/>
    <w:rsid w:val="00CE5F26"/>
    <w:rsid w:val="00CE7D9D"/>
    <w:rsid w:val="00CF0554"/>
    <w:rsid w:val="00CF1E5D"/>
    <w:rsid w:val="00CF230A"/>
    <w:rsid w:val="00CF282F"/>
    <w:rsid w:val="00CF3A67"/>
    <w:rsid w:val="00CF4FD6"/>
    <w:rsid w:val="00CF59C4"/>
    <w:rsid w:val="00D004D8"/>
    <w:rsid w:val="00D00A1F"/>
    <w:rsid w:val="00D017FE"/>
    <w:rsid w:val="00D030D0"/>
    <w:rsid w:val="00D035A3"/>
    <w:rsid w:val="00D03C9A"/>
    <w:rsid w:val="00D0579C"/>
    <w:rsid w:val="00D05B9E"/>
    <w:rsid w:val="00D06A48"/>
    <w:rsid w:val="00D10672"/>
    <w:rsid w:val="00D111A4"/>
    <w:rsid w:val="00D12625"/>
    <w:rsid w:val="00D128B5"/>
    <w:rsid w:val="00D14FE1"/>
    <w:rsid w:val="00D15BF9"/>
    <w:rsid w:val="00D16F71"/>
    <w:rsid w:val="00D20887"/>
    <w:rsid w:val="00D20F2C"/>
    <w:rsid w:val="00D2176C"/>
    <w:rsid w:val="00D21C22"/>
    <w:rsid w:val="00D23126"/>
    <w:rsid w:val="00D2333C"/>
    <w:rsid w:val="00D23D7E"/>
    <w:rsid w:val="00D24E4B"/>
    <w:rsid w:val="00D251F8"/>
    <w:rsid w:val="00D25486"/>
    <w:rsid w:val="00D27555"/>
    <w:rsid w:val="00D325E1"/>
    <w:rsid w:val="00D334EA"/>
    <w:rsid w:val="00D361D1"/>
    <w:rsid w:val="00D37538"/>
    <w:rsid w:val="00D40918"/>
    <w:rsid w:val="00D40F8C"/>
    <w:rsid w:val="00D41A51"/>
    <w:rsid w:val="00D44A67"/>
    <w:rsid w:val="00D50BE7"/>
    <w:rsid w:val="00D50C3F"/>
    <w:rsid w:val="00D5168A"/>
    <w:rsid w:val="00D51EBD"/>
    <w:rsid w:val="00D536D6"/>
    <w:rsid w:val="00D54906"/>
    <w:rsid w:val="00D5587B"/>
    <w:rsid w:val="00D600BC"/>
    <w:rsid w:val="00D600D0"/>
    <w:rsid w:val="00D60F37"/>
    <w:rsid w:val="00D631AA"/>
    <w:rsid w:val="00D6326E"/>
    <w:rsid w:val="00D639C6"/>
    <w:rsid w:val="00D6438D"/>
    <w:rsid w:val="00D6454E"/>
    <w:rsid w:val="00D6553A"/>
    <w:rsid w:val="00D673AA"/>
    <w:rsid w:val="00D67694"/>
    <w:rsid w:val="00D75A84"/>
    <w:rsid w:val="00D81CFF"/>
    <w:rsid w:val="00D82E71"/>
    <w:rsid w:val="00D83254"/>
    <w:rsid w:val="00D849ED"/>
    <w:rsid w:val="00D84B86"/>
    <w:rsid w:val="00D85291"/>
    <w:rsid w:val="00D860E4"/>
    <w:rsid w:val="00D86E94"/>
    <w:rsid w:val="00D8706F"/>
    <w:rsid w:val="00D9043F"/>
    <w:rsid w:val="00D9301F"/>
    <w:rsid w:val="00D93053"/>
    <w:rsid w:val="00D930D2"/>
    <w:rsid w:val="00D938A2"/>
    <w:rsid w:val="00D939FC"/>
    <w:rsid w:val="00D94790"/>
    <w:rsid w:val="00D97A9C"/>
    <w:rsid w:val="00D97ED6"/>
    <w:rsid w:val="00DA0F66"/>
    <w:rsid w:val="00DA124E"/>
    <w:rsid w:val="00DA1E83"/>
    <w:rsid w:val="00DA2BEA"/>
    <w:rsid w:val="00DA460A"/>
    <w:rsid w:val="00DA4A84"/>
    <w:rsid w:val="00DA5A9E"/>
    <w:rsid w:val="00DB01F6"/>
    <w:rsid w:val="00DB1C47"/>
    <w:rsid w:val="00DB225A"/>
    <w:rsid w:val="00DB29B2"/>
    <w:rsid w:val="00DB29B4"/>
    <w:rsid w:val="00DB34DE"/>
    <w:rsid w:val="00DB3DD1"/>
    <w:rsid w:val="00DB6A19"/>
    <w:rsid w:val="00DB6E89"/>
    <w:rsid w:val="00DC2F09"/>
    <w:rsid w:val="00DC36E9"/>
    <w:rsid w:val="00DC54F3"/>
    <w:rsid w:val="00DC55AA"/>
    <w:rsid w:val="00DC5CE1"/>
    <w:rsid w:val="00DC679C"/>
    <w:rsid w:val="00DC7BC4"/>
    <w:rsid w:val="00DD0459"/>
    <w:rsid w:val="00DD054E"/>
    <w:rsid w:val="00DD0B2C"/>
    <w:rsid w:val="00DD0D1D"/>
    <w:rsid w:val="00DD2CCB"/>
    <w:rsid w:val="00DD2E72"/>
    <w:rsid w:val="00DD30F6"/>
    <w:rsid w:val="00DD4129"/>
    <w:rsid w:val="00DD5408"/>
    <w:rsid w:val="00DD60E3"/>
    <w:rsid w:val="00DE1BDC"/>
    <w:rsid w:val="00DE34F6"/>
    <w:rsid w:val="00DE3AE7"/>
    <w:rsid w:val="00DE3F3D"/>
    <w:rsid w:val="00DE465B"/>
    <w:rsid w:val="00DF10F9"/>
    <w:rsid w:val="00DF1BFB"/>
    <w:rsid w:val="00DF2C5A"/>
    <w:rsid w:val="00DF4550"/>
    <w:rsid w:val="00DF4A89"/>
    <w:rsid w:val="00DF65CE"/>
    <w:rsid w:val="00DF7F6D"/>
    <w:rsid w:val="00E01C61"/>
    <w:rsid w:val="00E0234A"/>
    <w:rsid w:val="00E027FD"/>
    <w:rsid w:val="00E03780"/>
    <w:rsid w:val="00E04A81"/>
    <w:rsid w:val="00E05DBC"/>
    <w:rsid w:val="00E07BC0"/>
    <w:rsid w:val="00E1068E"/>
    <w:rsid w:val="00E127A4"/>
    <w:rsid w:val="00E12B67"/>
    <w:rsid w:val="00E138CD"/>
    <w:rsid w:val="00E167AA"/>
    <w:rsid w:val="00E17377"/>
    <w:rsid w:val="00E1788A"/>
    <w:rsid w:val="00E207F5"/>
    <w:rsid w:val="00E214AD"/>
    <w:rsid w:val="00E21685"/>
    <w:rsid w:val="00E223A6"/>
    <w:rsid w:val="00E261A0"/>
    <w:rsid w:val="00E26BBE"/>
    <w:rsid w:val="00E26D05"/>
    <w:rsid w:val="00E27FBF"/>
    <w:rsid w:val="00E3053A"/>
    <w:rsid w:val="00E30775"/>
    <w:rsid w:val="00E30BF9"/>
    <w:rsid w:val="00E31415"/>
    <w:rsid w:val="00E315BA"/>
    <w:rsid w:val="00E32108"/>
    <w:rsid w:val="00E336EB"/>
    <w:rsid w:val="00E34233"/>
    <w:rsid w:val="00E343BB"/>
    <w:rsid w:val="00E34C2D"/>
    <w:rsid w:val="00E36232"/>
    <w:rsid w:val="00E37F0A"/>
    <w:rsid w:val="00E4007E"/>
    <w:rsid w:val="00E41038"/>
    <w:rsid w:val="00E414F8"/>
    <w:rsid w:val="00E43973"/>
    <w:rsid w:val="00E4409C"/>
    <w:rsid w:val="00E4525D"/>
    <w:rsid w:val="00E46068"/>
    <w:rsid w:val="00E503A0"/>
    <w:rsid w:val="00E50D8D"/>
    <w:rsid w:val="00E53086"/>
    <w:rsid w:val="00E5486E"/>
    <w:rsid w:val="00E555E6"/>
    <w:rsid w:val="00E55FD2"/>
    <w:rsid w:val="00E56865"/>
    <w:rsid w:val="00E57920"/>
    <w:rsid w:val="00E64E06"/>
    <w:rsid w:val="00E65186"/>
    <w:rsid w:val="00E672FC"/>
    <w:rsid w:val="00E676A4"/>
    <w:rsid w:val="00E7166D"/>
    <w:rsid w:val="00E73B7D"/>
    <w:rsid w:val="00E744D5"/>
    <w:rsid w:val="00E75887"/>
    <w:rsid w:val="00E7604F"/>
    <w:rsid w:val="00E763A0"/>
    <w:rsid w:val="00E77FF0"/>
    <w:rsid w:val="00E81707"/>
    <w:rsid w:val="00E823C6"/>
    <w:rsid w:val="00E83503"/>
    <w:rsid w:val="00E86221"/>
    <w:rsid w:val="00E91785"/>
    <w:rsid w:val="00E932E9"/>
    <w:rsid w:val="00E94512"/>
    <w:rsid w:val="00E94F7D"/>
    <w:rsid w:val="00E957A3"/>
    <w:rsid w:val="00E96FD6"/>
    <w:rsid w:val="00E977C4"/>
    <w:rsid w:val="00E97C19"/>
    <w:rsid w:val="00EA1309"/>
    <w:rsid w:val="00EA1B6B"/>
    <w:rsid w:val="00EA27C6"/>
    <w:rsid w:val="00EA347E"/>
    <w:rsid w:val="00EA43EC"/>
    <w:rsid w:val="00EA4E55"/>
    <w:rsid w:val="00EA7715"/>
    <w:rsid w:val="00EB018B"/>
    <w:rsid w:val="00EB0C67"/>
    <w:rsid w:val="00EB1AB2"/>
    <w:rsid w:val="00EB2043"/>
    <w:rsid w:val="00EB2E71"/>
    <w:rsid w:val="00EB5A72"/>
    <w:rsid w:val="00EB5EFF"/>
    <w:rsid w:val="00EB65BE"/>
    <w:rsid w:val="00EB6E02"/>
    <w:rsid w:val="00EB74BC"/>
    <w:rsid w:val="00EC0653"/>
    <w:rsid w:val="00EC0797"/>
    <w:rsid w:val="00EC1E51"/>
    <w:rsid w:val="00EC2748"/>
    <w:rsid w:val="00EC3AA6"/>
    <w:rsid w:val="00EC4B25"/>
    <w:rsid w:val="00EC5EBF"/>
    <w:rsid w:val="00EC75BD"/>
    <w:rsid w:val="00EC7850"/>
    <w:rsid w:val="00ED06E0"/>
    <w:rsid w:val="00ED0BB5"/>
    <w:rsid w:val="00ED3730"/>
    <w:rsid w:val="00ED42EB"/>
    <w:rsid w:val="00ED441B"/>
    <w:rsid w:val="00ED6BE7"/>
    <w:rsid w:val="00EE022A"/>
    <w:rsid w:val="00EE1018"/>
    <w:rsid w:val="00EE5BFD"/>
    <w:rsid w:val="00EE6E40"/>
    <w:rsid w:val="00EE79B2"/>
    <w:rsid w:val="00EF1030"/>
    <w:rsid w:val="00EF1EB8"/>
    <w:rsid w:val="00EF2FD0"/>
    <w:rsid w:val="00EF33FA"/>
    <w:rsid w:val="00EF3573"/>
    <w:rsid w:val="00EF7FA7"/>
    <w:rsid w:val="00F054CB"/>
    <w:rsid w:val="00F107B4"/>
    <w:rsid w:val="00F10C0C"/>
    <w:rsid w:val="00F11062"/>
    <w:rsid w:val="00F11C2E"/>
    <w:rsid w:val="00F137F7"/>
    <w:rsid w:val="00F14ACA"/>
    <w:rsid w:val="00F15C76"/>
    <w:rsid w:val="00F1607B"/>
    <w:rsid w:val="00F16C7B"/>
    <w:rsid w:val="00F21B3C"/>
    <w:rsid w:val="00F22D95"/>
    <w:rsid w:val="00F26F2E"/>
    <w:rsid w:val="00F27A4A"/>
    <w:rsid w:val="00F30225"/>
    <w:rsid w:val="00F336DF"/>
    <w:rsid w:val="00F35104"/>
    <w:rsid w:val="00F365DD"/>
    <w:rsid w:val="00F411A1"/>
    <w:rsid w:val="00F43B48"/>
    <w:rsid w:val="00F45646"/>
    <w:rsid w:val="00F47FF5"/>
    <w:rsid w:val="00F502EB"/>
    <w:rsid w:val="00F50B7B"/>
    <w:rsid w:val="00F50C61"/>
    <w:rsid w:val="00F52547"/>
    <w:rsid w:val="00F52AD4"/>
    <w:rsid w:val="00F55BFA"/>
    <w:rsid w:val="00F57241"/>
    <w:rsid w:val="00F62D8A"/>
    <w:rsid w:val="00F62F21"/>
    <w:rsid w:val="00F65391"/>
    <w:rsid w:val="00F65836"/>
    <w:rsid w:val="00F66B17"/>
    <w:rsid w:val="00F716B1"/>
    <w:rsid w:val="00F71A3F"/>
    <w:rsid w:val="00F74967"/>
    <w:rsid w:val="00F74D58"/>
    <w:rsid w:val="00F76307"/>
    <w:rsid w:val="00F76E7D"/>
    <w:rsid w:val="00F77357"/>
    <w:rsid w:val="00F816E9"/>
    <w:rsid w:val="00F83438"/>
    <w:rsid w:val="00F84D75"/>
    <w:rsid w:val="00F85625"/>
    <w:rsid w:val="00F86B58"/>
    <w:rsid w:val="00F86FBA"/>
    <w:rsid w:val="00F9022B"/>
    <w:rsid w:val="00F916EC"/>
    <w:rsid w:val="00F91778"/>
    <w:rsid w:val="00F91D2C"/>
    <w:rsid w:val="00F92CD3"/>
    <w:rsid w:val="00F93EEC"/>
    <w:rsid w:val="00F949F7"/>
    <w:rsid w:val="00F94B18"/>
    <w:rsid w:val="00F96B8D"/>
    <w:rsid w:val="00FA2387"/>
    <w:rsid w:val="00FA3025"/>
    <w:rsid w:val="00FA3D83"/>
    <w:rsid w:val="00FA4707"/>
    <w:rsid w:val="00FA4C40"/>
    <w:rsid w:val="00FA5BF4"/>
    <w:rsid w:val="00FA5DB4"/>
    <w:rsid w:val="00FB34EB"/>
    <w:rsid w:val="00FB433E"/>
    <w:rsid w:val="00FC07AC"/>
    <w:rsid w:val="00FC2BF0"/>
    <w:rsid w:val="00FC4168"/>
    <w:rsid w:val="00FC4735"/>
    <w:rsid w:val="00FC5E79"/>
    <w:rsid w:val="00FC66AE"/>
    <w:rsid w:val="00FC6C52"/>
    <w:rsid w:val="00FC7063"/>
    <w:rsid w:val="00FC72A6"/>
    <w:rsid w:val="00FD006B"/>
    <w:rsid w:val="00FD0AE7"/>
    <w:rsid w:val="00FD0FED"/>
    <w:rsid w:val="00FD13BC"/>
    <w:rsid w:val="00FD21DB"/>
    <w:rsid w:val="00FD4BBD"/>
    <w:rsid w:val="00FD51A2"/>
    <w:rsid w:val="00FD53F2"/>
    <w:rsid w:val="00FD5D19"/>
    <w:rsid w:val="00FD6135"/>
    <w:rsid w:val="00FD76CD"/>
    <w:rsid w:val="00FE061A"/>
    <w:rsid w:val="00FE30A6"/>
    <w:rsid w:val="00FE3B57"/>
    <w:rsid w:val="00FE3F7F"/>
    <w:rsid w:val="00FE5FAD"/>
    <w:rsid w:val="00FE6664"/>
    <w:rsid w:val="00FF1781"/>
    <w:rsid w:val="00FF1923"/>
    <w:rsid w:val="00FF2DC7"/>
    <w:rsid w:val="00FF3D46"/>
    <w:rsid w:val="00FF4DFC"/>
    <w:rsid w:val="00FF514D"/>
    <w:rsid w:val="00FF5B1F"/>
    <w:rsid w:val="00FF644A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673A"/>
  <w15:chartTrackingRefBased/>
  <w15:docId w15:val="{2E1E851E-E364-488F-984D-9AC4070A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454B"/>
  </w:style>
  <w:style w:type="paragraph" w:styleId="10">
    <w:name w:val="heading 1"/>
    <w:basedOn w:val="a1"/>
    <w:next w:val="a1"/>
    <w:link w:val="11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96F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11F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1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5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link w:val="af1"/>
    <w:uiPriority w:val="34"/>
    <w:qFormat/>
    <w:locked/>
    <w:rsid w:val="00AC1321"/>
  </w:style>
  <w:style w:type="paragraph" w:styleId="af3">
    <w:name w:val="TOC Heading"/>
    <w:basedOn w:val="10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0"/>
    <w:qFormat/>
    <w:rsid w:val="00AC1321"/>
    <w:pPr>
      <w:keepNext w:val="0"/>
      <w:keepLines w:val="0"/>
      <w:widowControl w:val="0"/>
      <w:numPr>
        <w:numId w:val="2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22">
    <w:name w:val="toc 2"/>
    <w:basedOn w:val="a1"/>
    <w:next w:val="a1"/>
    <w:autoRedefine/>
    <w:uiPriority w:val="39"/>
    <w:unhideWhenUsed/>
    <w:rsid w:val="00A01444"/>
    <w:pPr>
      <w:tabs>
        <w:tab w:val="left" w:pos="851"/>
        <w:tab w:val="right" w:leader="dot" w:pos="9356"/>
      </w:tabs>
      <w:spacing w:before="120" w:after="100" w:line="276" w:lineRule="auto"/>
      <w:jc w:val="both"/>
    </w:pPr>
    <w:rPr>
      <w:rFonts w:cs="Times New Roman"/>
    </w:rPr>
  </w:style>
  <w:style w:type="paragraph" w:styleId="af4">
    <w:name w:val="footnote text"/>
    <w:basedOn w:val="a1"/>
    <w:link w:val="af5"/>
    <w:unhideWhenUsed/>
    <w:rsid w:val="000F5F8E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5">
    <w:name w:val="Текст сноски Знак"/>
    <w:basedOn w:val="a2"/>
    <w:link w:val="af4"/>
    <w:rsid w:val="000F5F8E"/>
    <w:rPr>
      <w:rFonts w:asciiTheme="minorHAnsi" w:hAnsiTheme="minorHAnsi"/>
      <w:sz w:val="20"/>
      <w:szCs w:val="20"/>
    </w:rPr>
  </w:style>
  <w:style w:type="character" w:styleId="af6">
    <w:name w:val="footnote reference"/>
    <w:basedOn w:val="a2"/>
    <w:uiPriority w:val="99"/>
    <w:unhideWhenUsed/>
    <w:rsid w:val="000F5F8E"/>
    <w:rPr>
      <w:vertAlign w:val="superscript"/>
    </w:rPr>
  </w:style>
  <w:style w:type="paragraph" w:styleId="af7">
    <w:name w:val="annotation subject"/>
    <w:basedOn w:val="a5"/>
    <w:next w:val="a5"/>
    <w:link w:val="af8"/>
    <w:uiPriority w:val="99"/>
    <w:semiHidden/>
    <w:unhideWhenUsed/>
    <w:rsid w:val="00F411A1"/>
    <w:rPr>
      <w:rFonts w:eastAsiaTheme="minorHAnsi" w:cstheme="minorBidi"/>
      <w:b/>
      <w:bCs/>
      <w:szCs w:val="20"/>
    </w:rPr>
  </w:style>
  <w:style w:type="character" w:customStyle="1" w:styleId="af8">
    <w:name w:val="Тема примечания Знак"/>
    <w:basedOn w:val="a6"/>
    <w:link w:val="af7"/>
    <w:uiPriority w:val="99"/>
    <w:semiHidden/>
    <w:rsid w:val="00F411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FollowedHyperlink"/>
    <w:basedOn w:val="a2"/>
    <w:uiPriority w:val="99"/>
    <w:semiHidden/>
    <w:unhideWhenUsed/>
    <w:rsid w:val="00FD53F2"/>
    <w:rPr>
      <w:color w:val="800080" w:themeColor="followedHyperlink"/>
      <w:u w:val="single"/>
    </w:rPr>
  </w:style>
  <w:style w:type="paragraph" w:styleId="12">
    <w:name w:val="toc 1"/>
    <w:basedOn w:val="a1"/>
    <w:next w:val="a1"/>
    <w:autoRedefine/>
    <w:uiPriority w:val="39"/>
    <w:unhideWhenUsed/>
    <w:rsid w:val="00DF7F6D"/>
    <w:pPr>
      <w:spacing w:after="100"/>
    </w:pPr>
  </w:style>
  <w:style w:type="character" w:customStyle="1" w:styleId="40">
    <w:name w:val="Заголовок 4 Знак"/>
    <w:basedOn w:val="a2"/>
    <w:link w:val="4"/>
    <w:uiPriority w:val="9"/>
    <w:semiHidden/>
    <w:rsid w:val="00911F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ight1">
    <w:name w:val="Right 1"/>
    <w:basedOn w:val="a1"/>
    <w:next w:val="a1"/>
    <w:rsid w:val="00B878E3"/>
    <w:pPr>
      <w:numPr>
        <w:ilvl w:val="1"/>
        <w:numId w:val="4"/>
      </w:numPr>
      <w:tabs>
        <w:tab w:val="clear" w:pos="718"/>
        <w:tab w:val="num" w:pos="432"/>
      </w:tabs>
      <w:spacing w:before="240" w:after="240"/>
      <w:ind w:left="432" w:hanging="432"/>
    </w:pPr>
    <w:rPr>
      <w:rFonts w:ascii="Times New Roman Bold" w:eastAsia="Times New Roman" w:hAnsi="Times New Roman Bold" w:cs="Times New Roman"/>
      <w:b/>
      <w:caps/>
      <w:kern w:val="16"/>
      <w:sz w:val="22"/>
      <w:szCs w:val="20"/>
      <w:lang w:val="en-US" w:eastAsia="ru-RU"/>
    </w:rPr>
  </w:style>
  <w:style w:type="paragraph" w:styleId="afa">
    <w:name w:val="header"/>
    <w:basedOn w:val="a1"/>
    <w:link w:val="afb"/>
    <w:uiPriority w:val="99"/>
    <w:unhideWhenUsed/>
    <w:rsid w:val="007A052D"/>
    <w:pPr>
      <w:tabs>
        <w:tab w:val="center" w:pos="4677"/>
        <w:tab w:val="right" w:pos="9355"/>
      </w:tabs>
      <w:spacing w:after="0"/>
    </w:pPr>
  </w:style>
  <w:style w:type="character" w:customStyle="1" w:styleId="afb">
    <w:name w:val="Верхний колонтитул Знак"/>
    <w:basedOn w:val="a2"/>
    <w:link w:val="afa"/>
    <w:uiPriority w:val="99"/>
    <w:rsid w:val="007A052D"/>
  </w:style>
  <w:style w:type="paragraph" w:customStyle="1" w:styleId="1">
    <w:name w:val="Стиль1"/>
    <w:basedOn w:val="af1"/>
    <w:qFormat/>
    <w:rsid w:val="00D16F71"/>
    <w:pPr>
      <w:numPr>
        <w:ilvl w:val="1"/>
        <w:numId w:val="5"/>
      </w:numPr>
      <w:shd w:val="clear" w:color="auto" w:fill="FFFFFF"/>
      <w:tabs>
        <w:tab w:val="num" w:pos="360"/>
      </w:tabs>
      <w:spacing w:after="200" w:line="280" w:lineRule="exact"/>
      <w:ind w:left="426" w:firstLine="0"/>
      <w:jc w:val="left"/>
    </w:pPr>
    <w:rPr>
      <w:rFonts w:eastAsia="Calibri" w:cs="Times New Roman"/>
      <w:color w:val="000000"/>
      <w:sz w:val="22"/>
      <w:szCs w:val="22"/>
    </w:rPr>
  </w:style>
  <w:style w:type="paragraph" w:customStyle="1" w:styleId="2">
    <w:name w:val="Стиль2"/>
    <w:basedOn w:val="af1"/>
    <w:qFormat/>
    <w:rsid w:val="00D16F71"/>
    <w:pPr>
      <w:numPr>
        <w:ilvl w:val="2"/>
        <w:numId w:val="5"/>
      </w:numPr>
      <w:shd w:val="clear" w:color="auto" w:fill="FFFFFF"/>
      <w:tabs>
        <w:tab w:val="num" w:pos="360"/>
      </w:tabs>
      <w:spacing w:after="200" w:line="280" w:lineRule="exact"/>
      <w:ind w:left="720" w:firstLine="0"/>
      <w:jc w:val="left"/>
    </w:pPr>
    <w:rPr>
      <w:rFonts w:eastAsia="Calibri" w:cs="Times New Roman"/>
      <w:sz w:val="22"/>
      <w:szCs w:val="22"/>
    </w:rPr>
  </w:style>
  <w:style w:type="paragraph" w:styleId="23">
    <w:name w:val="Body Text 2"/>
    <w:basedOn w:val="a1"/>
    <w:link w:val="24"/>
    <w:uiPriority w:val="99"/>
    <w:rsid w:val="00EB65BE"/>
    <w:pPr>
      <w:tabs>
        <w:tab w:val="left" w:pos="2136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2 Знак"/>
    <w:basedOn w:val="a2"/>
    <w:link w:val="23"/>
    <w:uiPriority w:val="99"/>
    <w:rsid w:val="00EB65BE"/>
    <w:rPr>
      <w:rFonts w:eastAsia="Times New Roman" w:cs="Times New Roman"/>
      <w:szCs w:val="20"/>
      <w:lang w:eastAsia="ru-RU"/>
    </w:rPr>
  </w:style>
  <w:style w:type="paragraph" w:styleId="afc">
    <w:name w:val="Plain Text"/>
    <w:basedOn w:val="a1"/>
    <w:link w:val="afd"/>
    <w:uiPriority w:val="99"/>
    <w:unhideWhenUsed/>
    <w:rsid w:val="00122D25"/>
    <w:pPr>
      <w:spacing w:after="0"/>
    </w:pPr>
    <w:rPr>
      <w:rFonts w:ascii="Calibri" w:hAnsi="Calibri" w:cs="Calibri"/>
      <w:sz w:val="22"/>
      <w:szCs w:val="22"/>
    </w:rPr>
  </w:style>
  <w:style w:type="character" w:customStyle="1" w:styleId="afd">
    <w:name w:val="Текст Знак"/>
    <w:basedOn w:val="a2"/>
    <w:link w:val="afc"/>
    <w:uiPriority w:val="99"/>
    <w:rsid w:val="00122D25"/>
    <w:rPr>
      <w:rFonts w:ascii="Calibri" w:hAnsi="Calibri" w:cs="Calibri"/>
      <w:sz w:val="22"/>
      <w:szCs w:val="22"/>
    </w:rPr>
  </w:style>
  <w:style w:type="paragraph" w:customStyle="1" w:styleId="31">
    <w:name w:val="Абзац списка3"/>
    <w:basedOn w:val="a1"/>
    <w:rsid w:val="00E96FD6"/>
    <w:pPr>
      <w:widowControl w:val="0"/>
      <w:suppressAutoHyphens/>
      <w:spacing w:after="0"/>
      <w:ind w:left="720"/>
    </w:pPr>
    <w:rPr>
      <w:rFonts w:ascii="Calibri" w:eastAsia="Calibri" w:hAnsi="Calibri" w:cs="Times New Roman"/>
      <w:kern w:val="1"/>
      <w:lang w:eastAsia="hi-IN" w:bidi="hi-IN"/>
    </w:rPr>
  </w:style>
  <w:style w:type="character" w:customStyle="1" w:styleId="30">
    <w:name w:val="Заголовок 3 Знак"/>
    <w:basedOn w:val="a2"/>
    <w:link w:val="3"/>
    <w:uiPriority w:val="9"/>
    <w:semiHidden/>
    <w:rsid w:val="00E96FD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e">
    <w:name w:val="Revision"/>
    <w:hidden/>
    <w:uiPriority w:val="99"/>
    <w:semiHidden/>
    <w:rsid w:val="00AB7C51"/>
    <w:pPr>
      <w:spacing w:after="0"/>
    </w:pPr>
  </w:style>
  <w:style w:type="paragraph" w:customStyle="1" w:styleId="ConsPlusNormal">
    <w:name w:val="ConsPlusNormal"/>
    <w:rsid w:val="00AB7C51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B7C51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f">
    <w:name w:val="endnote text"/>
    <w:basedOn w:val="a1"/>
    <w:link w:val="aff0"/>
    <w:uiPriority w:val="99"/>
    <w:semiHidden/>
    <w:unhideWhenUsed/>
    <w:rsid w:val="00B27C9E"/>
    <w:pPr>
      <w:spacing w:after="0"/>
    </w:pPr>
    <w:rPr>
      <w:sz w:val="20"/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B27C9E"/>
    <w:rPr>
      <w:sz w:val="20"/>
      <w:szCs w:val="20"/>
    </w:rPr>
  </w:style>
  <w:style w:type="character" w:styleId="aff1">
    <w:name w:val="endnote reference"/>
    <w:basedOn w:val="a2"/>
    <w:uiPriority w:val="99"/>
    <w:semiHidden/>
    <w:unhideWhenUsed/>
    <w:rsid w:val="00B27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d.ru/ru/documents/docs_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72EC56E3AD23DBD12D0AA5A6345E73D37C3C6769F05904F3ABF87B73984A76051A964E9CF720167FF33BF1528022E9DCB6CAB830C1D2A4Y7r4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ddat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1F51AA40-9737-42CA-824F-9A7DE1AF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4608</Words>
  <Characters>26271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Мнацаканян Алина Васильевна</cp:lastModifiedBy>
  <cp:revision>13</cp:revision>
  <cp:lastPrinted>2023-04-03T11:31:00Z</cp:lastPrinted>
  <dcterms:created xsi:type="dcterms:W3CDTF">2024-01-12T10:01:00Z</dcterms:created>
  <dcterms:modified xsi:type="dcterms:W3CDTF">2024-01-16T10:43:00Z</dcterms:modified>
</cp:coreProperties>
</file>