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EDD0A" w14:textId="77777777" w:rsidR="00BB443D" w:rsidRDefault="00BB443D" w:rsidP="008E5E5D">
      <w:pPr>
        <w:pStyle w:val="1"/>
        <w:numPr>
          <w:ilvl w:val="0"/>
          <w:numId w:val="0"/>
        </w:numPr>
        <w:spacing w:before="0" w:after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</w:p>
    <w:p w14:paraId="1B009AE0" w14:textId="6301AF1F" w:rsidR="00DA6439" w:rsidRDefault="00DA6439" w:rsidP="008E5E5D">
      <w:pPr>
        <w:pStyle w:val="1"/>
        <w:numPr>
          <w:ilvl w:val="0"/>
          <w:numId w:val="0"/>
        </w:numPr>
        <w:spacing w:before="0" w:after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r w:rsidRPr="0025753E">
        <w:rPr>
          <w:rFonts w:ascii="Tahoma" w:hAnsi="Tahoma" w:cs="Tahoma"/>
          <w:noProof/>
          <w:lang w:eastAsia="ru-RU"/>
        </w:rPr>
        <mc:AlternateContent>
          <mc:Choice Requires="wpg">
            <w:drawing>
              <wp:anchor distT="0" distB="180340" distL="114300" distR="114300" simplePos="0" relativeHeight="251659264" behindDoc="0" locked="0" layoutInCell="1" allowOverlap="1" wp14:anchorId="52A81E50" wp14:editId="2ABD7AB4">
                <wp:simplePos x="0" y="0"/>
                <wp:positionH relativeFrom="margin">
                  <wp:posOffset>1887647</wp:posOffset>
                </wp:positionH>
                <wp:positionV relativeFrom="paragraph">
                  <wp:posOffset>185608</wp:posOffset>
                </wp:positionV>
                <wp:extent cx="3329940" cy="1104900"/>
                <wp:effectExtent l="0" t="0" r="0" b="0"/>
                <wp:wrapTopAndBottom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940" cy="1104900"/>
                          <a:chOff x="1439855" y="0"/>
                          <a:chExt cx="3385092" cy="1163133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1559747" y="855101"/>
                            <a:ext cx="3265200" cy="308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CD0BB6" w14:textId="77777777" w:rsidR="00DA6439" w:rsidRPr="00655C7D" w:rsidRDefault="00DA6439" w:rsidP="00DA6439">
                              <w:pPr>
                                <w:pStyle w:val="a8"/>
                                <w:spacing w:before="0" w:after="160"/>
                                <w:ind w:right="144"/>
                                <w:jc w:val="center"/>
                              </w:pPr>
                              <w:r w:rsidRPr="00655C7D">
                                <w:rPr>
                                  <w:rFonts w:ascii="Arial" w:eastAsia="Calibri" w:hAnsi="Arial"/>
                                  <w:color w:val="333F48"/>
                                  <w:kern w:val="24"/>
                                  <w:sz w:val="16"/>
                                  <w:szCs w:val="16"/>
                                </w:rPr>
                                <w:t>Небанковская кредитная организация акционерное общество «Национальный расчетный депозитарий»</w:t>
                              </w:r>
                            </w:p>
                          </w:txbxContent>
                        </wps:txbx>
                        <wps:bodyPr rot="0" spcFirstLastPara="0" vert="horz" wrap="square" lIns="0" tIns="45720" rIns="91440" bIns="0" numCol="1" spcCol="0" rtlCol="0" fromWordArt="0" anchor="ctr" anchorCtr="1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Группа 42"/>
                        <wpg:cNvGrpSpPr/>
                        <wpg:grpSpPr>
                          <a:xfrm>
                            <a:off x="1439855" y="0"/>
                            <a:ext cx="3265200" cy="1021865"/>
                            <a:chOff x="1439855" y="0"/>
                            <a:chExt cx="3265200" cy="1021865"/>
                          </a:xfrm>
                        </wpg:grpSpPr>
                        <wps:wsp>
                          <wps:cNvPr id="43" name="Прямоугольник 43"/>
                          <wps:cNvSpPr/>
                          <wps:spPr>
                            <a:xfrm>
                              <a:off x="1439855" y="0"/>
                              <a:ext cx="3265200" cy="102186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44" name="Picture 32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9620" y="1"/>
                              <a:ext cx="2185670" cy="481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A81E50" id="Группа 40" o:spid="_x0000_s1026" style="position:absolute;left:0;text-align:left;margin-left:148.65pt;margin-top:14.6pt;width:262.2pt;height:87pt;z-index:251659264;mso-wrap-distance-bottom:14.2pt;mso-position-horizontal-relative:margin;mso-width-relative:margin;mso-height-relative:margin" coordorigin="14398" coordsize="33850,1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5597;top:8551;width:32652;height:308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" filled="f" stroked="f" strokeweight=".5pt">
                  <v:textbox inset="0,,,0">
                    <w:txbxContent>
                      <w:p w14:paraId="71CD0BB6" w14:textId="77777777" w:rsidR="00DA6439" w:rsidRPr="00655C7D" w:rsidRDefault="00DA6439" w:rsidP="00DA6439">
                        <w:pPr>
                          <w:pStyle w:val="a8"/>
                          <w:spacing w:before="0" w:after="160"/>
                          <w:ind w:right="144"/>
                          <w:jc w:val="center"/>
                        </w:pPr>
                        <w:r w:rsidRPr="00655C7D">
                          <w:rPr>
                            <w:rFonts w:ascii="Arial" w:eastAsia="Calibri" w:hAnsi="Arial"/>
                            <w:color w:val="333F48"/>
                            <w:kern w:val="24"/>
                            <w:sz w:val="16"/>
                            <w:szCs w:val="16"/>
                          </w:rPr>
                          <w:t>Небанковская кредитная организация акционерное общество «Национальный расчетный депозитарий»</w:t>
                        </w:r>
                      </w:p>
                    </w:txbxContent>
                  </v:textbox>
                </v:shape>
                <v:group id="Группа 42" o:spid="_x0000_s1028" style="position:absolute;left:14398;width:32652;height:10218" coordorigin="14398" coordsize="32652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Прямоугольник 43" o:spid="_x0000_s1029" style="position:absolute;left:14398;width:32652;height:10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" filled="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30" type="#_x0000_t75" style="position:absolute;left:19796;width:2185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">
                    <v:imagedata r:id="rId9" o:title=""/>
                  </v:shape>
                </v:group>
                <w10:wrap type="topAndBottom" anchorx="margin"/>
              </v:group>
            </w:pict>
          </mc:Fallback>
        </mc:AlternateContent>
      </w:r>
    </w:p>
    <w:p w14:paraId="68571525" w14:textId="52290B8B" w:rsidR="00BB443D" w:rsidRDefault="00BB443D" w:rsidP="00F541FF">
      <w:pPr>
        <w:pStyle w:val="1"/>
        <w:numPr>
          <w:ilvl w:val="0"/>
          <w:numId w:val="0"/>
        </w:numPr>
        <w:spacing w:before="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Утверждены </w:t>
      </w:r>
    </w:p>
    <w:p w14:paraId="004FF063" w14:textId="55D71D70" w:rsidR="00BB443D" w:rsidRDefault="00BB443D" w:rsidP="00F541FF">
      <w:pPr>
        <w:pStyle w:val="1"/>
        <w:numPr>
          <w:ilvl w:val="0"/>
          <w:numId w:val="0"/>
        </w:numPr>
        <w:spacing w:before="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Приказом</w:t>
      </w:r>
      <w:r w:rsidR="008053CB">
        <w:rPr>
          <w:rFonts w:ascii="Times New Roman" w:hAnsi="Times New Roman" w:cs="Times New Roman"/>
          <w:color w:val="auto"/>
          <w:sz w:val="24"/>
          <w:szCs w:val="24"/>
        </w:rPr>
        <w:t xml:space="preserve"> НКО АО НРД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541FF" w:rsidRPr="00F541FF">
        <w:rPr>
          <w:rFonts w:ascii="Times New Roman" w:hAnsi="Times New Roman" w:cs="Times New Roman"/>
          <w:color w:val="auto"/>
          <w:sz w:val="24"/>
          <w:szCs w:val="24"/>
        </w:rPr>
        <w:t xml:space="preserve">от «16» июля 2026 г. </w:t>
      </w:r>
      <w:r w:rsidR="00F541FF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0" w:name="_GoBack"/>
      <w:bookmarkEnd w:id="0"/>
      <w:r w:rsidR="00F541FF" w:rsidRPr="00F541FF">
        <w:rPr>
          <w:rFonts w:ascii="Times New Roman" w:hAnsi="Times New Roman" w:cs="Times New Roman"/>
          <w:color w:val="auto"/>
          <w:sz w:val="24"/>
          <w:szCs w:val="24"/>
        </w:rPr>
        <w:t>№ НРД-П-2026-287</w:t>
      </w:r>
    </w:p>
    <w:p w14:paraId="18665498" w14:textId="77777777" w:rsidR="00F541FF" w:rsidRDefault="00F541FF" w:rsidP="008E5E5D">
      <w:pPr>
        <w:pStyle w:val="1"/>
        <w:numPr>
          <w:ilvl w:val="0"/>
          <w:numId w:val="0"/>
        </w:numPr>
        <w:spacing w:before="0" w:after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</w:p>
    <w:p w14:paraId="20FE4814" w14:textId="7B6CCFA1" w:rsidR="00AE7981" w:rsidRDefault="004F584F" w:rsidP="008E5E5D">
      <w:pPr>
        <w:pStyle w:val="1"/>
        <w:numPr>
          <w:ilvl w:val="0"/>
          <w:numId w:val="0"/>
        </w:numPr>
        <w:spacing w:before="0" w:after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r w:rsidRPr="003C6524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6A05CD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C65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917CA9D" w14:textId="4899C3C2" w:rsidR="004F584F" w:rsidRDefault="004F584F" w:rsidP="008E5E5D">
      <w:pPr>
        <w:pStyle w:val="1"/>
        <w:numPr>
          <w:ilvl w:val="0"/>
          <w:numId w:val="0"/>
        </w:numPr>
        <w:spacing w:before="0" w:after="120"/>
        <w:ind w:left="5103"/>
        <w:rPr>
          <w:rFonts w:ascii="Times New Roman" w:hAnsi="Times New Roman" w:cs="Times New Roman"/>
          <w:color w:val="auto"/>
          <w:sz w:val="24"/>
          <w:szCs w:val="24"/>
        </w:rPr>
      </w:pPr>
      <w:r w:rsidRPr="003C6524">
        <w:rPr>
          <w:rFonts w:ascii="Times New Roman" w:hAnsi="Times New Roman" w:cs="Times New Roman"/>
          <w:color w:val="auto"/>
          <w:sz w:val="24"/>
          <w:szCs w:val="24"/>
        </w:rPr>
        <w:t>к Договору оказания услуг, связанных с переводом ценных бумаг</w:t>
      </w:r>
      <w:r w:rsidR="00FB0A82" w:rsidRPr="00FB0A82">
        <w:t xml:space="preserve"> </w:t>
      </w:r>
      <w:r w:rsidR="00FB0A82" w:rsidRPr="00FB0A82">
        <w:rPr>
          <w:rFonts w:ascii="Times New Roman" w:hAnsi="Times New Roman" w:cs="Times New Roman"/>
          <w:color w:val="auto"/>
          <w:sz w:val="24"/>
          <w:szCs w:val="24"/>
        </w:rPr>
        <w:t>(при проведении операций с ценным</w:t>
      </w:r>
      <w:r w:rsidR="007B42D7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FB0A82" w:rsidRPr="00FB0A82">
        <w:rPr>
          <w:rFonts w:ascii="Times New Roman" w:hAnsi="Times New Roman" w:cs="Times New Roman"/>
          <w:color w:val="auto"/>
          <w:sz w:val="24"/>
          <w:szCs w:val="24"/>
        </w:rPr>
        <w:t xml:space="preserve"> бумагами по счетам де</w:t>
      </w:r>
      <w:r w:rsidR="00FB0A82">
        <w:rPr>
          <w:rFonts w:ascii="Times New Roman" w:hAnsi="Times New Roman" w:cs="Times New Roman"/>
          <w:color w:val="auto"/>
          <w:sz w:val="24"/>
          <w:szCs w:val="24"/>
        </w:rPr>
        <w:t xml:space="preserve">по для зачисления на счёт депо </w:t>
      </w:r>
      <w:r w:rsidR="00FB0A82" w:rsidRPr="00FB0A82">
        <w:rPr>
          <w:rFonts w:ascii="Times New Roman" w:hAnsi="Times New Roman" w:cs="Times New Roman"/>
          <w:color w:val="auto"/>
          <w:sz w:val="24"/>
          <w:szCs w:val="24"/>
        </w:rPr>
        <w:t>без поручения депонента)</w:t>
      </w:r>
    </w:p>
    <w:p w14:paraId="65BFF6C0" w14:textId="0BFF9B55" w:rsidR="00BB443D" w:rsidRDefault="00BB443D" w:rsidP="00BB443D"/>
    <w:p w14:paraId="2DC92C72" w14:textId="13C765BF" w:rsidR="00BB443D" w:rsidRDefault="00BB443D" w:rsidP="00BB443D"/>
    <w:p w14:paraId="22A326E0" w14:textId="77777777" w:rsidR="00BB443D" w:rsidRPr="00BB443D" w:rsidRDefault="00BB443D" w:rsidP="00BB443D"/>
    <w:p w14:paraId="76B72594" w14:textId="3D732A0E" w:rsidR="004F584F" w:rsidRDefault="004F584F" w:rsidP="00C13EEB">
      <w:pPr>
        <w:jc w:val="center"/>
        <w:rPr>
          <w:b/>
        </w:rPr>
      </w:pPr>
      <w:r w:rsidRPr="003C6524">
        <w:rPr>
          <w:b/>
        </w:rPr>
        <w:t xml:space="preserve">Правила </w:t>
      </w:r>
      <w:r w:rsidR="00E26F80" w:rsidRPr="00C13EEB">
        <w:rPr>
          <w:b/>
        </w:rPr>
        <w:t>обмена сведениями</w:t>
      </w:r>
      <w:r w:rsidR="00C13EEB">
        <w:rPr>
          <w:b/>
        </w:rPr>
        <w:t>,</w:t>
      </w:r>
      <w:r w:rsidR="00E26F80" w:rsidRPr="00C13EEB">
        <w:rPr>
          <w:b/>
        </w:rPr>
        <w:t xml:space="preserve"> необходимы</w:t>
      </w:r>
      <w:r w:rsidR="00C13EEB">
        <w:rPr>
          <w:b/>
        </w:rPr>
        <w:t>ми</w:t>
      </w:r>
      <w:r w:rsidR="00E26F80" w:rsidRPr="00C13EEB">
        <w:rPr>
          <w:b/>
        </w:rPr>
        <w:t xml:space="preserve"> для </w:t>
      </w:r>
      <w:r w:rsidRPr="00C13EEB">
        <w:rPr>
          <w:b/>
        </w:rPr>
        <w:t>перевод</w:t>
      </w:r>
      <w:r w:rsidR="00C13EEB" w:rsidRPr="00C13EEB">
        <w:rPr>
          <w:b/>
        </w:rPr>
        <w:t>а</w:t>
      </w:r>
      <w:r w:rsidRPr="00C13EEB">
        <w:rPr>
          <w:b/>
        </w:rPr>
        <w:t xml:space="preserve"> ценных бумаг между депозитариями без встречного поручения депонента</w:t>
      </w:r>
    </w:p>
    <w:p w14:paraId="55C6292A" w14:textId="032367E6" w:rsidR="00BB443D" w:rsidRDefault="00BB443D" w:rsidP="00C13EEB">
      <w:pPr>
        <w:jc w:val="center"/>
        <w:rPr>
          <w:b/>
        </w:rPr>
      </w:pPr>
    </w:p>
    <w:p w14:paraId="0055A219" w14:textId="391604E5" w:rsidR="00BB443D" w:rsidRDefault="00BB443D" w:rsidP="00C13EEB">
      <w:pPr>
        <w:jc w:val="center"/>
        <w:rPr>
          <w:b/>
        </w:rPr>
      </w:pPr>
    </w:p>
    <w:p w14:paraId="1CC69059" w14:textId="0B4C7949" w:rsidR="00BB443D" w:rsidRDefault="00BB443D" w:rsidP="00C13EEB">
      <w:pPr>
        <w:jc w:val="center"/>
        <w:rPr>
          <w:b/>
        </w:rPr>
      </w:pPr>
    </w:p>
    <w:p w14:paraId="6C2A6F6E" w14:textId="176EB9D1" w:rsidR="00BB443D" w:rsidRDefault="00BB443D" w:rsidP="00C13EEB">
      <w:pPr>
        <w:jc w:val="center"/>
        <w:rPr>
          <w:b/>
        </w:rPr>
      </w:pPr>
    </w:p>
    <w:p w14:paraId="0DDB51B5" w14:textId="43006144" w:rsidR="00BB443D" w:rsidRDefault="00BB443D" w:rsidP="00C13EEB">
      <w:pPr>
        <w:jc w:val="center"/>
        <w:rPr>
          <w:b/>
        </w:rPr>
      </w:pPr>
    </w:p>
    <w:p w14:paraId="00A03EEF" w14:textId="1DEB8B03" w:rsidR="00BB443D" w:rsidRDefault="00BB443D" w:rsidP="00C13EEB">
      <w:pPr>
        <w:jc w:val="center"/>
        <w:rPr>
          <w:b/>
        </w:rPr>
      </w:pPr>
    </w:p>
    <w:p w14:paraId="7040C183" w14:textId="698ABE71" w:rsidR="00BB443D" w:rsidRDefault="00BB443D" w:rsidP="00C13EEB">
      <w:pPr>
        <w:jc w:val="center"/>
        <w:rPr>
          <w:b/>
        </w:rPr>
      </w:pPr>
    </w:p>
    <w:p w14:paraId="1B6C9163" w14:textId="33962665" w:rsidR="00BB443D" w:rsidRDefault="00BB443D" w:rsidP="00606AAD">
      <w:pPr>
        <w:rPr>
          <w:b/>
        </w:rPr>
      </w:pPr>
    </w:p>
    <w:p w14:paraId="224BB7BA" w14:textId="44DA0446" w:rsidR="00BB443D" w:rsidRDefault="00BB443D" w:rsidP="00C13EEB">
      <w:pPr>
        <w:jc w:val="center"/>
        <w:rPr>
          <w:b/>
        </w:rPr>
      </w:pPr>
    </w:p>
    <w:p w14:paraId="7AE2DCE0" w14:textId="547C4C79" w:rsidR="00BB443D" w:rsidRDefault="00BB443D" w:rsidP="00C13EEB">
      <w:pPr>
        <w:jc w:val="center"/>
        <w:rPr>
          <w:b/>
        </w:rPr>
      </w:pPr>
    </w:p>
    <w:p w14:paraId="3F8E9FE3" w14:textId="6D6A4D0D" w:rsidR="00BB443D" w:rsidRDefault="00BB443D" w:rsidP="00C13EEB">
      <w:pPr>
        <w:jc w:val="center"/>
        <w:rPr>
          <w:b/>
        </w:rPr>
      </w:pPr>
    </w:p>
    <w:p w14:paraId="221AEDBA" w14:textId="56C9EE23" w:rsidR="008053CB" w:rsidRDefault="008053CB" w:rsidP="00C13EEB">
      <w:pPr>
        <w:jc w:val="center"/>
        <w:rPr>
          <w:b/>
        </w:rPr>
      </w:pPr>
    </w:p>
    <w:p w14:paraId="1BC18710" w14:textId="77777777" w:rsidR="008053CB" w:rsidRDefault="008053CB" w:rsidP="00C13EEB">
      <w:pPr>
        <w:jc w:val="center"/>
        <w:rPr>
          <w:b/>
        </w:rPr>
      </w:pPr>
    </w:p>
    <w:p w14:paraId="3CEDD867" w14:textId="2BE1877E" w:rsidR="00BB443D" w:rsidRDefault="00BB443D" w:rsidP="00C13EEB">
      <w:pPr>
        <w:jc w:val="center"/>
        <w:rPr>
          <w:b/>
        </w:rPr>
      </w:pPr>
      <w:r>
        <w:rPr>
          <w:b/>
        </w:rPr>
        <w:t>Москва, 2026</w:t>
      </w:r>
    </w:p>
    <w:p w14:paraId="0617AC3E" w14:textId="77777777" w:rsidR="00BB443D" w:rsidRDefault="00BB443D" w:rsidP="00C13EEB">
      <w:pPr>
        <w:jc w:val="center"/>
        <w:rPr>
          <w:b/>
        </w:rPr>
      </w:pPr>
    </w:p>
    <w:p w14:paraId="6B29A1F6" w14:textId="77777777" w:rsidR="004F584F" w:rsidRPr="004F584F" w:rsidRDefault="004F584F" w:rsidP="00063572">
      <w:pPr>
        <w:pStyle w:val="3"/>
        <w:numPr>
          <w:ilvl w:val="0"/>
          <w:numId w:val="4"/>
        </w:numPr>
        <w:spacing w:before="0"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4F584F">
        <w:rPr>
          <w:rFonts w:ascii="Times New Roman" w:hAnsi="Times New Roman" w:cs="Times New Roman"/>
          <w:b/>
        </w:rPr>
        <w:lastRenderedPageBreak/>
        <w:t xml:space="preserve">Общие положения </w:t>
      </w:r>
    </w:p>
    <w:p w14:paraId="50956833" w14:textId="3BA4F0D2" w:rsidR="00A03A50" w:rsidRDefault="004F584F" w:rsidP="006A05CD">
      <w:pPr>
        <w:pStyle w:val="a5"/>
        <w:numPr>
          <w:ilvl w:val="1"/>
          <w:numId w:val="5"/>
        </w:numPr>
        <w:spacing w:before="0"/>
        <w:ind w:left="709" w:hanging="709"/>
        <w:contextualSpacing w:val="0"/>
      </w:pPr>
      <w:r w:rsidRPr="006C5857">
        <w:t xml:space="preserve">Настоящие Правила </w:t>
      </w:r>
      <w:r w:rsidR="00804FA7" w:rsidRPr="00BB443D">
        <w:t>обмена сведениями, необходимыми для перевода ценных бумаг между депозитариями без встречного поручения депонента</w:t>
      </w:r>
      <w:r w:rsidR="00BF3482">
        <w:t xml:space="preserve"> (далее – Правила) </w:t>
      </w:r>
      <w:r w:rsidRPr="006C5857">
        <w:t>определяют</w:t>
      </w:r>
      <w:r w:rsidR="00A03A50">
        <w:t>:</w:t>
      </w:r>
    </w:p>
    <w:p w14:paraId="1F88BCF9" w14:textId="0D3213F5" w:rsidR="00A03A50" w:rsidRDefault="00BB443D" w:rsidP="00BB443D">
      <w:pPr>
        <w:pStyle w:val="a5"/>
        <w:numPr>
          <w:ilvl w:val="2"/>
          <w:numId w:val="5"/>
        </w:numPr>
        <w:ind w:left="709" w:firstLine="0"/>
        <w:contextualSpacing w:val="0"/>
      </w:pPr>
      <w:r>
        <w:t xml:space="preserve">порядок </w:t>
      </w:r>
      <w:r w:rsidR="004F584F" w:rsidRPr="006C5857">
        <w:t xml:space="preserve">обмена </w:t>
      </w:r>
      <w:r w:rsidR="00A03A50">
        <w:t>Электронными</w:t>
      </w:r>
      <w:r w:rsidR="004F584F" w:rsidRPr="006C5857">
        <w:t xml:space="preserve"> </w:t>
      </w:r>
      <w:r w:rsidR="009C74E6">
        <w:t xml:space="preserve">документами </w:t>
      </w:r>
      <w:r w:rsidR="004F584F" w:rsidRPr="006C5857">
        <w:t xml:space="preserve">между </w:t>
      </w:r>
      <w:r w:rsidR="002B7EAD" w:rsidRPr="00A03A50">
        <w:t>Участниками Сервиса</w:t>
      </w:r>
      <w:r w:rsidR="002B7EAD" w:rsidRPr="002B7EAD">
        <w:rPr>
          <w:b/>
        </w:rPr>
        <w:t xml:space="preserve"> </w:t>
      </w:r>
      <w:r w:rsidR="004F584F" w:rsidRPr="006C5857">
        <w:t>при передаче сведений, необходимых для проведения операци</w:t>
      </w:r>
      <w:r w:rsidR="00BF3482">
        <w:t>и</w:t>
      </w:r>
      <w:r w:rsidR="004F584F" w:rsidRPr="006C5857">
        <w:t xml:space="preserve"> по зачислению ценных бумаг на счёт депо без поручения </w:t>
      </w:r>
      <w:r w:rsidR="00B72163">
        <w:t>Д</w:t>
      </w:r>
      <w:r w:rsidR="004F584F" w:rsidRPr="006C5857">
        <w:t>епонента в соответствии с Указанием Банка России</w:t>
      </w:r>
      <w:r w:rsidR="00063572">
        <w:t>;</w:t>
      </w:r>
    </w:p>
    <w:p w14:paraId="6FE136C4" w14:textId="34FF1529" w:rsidR="00A03A50" w:rsidRDefault="004F584F" w:rsidP="00BB443D">
      <w:pPr>
        <w:pStyle w:val="a5"/>
        <w:numPr>
          <w:ilvl w:val="2"/>
          <w:numId w:val="5"/>
        </w:numPr>
        <w:ind w:left="709" w:firstLine="0"/>
        <w:contextualSpacing w:val="0"/>
      </w:pPr>
      <w:r w:rsidRPr="006C5857">
        <w:t xml:space="preserve"> порядок </w:t>
      </w:r>
      <w:r w:rsidR="00BF3482">
        <w:t xml:space="preserve">передачи </w:t>
      </w:r>
      <w:r w:rsidRPr="006C5857">
        <w:t>Справк</w:t>
      </w:r>
      <w:r w:rsidR="00BF3482">
        <w:t>и</w:t>
      </w:r>
      <w:r w:rsidR="00F73035">
        <w:t xml:space="preserve"> и Статуса </w:t>
      </w:r>
      <w:r w:rsidR="00FC51A7">
        <w:t>с</w:t>
      </w:r>
      <w:r w:rsidR="00F73035">
        <w:t>правки</w:t>
      </w:r>
      <w:r w:rsidR="00BB443D">
        <w:t>;</w:t>
      </w:r>
      <w:r w:rsidR="00BF3482">
        <w:t xml:space="preserve"> </w:t>
      </w:r>
    </w:p>
    <w:p w14:paraId="37375CAB" w14:textId="786FA03E" w:rsidR="004F584F" w:rsidRPr="006C5857" w:rsidRDefault="00B80AC6" w:rsidP="00BB443D">
      <w:pPr>
        <w:pStyle w:val="a5"/>
        <w:numPr>
          <w:ilvl w:val="2"/>
          <w:numId w:val="5"/>
        </w:numPr>
        <w:ind w:left="680" w:firstLine="0"/>
      </w:pPr>
      <w:r>
        <w:t xml:space="preserve">особенности </w:t>
      </w:r>
      <w:r w:rsidR="00BF3482">
        <w:t>содержани</w:t>
      </w:r>
      <w:r w:rsidR="00BB443D">
        <w:t>я</w:t>
      </w:r>
      <w:r w:rsidR="00BF3482">
        <w:t xml:space="preserve"> п</w:t>
      </w:r>
      <w:r w:rsidR="00BF3482" w:rsidRPr="006C5857">
        <w:t xml:space="preserve">оручения, </w:t>
      </w:r>
      <w:r w:rsidR="00BF3482">
        <w:t xml:space="preserve">являющегося основанием для проведения </w:t>
      </w:r>
      <w:r w:rsidR="00BB443D">
        <w:t>НРД</w:t>
      </w:r>
      <w:r>
        <w:t xml:space="preserve"> или </w:t>
      </w:r>
      <w:r w:rsidR="00BB443D">
        <w:t>Р</w:t>
      </w:r>
      <w:r>
        <w:t>асчетным депозитари</w:t>
      </w:r>
      <w:r w:rsidR="00C77D2E">
        <w:t>ем</w:t>
      </w:r>
      <w:r>
        <w:t xml:space="preserve"> операци</w:t>
      </w:r>
      <w:r w:rsidR="00BB443D">
        <w:t xml:space="preserve">й по переводу ценных </w:t>
      </w:r>
      <w:r w:rsidR="00415707">
        <w:t>бумаг в</w:t>
      </w:r>
      <w:r>
        <w:t xml:space="preserve"> соответствии с Указанием Банка России</w:t>
      </w:r>
      <w:r w:rsidR="004F584F" w:rsidRPr="006C5857">
        <w:t>.</w:t>
      </w:r>
    </w:p>
    <w:p w14:paraId="0261671F" w14:textId="77777777" w:rsidR="00B72163" w:rsidRDefault="006378E2" w:rsidP="006A05CD">
      <w:pPr>
        <w:pStyle w:val="a5"/>
        <w:numPr>
          <w:ilvl w:val="1"/>
          <w:numId w:val="5"/>
        </w:numPr>
        <w:ind w:left="709" w:hanging="709"/>
        <w:contextualSpacing w:val="0"/>
      </w:pPr>
      <w:r>
        <w:t xml:space="preserve">Во избежание возможных разночтений </w:t>
      </w:r>
      <w:r w:rsidR="004F584F" w:rsidRPr="006C5857">
        <w:t xml:space="preserve">Правила </w:t>
      </w:r>
      <w:r w:rsidR="004F584F" w:rsidRPr="00A03A50">
        <w:t>не регулируют</w:t>
      </w:r>
      <w:r w:rsidR="004F584F" w:rsidRPr="006C5857">
        <w:t xml:space="preserve"> порядок проведени</w:t>
      </w:r>
      <w:r w:rsidR="00415707">
        <w:t>я</w:t>
      </w:r>
      <w:r w:rsidR="004F584F" w:rsidRPr="006C5857">
        <w:t xml:space="preserve"> депозитарных операций</w:t>
      </w:r>
      <w:r w:rsidR="009F35A9">
        <w:t>.</w:t>
      </w:r>
      <w:r w:rsidR="00596938">
        <w:t xml:space="preserve"> </w:t>
      </w:r>
    </w:p>
    <w:p w14:paraId="15CE5B1F" w14:textId="5B35B05B" w:rsidR="00EA2556" w:rsidRDefault="00B20BCE" w:rsidP="00063572">
      <w:pPr>
        <w:pStyle w:val="3"/>
        <w:numPr>
          <w:ilvl w:val="0"/>
          <w:numId w:val="4"/>
        </w:numPr>
        <w:spacing w:before="0"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2C443A">
        <w:rPr>
          <w:rFonts w:ascii="Times New Roman" w:hAnsi="Times New Roman" w:cs="Times New Roman"/>
          <w:b/>
        </w:rPr>
        <w:t>Порядок подключения к Сервису</w:t>
      </w:r>
      <w:r w:rsidR="002C443A">
        <w:rPr>
          <w:rFonts w:ascii="Times New Roman" w:hAnsi="Times New Roman" w:cs="Times New Roman"/>
          <w:b/>
        </w:rPr>
        <w:t xml:space="preserve"> </w:t>
      </w:r>
    </w:p>
    <w:p w14:paraId="5A730DEC" w14:textId="6F06C8C7" w:rsidR="00B07B9E" w:rsidRPr="00DE0B4B" w:rsidRDefault="007B4D8E" w:rsidP="00E02035">
      <w:pPr>
        <w:pStyle w:val="a5"/>
        <w:numPr>
          <w:ilvl w:val="1"/>
          <w:numId w:val="4"/>
        </w:numPr>
        <w:ind w:left="709" w:hanging="709"/>
      </w:pPr>
      <w:r w:rsidRPr="00022C27">
        <w:t>Клиент</w:t>
      </w:r>
      <w:r w:rsidR="00D9773B">
        <w:t xml:space="preserve"> </w:t>
      </w:r>
      <w:r w:rsidR="00415707">
        <w:t>для обмена</w:t>
      </w:r>
      <w:r w:rsidR="00427253" w:rsidRPr="00141B0A">
        <w:t xml:space="preserve"> </w:t>
      </w:r>
      <w:r w:rsidR="00373F13">
        <w:t>Э</w:t>
      </w:r>
      <w:r w:rsidR="00427253" w:rsidRPr="00141B0A">
        <w:t xml:space="preserve">лектронными </w:t>
      </w:r>
      <w:r w:rsidR="00373F13">
        <w:t>документами</w:t>
      </w:r>
      <w:r w:rsidR="00427253" w:rsidRPr="00141B0A">
        <w:t xml:space="preserve"> в соответствии с Правилами обязан </w:t>
      </w:r>
      <w:r w:rsidR="004D3F25">
        <w:t>предоставить</w:t>
      </w:r>
      <w:r w:rsidR="004D3F25" w:rsidRPr="00141B0A">
        <w:t xml:space="preserve"> </w:t>
      </w:r>
      <w:r w:rsidR="00427253" w:rsidRPr="00141B0A">
        <w:t>НРД Анкет</w:t>
      </w:r>
      <w:r w:rsidR="00427253">
        <w:t>у</w:t>
      </w:r>
      <w:r w:rsidR="0095262D">
        <w:t xml:space="preserve"> </w:t>
      </w:r>
      <w:r w:rsidR="00415707">
        <w:t>с</w:t>
      </w:r>
      <w:r w:rsidR="00901857">
        <w:t xml:space="preserve"> указанием </w:t>
      </w:r>
      <w:r w:rsidR="00415707">
        <w:t xml:space="preserve">в ней </w:t>
      </w:r>
      <w:r w:rsidR="00901857">
        <w:t>типа Участника Сервиса</w:t>
      </w:r>
      <w:r w:rsidR="00416A45">
        <w:t xml:space="preserve"> (</w:t>
      </w:r>
      <w:r w:rsidR="00B07B9E">
        <w:t>допускается указа</w:t>
      </w:r>
      <w:r w:rsidR="00063572">
        <w:t>ние</w:t>
      </w:r>
      <w:r w:rsidR="00B07B9E">
        <w:t xml:space="preserve"> </w:t>
      </w:r>
      <w:r w:rsidR="00CA4741">
        <w:t xml:space="preserve">более одного </w:t>
      </w:r>
      <w:r w:rsidR="00B07B9E">
        <w:t>типа)</w:t>
      </w:r>
      <w:r w:rsidR="00B07B9E" w:rsidRPr="00DE0B4B">
        <w:t>:</w:t>
      </w:r>
    </w:p>
    <w:p w14:paraId="0AEA0914" w14:textId="70E07FDA" w:rsidR="00B07B9E" w:rsidRDefault="00B07B9E" w:rsidP="00901857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 w:hanging="425"/>
        <w:jc w:val="both"/>
        <w:outlineLvl w:val="3"/>
      </w:pPr>
      <w:r w:rsidRPr="00B07B9E">
        <w:rPr>
          <w:b/>
        </w:rPr>
        <w:t>Депозитарий</w:t>
      </w:r>
      <w:r w:rsidRPr="00DE0B4B">
        <w:t xml:space="preserve"> </w:t>
      </w:r>
      <w:r>
        <w:t>-</w:t>
      </w:r>
      <w:r w:rsidRPr="00DE0B4B">
        <w:t xml:space="preserve"> лицо, которое может выступать в соответствии с Указанием </w:t>
      </w:r>
      <w:r w:rsidR="00E02035">
        <w:t xml:space="preserve">Банка России </w:t>
      </w:r>
      <w:r w:rsidR="00C17CBD">
        <w:t xml:space="preserve">и Правилами </w:t>
      </w:r>
      <w:r>
        <w:t>С</w:t>
      </w:r>
      <w:r w:rsidRPr="00DE0B4B">
        <w:t xml:space="preserve">писывающим депозитарием </w:t>
      </w:r>
      <w:r>
        <w:t>или</w:t>
      </w:r>
      <w:r w:rsidRPr="00DE0B4B">
        <w:t xml:space="preserve"> </w:t>
      </w:r>
      <w:r>
        <w:t>З</w:t>
      </w:r>
      <w:r w:rsidRPr="00DE0B4B">
        <w:t>ачисляющим депозитарием;</w:t>
      </w:r>
    </w:p>
    <w:p w14:paraId="4F6AFEC9" w14:textId="7EA4D3A7" w:rsidR="00B07B9E" w:rsidRDefault="00B07B9E" w:rsidP="00901857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 w:hanging="425"/>
        <w:jc w:val="both"/>
        <w:outlineLvl w:val="3"/>
      </w:pPr>
      <w:r w:rsidRPr="00B07B9E">
        <w:rPr>
          <w:b/>
        </w:rPr>
        <w:t>Брокер</w:t>
      </w:r>
      <w:r w:rsidRPr="00DE0B4B">
        <w:t xml:space="preserve"> </w:t>
      </w:r>
      <w:r>
        <w:t>-</w:t>
      </w:r>
      <w:r w:rsidRPr="00DE0B4B">
        <w:t xml:space="preserve"> лицо, которое осуществляет направление или получение </w:t>
      </w:r>
      <w:r>
        <w:t>Справки</w:t>
      </w:r>
      <w:r w:rsidR="00415707">
        <w:t xml:space="preserve"> </w:t>
      </w:r>
      <w:r w:rsidR="00415707" w:rsidRPr="00B17667">
        <w:t>и(или) Статус</w:t>
      </w:r>
      <w:r w:rsidR="00E02035">
        <w:t>а</w:t>
      </w:r>
      <w:r w:rsidR="00415707" w:rsidRPr="00B17667">
        <w:t xml:space="preserve"> справки</w:t>
      </w:r>
      <w:r w:rsidR="007F7D7F">
        <w:t>.</w:t>
      </w:r>
    </w:p>
    <w:p w14:paraId="56BD398A" w14:textId="3FC7D8DE" w:rsidR="00FB2C42" w:rsidRDefault="00FB2C42" w:rsidP="00E02035">
      <w:pPr>
        <w:pStyle w:val="a5"/>
        <w:numPr>
          <w:ilvl w:val="1"/>
          <w:numId w:val="4"/>
        </w:numPr>
        <w:ind w:left="709" w:hanging="709"/>
        <w:contextualSpacing w:val="0"/>
      </w:pPr>
      <w:bookmarkStart w:id="1" w:name="_Ref230595957"/>
      <w:r>
        <w:t>Анкета направляется в НРД с использованием кода участника электронного документооборота</w:t>
      </w:r>
      <w:r w:rsidR="00D41FFF">
        <w:t>,</w:t>
      </w:r>
      <w:r w:rsidR="00D41FFF" w:rsidRPr="00D41FFF">
        <w:t xml:space="preserve"> </w:t>
      </w:r>
      <w:r w:rsidR="00D41FFF">
        <w:t xml:space="preserve">присвоенного </w:t>
      </w:r>
      <w:r w:rsidR="006A05CD">
        <w:t>Клиенту</w:t>
      </w:r>
      <w:r w:rsidR="00416A45">
        <w:t xml:space="preserve"> </w:t>
      </w:r>
      <w:r w:rsidR="00D41FFF">
        <w:t>в соответствии с Договором ЭДО</w:t>
      </w:r>
      <w:r>
        <w:t xml:space="preserve"> (</w:t>
      </w:r>
      <w:r w:rsidR="00D41FFF">
        <w:t xml:space="preserve">далее - </w:t>
      </w:r>
      <w:r w:rsidR="00063572">
        <w:t>К</w:t>
      </w:r>
      <w:r>
        <w:t xml:space="preserve">од </w:t>
      </w:r>
      <w:r w:rsidR="000C03BF">
        <w:t>У</w:t>
      </w:r>
      <w:r>
        <w:t>частника</w:t>
      </w:r>
      <w:r w:rsidR="00C139CF">
        <w:rPr>
          <w:rStyle w:val="af5"/>
        </w:rPr>
        <w:footnoteReference w:id="2"/>
      </w:r>
      <w:r>
        <w:t>).</w:t>
      </w:r>
      <w:bookmarkEnd w:id="1"/>
    </w:p>
    <w:p w14:paraId="23A895AC" w14:textId="5B470E52" w:rsidR="00C94AD8" w:rsidRDefault="00C94AD8" w:rsidP="00C94AD8">
      <w:pPr>
        <w:pStyle w:val="a5"/>
        <w:numPr>
          <w:ilvl w:val="1"/>
          <w:numId w:val="4"/>
        </w:numPr>
        <w:ind w:left="709" w:hanging="709"/>
        <w:contextualSpacing w:val="0"/>
      </w:pPr>
      <w:bookmarkStart w:id="2" w:name="_Ref227186929"/>
      <w:r>
        <w:t xml:space="preserve">Направляя Анкету, Клиент соглашается с тем, что при положительном результате ее рассмотрения НРД </w:t>
      </w:r>
      <w:r w:rsidRPr="00C94AD8">
        <w:t>включит указанные в ней сведения (в том числе Код Участника) в Справочник, а также доведет их до сведения других Участников Сервиса, а также Клиентов, направивших Запрос</w:t>
      </w:r>
      <w:r w:rsidR="00CA020D">
        <w:t xml:space="preserve"> Справочника участников Сервиса M2M</w:t>
      </w:r>
      <w:r w:rsidRPr="00C94AD8">
        <w:t xml:space="preserve">, в порядке, предусмотренном пунктом 2.6 </w:t>
      </w:r>
      <w:r w:rsidR="006A05CD">
        <w:t>Правил</w:t>
      </w:r>
      <w:r>
        <w:t>.</w:t>
      </w:r>
    </w:p>
    <w:bookmarkEnd w:id="2"/>
    <w:p w14:paraId="15992B15" w14:textId="44D6F9C4" w:rsidR="00AA4592" w:rsidRPr="00AA4592" w:rsidRDefault="00AA4592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AA4592">
        <w:rPr>
          <w:bCs/>
        </w:rPr>
        <w:t>При</w:t>
      </w:r>
      <w:r w:rsidRPr="00AA4592">
        <w:t xml:space="preserve"> отрицательном результате рассмотрения Анкеты, </w:t>
      </w:r>
      <w:r w:rsidRPr="00AA4592">
        <w:rPr>
          <w:bCs/>
        </w:rPr>
        <w:t>в том числе</w:t>
      </w:r>
      <w:r w:rsidRPr="00AA4592">
        <w:t xml:space="preserve"> в случае несоответствия Анкеты Договору</w:t>
      </w:r>
      <w:r w:rsidR="006A05CD" w:rsidRPr="006A05CD">
        <w:t xml:space="preserve"> </w:t>
      </w:r>
      <w:r w:rsidR="006A05CD">
        <w:t xml:space="preserve">и (или) </w:t>
      </w:r>
      <w:r w:rsidR="006A05CD" w:rsidRPr="00AA4592">
        <w:t>Спецификации</w:t>
      </w:r>
      <w:r w:rsidRPr="00AA4592">
        <w:t xml:space="preserve">, НРД направляет </w:t>
      </w:r>
      <w:r w:rsidRPr="00AA4592">
        <w:rPr>
          <w:bCs/>
        </w:rPr>
        <w:t>Клиенту уведомление об</w:t>
      </w:r>
      <w:r w:rsidRPr="00AA4592">
        <w:t xml:space="preserve"> отказе в ее принятии </w:t>
      </w:r>
      <w:r w:rsidRPr="00AA4592">
        <w:rPr>
          <w:bCs/>
        </w:rPr>
        <w:t>посредством</w:t>
      </w:r>
      <w:r w:rsidRPr="00AA4592">
        <w:t xml:space="preserve"> </w:t>
      </w:r>
      <w:r w:rsidRPr="00AA4592">
        <w:rPr>
          <w:bCs/>
        </w:rPr>
        <w:t>Сообщения Сервиса МОСТ M2M</w:t>
      </w:r>
      <w:r w:rsidRPr="00AA4592">
        <w:t>.</w:t>
      </w:r>
    </w:p>
    <w:p w14:paraId="6472E760" w14:textId="52C0D273" w:rsidR="005340F2" w:rsidRPr="002622A2" w:rsidRDefault="003A3787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2622A2">
        <w:t>Участник Сервиса</w:t>
      </w:r>
      <w:r w:rsidR="00FB2C42" w:rsidRPr="002622A2">
        <w:t xml:space="preserve"> вправе </w:t>
      </w:r>
      <w:r w:rsidR="004D3F25">
        <w:t>изменить</w:t>
      </w:r>
      <w:r w:rsidR="004D3F25" w:rsidRPr="002622A2">
        <w:t xml:space="preserve"> </w:t>
      </w:r>
      <w:r w:rsidR="00B97D65" w:rsidRPr="002622A2">
        <w:t xml:space="preserve">сведения, </w:t>
      </w:r>
      <w:r w:rsidR="00E1635A" w:rsidRPr="002622A2">
        <w:t xml:space="preserve">содержащиеся о нем в </w:t>
      </w:r>
      <w:r w:rsidR="005B7C7F" w:rsidRPr="002622A2">
        <w:t>Справочнике,</w:t>
      </w:r>
      <w:r w:rsidR="00FB2C42" w:rsidRPr="002622A2">
        <w:t xml:space="preserve"> путём </w:t>
      </w:r>
      <w:r w:rsidR="004D3F25">
        <w:t>предоставления</w:t>
      </w:r>
      <w:r w:rsidR="00FB2C42" w:rsidRPr="002622A2">
        <w:t xml:space="preserve"> НРД Анкеты с </w:t>
      </w:r>
      <w:r w:rsidR="00E1635A" w:rsidRPr="002622A2">
        <w:t xml:space="preserve">обновленными </w:t>
      </w:r>
      <w:r w:rsidR="00FB2C42" w:rsidRPr="002622A2">
        <w:t xml:space="preserve">данными. </w:t>
      </w:r>
      <w:r w:rsidR="004D3F25">
        <w:t>Новая</w:t>
      </w:r>
      <w:r w:rsidR="004D3F25" w:rsidRPr="002622A2">
        <w:t xml:space="preserve"> </w:t>
      </w:r>
      <w:r w:rsidR="00FB2C42" w:rsidRPr="002622A2">
        <w:t>Анкет</w:t>
      </w:r>
      <w:r w:rsidR="00E1635A" w:rsidRPr="002622A2">
        <w:t xml:space="preserve">а направляется </w:t>
      </w:r>
      <w:r w:rsidR="00FB2C42" w:rsidRPr="002622A2">
        <w:t xml:space="preserve"> </w:t>
      </w:r>
      <w:r w:rsidR="00E02035" w:rsidRPr="002622A2">
        <w:t xml:space="preserve">в НРД </w:t>
      </w:r>
      <w:r w:rsidR="00076C70" w:rsidRPr="002622A2">
        <w:t>в соответствии с</w:t>
      </w:r>
      <w:r w:rsidR="00FB2C42" w:rsidRPr="002622A2">
        <w:t xml:space="preserve"> </w:t>
      </w:r>
      <w:r w:rsidR="00FB2C42" w:rsidRPr="006A05CD">
        <w:t>пункт</w:t>
      </w:r>
      <w:r w:rsidR="00666BEB">
        <w:t>ом</w:t>
      </w:r>
      <w:r w:rsidR="00FB2C42" w:rsidRPr="006A05CD">
        <w:t xml:space="preserve"> </w:t>
      </w:r>
      <w:r w:rsidR="00B07B9E" w:rsidRPr="006A05CD">
        <w:fldChar w:fldCharType="begin"/>
      </w:r>
      <w:r w:rsidR="00B07B9E" w:rsidRPr="006A05CD">
        <w:instrText xml:space="preserve"> REF _Ref227186922 \r \h  \* MERGEFORMAT </w:instrText>
      </w:r>
      <w:r w:rsidR="00B07B9E" w:rsidRPr="006A05CD">
        <w:fldChar w:fldCharType="separate"/>
      </w:r>
      <w:r w:rsidR="00B17667" w:rsidRPr="006A05CD">
        <w:t>2.</w:t>
      </w:r>
      <w:r w:rsidR="006A05CD" w:rsidRPr="006A05CD">
        <w:t>2</w:t>
      </w:r>
      <w:r w:rsidR="00B07B9E" w:rsidRPr="006A05CD">
        <w:fldChar w:fldCharType="end"/>
      </w:r>
      <w:r w:rsidR="00FB2C42" w:rsidRPr="002622A2">
        <w:t xml:space="preserve"> Правил.</w:t>
      </w:r>
    </w:p>
    <w:p w14:paraId="63587985" w14:textId="77777777" w:rsidR="002434B0" w:rsidRPr="002434B0" w:rsidRDefault="005340F2" w:rsidP="002434B0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iCs/>
        </w:rPr>
      </w:pPr>
      <w:r w:rsidRPr="002622A2">
        <w:t>НРД направляет Справочник участников сервиса М2М</w:t>
      </w:r>
      <w:r w:rsidR="002622A2">
        <w:t>:</w:t>
      </w:r>
    </w:p>
    <w:p w14:paraId="36C85EEC" w14:textId="6669E274" w:rsidR="005340F2" w:rsidRPr="002434B0" w:rsidRDefault="005340F2" w:rsidP="00E82BE8">
      <w:pPr>
        <w:pStyle w:val="a5"/>
        <w:numPr>
          <w:ilvl w:val="2"/>
          <w:numId w:val="4"/>
        </w:numPr>
        <w:spacing w:before="0"/>
        <w:ind w:left="709" w:firstLine="0"/>
        <w:contextualSpacing w:val="0"/>
        <w:rPr>
          <w:iCs/>
        </w:rPr>
      </w:pPr>
      <w:r>
        <w:t xml:space="preserve">при включении в Справочник нового Участника Сервиса - </w:t>
      </w:r>
      <w:r w:rsidR="00AA4592">
        <w:t xml:space="preserve">всем </w:t>
      </w:r>
      <w:r w:rsidR="00502F6E">
        <w:t>Участникам Сервиса, включенным в Справочник</w:t>
      </w:r>
      <w:r w:rsidR="00AA4592" w:rsidRPr="00AA4592">
        <w:t xml:space="preserve"> </w:t>
      </w:r>
      <w:r w:rsidR="00AA4592">
        <w:t>на момент рассылки (включая нового Участника Сервиса)</w:t>
      </w:r>
      <w:r w:rsidR="00502F6E">
        <w:t xml:space="preserve">, </w:t>
      </w:r>
      <w:r>
        <w:t>не позднее 1 (одного) рабочего дня после такого включения;</w:t>
      </w:r>
    </w:p>
    <w:p w14:paraId="3FEE5003" w14:textId="7ACB6E87" w:rsidR="005340F2" w:rsidRDefault="005340F2" w:rsidP="00E82BE8">
      <w:pPr>
        <w:pStyle w:val="a5"/>
        <w:numPr>
          <w:ilvl w:val="2"/>
          <w:numId w:val="4"/>
        </w:numPr>
        <w:spacing w:before="0"/>
        <w:ind w:left="709" w:firstLine="0"/>
        <w:contextualSpacing w:val="0"/>
      </w:pPr>
      <w:r w:rsidRPr="007D6C43">
        <w:lastRenderedPageBreak/>
        <w:t xml:space="preserve">при прекращении Договора с Участником Сервиса - </w:t>
      </w:r>
      <w:r w:rsidR="00502F6E">
        <w:t xml:space="preserve">Участникам Сервиса, включенным в Справочник, </w:t>
      </w:r>
      <w:r w:rsidRPr="00FD4BF6">
        <w:t>не позднее</w:t>
      </w:r>
      <w:r>
        <w:t xml:space="preserve"> 1 (одного)</w:t>
      </w:r>
      <w:r w:rsidRPr="00FD4BF6">
        <w:t xml:space="preserve"> рабочего дня, следующего за днем </w:t>
      </w:r>
      <w:r>
        <w:t>прекращения</w:t>
      </w:r>
      <w:r w:rsidRPr="00FD4BF6">
        <w:t xml:space="preserve"> Договора</w:t>
      </w:r>
      <w:r>
        <w:t>;</w:t>
      </w:r>
    </w:p>
    <w:p w14:paraId="2A7F8B38" w14:textId="2CE6DA9B" w:rsidR="002622A2" w:rsidRDefault="005340F2" w:rsidP="00E82BE8">
      <w:pPr>
        <w:pStyle w:val="a5"/>
        <w:numPr>
          <w:ilvl w:val="2"/>
          <w:numId w:val="4"/>
        </w:numPr>
        <w:spacing w:before="0"/>
        <w:ind w:left="709" w:firstLine="0"/>
        <w:contextualSpacing w:val="0"/>
      </w:pPr>
      <w:r w:rsidRPr="002434B0">
        <w:t xml:space="preserve">при изменении (исключении) информации об Участнике Сервиса, в том числе в случае аннулирования его лицензии профессионального участника рынка ценных бумаг на осуществление брокерской и (или) депозитарной </w:t>
      </w:r>
      <w:r w:rsidRPr="00666BEB">
        <w:t>деятельности, необх</w:t>
      </w:r>
      <w:r w:rsidRPr="002434B0">
        <w:t xml:space="preserve">одимой для осуществления перевода ценных бумаг </w:t>
      </w:r>
      <w:r w:rsidR="00666BEB" w:rsidRPr="002434B0">
        <w:t>в соответствии</w:t>
      </w:r>
      <w:r w:rsidR="00FC51A7">
        <w:t xml:space="preserve"> с </w:t>
      </w:r>
      <w:r w:rsidRPr="002434B0">
        <w:t>Договор</w:t>
      </w:r>
      <w:r w:rsidR="00FC51A7">
        <w:t>ом</w:t>
      </w:r>
      <w:r w:rsidRPr="002434B0">
        <w:t xml:space="preserve">, - </w:t>
      </w:r>
      <w:r w:rsidR="00502F6E">
        <w:t xml:space="preserve">Участникам Сервиса, включенным в Справочник, </w:t>
      </w:r>
      <w:r w:rsidRPr="00FD4BF6">
        <w:t xml:space="preserve">не позднее </w:t>
      </w:r>
      <w:r>
        <w:t xml:space="preserve">1 (одного) </w:t>
      </w:r>
      <w:r w:rsidRPr="00FD4BF6">
        <w:t xml:space="preserve">рабочего дня, следующего за днем </w:t>
      </w:r>
      <w:r>
        <w:t>внесения в Справочник соответствующего изменения</w:t>
      </w:r>
      <w:r w:rsidR="002622A2">
        <w:t>;</w:t>
      </w:r>
    </w:p>
    <w:p w14:paraId="4CF89AA7" w14:textId="3F699D57" w:rsidR="002622A2" w:rsidRDefault="002622A2" w:rsidP="00E82BE8">
      <w:pPr>
        <w:pStyle w:val="a5"/>
        <w:numPr>
          <w:ilvl w:val="2"/>
          <w:numId w:val="4"/>
        </w:numPr>
        <w:spacing w:before="0"/>
        <w:ind w:left="709" w:firstLine="0"/>
        <w:contextualSpacing w:val="0"/>
      </w:pPr>
      <w:r>
        <w:t xml:space="preserve">по Запросу Справочника участников Сервиса M2M - </w:t>
      </w:r>
      <w:r w:rsidR="002434B0">
        <w:t>Клиенту,</w:t>
      </w:r>
      <w:r w:rsidR="00502F6E">
        <w:t xml:space="preserve"> направившему </w:t>
      </w:r>
      <w:r w:rsidR="002434B0">
        <w:t>такой з</w:t>
      </w:r>
      <w:r w:rsidR="00502F6E">
        <w:t xml:space="preserve">апрос, </w:t>
      </w:r>
      <w:r>
        <w:t xml:space="preserve">не позднее 1 (одного) рабочего дня со дня получения </w:t>
      </w:r>
      <w:r w:rsidR="002434B0">
        <w:t>его НРД</w:t>
      </w:r>
      <w:r>
        <w:t>.</w:t>
      </w:r>
    </w:p>
    <w:p w14:paraId="64D13123" w14:textId="3E4BF24B" w:rsidR="001E6C26" w:rsidRDefault="00855227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Справочник направляется по </w:t>
      </w:r>
      <w:r w:rsidR="00DE2419">
        <w:t xml:space="preserve">Кодам </w:t>
      </w:r>
      <w:r>
        <w:t>Участников, которые указаны в Справочнике</w:t>
      </w:r>
      <w:r w:rsidR="002434B0">
        <w:t>, а по Запросу Справочника участников Сервиса M2M – по Коду Участника, с которого поступил такой запрос.</w:t>
      </w:r>
    </w:p>
    <w:p w14:paraId="1C6A304A" w14:textId="436AD549" w:rsidR="00E82BE8" w:rsidRDefault="00BF4788" w:rsidP="00502F6E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>Участник Сервиса соглаша</w:t>
      </w:r>
      <w:r w:rsidR="00E82BE8">
        <w:t>е</w:t>
      </w:r>
      <w:r>
        <w:t>тся с тем, что обмен Электронными документами при передаче сведений, необходимых для проведения операции по зачислению ценных бумаг на счёт депо без поручения Депонента в соответствии с Указанием</w:t>
      </w:r>
      <w:r w:rsidR="005B7C7F">
        <w:t xml:space="preserve"> Банка России</w:t>
      </w:r>
      <w:r>
        <w:t>, осуществляется</w:t>
      </w:r>
      <w:r w:rsidR="00E82BE8">
        <w:t>:</w:t>
      </w:r>
    </w:p>
    <w:p w14:paraId="2B2F6AEB" w14:textId="54EAB2DE" w:rsidR="009F35A9" w:rsidRDefault="00E82BE8" w:rsidP="00E82BE8">
      <w:pPr>
        <w:pStyle w:val="a5"/>
        <w:spacing w:before="0"/>
        <w:ind w:left="709"/>
        <w:contextualSpacing w:val="0"/>
      </w:pPr>
      <w:r w:rsidRPr="00237264">
        <w:t>2.8.1.</w:t>
      </w:r>
      <w:r w:rsidR="00BF4788" w:rsidRPr="00237264">
        <w:t xml:space="preserve"> при условии включения Списывающего </w:t>
      </w:r>
      <w:r w:rsidR="00BE2819" w:rsidRPr="00237264">
        <w:t>депозитария, Зачисляющего</w:t>
      </w:r>
      <w:r w:rsidR="00BF4788" w:rsidRPr="00237264">
        <w:t xml:space="preserve"> </w:t>
      </w:r>
      <w:r w:rsidR="00BE2819" w:rsidRPr="00237264">
        <w:t>депозитария в</w:t>
      </w:r>
      <w:r w:rsidR="00BF4788">
        <w:t xml:space="preserve"> Справочник</w:t>
      </w:r>
      <w:r>
        <w:t>;</w:t>
      </w:r>
    </w:p>
    <w:p w14:paraId="6E774F57" w14:textId="3B0989B3" w:rsidR="006A01BA" w:rsidRDefault="00E82BE8" w:rsidP="00E82BE8">
      <w:pPr>
        <w:pStyle w:val="a5"/>
        <w:spacing w:before="0"/>
        <w:ind w:left="709"/>
        <w:contextualSpacing w:val="0"/>
      </w:pPr>
      <w:r>
        <w:t xml:space="preserve">2.8.2. </w:t>
      </w:r>
      <w:r w:rsidR="006A01BA">
        <w:t xml:space="preserve">в отношении </w:t>
      </w:r>
      <w:r w:rsidR="00502F6E">
        <w:t>НРД и Расчетных депозитариев</w:t>
      </w:r>
      <w:r w:rsidR="00475D18">
        <w:t>,</w:t>
      </w:r>
      <w:r w:rsidR="006A01BA">
        <w:t xml:space="preserve"> </w:t>
      </w:r>
      <w:r>
        <w:t>включенных</w:t>
      </w:r>
      <w:r w:rsidR="006A01BA">
        <w:t xml:space="preserve"> в Справочник. </w:t>
      </w:r>
    </w:p>
    <w:p w14:paraId="4856F058" w14:textId="471BDE81" w:rsidR="00B20BCE" w:rsidRPr="00B353B3" w:rsidRDefault="00B20BCE" w:rsidP="00063572">
      <w:pPr>
        <w:pStyle w:val="3"/>
        <w:numPr>
          <w:ilvl w:val="0"/>
          <w:numId w:val="4"/>
        </w:numPr>
        <w:spacing w:before="0"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B353B3">
        <w:rPr>
          <w:rFonts w:ascii="Times New Roman" w:hAnsi="Times New Roman" w:cs="Times New Roman"/>
          <w:b/>
        </w:rPr>
        <w:t xml:space="preserve">Порядок обмена </w:t>
      </w:r>
      <w:r w:rsidR="00836ED7">
        <w:rPr>
          <w:rFonts w:ascii="Times New Roman" w:hAnsi="Times New Roman" w:cs="Times New Roman"/>
          <w:b/>
        </w:rPr>
        <w:t xml:space="preserve">Электронными документами </w:t>
      </w:r>
      <w:r w:rsidR="00B353B3" w:rsidRPr="00B353B3">
        <w:rPr>
          <w:rFonts w:ascii="Times New Roman" w:hAnsi="Times New Roman" w:cs="Times New Roman"/>
          <w:b/>
        </w:rPr>
        <w:t xml:space="preserve">в целях </w:t>
      </w:r>
      <w:r w:rsidR="005B6DFB">
        <w:rPr>
          <w:rFonts w:ascii="Times New Roman" w:hAnsi="Times New Roman" w:cs="Times New Roman"/>
          <w:b/>
        </w:rPr>
        <w:t xml:space="preserve">проведения </w:t>
      </w:r>
      <w:r w:rsidR="00B353B3" w:rsidRPr="00B353B3">
        <w:rPr>
          <w:rFonts w:ascii="Times New Roman" w:hAnsi="Times New Roman" w:cs="Times New Roman"/>
          <w:b/>
          <w:bCs/>
        </w:rPr>
        <w:t>Операци</w:t>
      </w:r>
      <w:r w:rsidR="005B6DFB">
        <w:rPr>
          <w:rFonts w:ascii="Times New Roman" w:hAnsi="Times New Roman" w:cs="Times New Roman"/>
          <w:b/>
          <w:bCs/>
        </w:rPr>
        <w:t>и</w:t>
      </w:r>
      <w:r w:rsidR="00B353B3" w:rsidRPr="00B353B3">
        <w:rPr>
          <w:rFonts w:ascii="Times New Roman" w:hAnsi="Times New Roman" w:cs="Times New Roman"/>
          <w:b/>
          <w:bCs/>
        </w:rPr>
        <w:t xml:space="preserve"> по зачислению ценных бумаг </w:t>
      </w:r>
    </w:p>
    <w:p w14:paraId="059A70A0" w14:textId="183A127A" w:rsidR="006A3A02" w:rsidRDefault="00B72722" w:rsidP="001F0B40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bookmarkStart w:id="3" w:name="_Ref227188841"/>
      <w:r>
        <w:t>Участник Сервиса обязан соблюдать сроки направления Электронных документов, установленные Указанием Банка России</w:t>
      </w:r>
      <w:r w:rsidR="006A3A02">
        <w:t>.</w:t>
      </w:r>
    </w:p>
    <w:p w14:paraId="1CF19244" w14:textId="0AA69D66" w:rsidR="000B4B83" w:rsidRPr="001F0B40" w:rsidRDefault="006A3A02" w:rsidP="001F0B40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В соответствии с Правилами допускается направление Списывающим депозитарием </w:t>
      </w:r>
      <w:r w:rsidR="00944493">
        <w:t xml:space="preserve">исключительно </w:t>
      </w:r>
      <w:r w:rsidRPr="008F3748">
        <w:t>с</w:t>
      </w:r>
      <w:r w:rsidR="000B4B83" w:rsidRPr="001F0B40">
        <w:t>ведени</w:t>
      </w:r>
      <w:r>
        <w:t>й</w:t>
      </w:r>
      <w:r w:rsidR="000B4B83" w:rsidRPr="001F0B40">
        <w:t xml:space="preserve"> о ценных бумагах</w:t>
      </w:r>
      <w:r w:rsidR="001F0B40">
        <w:t>,</w:t>
      </w:r>
      <w:r w:rsidR="000B4B83" w:rsidRPr="001F0B40">
        <w:t xml:space="preserve"> в отношении которых отсутствует основание для обособленного учёта ценных бумаг, в соответствии с требованиями:</w:t>
      </w:r>
    </w:p>
    <w:p w14:paraId="7A84F6CB" w14:textId="4FF0154E" w:rsidR="000B4B83" w:rsidRPr="008F3748" w:rsidRDefault="00944493" w:rsidP="00944493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/>
        <w:jc w:val="both"/>
        <w:outlineLvl w:val="3"/>
      </w:pPr>
      <w:r w:rsidRPr="001F0B40">
        <w:t>Указа Президента Российской Федерации от</w:t>
      </w:r>
      <w:r>
        <w:t xml:space="preserve"> 03.03.2023 </w:t>
      </w:r>
      <w:r w:rsidR="00AE7981">
        <w:t>№</w:t>
      </w:r>
      <w:r>
        <w:t xml:space="preserve"> 138</w:t>
      </w:r>
      <w:r w:rsidR="00AE7981">
        <w:rPr>
          <w:rStyle w:val="af5"/>
        </w:rPr>
        <w:footnoteReference w:id="3"/>
      </w:r>
      <w:r>
        <w:t xml:space="preserve"> и</w:t>
      </w:r>
      <w:r w:rsidRPr="001F0B40">
        <w:t xml:space="preserve"> </w:t>
      </w:r>
      <w:r w:rsidR="000B4B83" w:rsidRPr="001F0B40">
        <w:t>Решения Совета директ</w:t>
      </w:r>
      <w:r w:rsidR="008F3748" w:rsidRPr="001F0B40">
        <w:t>оров Банка России от 09.12.2025</w:t>
      </w:r>
      <w:r w:rsidR="008F3748">
        <w:rPr>
          <w:rStyle w:val="af5"/>
        </w:rPr>
        <w:footnoteReference w:id="4"/>
      </w:r>
      <w:r w:rsidR="000B4B83" w:rsidRPr="008F3748">
        <w:t>;</w:t>
      </w:r>
    </w:p>
    <w:p w14:paraId="59FCBD82" w14:textId="4801FD63" w:rsidR="000B4B83" w:rsidRPr="001F0B40" w:rsidRDefault="000B4B83" w:rsidP="001F0B40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 w:hanging="425"/>
        <w:jc w:val="both"/>
        <w:outlineLvl w:val="3"/>
      </w:pPr>
      <w:r w:rsidRPr="001F0B40">
        <w:t>Указа Президента Российской Федерации № 677</w:t>
      </w:r>
      <w:r w:rsidR="00AE7981">
        <w:rPr>
          <w:rStyle w:val="af5"/>
        </w:rPr>
        <w:footnoteReference w:id="5"/>
      </w:r>
      <w:r w:rsidRPr="001F0B40">
        <w:t>.</w:t>
      </w:r>
    </w:p>
    <w:p w14:paraId="4FFF167E" w14:textId="7E65AF13" w:rsidR="000B4B83" w:rsidRPr="001F0B40" w:rsidRDefault="00944493" w:rsidP="001F0B40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>Подтверждение с</w:t>
      </w:r>
      <w:r w:rsidR="006A3A02">
        <w:t>облюдени</w:t>
      </w:r>
      <w:r>
        <w:t>я</w:t>
      </w:r>
      <w:r w:rsidR="006A3A02">
        <w:t xml:space="preserve"> Списывающ</w:t>
      </w:r>
      <w:r w:rsidR="00AE7981">
        <w:t>и</w:t>
      </w:r>
      <w:r w:rsidR="006A3A02">
        <w:t>м депозитарием требований</w:t>
      </w:r>
      <w:r w:rsidR="000B4B83" w:rsidRPr="001F0B40">
        <w:t xml:space="preserve"> пункт</w:t>
      </w:r>
      <w:r w:rsidR="006A3A02">
        <w:t>а</w:t>
      </w:r>
      <w:r w:rsidR="000B4B83" w:rsidRPr="001F0B40">
        <w:t xml:space="preserve"> 3.</w:t>
      </w:r>
      <w:r w:rsidR="006A3A02">
        <w:t>2</w:t>
      </w:r>
      <w:r w:rsidR="000B4B83" w:rsidRPr="001F0B40">
        <w:t xml:space="preserve"> Правил, осуществляется </w:t>
      </w:r>
      <w:r w:rsidR="008F3748">
        <w:t>путем</w:t>
      </w:r>
      <w:r w:rsidR="006A3A02">
        <w:t xml:space="preserve"> указания в </w:t>
      </w:r>
      <w:r w:rsidR="000B4B83" w:rsidRPr="001F0B40">
        <w:t>Запрос</w:t>
      </w:r>
      <w:r w:rsidR="006A3A02">
        <w:t>е</w:t>
      </w:r>
      <w:r w:rsidR="000B4B83" w:rsidRPr="001F0B40">
        <w:t xml:space="preserve"> на перевод М2М код</w:t>
      </w:r>
      <w:r w:rsidR="008F3748">
        <w:t>а</w:t>
      </w:r>
      <w:r w:rsidR="000B4B83" w:rsidRPr="001F0B40">
        <w:t xml:space="preserve"> SGDN, </w:t>
      </w:r>
      <w:r w:rsidR="008F3748">
        <w:t>означающего</w:t>
      </w:r>
      <w:r w:rsidR="000B4B83" w:rsidRPr="001F0B40">
        <w:t xml:space="preserve"> заверение </w:t>
      </w:r>
      <w:r w:rsidR="008F3748">
        <w:t xml:space="preserve">Зачисляющего депозитария </w:t>
      </w:r>
      <w:r w:rsidR="000B4B83" w:rsidRPr="001F0B40">
        <w:t xml:space="preserve">об отсутствии оснований для ведения обособленного </w:t>
      </w:r>
      <w:r w:rsidR="001F0B40">
        <w:t>уче</w:t>
      </w:r>
      <w:r w:rsidR="008F3748" w:rsidRPr="001F0B40">
        <w:t>та передаваемых ценных бумаг</w:t>
      </w:r>
      <w:r w:rsidR="008F3748">
        <w:t>.</w:t>
      </w:r>
    </w:p>
    <w:p w14:paraId="4A4F37A2" w14:textId="7A1EE449" w:rsidR="00B07B9E" w:rsidRDefault="00B72722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bookmarkStart w:id="4" w:name="_Ref230592907"/>
      <w:r>
        <w:lastRenderedPageBreak/>
        <w:t xml:space="preserve">При обмене Электронными документами в </w:t>
      </w:r>
      <w:r w:rsidR="00FC51A7">
        <w:t xml:space="preserve">соответствии с </w:t>
      </w:r>
      <w:r>
        <w:t>Правил</w:t>
      </w:r>
      <w:r w:rsidR="00FC51A7">
        <w:t>ами</w:t>
      </w:r>
      <w:r>
        <w:t xml:space="preserve"> НРД</w:t>
      </w:r>
      <w:r w:rsidR="002C5BBF">
        <w:t>,</w:t>
      </w:r>
      <w:r>
        <w:t xml:space="preserve"> Участник Сервиса обязан использовать данные, указанные в Справочнике, в том числе </w:t>
      </w:r>
      <w:r w:rsidR="005B4541">
        <w:t>К</w:t>
      </w:r>
      <w:r>
        <w:t>од Участника, а также соблюдать требования к форматам и порядку направления Электронных документов, установленные Правилами и Спецификациями</w:t>
      </w:r>
      <w:r w:rsidR="00C45FA7">
        <w:t>.</w:t>
      </w:r>
      <w:bookmarkEnd w:id="3"/>
      <w:bookmarkEnd w:id="4"/>
    </w:p>
    <w:p w14:paraId="5C162F9F" w14:textId="2ECB67EF" w:rsidR="00070E2A" w:rsidRDefault="00070E2A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bookmarkStart w:id="5" w:name="_Ref227193737"/>
      <w:r w:rsidRPr="005F150A">
        <w:t>Электронные документы</w:t>
      </w:r>
      <w:r w:rsidR="00BC6173">
        <w:t xml:space="preserve">, за исключением </w:t>
      </w:r>
      <w:r w:rsidR="00BC6173" w:rsidRPr="00BE6B8A">
        <w:rPr>
          <w:bCs/>
        </w:rPr>
        <w:t xml:space="preserve">Справки и Статуса </w:t>
      </w:r>
      <w:r w:rsidR="00FC51A7">
        <w:rPr>
          <w:bCs/>
        </w:rPr>
        <w:t>с</w:t>
      </w:r>
      <w:r w:rsidR="00BC6173" w:rsidRPr="00BE6B8A">
        <w:rPr>
          <w:bCs/>
        </w:rPr>
        <w:t>правки,</w:t>
      </w:r>
      <w:r>
        <w:t xml:space="preserve"> </w:t>
      </w:r>
      <w:r w:rsidRPr="005F150A">
        <w:t xml:space="preserve">подписываются присоединенной Электронной подписью </w:t>
      </w:r>
      <w:r>
        <w:t>отправителя</w:t>
      </w:r>
      <w:r w:rsidRPr="005F150A">
        <w:t xml:space="preserve"> и передаются в составе Пакета </w:t>
      </w:r>
      <w:r>
        <w:t>Э</w:t>
      </w:r>
      <w:r w:rsidRPr="005F150A">
        <w:t>лектронных документов</w:t>
      </w:r>
      <w:r w:rsidRPr="00BC6173">
        <w:t>.</w:t>
      </w:r>
      <w:bookmarkEnd w:id="5"/>
      <w:r w:rsidRPr="005F150A">
        <w:t xml:space="preserve"> </w:t>
      </w:r>
    </w:p>
    <w:p w14:paraId="29E79081" w14:textId="494C1E52" w:rsidR="001B08AF" w:rsidRPr="005F150A" w:rsidRDefault="00AA6ADF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Если иное не установлено Правилами, </w:t>
      </w:r>
      <w:r w:rsidR="001B08AF">
        <w:t xml:space="preserve">НРД </w:t>
      </w:r>
      <w:r w:rsidR="003D1230">
        <w:t xml:space="preserve">при организации взаимодействия с Участниками </w:t>
      </w:r>
      <w:r w:rsidR="00F10A63">
        <w:t xml:space="preserve">Сервиса </w:t>
      </w:r>
      <w:r w:rsidR="001B08AF">
        <w:t>осуществляет прием, проверку и формирование Электронного документа на основании полученного</w:t>
      </w:r>
      <w:r w:rsidR="003D1230">
        <w:t xml:space="preserve"> НРД</w:t>
      </w:r>
      <w:r w:rsidR="00F7786D">
        <w:t xml:space="preserve"> от Участника Сервиса</w:t>
      </w:r>
      <w:r w:rsidR="001B08AF">
        <w:t xml:space="preserve"> Электронного документа, после чего сформированный</w:t>
      </w:r>
      <w:r w:rsidR="003D1230">
        <w:t xml:space="preserve"> Сервисом НРД</w:t>
      </w:r>
      <w:r w:rsidR="00E23DDD">
        <w:t xml:space="preserve"> на основе полученных данных</w:t>
      </w:r>
      <w:r w:rsidR="001B08AF">
        <w:t xml:space="preserve"> Электронный документ подписывается усиленной неквалифицированной Электронной подписью НРД в соответствии с </w:t>
      </w:r>
      <w:r w:rsidR="005B4541">
        <w:t>Договором</w:t>
      </w:r>
      <w:r w:rsidR="001B08AF">
        <w:t xml:space="preserve"> ЭДО и направляется</w:t>
      </w:r>
      <w:r w:rsidR="003D1230">
        <w:t xml:space="preserve"> НРД</w:t>
      </w:r>
      <w:r w:rsidR="001B08AF">
        <w:t xml:space="preserve"> в составе Пакета Электронных документов другому Участнику Сервиса</w:t>
      </w:r>
      <w:r w:rsidR="003D1230">
        <w:t xml:space="preserve"> (в соответствии с Договор</w:t>
      </w:r>
      <w:r w:rsidR="00666BEB">
        <w:t>ом</w:t>
      </w:r>
      <w:r w:rsidR="003D1230">
        <w:t xml:space="preserve"> ЭДО)</w:t>
      </w:r>
      <w:r w:rsidR="001B08AF">
        <w:t>.</w:t>
      </w:r>
    </w:p>
    <w:p w14:paraId="5A2DC492" w14:textId="1D6FAE8D" w:rsidR="00C45FA7" w:rsidRPr="00C45FA7" w:rsidRDefault="00D0196D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>В случае несоблюдения Участником Сервиса требований, установленных Договором ЭДО, НРД вправе отказать в приёме (обработке) Электронного документа, направив Участнику Сервиса уведомление об ошибке в соответствии с Договором ЭДО, либо</w:t>
      </w:r>
      <w:r w:rsidR="005B4541">
        <w:t>,</w:t>
      </w:r>
      <w:r>
        <w:t xml:space="preserve"> в случае несоответствия полученного Электронного документа требованиям Спецификаций</w:t>
      </w:r>
      <w:r w:rsidR="005B4541">
        <w:t>,</w:t>
      </w:r>
      <w:r>
        <w:t xml:space="preserve"> - направив Участнику Сервиса Сообщение сервиса МОСТ M2M в соответствии со Спецификацией</w:t>
      </w:r>
      <w:r w:rsidR="00097F84" w:rsidRPr="00BE6B8A">
        <w:t>.</w:t>
      </w:r>
    </w:p>
    <w:p w14:paraId="65F8ACEE" w14:textId="1D4649E5" w:rsidR="00D27D5B" w:rsidRPr="00C73A65" w:rsidRDefault="00D27D5B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C73A65">
        <w:t>НРД, в случаях, предусмотренных Спецификаци</w:t>
      </w:r>
      <w:r w:rsidR="004D41C0" w:rsidRPr="00C73A65">
        <w:t>ями</w:t>
      </w:r>
      <w:r w:rsidRPr="00C73A65">
        <w:rPr>
          <w:rStyle w:val="af5"/>
        </w:rPr>
        <w:footnoteReference w:id="6"/>
      </w:r>
      <w:r w:rsidRPr="00C73A65">
        <w:t>, при обработке Электронного документа (Запрос</w:t>
      </w:r>
      <w:r w:rsidR="004D41C0" w:rsidRPr="00C73A65">
        <w:t>а</w:t>
      </w:r>
      <w:r w:rsidRPr="00C73A65">
        <w:t xml:space="preserve"> на перевод М2М или Ответ</w:t>
      </w:r>
      <w:r w:rsidR="004D41C0" w:rsidRPr="00C73A65">
        <w:t>а</w:t>
      </w:r>
      <w:r w:rsidRPr="00C73A65">
        <w:t xml:space="preserve"> на запрос на перевод M2M), полученного от Участника Сервиса, вправе по своему усмотрению не отказывать в приеме (обработке) Электронного документа, а обработать такой Электронный документ, направив отправителю и получателю такого Электронного документа информацию о выявленной неточности (несоответстви</w:t>
      </w:r>
      <w:r w:rsidR="00705FCD" w:rsidRPr="00C73A65">
        <w:t>и</w:t>
      </w:r>
      <w:r w:rsidRPr="00C73A65">
        <w:t>)</w:t>
      </w:r>
      <w:r w:rsidR="00B83CEE" w:rsidRPr="00C73A65">
        <w:t>, в соответствии со Спецификаци</w:t>
      </w:r>
      <w:r w:rsidR="004D41C0" w:rsidRPr="00C73A65">
        <w:t>ями</w:t>
      </w:r>
      <w:r w:rsidRPr="00C73A65">
        <w:t>.</w:t>
      </w:r>
    </w:p>
    <w:p w14:paraId="57B9190E" w14:textId="76E6F58C" w:rsidR="00C135AE" w:rsidRPr="00BE6B8A" w:rsidRDefault="00C135AE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C135AE">
        <w:t>Списывающий депозитарий</w:t>
      </w:r>
      <w:r w:rsidR="003545FD" w:rsidRPr="00BE6B8A">
        <w:t xml:space="preserve"> </w:t>
      </w:r>
      <w:r w:rsidRPr="00BE6B8A">
        <w:t xml:space="preserve">при получении от </w:t>
      </w:r>
      <w:r w:rsidR="00836ED7" w:rsidRPr="00BE6B8A">
        <w:t>Д</w:t>
      </w:r>
      <w:r w:rsidRPr="00BE6B8A">
        <w:t xml:space="preserve">епонента </w:t>
      </w:r>
      <w:r w:rsidRPr="00C135AE">
        <w:t>Поручения на списание</w:t>
      </w:r>
      <w:r w:rsidRPr="00BE6B8A">
        <w:t xml:space="preserve"> в сроки, установленные Указанием</w:t>
      </w:r>
      <w:r w:rsidR="001B08AF" w:rsidRPr="00BE6B8A">
        <w:t xml:space="preserve"> </w:t>
      </w:r>
      <w:r w:rsidR="001B08AF" w:rsidRPr="001B08AF">
        <w:t>Банка России</w:t>
      </w:r>
      <w:r w:rsidRPr="00BE6B8A">
        <w:t>, направл</w:t>
      </w:r>
      <w:r w:rsidR="008146D3" w:rsidRPr="00BE6B8A">
        <w:t>яет НРД Запрос на перевод M2M</w:t>
      </w:r>
      <w:r w:rsidRPr="00BE6B8A">
        <w:t>.</w:t>
      </w:r>
    </w:p>
    <w:p w14:paraId="7303158F" w14:textId="2978F427" w:rsidR="00C135AE" w:rsidRPr="00BE6B8A" w:rsidRDefault="00A00A84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</w:rPr>
      </w:pPr>
      <w:r>
        <w:t>НРД осуществляет проверку полученного Запроса на перевод M2M и на основании результатов такой проверки обеспечивает направление Запроса на перевод M2M Зачисляющему депозитарию</w:t>
      </w:r>
      <w:r w:rsidR="00C135AE" w:rsidRPr="00BE6B8A">
        <w:rPr>
          <w:bCs/>
        </w:rPr>
        <w:t>.</w:t>
      </w:r>
    </w:p>
    <w:p w14:paraId="033584AE" w14:textId="51CE5C05" w:rsidR="00F8371D" w:rsidRDefault="00F8371D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Зачисляющий депозитарий в случае получения Запроса на перевод M2M в течение </w:t>
      </w:r>
      <w:r w:rsidR="00F31A24">
        <w:t>сво</w:t>
      </w:r>
      <w:r>
        <w:t xml:space="preserve">его </w:t>
      </w:r>
      <w:r w:rsidR="00F31A24">
        <w:t xml:space="preserve">установленного </w:t>
      </w:r>
      <w:r>
        <w:t>рабочего дня (времени), обязан направить Ответ на запрос на перевод M2M, содержащий Сведения о возможности зачисления</w:t>
      </w:r>
      <w:r w:rsidR="00F31A24">
        <w:t>,</w:t>
      </w:r>
      <w:r>
        <w:t xml:space="preserve"> </w:t>
      </w:r>
      <w:r w:rsidR="00B17667">
        <w:t>-</w:t>
      </w:r>
      <w:r>
        <w:t xml:space="preserve"> в случае соответствия </w:t>
      </w:r>
      <w:r w:rsidR="00B17667">
        <w:t>условиям проведения операции, и (</w:t>
      </w:r>
      <w:r>
        <w:t>или</w:t>
      </w:r>
      <w:r w:rsidR="00B17667">
        <w:t>)</w:t>
      </w:r>
      <w:r>
        <w:t xml:space="preserve"> Сведения об отказе</w:t>
      </w:r>
      <w:r w:rsidR="00F31A24">
        <w:t>,</w:t>
      </w:r>
      <w:r>
        <w:t xml:space="preserve"> </w:t>
      </w:r>
      <w:r w:rsidR="00B17667">
        <w:t>-</w:t>
      </w:r>
      <w:r>
        <w:t xml:space="preserve"> при наличии оснований для отказа, предусмотренных Указанием Банка России.</w:t>
      </w:r>
    </w:p>
    <w:p w14:paraId="29B53956" w14:textId="74AD0E6B" w:rsidR="00B17667" w:rsidRPr="00BE6B8A" w:rsidRDefault="00B17667" w:rsidP="00063572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>НРД осуществляет проверку полученного Ответа на запрос на перевод M2M и</w:t>
      </w:r>
      <w:r w:rsidR="00F31A24">
        <w:t>,</w:t>
      </w:r>
      <w:r>
        <w:t xml:space="preserve"> в зависимости от содержащихся в нём </w:t>
      </w:r>
      <w:r w:rsidR="00F31A24">
        <w:t>С</w:t>
      </w:r>
      <w:r>
        <w:t>ведений</w:t>
      </w:r>
      <w:r w:rsidR="00F31A24">
        <w:t>,</w:t>
      </w:r>
      <w:r>
        <w:t xml:space="preserve"> совершает следующие действия: </w:t>
      </w:r>
    </w:p>
    <w:p w14:paraId="1537777B" w14:textId="77777777" w:rsidR="00BE6B8A" w:rsidRDefault="00B17667" w:rsidP="009F50E3">
      <w:pPr>
        <w:pStyle w:val="a5"/>
        <w:numPr>
          <w:ilvl w:val="2"/>
          <w:numId w:val="4"/>
        </w:numPr>
        <w:ind w:left="680" w:firstLine="0"/>
        <w:contextualSpacing w:val="0"/>
      </w:pPr>
      <w:r>
        <w:t xml:space="preserve">при получении Сведений об отказе </w:t>
      </w:r>
      <w:r w:rsidR="00BE6B8A">
        <w:t>-</w:t>
      </w:r>
      <w:r>
        <w:t xml:space="preserve"> незамедлительно передаёт Ответ на запрос на перевод M2M Списывающему депозитарию;</w:t>
      </w:r>
    </w:p>
    <w:p w14:paraId="532D9F61" w14:textId="0BEE4731" w:rsidR="00B17667" w:rsidRPr="00B17667" w:rsidRDefault="00B17667" w:rsidP="009F50E3">
      <w:pPr>
        <w:pStyle w:val="a5"/>
        <w:numPr>
          <w:ilvl w:val="2"/>
          <w:numId w:val="4"/>
        </w:numPr>
        <w:ind w:left="680" w:firstLine="0"/>
        <w:contextualSpacing w:val="0"/>
      </w:pPr>
      <w:r>
        <w:lastRenderedPageBreak/>
        <w:t xml:space="preserve">при получении Сведений о возможности зачисления </w:t>
      </w:r>
      <w:r w:rsidR="00BE6B8A">
        <w:t>-</w:t>
      </w:r>
      <w:r>
        <w:t xml:space="preserve"> незамедлительно передаёт Ответ на запрос на перевод M2M Списывающему депозитарию</w:t>
      </w:r>
      <w:r w:rsidR="00BE7805">
        <w:t>,</w:t>
      </w:r>
      <w:r>
        <w:t xml:space="preserve"> </w:t>
      </w:r>
      <w:r w:rsidR="00BE6B8A">
        <w:t>формирует</w:t>
      </w:r>
      <w:r>
        <w:t xml:space="preserve"> и направляет как Списывающему депозитарию, так и Зачисляющему депозитарию Черновики поручений на перевод ценных бумаг.</w:t>
      </w:r>
    </w:p>
    <w:p w14:paraId="36212171" w14:textId="59942AC1" w:rsidR="008B0DE3" w:rsidRPr="00AF0A22" w:rsidRDefault="00F31A24" w:rsidP="009F50E3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  <w:color w:val="000000" w:themeColor="text1"/>
        </w:rPr>
      </w:pPr>
      <w:r>
        <w:rPr>
          <w:bCs/>
          <w:color w:val="000000" w:themeColor="text1"/>
        </w:rPr>
        <w:t>НРД осуществляет о</w:t>
      </w:r>
      <w:r w:rsidR="008B0DE3" w:rsidRPr="00AF0A22">
        <w:rPr>
          <w:bCs/>
          <w:color w:val="000000" w:themeColor="text1"/>
        </w:rPr>
        <w:t>бработк</w:t>
      </w:r>
      <w:r>
        <w:rPr>
          <w:bCs/>
          <w:color w:val="000000" w:themeColor="text1"/>
        </w:rPr>
        <w:t>у</w:t>
      </w:r>
      <w:r w:rsidR="008B0DE3" w:rsidRPr="00AF0A22">
        <w:rPr>
          <w:bCs/>
          <w:color w:val="000000" w:themeColor="text1"/>
        </w:rPr>
        <w:t xml:space="preserve"> Пакета электронных документов в </w:t>
      </w:r>
      <w:r w:rsidR="009F50E3" w:rsidRPr="00AF0A22">
        <w:rPr>
          <w:bCs/>
          <w:color w:val="000000" w:themeColor="text1"/>
        </w:rPr>
        <w:t>срок, обеспечивающий соблюдение Участниками Сервиса сроков, установленных Указанием Банка России</w:t>
      </w:r>
    </w:p>
    <w:p w14:paraId="300CCBCF" w14:textId="1FABC35B" w:rsidR="00A009E2" w:rsidRDefault="00B353B3" w:rsidP="005B4541">
      <w:pPr>
        <w:pStyle w:val="3"/>
        <w:numPr>
          <w:ilvl w:val="0"/>
          <w:numId w:val="4"/>
        </w:numPr>
        <w:spacing w:before="0"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B353B3">
        <w:rPr>
          <w:rFonts w:ascii="Times New Roman" w:hAnsi="Times New Roman" w:cs="Times New Roman"/>
          <w:b/>
        </w:rPr>
        <w:t xml:space="preserve">Порядок </w:t>
      </w:r>
      <w:r w:rsidR="003F1F8B">
        <w:rPr>
          <w:rFonts w:ascii="Times New Roman" w:hAnsi="Times New Roman" w:cs="Times New Roman"/>
          <w:b/>
        </w:rPr>
        <w:t xml:space="preserve">передачи </w:t>
      </w:r>
      <w:r>
        <w:rPr>
          <w:rFonts w:ascii="Times New Roman" w:hAnsi="Times New Roman" w:cs="Times New Roman"/>
          <w:b/>
        </w:rPr>
        <w:t>Справк</w:t>
      </w:r>
      <w:r w:rsidR="003F1F8B">
        <w:rPr>
          <w:rFonts w:ascii="Times New Roman" w:hAnsi="Times New Roman" w:cs="Times New Roman"/>
          <w:b/>
        </w:rPr>
        <w:t>и</w:t>
      </w:r>
      <w:r w:rsidR="004E5BE7">
        <w:rPr>
          <w:rFonts w:ascii="Times New Roman" w:hAnsi="Times New Roman" w:cs="Times New Roman"/>
          <w:b/>
        </w:rPr>
        <w:t xml:space="preserve"> и Статуса </w:t>
      </w:r>
      <w:r w:rsidR="00EA692C">
        <w:rPr>
          <w:rFonts w:ascii="Times New Roman" w:hAnsi="Times New Roman" w:cs="Times New Roman"/>
          <w:b/>
        </w:rPr>
        <w:t>с</w:t>
      </w:r>
      <w:r w:rsidR="004E5BE7">
        <w:rPr>
          <w:rFonts w:ascii="Times New Roman" w:hAnsi="Times New Roman" w:cs="Times New Roman"/>
          <w:b/>
        </w:rPr>
        <w:t>правки</w:t>
      </w:r>
    </w:p>
    <w:p w14:paraId="75F3A348" w14:textId="1C7482F8" w:rsidR="00B353B3" w:rsidRPr="00BE6B8A" w:rsidRDefault="00B353B3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</w:rPr>
      </w:pPr>
      <w:r w:rsidRPr="00BE6B8A">
        <w:rPr>
          <w:bCs/>
        </w:rPr>
        <w:t>Списывающий депозитарий вправе в Запрос</w:t>
      </w:r>
      <w:r w:rsidR="009C74E6" w:rsidRPr="00BE6B8A">
        <w:rPr>
          <w:bCs/>
        </w:rPr>
        <w:t>е</w:t>
      </w:r>
      <w:r w:rsidRPr="00BE6B8A">
        <w:rPr>
          <w:bCs/>
        </w:rPr>
        <w:t xml:space="preserve"> на перевод M2M указать </w:t>
      </w:r>
      <w:r w:rsidR="005B4541">
        <w:rPr>
          <w:bCs/>
        </w:rPr>
        <w:t>К</w:t>
      </w:r>
      <w:r w:rsidRPr="00BE6B8A">
        <w:rPr>
          <w:bCs/>
        </w:rPr>
        <w:t xml:space="preserve">од </w:t>
      </w:r>
      <w:r w:rsidR="009C74E6" w:rsidRPr="00BE6B8A">
        <w:rPr>
          <w:bCs/>
        </w:rPr>
        <w:t>У</w:t>
      </w:r>
      <w:r w:rsidRPr="00BE6B8A">
        <w:rPr>
          <w:bCs/>
        </w:rPr>
        <w:t xml:space="preserve">частника </w:t>
      </w:r>
      <w:r w:rsidR="009C74E6" w:rsidRPr="00BE6B8A">
        <w:rPr>
          <w:bCs/>
        </w:rPr>
        <w:t>Б</w:t>
      </w:r>
      <w:r w:rsidRPr="00BE6B8A">
        <w:rPr>
          <w:bCs/>
        </w:rPr>
        <w:t xml:space="preserve">рокера, </w:t>
      </w:r>
      <w:r w:rsidR="005870B7" w:rsidRPr="00BE6B8A">
        <w:rPr>
          <w:bCs/>
        </w:rPr>
        <w:t xml:space="preserve">у </w:t>
      </w:r>
      <w:r w:rsidR="005870B7" w:rsidRPr="00810850">
        <w:t>которого в рамках договора о брокерском обслуживании, находятся в распоряжении ценные бумаги, в отношении которых Депонентом дано Поручение на списание</w:t>
      </w:r>
      <w:r w:rsidR="005870B7" w:rsidRPr="00BE6B8A">
        <w:t xml:space="preserve">, и </w:t>
      </w:r>
      <w:r w:rsidRPr="00BE6B8A">
        <w:rPr>
          <w:bCs/>
        </w:rPr>
        <w:t>который после осуществления Операции по зачислению ценных бумаг обязан направить Справку в соответствии с Правилами</w:t>
      </w:r>
      <w:r w:rsidR="00862AA3">
        <w:rPr>
          <w:bCs/>
        </w:rPr>
        <w:t xml:space="preserve"> и Спецификациями</w:t>
      </w:r>
      <w:r w:rsidRPr="00BE6B8A">
        <w:rPr>
          <w:bCs/>
        </w:rPr>
        <w:t>.</w:t>
      </w:r>
    </w:p>
    <w:p w14:paraId="034AC31F" w14:textId="48B34E77" w:rsidR="00E5233A" w:rsidRPr="00B772FA" w:rsidRDefault="00B353B3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</w:rPr>
      </w:pPr>
      <w:r w:rsidRPr="00B772FA">
        <w:rPr>
          <w:bCs/>
        </w:rPr>
        <w:t>Зачисляющий депозитарий вправе в Ответ</w:t>
      </w:r>
      <w:r w:rsidR="009C74E6" w:rsidRPr="00B772FA">
        <w:rPr>
          <w:bCs/>
        </w:rPr>
        <w:t>е</w:t>
      </w:r>
      <w:r w:rsidRPr="00B772FA">
        <w:rPr>
          <w:bCs/>
        </w:rPr>
        <w:t xml:space="preserve"> на запрос на перевод M2M указать </w:t>
      </w:r>
      <w:r w:rsidR="005B4541">
        <w:rPr>
          <w:bCs/>
        </w:rPr>
        <w:t>К</w:t>
      </w:r>
      <w:r w:rsidRPr="00B772FA">
        <w:rPr>
          <w:bCs/>
        </w:rPr>
        <w:t xml:space="preserve">од </w:t>
      </w:r>
      <w:r w:rsidR="009C74E6" w:rsidRPr="00B772FA">
        <w:rPr>
          <w:bCs/>
        </w:rPr>
        <w:t>У</w:t>
      </w:r>
      <w:r w:rsidRPr="00B772FA">
        <w:rPr>
          <w:bCs/>
        </w:rPr>
        <w:t xml:space="preserve">частника </w:t>
      </w:r>
      <w:r w:rsidR="009C74E6" w:rsidRPr="00B772FA">
        <w:rPr>
          <w:bCs/>
        </w:rPr>
        <w:t>Б</w:t>
      </w:r>
      <w:r w:rsidRPr="00B772FA">
        <w:rPr>
          <w:bCs/>
        </w:rPr>
        <w:t>рокера, который после осуществления Операции по зачислению ценных бумаг обязан принять Справку в соответствии с Правилами</w:t>
      </w:r>
      <w:r w:rsidR="006E40A3" w:rsidRPr="00B772FA">
        <w:rPr>
          <w:bCs/>
        </w:rPr>
        <w:t>.</w:t>
      </w:r>
    </w:p>
    <w:p w14:paraId="107FF913" w14:textId="176183B6" w:rsidR="00B353B3" w:rsidRPr="00B772FA" w:rsidRDefault="00B353B3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B772FA">
        <w:t xml:space="preserve">Брокер, </w:t>
      </w:r>
      <w:r w:rsidR="00211323">
        <w:t xml:space="preserve">чей </w:t>
      </w:r>
      <w:r w:rsidR="005B4541">
        <w:t>К</w:t>
      </w:r>
      <w:r w:rsidRPr="00B772FA">
        <w:t xml:space="preserve">од </w:t>
      </w:r>
      <w:r w:rsidR="005B4541">
        <w:t>У</w:t>
      </w:r>
      <w:r w:rsidRPr="00B772FA">
        <w:t xml:space="preserve">частника указан в Электронном документе, направляемом в рамках Сервиса </w:t>
      </w:r>
      <w:r w:rsidR="00502F6E">
        <w:t>«</w:t>
      </w:r>
      <w:r w:rsidRPr="00B772FA">
        <w:t>MOEX МОСТ</w:t>
      </w:r>
      <w:r w:rsidR="00502F6E">
        <w:t>»</w:t>
      </w:r>
      <w:r w:rsidR="00BE6B8A" w:rsidRPr="00B772FA">
        <w:t xml:space="preserve"> (в </w:t>
      </w:r>
      <w:r w:rsidR="00BE6B8A" w:rsidRPr="00BE6B8A">
        <w:rPr>
          <w:bCs/>
        </w:rPr>
        <w:t>Запросе на перевод M2M</w:t>
      </w:r>
      <w:r w:rsidR="00BE6B8A">
        <w:rPr>
          <w:bCs/>
        </w:rPr>
        <w:t xml:space="preserve"> и </w:t>
      </w:r>
      <w:r w:rsidR="00BE6B8A" w:rsidRPr="00B772FA">
        <w:rPr>
          <w:bCs/>
        </w:rPr>
        <w:t>Ответе на запрос на перевод M2M)</w:t>
      </w:r>
      <w:r w:rsidRPr="00B772FA">
        <w:t xml:space="preserve">, должен быть включён в Справочник на </w:t>
      </w:r>
      <w:r w:rsidR="00BE6B8A" w:rsidRPr="00B772FA">
        <w:t>момент</w:t>
      </w:r>
      <w:r w:rsidRPr="00B772FA">
        <w:t xml:space="preserve"> направления </w:t>
      </w:r>
      <w:r w:rsidR="00BE6B8A" w:rsidRPr="00B772FA">
        <w:t>Справки</w:t>
      </w:r>
      <w:r w:rsidRPr="00B772FA">
        <w:t>.</w:t>
      </w:r>
    </w:p>
    <w:p w14:paraId="18830FFE" w14:textId="2FD799A9" w:rsidR="0064596F" w:rsidRDefault="001B4650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</w:rPr>
      </w:pPr>
      <w:r>
        <w:t>Брокер, Код Участника которого указан в Запросе на перевод M2M в соответствии с п</w:t>
      </w:r>
      <w:r w:rsidR="00F31A24">
        <w:t>унктом</w:t>
      </w:r>
      <w:r>
        <w:t xml:space="preserve"> 4.1 Правил, обязан направить Справку Брокеру, Код Участника которого указан в Ответе на запрос на перевод M2M в соответствии с п</w:t>
      </w:r>
      <w:r w:rsidR="00F31A24">
        <w:t>унктом</w:t>
      </w:r>
      <w:r>
        <w:t xml:space="preserve"> 4.2 Правил, </w:t>
      </w:r>
      <w:r w:rsidR="00B83CEE">
        <w:t xml:space="preserve">только если </w:t>
      </w:r>
      <w:r w:rsidR="00B83CEE" w:rsidRPr="001B4650">
        <w:rPr>
          <w:rStyle w:val="a7"/>
          <w:b w:val="0"/>
        </w:rPr>
        <w:t>на момент направления</w:t>
      </w:r>
      <w:r w:rsidR="00B83CEE" w:rsidRPr="00B83CEE">
        <w:t xml:space="preserve"> </w:t>
      </w:r>
      <w:r w:rsidR="00B83CEE">
        <w:t>Справки</w:t>
      </w:r>
      <w:r w:rsidR="00B83CEE" w:rsidRPr="001B4650">
        <w:rPr>
          <w:rStyle w:val="a7"/>
          <w:b w:val="0"/>
        </w:rPr>
        <w:t xml:space="preserve"> </w:t>
      </w:r>
      <w:r w:rsidRPr="001B4650">
        <w:rPr>
          <w:rStyle w:val="a7"/>
          <w:b w:val="0"/>
        </w:rPr>
        <w:t>Брокер-получат</w:t>
      </w:r>
      <w:r w:rsidR="00B83CEE">
        <w:rPr>
          <w:rStyle w:val="a7"/>
          <w:b w:val="0"/>
        </w:rPr>
        <w:t>ель является Участником Сервиса</w:t>
      </w:r>
      <w:r w:rsidR="00B83CEE">
        <w:t>.</w:t>
      </w:r>
      <w:r>
        <w:t xml:space="preserve"> Направление Справки осуществляется в срок, предусмотренный </w:t>
      </w:r>
      <w:r w:rsidRPr="001B4650">
        <w:rPr>
          <w:rStyle w:val="a7"/>
          <w:b w:val="0"/>
        </w:rPr>
        <w:t>п</w:t>
      </w:r>
      <w:r w:rsidR="003D34FE">
        <w:rPr>
          <w:rStyle w:val="a7"/>
          <w:b w:val="0"/>
        </w:rPr>
        <w:t>унктом</w:t>
      </w:r>
      <w:r w:rsidRPr="001B4650">
        <w:rPr>
          <w:rStyle w:val="a7"/>
          <w:b w:val="0"/>
        </w:rPr>
        <w:t xml:space="preserve"> 4.6 </w:t>
      </w:r>
      <w:r>
        <w:rPr>
          <w:rStyle w:val="a7"/>
          <w:b w:val="0"/>
        </w:rPr>
        <w:t>Правил</w:t>
      </w:r>
      <w:r w:rsidR="0064596F" w:rsidRPr="00B772FA">
        <w:rPr>
          <w:bCs/>
        </w:rPr>
        <w:t>.</w:t>
      </w:r>
    </w:p>
    <w:p w14:paraId="476A38FC" w14:textId="2D471E69" w:rsidR="0072341B" w:rsidRPr="0064596F" w:rsidRDefault="0072341B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  <w:rPr>
          <w:bCs/>
        </w:rPr>
      </w:pPr>
      <w:r>
        <w:t xml:space="preserve">В отношении каждого Запроса на перевод M2M формируется единая Справка. Справка должна содержать сведения о ценных бумагах, указанных в Ответе на запрос на перевод M2M, в отношении которых была фактически осуществлена Операция по зачислению. </w:t>
      </w:r>
    </w:p>
    <w:p w14:paraId="4898156A" w14:textId="3E5C1BF4" w:rsidR="004E5BE7" w:rsidRPr="00B772FA" w:rsidRDefault="0064596F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B772FA">
        <w:t xml:space="preserve">Справка направляется </w:t>
      </w:r>
      <w:r w:rsidR="0017095E" w:rsidRPr="00B772FA">
        <w:t>Б</w:t>
      </w:r>
      <w:r w:rsidRPr="00B772FA">
        <w:t xml:space="preserve">рокером </w:t>
      </w:r>
      <w:r w:rsidRPr="00CC2E6A">
        <w:t xml:space="preserve">не позднее 3 (трёх) рабочих дней </w:t>
      </w:r>
      <w:r w:rsidRPr="00B772FA">
        <w:t>со дня осуществления Операции по зачислению ценных бумаг.</w:t>
      </w:r>
      <w:r w:rsidR="006850F4" w:rsidRPr="00B772FA">
        <w:t xml:space="preserve"> </w:t>
      </w:r>
      <w:r w:rsidR="004E5BE7" w:rsidRPr="00B772FA">
        <w:t>По результатам обработки Справки, в том числе и для уточнения, исправления, дополнения, исключени</w:t>
      </w:r>
      <w:r w:rsidR="00D66138" w:rsidRPr="00B772FA">
        <w:t>я сведений, указанных в Справке</w:t>
      </w:r>
      <w:r w:rsidR="00780257" w:rsidRPr="00B772FA">
        <w:t>,</w:t>
      </w:r>
      <w:r w:rsidR="00D66138" w:rsidRPr="00B772FA">
        <w:t xml:space="preserve"> Б</w:t>
      </w:r>
      <w:r w:rsidR="004E5BE7" w:rsidRPr="00B772FA">
        <w:t>рокер</w:t>
      </w:r>
      <w:r w:rsidR="006E40A3" w:rsidRPr="00B772FA">
        <w:t>ы</w:t>
      </w:r>
      <w:r w:rsidR="004E5BE7" w:rsidRPr="00B772FA">
        <w:t xml:space="preserve"> вправе обмениваться Статусом </w:t>
      </w:r>
      <w:r w:rsidR="00FC51A7">
        <w:t>с</w:t>
      </w:r>
      <w:r w:rsidR="004E5BE7" w:rsidRPr="00B772FA">
        <w:t>правки</w:t>
      </w:r>
      <w:r w:rsidR="00BE6B8A" w:rsidRPr="00B772FA">
        <w:t>.</w:t>
      </w:r>
    </w:p>
    <w:p w14:paraId="6D946845" w14:textId="064BA75D" w:rsidR="005542C4" w:rsidRPr="005542C4" w:rsidRDefault="00C73A65" w:rsidP="005542C4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В соответствии с разделом </w:t>
      </w:r>
      <w:r w:rsidR="005542C4" w:rsidRPr="005542C4">
        <w:t xml:space="preserve">4 Правил Справка и (или) Статус справки направляются Участником Сервиса получателю в составе </w:t>
      </w:r>
      <w:r w:rsidR="005542C4">
        <w:t>П</w:t>
      </w:r>
      <w:r w:rsidR="005542C4" w:rsidRPr="005542C4">
        <w:t xml:space="preserve">акета транзитных электронных документов с использованием схемы «закрытого конверта» в порядке, установленном Приложением № 4 к </w:t>
      </w:r>
      <w:r w:rsidR="00DB1BC1">
        <w:t>Договору</w:t>
      </w:r>
      <w:r w:rsidR="005542C4" w:rsidRPr="005542C4">
        <w:t xml:space="preserve"> ЭДО.</w:t>
      </w:r>
    </w:p>
    <w:p w14:paraId="7171141A" w14:textId="7A27ED00" w:rsidR="005542C4" w:rsidRPr="005542C4" w:rsidRDefault="00DB1BC1" w:rsidP="005542C4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proofErr w:type="spellStart"/>
      <w:r>
        <w:t>Заш</w:t>
      </w:r>
      <w:r w:rsidR="005542C4" w:rsidRPr="005542C4">
        <w:t>ифрование</w:t>
      </w:r>
      <w:proofErr w:type="spellEnd"/>
      <w:r w:rsidR="005542C4" w:rsidRPr="005542C4">
        <w:t xml:space="preserve"> Справки и (или) Статуса справки, а также архива, содержащего один или несколько таких </w:t>
      </w:r>
      <w:r w:rsidR="005542C4">
        <w:t>Э</w:t>
      </w:r>
      <w:r w:rsidR="005542C4" w:rsidRPr="005542C4">
        <w:t xml:space="preserve">лектронных документов, передаваемых в составе </w:t>
      </w:r>
      <w:r w:rsidR="005542C4">
        <w:t>П</w:t>
      </w:r>
      <w:r w:rsidR="005542C4" w:rsidRPr="005542C4">
        <w:t xml:space="preserve">акета транзитных электронных документов, осуществляется с использованием сертификата ключа проверки </w:t>
      </w:r>
      <w:r w:rsidR="00C73A65">
        <w:t>Э</w:t>
      </w:r>
      <w:r w:rsidR="005542C4" w:rsidRPr="005542C4">
        <w:t>лектронной подписи получателя</w:t>
      </w:r>
      <w:r w:rsidR="005542C4">
        <w:t xml:space="preserve"> Э</w:t>
      </w:r>
      <w:r w:rsidR="005542C4" w:rsidRPr="005542C4">
        <w:t>лектронных документов</w:t>
      </w:r>
      <w:r w:rsidR="005542C4">
        <w:t>.</w:t>
      </w:r>
    </w:p>
    <w:p w14:paraId="1A1D1F29" w14:textId="2ACD5F64" w:rsidR="005542C4" w:rsidRPr="005542C4" w:rsidRDefault="005542C4" w:rsidP="005542C4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5542C4">
        <w:t xml:space="preserve">При приёме-передаче </w:t>
      </w:r>
      <w:r>
        <w:t>Э</w:t>
      </w:r>
      <w:r w:rsidRPr="005542C4">
        <w:t xml:space="preserve">лектронных документов в составе </w:t>
      </w:r>
      <w:r>
        <w:t>П</w:t>
      </w:r>
      <w:r w:rsidRPr="005542C4">
        <w:t xml:space="preserve">акета транзитных электронных документов с использованием схемы «закрытого конверта» НРД проверяет исключительно присоединённую </w:t>
      </w:r>
      <w:r w:rsidR="00DB1BC1">
        <w:t>Э</w:t>
      </w:r>
      <w:r w:rsidRPr="005542C4">
        <w:t xml:space="preserve">лектронную подпись Участника Сервиса и не обязан проверять </w:t>
      </w:r>
      <w:r>
        <w:t>Э</w:t>
      </w:r>
      <w:r w:rsidRPr="005542C4">
        <w:t xml:space="preserve">лектронные подписи, а также иные подписи, проставленные на Справке и (или) Статусе </w:t>
      </w:r>
      <w:r w:rsidRPr="005542C4">
        <w:lastRenderedPageBreak/>
        <w:t>справки.</w:t>
      </w:r>
      <w:r w:rsidR="00CF39DF" w:rsidRPr="00CF39DF">
        <w:t xml:space="preserve"> </w:t>
      </w:r>
      <w:r w:rsidR="00CF39DF">
        <w:t>НРД не оценивает, не контролирует и не несет ответственности за содержание Э</w:t>
      </w:r>
      <w:r w:rsidR="00CF39DF" w:rsidRPr="005542C4">
        <w:t>лектронных документов</w:t>
      </w:r>
      <w:r w:rsidR="00CF39DF">
        <w:t>, передаваемых Участниками</w:t>
      </w:r>
      <w:r w:rsidR="00CF39DF" w:rsidRPr="00CF39DF">
        <w:t xml:space="preserve"> </w:t>
      </w:r>
      <w:r w:rsidR="00CF39DF" w:rsidRPr="005542C4">
        <w:t>Сервиса</w:t>
      </w:r>
      <w:r w:rsidR="00CF39DF">
        <w:t>.</w:t>
      </w:r>
    </w:p>
    <w:p w14:paraId="59FA82D8" w14:textId="3A273E7A" w:rsidR="008B0DE3" w:rsidRDefault="00FC51A7" w:rsidP="005B4541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>
        <w:t xml:space="preserve">НРД осуществляет </w:t>
      </w:r>
      <w:r w:rsidR="008B0DE3" w:rsidRPr="00B772FA">
        <w:t>обработк</w:t>
      </w:r>
      <w:r>
        <w:t>у</w:t>
      </w:r>
      <w:r w:rsidR="008B0DE3" w:rsidRPr="00B772FA">
        <w:t xml:space="preserve"> Пакета транзитных электронных документов в течение 30 (тридцати) минут.</w:t>
      </w:r>
    </w:p>
    <w:p w14:paraId="440D7FCA" w14:textId="77777777" w:rsidR="008C7414" w:rsidRDefault="00F22E4F" w:rsidP="008C7414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F22E4F">
        <w:t>НРД вправе отказать в передаче</w:t>
      </w:r>
      <w:r w:rsidR="00EC4C51" w:rsidRPr="00EC4C51">
        <w:t xml:space="preserve"> </w:t>
      </w:r>
      <w:r w:rsidR="00EC4C51">
        <w:t>Э</w:t>
      </w:r>
      <w:r w:rsidR="00EC4C51" w:rsidRPr="00F22E4F">
        <w:t>лектронно</w:t>
      </w:r>
      <w:r w:rsidR="00EC4C51">
        <w:t>го</w:t>
      </w:r>
      <w:r w:rsidR="00EC4C51" w:rsidRPr="00F22E4F">
        <w:t xml:space="preserve"> документ</w:t>
      </w:r>
      <w:r w:rsidR="00EC4C51">
        <w:t>а</w:t>
      </w:r>
      <w:r w:rsidRPr="00F22E4F">
        <w:t>, если в</w:t>
      </w:r>
      <w:r w:rsidR="00EC4C51">
        <w:t xml:space="preserve"> таком</w:t>
      </w:r>
      <w:r w:rsidRPr="00F22E4F">
        <w:t xml:space="preserve"> </w:t>
      </w:r>
      <w:r w:rsidR="00FC51A7">
        <w:t>Э</w:t>
      </w:r>
      <w:r w:rsidRPr="00F22E4F">
        <w:t xml:space="preserve">лектронном документе, содержащем Справку (Статус </w:t>
      </w:r>
      <w:r w:rsidR="00FC51A7">
        <w:t>с</w:t>
      </w:r>
      <w:r w:rsidRPr="00F22E4F">
        <w:t xml:space="preserve">правки), был указан GUID, который не был использован Участниками Сервиса при переводе ценных бумаг с использованием Сервиса </w:t>
      </w:r>
      <w:r w:rsidR="003D34FE">
        <w:t>«</w:t>
      </w:r>
      <w:r w:rsidRPr="00F22E4F">
        <w:t>MOEX МОСТ</w:t>
      </w:r>
      <w:r w:rsidR="003D34FE">
        <w:t>»</w:t>
      </w:r>
      <w:r w:rsidRPr="00F22E4F">
        <w:t>.</w:t>
      </w:r>
    </w:p>
    <w:p w14:paraId="1CC3C917" w14:textId="0CF63F3B" w:rsidR="008C7414" w:rsidRPr="008C7414" w:rsidRDefault="008C7414" w:rsidP="008C7414">
      <w:pPr>
        <w:pStyle w:val="a5"/>
        <w:numPr>
          <w:ilvl w:val="1"/>
          <w:numId w:val="4"/>
        </w:numPr>
        <w:spacing w:before="0"/>
        <w:ind w:left="709" w:hanging="709"/>
        <w:contextualSpacing w:val="0"/>
      </w:pPr>
      <w:r w:rsidRPr="008C7414">
        <w:t>Брокеры вправе направлять Справку и (или) Статус справки друг другу без осуществления Операции по переводу ценных бумаг в рамках Сервиса «MOEX МОСТ», если оба Брокера включены в Справочник и разместили на своих сайтах в информационно-коммуникационной сети «Интернет» информацию об использовании Системы электронного документооборота НКО АО НРД и Сервиса «MOEX МОСТ» в соответствии с пунктом 5.2 Базового стандарта совершения брокером операций на финансовом рынке</w:t>
      </w:r>
      <w:r w:rsidRPr="008C7414">
        <w:rPr>
          <w:rStyle w:val="af5"/>
        </w:rPr>
        <w:footnoteReference w:id="7"/>
      </w:r>
      <w:r w:rsidRPr="008C7414">
        <w:t>. В этом случае в Электронном документе в поле, предназначенном для указания GUID, указывается значение «NONM2M» (латинскими буквами), и ограничение, предусмотренное пунктом 4.11 настоящего раздела Порядка, не применяется.</w:t>
      </w:r>
    </w:p>
    <w:p w14:paraId="7A7A6E8F" w14:textId="62EAC431" w:rsidR="00B353B3" w:rsidRDefault="00751D0D" w:rsidP="00DF7B8E">
      <w:pPr>
        <w:pStyle w:val="3"/>
        <w:numPr>
          <w:ilvl w:val="0"/>
          <w:numId w:val="4"/>
        </w:numPr>
        <w:spacing w:before="0" w:after="120"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751D0D">
        <w:rPr>
          <w:rFonts w:ascii="Times New Roman" w:hAnsi="Times New Roman" w:cs="Times New Roman"/>
          <w:b/>
        </w:rPr>
        <w:t>ребовани</w:t>
      </w:r>
      <w:r>
        <w:rPr>
          <w:rFonts w:ascii="Times New Roman" w:hAnsi="Times New Roman" w:cs="Times New Roman"/>
          <w:b/>
        </w:rPr>
        <w:t>я</w:t>
      </w:r>
      <w:r w:rsidRPr="00751D0D">
        <w:rPr>
          <w:rFonts w:ascii="Times New Roman" w:hAnsi="Times New Roman" w:cs="Times New Roman"/>
          <w:b/>
        </w:rPr>
        <w:t xml:space="preserve"> </w:t>
      </w:r>
      <w:r w:rsidR="00FC51A7">
        <w:rPr>
          <w:rFonts w:ascii="Times New Roman" w:hAnsi="Times New Roman" w:cs="Times New Roman"/>
          <w:b/>
        </w:rPr>
        <w:t>об</w:t>
      </w:r>
      <w:r w:rsidRPr="00751D0D">
        <w:rPr>
          <w:rFonts w:ascii="Times New Roman" w:hAnsi="Times New Roman" w:cs="Times New Roman"/>
          <w:b/>
        </w:rPr>
        <w:t xml:space="preserve"> указани</w:t>
      </w:r>
      <w:r w:rsidR="00FC51A7">
        <w:rPr>
          <w:rFonts w:ascii="Times New Roman" w:hAnsi="Times New Roman" w:cs="Times New Roman"/>
          <w:b/>
        </w:rPr>
        <w:t>и</w:t>
      </w:r>
      <w:r w:rsidRPr="00751D0D">
        <w:rPr>
          <w:rFonts w:ascii="Times New Roman" w:hAnsi="Times New Roman" w:cs="Times New Roman"/>
          <w:b/>
        </w:rPr>
        <w:t xml:space="preserve"> в поручениях сведений, необходимых для </w:t>
      </w:r>
      <w:r w:rsidR="00DF7B8E">
        <w:rPr>
          <w:rFonts w:ascii="Times New Roman" w:hAnsi="Times New Roman" w:cs="Times New Roman"/>
          <w:b/>
        </w:rPr>
        <w:t xml:space="preserve">проведения операций </w:t>
      </w:r>
      <w:r w:rsidR="00E11142">
        <w:rPr>
          <w:rFonts w:ascii="Times New Roman" w:hAnsi="Times New Roman" w:cs="Times New Roman"/>
          <w:b/>
        </w:rPr>
        <w:t>Расчетным д</w:t>
      </w:r>
      <w:r w:rsidRPr="00751D0D">
        <w:rPr>
          <w:rFonts w:ascii="Times New Roman" w:hAnsi="Times New Roman" w:cs="Times New Roman"/>
          <w:b/>
        </w:rPr>
        <w:t xml:space="preserve">епозитарием </w:t>
      </w:r>
      <w:r w:rsidR="008F3748" w:rsidRPr="008F3748">
        <w:rPr>
          <w:rFonts w:ascii="Times New Roman" w:hAnsi="Times New Roman" w:cs="Times New Roman"/>
          <w:b/>
        </w:rPr>
        <w:t>или НРД</w:t>
      </w:r>
    </w:p>
    <w:p w14:paraId="39F2FA6F" w14:textId="0D88E891" w:rsidR="005D288C" w:rsidRDefault="00DF7B8E" w:rsidP="00DF7B8E">
      <w:pPr>
        <w:pStyle w:val="a5"/>
        <w:numPr>
          <w:ilvl w:val="1"/>
          <w:numId w:val="4"/>
        </w:numPr>
        <w:ind w:left="709" w:hanging="709"/>
        <w:contextualSpacing w:val="0"/>
        <w:rPr>
          <w:bCs/>
        </w:rPr>
      </w:pPr>
      <w:r>
        <w:rPr>
          <w:bCs/>
        </w:rPr>
        <w:t>В целях</w:t>
      </w:r>
      <w:r w:rsidR="005D288C">
        <w:rPr>
          <w:bCs/>
        </w:rPr>
        <w:t xml:space="preserve"> </w:t>
      </w:r>
      <w:r>
        <w:rPr>
          <w:bCs/>
        </w:rPr>
        <w:t>обозначения</w:t>
      </w:r>
      <w:r w:rsidR="005D288C">
        <w:rPr>
          <w:bCs/>
        </w:rPr>
        <w:t xml:space="preserve"> то</w:t>
      </w:r>
      <w:r>
        <w:rPr>
          <w:bCs/>
        </w:rPr>
        <w:t>го</w:t>
      </w:r>
      <w:r w:rsidR="005D288C">
        <w:rPr>
          <w:bCs/>
        </w:rPr>
        <w:t xml:space="preserve">, что поручения поданы для осуществления </w:t>
      </w:r>
      <w:r w:rsidR="005D288C" w:rsidRPr="00807E1F">
        <w:rPr>
          <w:rStyle w:val="a7"/>
          <w:rFonts w:eastAsiaTheme="majorEastAsia"/>
          <w:b w:val="0"/>
        </w:rPr>
        <w:t>Операци</w:t>
      </w:r>
      <w:r>
        <w:rPr>
          <w:rStyle w:val="a7"/>
          <w:rFonts w:eastAsiaTheme="majorEastAsia"/>
          <w:b w:val="0"/>
        </w:rPr>
        <w:t>и</w:t>
      </w:r>
      <w:r w:rsidR="005D288C" w:rsidRPr="00807E1F">
        <w:rPr>
          <w:rStyle w:val="a7"/>
          <w:rFonts w:eastAsiaTheme="majorEastAsia"/>
          <w:b w:val="0"/>
        </w:rPr>
        <w:t xml:space="preserve"> по зачислению ценных бумаг</w:t>
      </w:r>
      <w:r w:rsidR="005D288C">
        <w:rPr>
          <w:bCs/>
        </w:rPr>
        <w:t>, в</w:t>
      </w:r>
      <w:r w:rsidR="005D288C" w:rsidRPr="00B772FA">
        <w:rPr>
          <w:bCs/>
        </w:rPr>
        <w:t xml:space="preserve"> поручени</w:t>
      </w:r>
      <w:r w:rsidR="005D288C">
        <w:rPr>
          <w:bCs/>
        </w:rPr>
        <w:t>ях</w:t>
      </w:r>
      <w:r w:rsidR="005D288C" w:rsidRPr="00B772FA">
        <w:rPr>
          <w:bCs/>
        </w:rPr>
        <w:t xml:space="preserve"> на списание и на зачисление</w:t>
      </w:r>
      <w:r w:rsidR="005D288C">
        <w:rPr>
          <w:bCs/>
        </w:rPr>
        <w:t xml:space="preserve"> </w:t>
      </w:r>
      <w:r w:rsidR="005D288C" w:rsidRPr="00B772FA">
        <w:rPr>
          <w:bCs/>
        </w:rPr>
        <w:t>ценных бумаг</w:t>
      </w:r>
      <w:r w:rsidR="005D288C">
        <w:rPr>
          <w:bCs/>
        </w:rPr>
        <w:t xml:space="preserve">, подаваемых </w:t>
      </w:r>
      <w:r w:rsidR="005D288C" w:rsidRPr="00B772FA">
        <w:rPr>
          <w:bCs/>
        </w:rPr>
        <w:t>в Расчётный депозитарий</w:t>
      </w:r>
      <w:r w:rsidR="001F0B40" w:rsidRPr="001F0B40">
        <w:t xml:space="preserve"> или НРД</w:t>
      </w:r>
      <w:r w:rsidR="005D288C">
        <w:rPr>
          <w:bCs/>
        </w:rPr>
        <w:t>,</w:t>
      </w:r>
      <w:r w:rsidR="005D288C" w:rsidRPr="00B772FA">
        <w:rPr>
          <w:bCs/>
        </w:rPr>
        <w:t xml:space="preserve"> </w:t>
      </w:r>
      <w:r w:rsidR="005D288C">
        <w:rPr>
          <w:bCs/>
        </w:rPr>
        <w:t>должны быть</w:t>
      </w:r>
      <w:r w:rsidR="005D288C" w:rsidRPr="00B772FA">
        <w:rPr>
          <w:bCs/>
        </w:rPr>
        <w:t xml:space="preserve"> указ</w:t>
      </w:r>
      <w:r w:rsidR="005D288C">
        <w:rPr>
          <w:bCs/>
        </w:rPr>
        <w:t>аны</w:t>
      </w:r>
      <w:r w:rsidR="005D288C" w:rsidRPr="00B772FA">
        <w:rPr>
          <w:bCs/>
        </w:rPr>
        <w:t xml:space="preserve"> </w:t>
      </w:r>
      <w:r w:rsidR="005D288C">
        <w:rPr>
          <w:bCs/>
        </w:rPr>
        <w:t>следующие параметры, переданные при обмене сведениями в соответствии с Правилами</w:t>
      </w:r>
      <w:r w:rsidR="00FC51A7">
        <w:rPr>
          <w:bCs/>
        </w:rPr>
        <w:t xml:space="preserve"> и</w:t>
      </w:r>
      <w:r w:rsidR="005D288C">
        <w:rPr>
          <w:bCs/>
        </w:rPr>
        <w:t xml:space="preserve"> требованиями Расчетн</w:t>
      </w:r>
      <w:r w:rsidR="00E02035">
        <w:rPr>
          <w:bCs/>
        </w:rPr>
        <w:t>ого</w:t>
      </w:r>
      <w:r w:rsidR="005D288C">
        <w:rPr>
          <w:bCs/>
        </w:rPr>
        <w:t xml:space="preserve"> депозитари</w:t>
      </w:r>
      <w:r w:rsidR="00E02035">
        <w:rPr>
          <w:bCs/>
        </w:rPr>
        <w:t>я</w:t>
      </w:r>
      <w:r w:rsidR="001F0B40">
        <w:rPr>
          <w:bCs/>
        </w:rPr>
        <w:t>, НРД</w:t>
      </w:r>
      <w:r w:rsidR="005D288C">
        <w:rPr>
          <w:bCs/>
        </w:rPr>
        <w:t>:</w:t>
      </w:r>
    </w:p>
    <w:p w14:paraId="655BAC30" w14:textId="6563E505" w:rsidR="001F0B40" w:rsidRDefault="001F0B40" w:rsidP="00DF7B8E">
      <w:pPr>
        <w:pStyle w:val="a5"/>
        <w:numPr>
          <w:ilvl w:val="2"/>
          <w:numId w:val="4"/>
        </w:numPr>
        <w:spacing w:before="0"/>
        <w:ind w:left="709" w:firstLine="0"/>
        <w:contextualSpacing w:val="0"/>
      </w:pPr>
      <w:r>
        <w:t xml:space="preserve">В поручении на списание и </w:t>
      </w:r>
      <w:r w:rsidR="00AE7981">
        <w:t xml:space="preserve">на </w:t>
      </w:r>
      <w:r>
        <w:t xml:space="preserve">зачисление </w:t>
      </w:r>
      <w:r w:rsidR="00AE7981">
        <w:t>ценных бумаг</w:t>
      </w:r>
      <w:r>
        <w:t>:</w:t>
      </w:r>
    </w:p>
    <w:p w14:paraId="397E38E2" w14:textId="6BEC21DF" w:rsidR="005D288C" w:rsidRPr="00B772FA" w:rsidRDefault="001F0B40" w:rsidP="00AE7981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 w:hanging="425"/>
        <w:jc w:val="both"/>
        <w:outlineLvl w:val="3"/>
      </w:pPr>
      <w:r>
        <w:t xml:space="preserve"> </w:t>
      </w:r>
      <w:r w:rsidR="005D288C" w:rsidRPr="00B772FA">
        <w:t>GUID (</w:t>
      </w:r>
      <w:proofErr w:type="spellStart"/>
      <w:r w:rsidR="005D288C" w:rsidRPr="00B772FA">
        <w:t>Globally</w:t>
      </w:r>
      <w:proofErr w:type="spellEnd"/>
      <w:r w:rsidR="005D288C" w:rsidRPr="00B772FA">
        <w:t xml:space="preserve"> </w:t>
      </w:r>
      <w:proofErr w:type="spellStart"/>
      <w:r w:rsidR="005D288C" w:rsidRPr="00B772FA">
        <w:t>Unique</w:t>
      </w:r>
      <w:proofErr w:type="spellEnd"/>
      <w:r w:rsidR="005D288C" w:rsidRPr="00B772FA">
        <w:t xml:space="preserve"> </w:t>
      </w:r>
      <w:proofErr w:type="spellStart"/>
      <w:r w:rsidR="005D288C" w:rsidRPr="00B772FA">
        <w:t>Identifier</w:t>
      </w:r>
      <w:proofErr w:type="spellEnd"/>
      <w:r w:rsidR="005D288C" w:rsidRPr="00B772FA">
        <w:t xml:space="preserve">) - </w:t>
      </w:r>
      <w:r w:rsidR="005D288C" w:rsidRPr="006A5069">
        <w:t xml:space="preserve">глобальный уникальный идентификационный номер, позволяющий соотнести Запрос на перевод ценных бумаг </w:t>
      </w:r>
      <w:r w:rsidR="009720C9" w:rsidRPr="006A5069">
        <w:t xml:space="preserve">и </w:t>
      </w:r>
      <w:r w:rsidR="009720C9" w:rsidRPr="00C73A65">
        <w:t>Ответ на запрос на перевод M2M</w:t>
      </w:r>
      <w:r w:rsidR="009720C9" w:rsidRPr="006A5069">
        <w:t xml:space="preserve"> </w:t>
      </w:r>
      <w:r w:rsidR="005D288C" w:rsidRPr="006A5069">
        <w:t>с поручениями на списание и зачисление и присвоенный Списывающим депозитарием в Запросе на перевод M2M</w:t>
      </w:r>
      <w:r w:rsidR="005D288C" w:rsidRPr="00B772FA">
        <w:t>.</w:t>
      </w:r>
    </w:p>
    <w:p w14:paraId="3A5917A9" w14:textId="04622E79" w:rsidR="005D288C" w:rsidRPr="006A5069" w:rsidRDefault="005D288C" w:rsidP="00AE7981">
      <w:pPr>
        <w:pStyle w:val="a8"/>
        <w:widowControl w:val="0"/>
        <w:numPr>
          <w:ilvl w:val="0"/>
          <w:numId w:val="17"/>
        </w:numPr>
        <w:spacing w:before="0" w:beforeAutospacing="0" w:after="120" w:afterAutospacing="0" w:line="276" w:lineRule="auto"/>
        <w:ind w:left="1134" w:hanging="425"/>
        <w:jc w:val="both"/>
        <w:outlineLvl w:val="3"/>
      </w:pPr>
      <w:r w:rsidRPr="006A5069">
        <w:t>Идентификатор операции (</w:t>
      </w:r>
      <w:proofErr w:type="spellStart"/>
      <w:r w:rsidRPr="006A5069">
        <w:t>референс</w:t>
      </w:r>
      <w:proofErr w:type="spellEnd"/>
      <w:r w:rsidRPr="006A5069">
        <w:t xml:space="preserve">) – уникальный идентификационный </w:t>
      </w:r>
      <w:r w:rsidRPr="00944493">
        <w:t xml:space="preserve">номер, </w:t>
      </w:r>
      <w:r>
        <w:t xml:space="preserve">присвоенный Списывающим депозитарием в Запросе на перевод </w:t>
      </w:r>
      <w:r w:rsidRPr="006A5069">
        <w:t>M</w:t>
      </w:r>
      <w:r w:rsidRPr="009E2BC6">
        <w:t>2</w:t>
      </w:r>
      <w:r w:rsidRPr="006A5069">
        <w:t>M</w:t>
      </w:r>
      <w:r w:rsidR="006A5069" w:rsidRPr="006A5069">
        <w:t xml:space="preserve"> </w:t>
      </w:r>
      <w:r w:rsidR="006A5069">
        <w:t>и подтвержденн</w:t>
      </w:r>
      <w:r w:rsidR="00DF5DEC">
        <w:t>ый</w:t>
      </w:r>
      <w:r w:rsidR="006A5069">
        <w:t xml:space="preserve"> Зачисляющим депозитарием в Ответе на запрос на перевод M2M</w:t>
      </w:r>
      <w:r w:rsidR="00DF5DEC">
        <w:t>, содержащем</w:t>
      </w:r>
      <w:r w:rsidR="006A5069">
        <w:t xml:space="preserve"> </w:t>
      </w:r>
      <w:r w:rsidR="00DF5DEC" w:rsidRPr="0027199A">
        <w:t>Сведения</w:t>
      </w:r>
      <w:r w:rsidR="00DF5DEC">
        <w:t xml:space="preserve"> о возможности зачисления, который </w:t>
      </w:r>
      <w:r w:rsidR="00DF5DEC" w:rsidRPr="00944493">
        <w:t>позволя</w:t>
      </w:r>
      <w:r w:rsidR="00DF5DEC">
        <w:t>ет</w:t>
      </w:r>
      <w:r w:rsidR="00DF5DEC" w:rsidRPr="00944493">
        <w:t xml:space="preserve"> соотнести </w:t>
      </w:r>
      <w:r w:rsidR="00DF5DEC" w:rsidRPr="00B772FA">
        <w:t>поручение на списание ценных бумаг и поручение на зачисление ценных бумаг</w:t>
      </w:r>
      <w:r w:rsidRPr="00B772FA">
        <w:t>.</w:t>
      </w:r>
    </w:p>
    <w:p w14:paraId="5F18E8D3" w14:textId="70856BE0" w:rsidR="00A22AFD" w:rsidRDefault="006A5069" w:rsidP="007A616E">
      <w:pPr>
        <w:pStyle w:val="a5"/>
        <w:numPr>
          <w:ilvl w:val="2"/>
          <w:numId w:val="4"/>
        </w:numPr>
        <w:spacing w:before="0"/>
        <w:ind w:left="709" w:firstLine="0"/>
        <w:contextualSpacing w:val="0"/>
      </w:pPr>
      <w:r>
        <w:rPr>
          <w:bCs/>
        </w:rPr>
        <w:t xml:space="preserve">В поручении на списание </w:t>
      </w:r>
      <w:r w:rsidR="00DF5DEC">
        <w:rPr>
          <w:bCs/>
        </w:rPr>
        <w:t xml:space="preserve">ценных бумаг </w:t>
      </w:r>
      <w:r>
        <w:rPr>
          <w:bCs/>
        </w:rPr>
        <w:t xml:space="preserve">также должен быть указан </w:t>
      </w:r>
      <w:r>
        <w:t xml:space="preserve">код </w:t>
      </w:r>
      <w:r>
        <w:rPr>
          <w:lang w:val="en-US"/>
        </w:rPr>
        <w:t>SGDN</w:t>
      </w:r>
      <w:r>
        <w:t xml:space="preserve"> - </w:t>
      </w:r>
      <w:r>
        <w:rPr>
          <w:bCs/>
        </w:rPr>
        <w:t>з</w:t>
      </w:r>
      <w:r w:rsidR="005D288C" w:rsidRPr="00B772FA">
        <w:rPr>
          <w:bCs/>
        </w:rPr>
        <w:t>аверение об отсутствии оснований для обособления ценных бумаг</w:t>
      </w:r>
      <w:r>
        <w:rPr>
          <w:bCs/>
        </w:rPr>
        <w:t xml:space="preserve"> и свидетельствующий, что </w:t>
      </w:r>
      <w:r w:rsidR="00603AB2" w:rsidRPr="00CF480A">
        <w:t xml:space="preserve"> </w:t>
      </w:r>
      <w:r w:rsidR="00603AB2">
        <w:t>Списывающи</w:t>
      </w:r>
      <w:r w:rsidR="00DF5DEC">
        <w:t>й</w:t>
      </w:r>
      <w:r w:rsidR="00603AB2">
        <w:t xml:space="preserve"> </w:t>
      </w:r>
      <w:r w:rsidR="00603AB2" w:rsidRPr="00CF480A">
        <w:t>депозитари</w:t>
      </w:r>
      <w:r w:rsidR="00DF5DEC">
        <w:t>й</w:t>
      </w:r>
      <w:r w:rsidR="00603AB2" w:rsidRPr="00CF480A">
        <w:t xml:space="preserve"> </w:t>
      </w:r>
      <w:r>
        <w:t xml:space="preserve">осуществил </w:t>
      </w:r>
      <w:r w:rsidR="00603AB2" w:rsidRPr="00CF480A">
        <w:t>проверк</w:t>
      </w:r>
      <w:r>
        <w:t>у</w:t>
      </w:r>
      <w:r w:rsidR="00603AB2" w:rsidRPr="00CF480A">
        <w:t xml:space="preserve"> предоставленных документов и сведений, подтверждающих отсутствие оснований для ведения в отношении передаваемых ценных бумаг обособленного учета, в том числе, когда заверение об отсутствии оснований </w:t>
      </w:r>
      <w:r w:rsidR="00603AB2" w:rsidRPr="00CF480A">
        <w:lastRenderedPageBreak/>
        <w:t>для ведения обособленного учета указанных ценных бумаг получено им от другого депозитария (от регистратора).</w:t>
      </w:r>
    </w:p>
    <w:p w14:paraId="77B85297" w14:textId="77777777" w:rsidR="00086225" w:rsidRPr="00B772FA" w:rsidRDefault="00086225" w:rsidP="0028300B">
      <w:pPr>
        <w:spacing w:before="0"/>
        <w:ind w:left="709"/>
      </w:pPr>
    </w:p>
    <w:sectPr w:rsidR="00086225" w:rsidRPr="00B772FA" w:rsidSect="00606AAD">
      <w:footerReference w:type="default" r:id="rId10"/>
      <w:pgSz w:w="11906" w:h="16838"/>
      <w:pgMar w:top="851" w:right="849" w:bottom="567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BC071" w14:textId="77777777" w:rsidR="00DE2BE0" w:rsidRDefault="00DE2BE0">
      <w:pPr>
        <w:spacing w:before="0" w:after="0" w:line="240" w:lineRule="auto"/>
      </w:pPr>
      <w:r>
        <w:separator/>
      </w:r>
    </w:p>
  </w:endnote>
  <w:endnote w:type="continuationSeparator" w:id="0">
    <w:p w14:paraId="11346472" w14:textId="77777777" w:rsidR="00DE2BE0" w:rsidRDefault="00DE2BE0">
      <w:pPr>
        <w:spacing w:before="0" w:after="0" w:line="240" w:lineRule="auto"/>
      </w:pPr>
      <w:r>
        <w:continuationSeparator/>
      </w:r>
    </w:p>
  </w:endnote>
  <w:endnote w:type="continuationNotice" w:id="1">
    <w:p w14:paraId="2FA6A5F9" w14:textId="77777777" w:rsidR="00DE2BE0" w:rsidRDefault="00DE2BE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433310"/>
      <w:docPartObj>
        <w:docPartGallery w:val="Page Numbers (Bottom of Page)"/>
        <w:docPartUnique/>
      </w:docPartObj>
    </w:sdtPr>
    <w:sdtEndPr/>
    <w:sdtContent>
      <w:p w14:paraId="312CB190" w14:textId="112757E7" w:rsidR="005B24C3" w:rsidRDefault="000009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1FF">
          <w:rPr>
            <w:noProof/>
          </w:rPr>
          <w:t>7</w:t>
        </w:r>
        <w:r>
          <w:fldChar w:fldCharType="end"/>
        </w:r>
      </w:p>
    </w:sdtContent>
  </w:sdt>
  <w:p w14:paraId="1AA4A87F" w14:textId="77777777" w:rsidR="005B24C3" w:rsidRDefault="00F541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2060F" w14:textId="77777777" w:rsidR="00DE2BE0" w:rsidRDefault="00DE2BE0">
      <w:pPr>
        <w:spacing w:before="0" w:after="0" w:line="240" w:lineRule="auto"/>
      </w:pPr>
      <w:r>
        <w:separator/>
      </w:r>
    </w:p>
  </w:footnote>
  <w:footnote w:type="continuationSeparator" w:id="0">
    <w:p w14:paraId="74B09AAA" w14:textId="77777777" w:rsidR="00DE2BE0" w:rsidRDefault="00DE2BE0">
      <w:pPr>
        <w:spacing w:before="0" w:after="0" w:line="240" w:lineRule="auto"/>
      </w:pPr>
      <w:r>
        <w:continuationSeparator/>
      </w:r>
    </w:p>
  </w:footnote>
  <w:footnote w:type="continuationNotice" w:id="1">
    <w:p w14:paraId="13E4350C" w14:textId="77777777" w:rsidR="00DE2BE0" w:rsidRDefault="00DE2BE0">
      <w:pPr>
        <w:spacing w:before="0" w:after="0" w:line="240" w:lineRule="auto"/>
      </w:pPr>
    </w:p>
  </w:footnote>
  <w:footnote w:id="2">
    <w:p w14:paraId="4E853C6E" w14:textId="45ECFE24" w:rsidR="00C139CF" w:rsidRDefault="00C139CF">
      <w:pPr>
        <w:pStyle w:val="af3"/>
      </w:pPr>
      <w:r>
        <w:rPr>
          <w:rStyle w:val="af5"/>
        </w:rPr>
        <w:footnoteRef/>
      </w:r>
      <w:r>
        <w:t xml:space="preserve"> В Спецификаци</w:t>
      </w:r>
      <w:r w:rsidR="003D34FE">
        <w:t>ях</w:t>
      </w:r>
      <w:r>
        <w:t xml:space="preserve"> указан как Код ЭДО НРД.</w:t>
      </w:r>
    </w:p>
  </w:footnote>
  <w:footnote w:id="3">
    <w:p w14:paraId="7DD5B703" w14:textId="005C9223" w:rsidR="00AE7981" w:rsidRDefault="00AE7981">
      <w:pPr>
        <w:pStyle w:val="af3"/>
      </w:pPr>
      <w:r>
        <w:rPr>
          <w:rStyle w:val="af5"/>
        </w:rPr>
        <w:footnoteRef/>
      </w:r>
      <w:r>
        <w:t xml:space="preserve"> Указ Президента Российской Федерации от 03.03.2023 № 138 «О дополнительных временных мерах экономического характера, связанных с обращением ценных бумаг»</w:t>
      </w:r>
    </w:p>
  </w:footnote>
  <w:footnote w:id="4">
    <w:p w14:paraId="39739339" w14:textId="57D155AF" w:rsidR="008F3748" w:rsidRDefault="008F3748">
      <w:pPr>
        <w:pStyle w:val="af3"/>
      </w:pPr>
      <w:r>
        <w:rPr>
          <w:rStyle w:val="af5"/>
        </w:rPr>
        <w:footnoteRef/>
      </w:r>
      <w:r>
        <w:t xml:space="preserve"> Решение Совета директоров Банка России от 09.12.2025 «О требованиях к деятельности профессиональных участников рынка ценных бумаг, осуществляющих депозитарную деятельность и (или) деятельность по ведению реестра владельцев ценных бумаг, при обеспечении на основании пунктов 7 и 7(1) Указа Президента Российской Федерации от 3 марта 2023 года № 138 «О дополнительных временных мерах экономического характера, связанных с обращением ценных бумаг» обособленного учета российских ценных бумаг, еврооблигаций и замещающих облигаций».</w:t>
      </w:r>
    </w:p>
  </w:footnote>
  <w:footnote w:id="5">
    <w:p w14:paraId="2EE0169D" w14:textId="6A28BC61" w:rsidR="00AE7981" w:rsidRDefault="00AE7981">
      <w:pPr>
        <w:pStyle w:val="af3"/>
      </w:pPr>
      <w:r>
        <w:rPr>
          <w:rStyle w:val="af5"/>
        </w:rPr>
        <w:footnoteRef/>
      </w:r>
      <w:r>
        <w:t xml:space="preserve"> Указ Президента Российской Федерации от 08.08.2024 № 677 </w:t>
      </w:r>
      <w:r w:rsidRPr="001F0B40">
        <w:t>«О дополнительных мерах по исполнению перед резидентами и иностранными кредиторами государственных долговых обязательств Российской Федерации, выраженных в государственных ценных бумагах, номинальная стоимость которых указана в иностранной валюте»</w:t>
      </w:r>
    </w:p>
  </w:footnote>
  <w:footnote w:id="6">
    <w:p w14:paraId="7B1BE1C5" w14:textId="6DC7D17A" w:rsidR="00D27D5B" w:rsidRDefault="00D27D5B">
      <w:pPr>
        <w:pStyle w:val="af3"/>
      </w:pPr>
      <w:r>
        <w:rPr>
          <w:rStyle w:val="af5"/>
        </w:rPr>
        <w:footnoteRef/>
      </w:r>
      <w:r>
        <w:t xml:space="preserve"> </w:t>
      </w:r>
      <w:r w:rsidRPr="003E45C4">
        <w:t>«Спецификации электронных документов, используем</w:t>
      </w:r>
      <w:r>
        <w:t>ых</w:t>
      </w:r>
      <w:r w:rsidRPr="003E45C4">
        <w:t xml:space="preserve"> для обмена сведениями в соответствии с Указанием Банка России</w:t>
      </w:r>
      <w:r>
        <w:t xml:space="preserve"> от 27 марта 2026 г. № 7317-У</w:t>
      </w:r>
      <w:r w:rsidRPr="003E45C4">
        <w:rPr>
          <w:b/>
          <w:bCs/>
        </w:rPr>
        <w:t>»</w:t>
      </w:r>
    </w:p>
  </w:footnote>
  <w:footnote w:id="7">
    <w:p w14:paraId="08C5E5E7" w14:textId="339688D2" w:rsidR="008C7414" w:rsidRPr="008C7414" w:rsidRDefault="008C7414" w:rsidP="008C7414">
      <w:pPr>
        <w:autoSpaceDE w:val="0"/>
        <w:autoSpaceDN w:val="0"/>
        <w:adjustRightInd w:val="0"/>
        <w:spacing w:before="0" w:after="0" w:line="240" w:lineRule="auto"/>
        <w:rPr>
          <w:sz w:val="20"/>
          <w:szCs w:val="20"/>
        </w:rPr>
      </w:pPr>
      <w:r>
        <w:rPr>
          <w:rStyle w:val="af5"/>
        </w:rPr>
        <w:footnoteRef/>
      </w:r>
      <w:r>
        <w:t xml:space="preserve"> «</w:t>
      </w:r>
      <w:r w:rsidRPr="008C7414">
        <w:rPr>
          <w:sz w:val="20"/>
          <w:szCs w:val="20"/>
        </w:rPr>
        <w:t>Базовый стандарт совершения брокером операций на финансовом рынке (в новой редакции)</w:t>
      </w:r>
      <w:r>
        <w:rPr>
          <w:sz w:val="20"/>
          <w:szCs w:val="20"/>
        </w:rPr>
        <w:t xml:space="preserve">» </w:t>
      </w:r>
      <w:r w:rsidRPr="008C7414">
        <w:rPr>
          <w:sz w:val="20"/>
          <w:szCs w:val="20"/>
        </w:rPr>
        <w:t xml:space="preserve">(утв. Банком России, Протокол от 29.09.2022 </w:t>
      </w:r>
      <w:r>
        <w:rPr>
          <w:sz w:val="20"/>
          <w:szCs w:val="20"/>
        </w:rPr>
        <w:t>№</w:t>
      </w:r>
      <w:r w:rsidRPr="008C7414">
        <w:rPr>
          <w:sz w:val="20"/>
          <w:szCs w:val="20"/>
        </w:rPr>
        <w:t xml:space="preserve"> КФНП-37)</w:t>
      </w:r>
    </w:p>
    <w:p w14:paraId="6EF2A525" w14:textId="0957C00B" w:rsidR="008C7414" w:rsidRDefault="008C7414">
      <w:pPr>
        <w:pStyle w:val="af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20A5"/>
    <w:multiLevelType w:val="multilevel"/>
    <w:tmpl w:val="B1F0C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F54969"/>
    <w:multiLevelType w:val="multilevel"/>
    <w:tmpl w:val="2A902A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592ABD"/>
    <w:multiLevelType w:val="multilevel"/>
    <w:tmpl w:val="FF96A2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3F36CA"/>
    <w:multiLevelType w:val="hybridMultilevel"/>
    <w:tmpl w:val="4D3E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A7CFE"/>
    <w:multiLevelType w:val="multilevel"/>
    <w:tmpl w:val="44E0B3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670647"/>
    <w:multiLevelType w:val="hybridMultilevel"/>
    <w:tmpl w:val="11F65D70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6" w15:restartNumberingAfterBreak="0">
    <w:nsid w:val="32E24610"/>
    <w:multiLevelType w:val="multilevel"/>
    <w:tmpl w:val="328CA67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A91780"/>
    <w:multiLevelType w:val="multilevel"/>
    <w:tmpl w:val="777070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0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  <w:sz w:val="20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8" w15:restartNumberingAfterBreak="0">
    <w:nsid w:val="44547DA9"/>
    <w:multiLevelType w:val="multilevel"/>
    <w:tmpl w:val="2094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925F9"/>
    <w:multiLevelType w:val="hybridMultilevel"/>
    <w:tmpl w:val="14B84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A27AF"/>
    <w:multiLevelType w:val="multilevel"/>
    <w:tmpl w:val="FC8624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347031"/>
    <w:multiLevelType w:val="multilevel"/>
    <w:tmpl w:val="A53214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B9072DA"/>
    <w:multiLevelType w:val="hybridMultilevel"/>
    <w:tmpl w:val="A6CA394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5046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C402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20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1B625E"/>
    <w:multiLevelType w:val="hybridMultilevel"/>
    <w:tmpl w:val="0EC032A4"/>
    <w:lvl w:ilvl="0" w:tplc="26E0D57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BDE44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110C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C8B7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6ED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9659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B0EF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F86E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9C3C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53825"/>
    <w:multiLevelType w:val="multilevel"/>
    <w:tmpl w:val="243C76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5E5B10"/>
    <w:multiLevelType w:val="multilevel"/>
    <w:tmpl w:val="57A6FD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5C3D73"/>
    <w:multiLevelType w:val="hybridMultilevel"/>
    <w:tmpl w:val="5A18A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C5B80"/>
    <w:multiLevelType w:val="multilevel"/>
    <w:tmpl w:val="B1F0C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7E21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B7F7F99"/>
    <w:multiLevelType w:val="multilevel"/>
    <w:tmpl w:val="EF703A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72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4"/>
  </w:num>
  <w:num w:numId="5">
    <w:abstractNumId w:val="13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19"/>
  </w:num>
  <w:num w:numId="11">
    <w:abstractNumId w:val="20"/>
  </w:num>
  <w:num w:numId="12">
    <w:abstractNumId w:val="16"/>
  </w:num>
  <w:num w:numId="13">
    <w:abstractNumId w:val="20"/>
  </w:num>
  <w:num w:numId="14">
    <w:abstractNumId w:val="20"/>
  </w:num>
  <w:num w:numId="15">
    <w:abstractNumId w:val="20"/>
  </w:num>
  <w:num w:numId="16">
    <w:abstractNumId w:val="6"/>
  </w:num>
  <w:num w:numId="17">
    <w:abstractNumId w:val="12"/>
  </w:num>
  <w:num w:numId="18">
    <w:abstractNumId w:val="3"/>
  </w:num>
  <w:num w:numId="19">
    <w:abstractNumId w:val="18"/>
  </w:num>
  <w:num w:numId="20">
    <w:abstractNumId w:val="9"/>
  </w:num>
  <w:num w:numId="21">
    <w:abstractNumId w:val="17"/>
  </w:num>
  <w:num w:numId="22">
    <w:abstractNumId w:val="21"/>
  </w:num>
  <w:num w:numId="23">
    <w:abstractNumId w:val="20"/>
  </w:num>
  <w:num w:numId="24">
    <w:abstractNumId w:val="20"/>
  </w:num>
  <w:num w:numId="25">
    <w:abstractNumId w:val="5"/>
  </w:num>
  <w:num w:numId="26">
    <w:abstractNumId w:val="1"/>
  </w:num>
  <w:num w:numId="27">
    <w:abstractNumId w:val="11"/>
  </w:num>
  <w:num w:numId="28">
    <w:abstractNumId w:val="4"/>
  </w:num>
  <w:num w:numId="29">
    <w:abstractNumId w:val="7"/>
  </w:num>
  <w:num w:numId="30">
    <w:abstractNumId w:val="2"/>
  </w:num>
  <w:num w:numId="31">
    <w:abstractNumId w:val="1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4F"/>
    <w:rsid w:val="00000940"/>
    <w:rsid w:val="00017E89"/>
    <w:rsid w:val="00020749"/>
    <w:rsid w:val="00022A36"/>
    <w:rsid w:val="00022C27"/>
    <w:rsid w:val="0003148C"/>
    <w:rsid w:val="0003234B"/>
    <w:rsid w:val="00033768"/>
    <w:rsid w:val="000410E4"/>
    <w:rsid w:val="00045745"/>
    <w:rsid w:val="0005146A"/>
    <w:rsid w:val="00052B75"/>
    <w:rsid w:val="000565E5"/>
    <w:rsid w:val="00062401"/>
    <w:rsid w:val="000626F4"/>
    <w:rsid w:val="00063572"/>
    <w:rsid w:val="00070E2A"/>
    <w:rsid w:val="0007347C"/>
    <w:rsid w:val="00075E53"/>
    <w:rsid w:val="00076C70"/>
    <w:rsid w:val="00086225"/>
    <w:rsid w:val="00092E01"/>
    <w:rsid w:val="00096330"/>
    <w:rsid w:val="00097F84"/>
    <w:rsid w:val="000A3DCA"/>
    <w:rsid w:val="000A6B6B"/>
    <w:rsid w:val="000B4B83"/>
    <w:rsid w:val="000C03BF"/>
    <w:rsid w:val="000D7419"/>
    <w:rsid w:val="000E79C8"/>
    <w:rsid w:val="000F51BD"/>
    <w:rsid w:val="00127425"/>
    <w:rsid w:val="00144319"/>
    <w:rsid w:val="0014466D"/>
    <w:rsid w:val="00145447"/>
    <w:rsid w:val="00157B39"/>
    <w:rsid w:val="00157EA6"/>
    <w:rsid w:val="0017095E"/>
    <w:rsid w:val="001769A2"/>
    <w:rsid w:val="00180F0D"/>
    <w:rsid w:val="00181B2C"/>
    <w:rsid w:val="00197868"/>
    <w:rsid w:val="001A0D50"/>
    <w:rsid w:val="001B08AF"/>
    <w:rsid w:val="001B4650"/>
    <w:rsid w:val="001C254B"/>
    <w:rsid w:val="001C4A70"/>
    <w:rsid w:val="001C67A3"/>
    <w:rsid w:val="001D114B"/>
    <w:rsid w:val="001E022F"/>
    <w:rsid w:val="001E6C26"/>
    <w:rsid w:val="001E73E2"/>
    <w:rsid w:val="001F0B40"/>
    <w:rsid w:val="001F242B"/>
    <w:rsid w:val="001F7E7C"/>
    <w:rsid w:val="00207711"/>
    <w:rsid w:val="00211323"/>
    <w:rsid w:val="00237264"/>
    <w:rsid w:val="002434B0"/>
    <w:rsid w:val="00250075"/>
    <w:rsid w:val="00254508"/>
    <w:rsid w:val="00256520"/>
    <w:rsid w:val="00256FE5"/>
    <w:rsid w:val="002622A2"/>
    <w:rsid w:val="00272AE1"/>
    <w:rsid w:val="00280974"/>
    <w:rsid w:val="0028300B"/>
    <w:rsid w:val="00285FA2"/>
    <w:rsid w:val="00286C6D"/>
    <w:rsid w:val="00291EA6"/>
    <w:rsid w:val="00297B8E"/>
    <w:rsid w:val="002B13F4"/>
    <w:rsid w:val="002B6B6A"/>
    <w:rsid w:val="002B7EAD"/>
    <w:rsid w:val="002C443A"/>
    <w:rsid w:val="002C5BBF"/>
    <w:rsid w:val="002D0B1F"/>
    <w:rsid w:val="002D1E06"/>
    <w:rsid w:val="002D2062"/>
    <w:rsid w:val="002E579C"/>
    <w:rsid w:val="002F2605"/>
    <w:rsid w:val="002F5B0B"/>
    <w:rsid w:val="0030619A"/>
    <w:rsid w:val="00321607"/>
    <w:rsid w:val="00335A5C"/>
    <w:rsid w:val="00342926"/>
    <w:rsid w:val="00345B5E"/>
    <w:rsid w:val="003545FD"/>
    <w:rsid w:val="00360895"/>
    <w:rsid w:val="0036429A"/>
    <w:rsid w:val="00365292"/>
    <w:rsid w:val="00367208"/>
    <w:rsid w:val="00373E4E"/>
    <w:rsid w:val="00373F13"/>
    <w:rsid w:val="00381114"/>
    <w:rsid w:val="00393980"/>
    <w:rsid w:val="00394845"/>
    <w:rsid w:val="003A2392"/>
    <w:rsid w:val="003A3787"/>
    <w:rsid w:val="003A79D6"/>
    <w:rsid w:val="003B1841"/>
    <w:rsid w:val="003B27F7"/>
    <w:rsid w:val="003C66F3"/>
    <w:rsid w:val="003D1230"/>
    <w:rsid w:val="003D34FE"/>
    <w:rsid w:val="003E3781"/>
    <w:rsid w:val="003F0985"/>
    <w:rsid w:val="003F1F8B"/>
    <w:rsid w:val="003F587B"/>
    <w:rsid w:val="003F6643"/>
    <w:rsid w:val="003F756C"/>
    <w:rsid w:val="00402973"/>
    <w:rsid w:val="00403D11"/>
    <w:rsid w:val="00407506"/>
    <w:rsid w:val="00410276"/>
    <w:rsid w:val="004114B7"/>
    <w:rsid w:val="00415707"/>
    <w:rsid w:val="00416A45"/>
    <w:rsid w:val="004259F3"/>
    <w:rsid w:val="00427253"/>
    <w:rsid w:val="00431583"/>
    <w:rsid w:val="00475D18"/>
    <w:rsid w:val="0048112A"/>
    <w:rsid w:val="00483C53"/>
    <w:rsid w:val="00483F78"/>
    <w:rsid w:val="0049148B"/>
    <w:rsid w:val="004973BD"/>
    <w:rsid w:val="004B0D48"/>
    <w:rsid w:val="004B3513"/>
    <w:rsid w:val="004C0267"/>
    <w:rsid w:val="004C316F"/>
    <w:rsid w:val="004D3F25"/>
    <w:rsid w:val="004D41C0"/>
    <w:rsid w:val="004E44DC"/>
    <w:rsid w:val="004E580C"/>
    <w:rsid w:val="004E5BE7"/>
    <w:rsid w:val="004E7601"/>
    <w:rsid w:val="004F1AB2"/>
    <w:rsid w:val="004F584F"/>
    <w:rsid w:val="004F6449"/>
    <w:rsid w:val="00502062"/>
    <w:rsid w:val="00502F6E"/>
    <w:rsid w:val="00522218"/>
    <w:rsid w:val="00527FD1"/>
    <w:rsid w:val="005340F2"/>
    <w:rsid w:val="00537BBE"/>
    <w:rsid w:val="00553932"/>
    <w:rsid w:val="005542C4"/>
    <w:rsid w:val="00561399"/>
    <w:rsid w:val="0056360F"/>
    <w:rsid w:val="00577F9F"/>
    <w:rsid w:val="00586B2C"/>
    <w:rsid w:val="005870B7"/>
    <w:rsid w:val="00592E19"/>
    <w:rsid w:val="00596938"/>
    <w:rsid w:val="005A02DE"/>
    <w:rsid w:val="005A1700"/>
    <w:rsid w:val="005B4541"/>
    <w:rsid w:val="005B6BD5"/>
    <w:rsid w:val="005B6DFB"/>
    <w:rsid w:val="005B7C7F"/>
    <w:rsid w:val="005C5CDA"/>
    <w:rsid w:val="005D23A7"/>
    <w:rsid w:val="005D288C"/>
    <w:rsid w:val="005F0810"/>
    <w:rsid w:val="005F36F5"/>
    <w:rsid w:val="006030E7"/>
    <w:rsid w:val="00603AB2"/>
    <w:rsid w:val="00606AAD"/>
    <w:rsid w:val="0061653B"/>
    <w:rsid w:val="006274F9"/>
    <w:rsid w:val="006349E6"/>
    <w:rsid w:val="006378E2"/>
    <w:rsid w:val="00641D49"/>
    <w:rsid w:val="0064596F"/>
    <w:rsid w:val="00660EFF"/>
    <w:rsid w:val="00666BEB"/>
    <w:rsid w:val="00672D17"/>
    <w:rsid w:val="00680683"/>
    <w:rsid w:val="006850F4"/>
    <w:rsid w:val="00691350"/>
    <w:rsid w:val="006A01BA"/>
    <w:rsid w:val="006A05CD"/>
    <w:rsid w:val="006A1F52"/>
    <w:rsid w:val="006A3A02"/>
    <w:rsid w:val="006A3AE7"/>
    <w:rsid w:val="006A5069"/>
    <w:rsid w:val="006B38C6"/>
    <w:rsid w:val="006B394F"/>
    <w:rsid w:val="006B6990"/>
    <w:rsid w:val="006C3DB6"/>
    <w:rsid w:val="006C4C2F"/>
    <w:rsid w:val="006D5F97"/>
    <w:rsid w:val="006E40A3"/>
    <w:rsid w:val="00705FCD"/>
    <w:rsid w:val="0072341B"/>
    <w:rsid w:val="00724A72"/>
    <w:rsid w:val="00740075"/>
    <w:rsid w:val="00747DF6"/>
    <w:rsid w:val="00751D0D"/>
    <w:rsid w:val="00762411"/>
    <w:rsid w:val="00780257"/>
    <w:rsid w:val="00781529"/>
    <w:rsid w:val="00781A64"/>
    <w:rsid w:val="007875D6"/>
    <w:rsid w:val="00795863"/>
    <w:rsid w:val="007A3808"/>
    <w:rsid w:val="007A616E"/>
    <w:rsid w:val="007B42D7"/>
    <w:rsid w:val="007B4948"/>
    <w:rsid w:val="007B4D8E"/>
    <w:rsid w:val="007D60FA"/>
    <w:rsid w:val="007F7D7F"/>
    <w:rsid w:val="00804FA7"/>
    <w:rsid w:val="008053CB"/>
    <w:rsid w:val="0080560F"/>
    <w:rsid w:val="00810850"/>
    <w:rsid w:val="008146D3"/>
    <w:rsid w:val="00820A59"/>
    <w:rsid w:val="00830707"/>
    <w:rsid w:val="008325B6"/>
    <w:rsid w:val="00836ED7"/>
    <w:rsid w:val="0084064E"/>
    <w:rsid w:val="00841D4C"/>
    <w:rsid w:val="00847F79"/>
    <w:rsid w:val="00855227"/>
    <w:rsid w:val="00855767"/>
    <w:rsid w:val="00861E08"/>
    <w:rsid w:val="00862AA3"/>
    <w:rsid w:val="00862FCC"/>
    <w:rsid w:val="00875DD5"/>
    <w:rsid w:val="00892F37"/>
    <w:rsid w:val="008B019B"/>
    <w:rsid w:val="008B0DE3"/>
    <w:rsid w:val="008C7414"/>
    <w:rsid w:val="008E5E5D"/>
    <w:rsid w:val="008F00DE"/>
    <w:rsid w:val="008F2765"/>
    <w:rsid w:val="008F335A"/>
    <w:rsid w:val="008F3748"/>
    <w:rsid w:val="00901857"/>
    <w:rsid w:val="00911F00"/>
    <w:rsid w:val="00914F8E"/>
    <w:rsid w:val="009161FD"/>
    <w:rsid w:val="0092057C"/>
    <w:rsid w:val="00920ED9"/>
    <w:rsid w:val="009256DC"/>
    <w:rsid w:val="00944493"/>
    <w:rsid w:val="00944E8D"/>
    <w:rsid w:val="009454A9"/>
    <w:rsid w:val="00950E47"/>
    <w:rsid w:val="0095262D"/>
    <w:rsid w:val="00966DDF"/>
    <w:rsid w:val="00971E51"/>
    <w:rsid w:val="009720C9"/>
    <w:rsid w:val="00983A81"/>
    <w:rsid w:val="00985B19"/>
    <w:rsid w:val="00992381"/>
    <w:rsid w:val="00996F27"/>
    <w:rsid w:val="009C6849"/>
    <w:rsid w:val="009C74E6"/>
    <w:rsid w:val="009C7FD2"/>
    <w:rsid w:val="009F35A9"/>
    <w:rsid w:val="009F50E3"/>
    <w:rsid w:val="00A009E2"/>
    <w:rsid w:val="00A00A84"/>
    <w:rsid w:val="00A03A50"/>
    <w:rsid w:val="00A22AFD"/>
    <w:rsid w:val="00A3594B"/>
    <w:rsid w:val="00A3712E"/>
    <w:rsid w:val="00A3768C"/>
    <w:rsid w:val="00A67861"/>
    <w:rsid w:val="00A70A19"/>
    <w:rsid w:val="00A7644F"/>
    <w:rsid w:val="00A826A0"/>
    <w:rsid w:val="00A93B88"/>
    <w:rsid w:val="00AA4592"/>
    <w:rsid w:val="00AA6ADF"/>
    <w:rsid w:val="00AB7235"/>
    <w:rsid w:val="00AC326E"/>
    <w:rsid w:val="00AC4C82"/>
    <w:rsid w:val="00AE1404"/>
    <w:rsid w:val="00AE7981"/>
    <w:rsid w:val="00AF05CD"/>
    <w:rsid w:val="00AF0A22"/>
    <w:rsid w:val="00AF159A"/>
    <w:rsid w:val="00B07B9E"/>
    <w:rsid w:val="00B16EE9"/>
    <w:rsid w:val="00B17667"/>
    <w:rsid w:val="00B20BCE"/>
    <w:rsid w:val="00B224C5"/>
    <w:rsid w:val="00B27E13"/>
    <w:rsid w:val="00B30DC0"/>
    <w:rsid w:val="00B353B3"/>
    <w:rsid w:val="00B423AD"/>
    <w:rsid w:val="00B4260B"/>
    <w:rsid w:val="00B509A4"/>
    <w:rsid w:val="00B6028E"/>
    <w:rsid w:val="00B60D04"/>
    <w:rsid w:val="00B62BC6"/>
    <w:rsid w:val="00B63D88"/>
    <w:rsid w:val="00B72163"/>
    <w:rsid w:val="00B72722"/>
    <w:rsid w:val="00B772FA"/>
    <w:rsid w:val="00B80AC6"/>
    <w:rsid w:val="00B83CEE"/>
    <w:rsid w:val="00B97D65"/>
    <w:rsid w:val="00BA5188"/>
    <w:rsid w:val="00BA6C2D"/>
    <w:rsid w:val="00BB2F26"/>
    <w:rsid w:val="00BB3C4A"/>
    <w:rsid w:val="00BB443D"/>
    <w:rsid w:val="00BB685D"/>
    <w:rsid w:val="00BC6173"/>
    <w:rsid w:val="00BC6AC7"/>
    <w:rsid w:val="00BD4182"/>
    <w:rsid w:val="00BE2819"/>
    <w:rsid w:val="00BE2A65"/>
    <w:rsid w:val="00BE6B8A"/>
    <w:rsid w:val="00BE7805"/>
    <w:rsid w:val="00BF3482"/>
    <w:rsid w:val="00BF4788"/>
    <w:rsid w:val="00C10E33"/>
    <w:rsid w:val="00C135AE"/>
    <w:rsid w:val="00C139CF"/>
    <w:rsid w:val="00C13EEB"/>
    <w:rsid w:val="00C17CBD"/>
    <w:rsid w:val="00C348FD"/>
    <w:rsid w:val="00C41EB3"/>
    <w:rsid w:val="00C45FA7"/>
    <w:rsid w:val="00C63EA0"/>
    <w:rsid w:val="00C73A65"/>
    <w:rsid w:val="00C77D2E"/>
    <w:rsid w:val="00C77D6C"/>
    <w:rsid w:val="00C82F35"/>
    <w:rsid w:val="00C90BA9"/>
    <w:rsid w:val="00C94AD8"/>
    <w:rsid w:val="00CA020D"/>
    <w:rsid w:val="00CA4741"/>
    <w:rsid w:val="00CA6ABC"/>
    <w:rsid w:val="00CA762C"/>
    <w:rsid w:val="00CA79F3"/>
    <w:rsid w:val="00CC2E6A"/>
    <w:rsid w:val="00CD047B"/>
    <w:rsid w:val="00CD5F6C"/>
    <w:rsid w:val="00CE47E3"/>
    <w:rsid w:val="00CF02D1"/>
    <w:rsid w:val="00CF044A"/>
    <w:rsid w:val="00CF22CD"/>
    <w:rsid w:val="00CF39DF"/>
    <w:rsid w:val="00D015E1"/>
    <w:rsid w:val="00D0196D"/>
    <w:rsid w:val="00D04907"/>
    <w:rsid w:val="00D04E35"/>
    <w:rsid w:val="00D12316"/>
    <w:rsid w:val="00D23006"/>
    <w:rsid w:val="00D23A6F"/>
    <w:rsid w:val="00D259CD"/>
    <w:rsid w:val="00D27630"/>
    <w:rsid w:val="00D27D5B"/>
    <w:rsid w:val="00D322E1"/>
    <w:rsid w:val="00D36337"/>
    <w:rsid w:val="00D40A0D"/>
    <w:rsid w:val="00D41FFF"/>
    <w:rsid w:val="00D47F96"/>
    <w:rsid w:val="00D506FF"/>
    <w:rsid w:val="00D54088"/>
    <w:rsid w:val="00D66138"/>
    <w:rsid w:val="00D66166"/>
    <w:rsid w:val="00D72A4C"/>
    <w:rsid w:val="00D74C3C"/>
    <w:rsid w:val="00D83CC6"/>
    <w:rsid w:val="00D96204"/>
    <w:rsid w:val="00D9773B"/>
    <w:rsid w:val="00D97C2F"/>
    <w:rsid w:val="00DA6439"/>
    <w:rsid w:val="00DB1BC1"/>
    <w:rsid w:val="00DC35BD"/>
    <w:rsid w:val="00DE2419"/>
    <w:rsid w:val="00DE2BE0"/>
    <w:rsid w:val="00DE5549"/>
    <w:rsid w:val="00DE7CAC"/>
    <w:rsid w:val="00DF5DEC"/>
    <w:rsid w:val="00DF7B8E"/>
    <w:rsid w:val="00E02035"/>
    <w:rsid w:val="00E11142"/>
    <w:rsid w:val="00E16101"/>
    <w:rsid w:val="00E1635A"/>
    <w:rsid w:val="00E173D4"/>
    <w:rsid w:val="00E2303D"/>
    <w:rsid w:val="00E23DDD"/>
    <w:rsid w:val="00E25C2D"/>
    <w:rsid w:val="00E26942"/>
    <w:rsid w:val="00E26F80"/>
    <w:rsid w:val="00E34CA5"/>
    <w:rsid w:val="00E50497"/>
    <w:rsid w:val="00E5233A"/>
    <w:rsid w:val="00E6173A"/>
    <w:rsid w:val="00E62D83"/>
    <w:rsid w:val="00E64AB2"/>
    <w:rsid w:val="00E66C9E"/>
    <w:rsid w:val="00E7184A"/>
    <w:rsid w:val="00E746A8"/>
    <w:rsid w:val="00E76F74"/>
    <w:rsid w:val="00E82BE8"/>
    <w:rsid w:val="00EA2556"/>
    <w:rsid w:val="00EA692C"/>
    <w:rsid w:val="00EC05E5"/>
    <w:rsid w:val="00EC29E1"/>
    <w:rsid w:val="00EC4C51"/>
    <w:rsid w:val="00ED0A29"/>
    <w:rsid w:val="00ED4EC4"/>
    <w:rsid w:val="00ED5A49"/>
    <w:rsid w:val="00EE6DF4"/>
    <w:rsid w:val="00F053F3"/>
    <w:rsid w:val="00F10A63"/>
    <w:rsid w:val="00F1553C"/>
    <w:rsid w:val="00F202C0"/>
    <w:rsid w:val="00F20DC0"/>
    <w:rsid w:val="00F22E4F"/>
    <w:rsid w:val="00F31A24"/>
    <w:rsid w:val="00F541FF"/>
    <w:rsid w:val="00F54F2E"/>
    <w:rsid w:val="00F60F73"/>
    <w:rsid w:val="00F63129"/>
    <w:rsid w:val="00F64449"/>
    <w:rsid w:val="00F73035"/>
    <w:rsid w:val="00F7786D"/>
    <w:rsid w:val="00F81B67"/>
    <w:rsid w:val="00F8371D"/>
    <w:rsid w:val="00F863D7"/>
    <w:rsid w:val="00F90E43"/>
    <w:rsid w:val="00F92697"/>
    <w:rsid w:val="00FA6BF9"/>
    <w:rsid w:val="00FA7822"/>
    <w:rsid w:val="00FB0A82"/>
    <w:rsid w:val="00FB1F01"/>
    <w:rsid w:val="00FB2C42"/>
    <w:rsid w:val="00FB6833"/>
    <w:rsid w:val="00FC51A7"/>
    <w:rsid w:val="00FC7FB0"/>
    <w:rsid w:val="00FD39AC"/>
    <w:rsid w:val="00FE0705"/>
    <w:rsid w:val="00FF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8270C3"/>
  <w15:chartTrackingRefBased/>
  <w15:docId w15:val="{8B59D90B-258F-41EA-BF19-ABD26F81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72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584F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556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584F"/>
    <w:pPr>
      <w:keepNext/>
      <w:keepLines/>
      <w:numPr>
        <w:ilvl w:val="2"/>
        <w:numId w:val="3"/>
      </w:numPr>
      <w:spacing w:before="40" w:after="0" w:line="240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55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55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55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55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55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55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F58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4F5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584F"/>
    <w:rPr>
      <w:rFonts w:ascii="Times New Roman" w:hAnsi="Times New Roman" w:cs="Times New Roman"/>
      <w:sz w:val="24"/>
      <w:szCs w:val="24"/>
    </w:rPr>
  </w:style>
  <w:style w:type="paragraph" w:styleId="a5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,Абзац списка для документа"/>
    <w:basedOn w:val="a"/>
    <w:link w:val="a6"/>
    <w:uiPriority w:val="34"/>
    <w:qFormat/>
    <w:rsid w:val="004F584F"/>
    <w:pPr>
      <w:ind w:left="720"/>
      <w:contextualSpacing/>
    </w:pPr>
  </w:style>
  <w:style w:type="character" w:customStyle="1" w:styleId="a6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,Абзац списка для документа Знак"/>
    <w:link w:val="a5"/>
    <w:uiPriority w:val="34"/>
    <w:rsid w:val="004F584F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F584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A25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A255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55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5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55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5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5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8">
    <w:name w:val="Normal (Web)"/>
    <w:basedOn w:val="a"/>
    <w:uiPriority w:val="99"/>
    <w:unhideWhenUsed/>
    <w:rsid w:val="00FB2C42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9">
    <w:name w:val="annotation reference"/>
    <w:basedOn w:val="a0"/>
    <w:uiPriority w:val="99"/>
    <w:unhideWhenUsed/>
    <w:rsid w:val="00BF348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F34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BF3482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F34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F3482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F348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482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3811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CA79F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A79F3"/>
    <w:rPr>
      <w:rFonts w:ascii="Times New Roman" w:hAnsi="Times New Roman" w:cs="Times New Roman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C139CF"/>
    <w:pPr>
      <w:spacing w:before="0"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C139C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C139CF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D27D5B"/>
    <w:pPr>
      <w:spacing w:before="0"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27D5B"/>
    <w:rPr>
      <w:rFonts w:ascii="Times New Roman" w:hAnsi="Times New Roman" w:cs="Times New Roman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D27D5B"/>
    <w:rPr>
      <w:vertAlign w:val="superscript"/>
    </w:rPr>
  </w:style>
  <w:style w:type="paragraph" w:styleId="af9">
    <w:name w:val="Title"/>
    <w:basedOn w:val="a"/>
    <w:link w:val="afa"/>
    <w:uiPriority w:val="10"/>
    <w:qFormat/>
    <w:rsid w:val="0028300B"/>
    <w:pPr>
      <w:spacing w:before="0" w:after="0" w:line="240" w:lineRule="auto"/>
      <w:jc w:val="center"/>
    </w:pPr>
    <w:rPr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28300B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line-clamp-1">
    <w:name w:val="line-clamp-1"/>
    <w:basedOn w:val="a0"/>
    <w:rsid w:val="000B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82A3-81FE-47AA-88B4-445B285B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Берневега Сергей Адольфович</dc:creator>
  <cp:keywords/>
  <dc:description/>
  <cp:lastModifiedBy>Новрузова Руслана Мансуровна</cp:lastModifiedBy>
  <cp:revision>8</cp:revision>
  <dcterms:created xsi:type="dcterms:W3CDTF">2026-07-07T14:37:00Z</dcterms:created>
  <dcterms:modified xsi:type="dcterms:W3CDTF">2026-07-16T07:42:00Z</dcterms:modified>
</cp:coreProperties>
</file>