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E5" w:rsidRPr="00887380" w:rsidRDefault="003777E5" w:rsidP="003777E5">
      <w:pPr>
        <w:pStyle w:val="1"/>
        <w:spacing w:before="0" w:line="240" w:lineRule="auto"/>
        <w:ind w:left="4962"/>
        <w:rPr>
          <w:sz w:val="20"/>
          <w:szCs w:val="20"/>
        </w:rPr>
      </w:pPr>
      <w:bookmarkStart w:id="0" w:name="_GoBack"/>
      <w:bookmarkEnd w:id="0"/>
      <w:r w:rsidRPr="00887380">
        <w:rPr>
          <w:sz w:val="20"/>
          <w:szCs w:val="20"/>
        </w:rPr>
        <w:t>Приложение 7 к Перечню документов, предоставляемых в НКО АО НРД в целях получения выплат по ценным бумагам (при предоставлении и непредоставлении Списка Иностранного номинального держателя)</w:t>
      </w:r>
    </w:p>
    <w:p w:rsidR="00E0640F" w:rsidRDefault="00E0640F" w:rsidP="003777E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0640F" w:rsidRDefault="00E0640F" w:rsidP="003777E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777E5" w:rsidRPr="001546AB" w:rsidRDefault="003777E5" w:rsidP="003777E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546AB">
        <w:rPr>
          <w:rFonts w:ascii="Times New Roman" w:hAnsi="Times New Roman" w:cs="Times New Roman"/>
          <w:b/>
          <w:sz w:val="20"/>
          <w:szCs w:val="20"/>
        </w:rPr>
        <w:t>Форма AA116</w:t>
      </w:r>
    </w:p>
    <w:p w:rsidR="003777E5" w:rsidRDefault="003777E5" w:rsidP="003777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77E5" w:rsidRDefault="003777E5" w:rsidP="003777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77E5" w:rsidRPr="001546AB" w:rsidRDefault="003777E5" w:rsidP="003777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AB">
        <w:rPr>
          <w:rFonts w:ascii="Times New Roman" w:hAnsi="Times New Roman" w:cs="Times New Roman"/>
          <w:b/>
        </w:rPr>
        <w:t>АНКЕТА ФИЗИЧЕСКОГО ЛИЦА</w:t>
      </w:r>
    </w:p>
    <w:tbl>
      <w:tblPr>
        <w:tblpPr w:leftFromText="180" w:rightFromText="180" w:vertAnchor="page" w:horzAnchor="margin" w:tblpY="50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605"/>
        <w:gridCol w:w="3188"/>
        <w:gridCol w:w="1388"/>
        <w:gridCol w:w="29"/>
      </w:tblGrid>
      <w:tr w:rsidR="003777E5" w:rsidRPr="006A6D85" w:rsidTr="001B32C7">
        <w:trPr>
          <w:gridAfter w:val="1"/>
          <w:wAfter w:w="29" w:type="dxa"/>
        </w:trPr>
        <w:tc>
          <w:tcPr>
            <w:tcW w:w="9180" w:type="dxa"/>
            <w:gridSpan w:val="4"/>
          </w:tcPr>
          <w:p w:rsidR="003777E5" w:rsidRPr="006A6D85" w:rsidRDefault="003777E5" w:rsidP="003777E5">
            <w:pPr>
              <w:numPr>
                <w:ilvl w:val="0"/>
                <w:numId w:val="2"/>
              </w:numPr>
              <w:spacing w:after="0" w:line="240" w:lineRule="auto"/>
              <w:ind w:left="57" w:right="57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Общие сведения</w:t>
            </w:r>
          </w:p>
        </w:tc>
      </w:tr>
      <w:tr w:rsidR="003777E5" w:rsidRPr="006A6D85" w:rsidTr="001B32C7">
        <w:trPr>
          <w:gridAfter w:val="1"/>
          <w:wAfter w:w="29" w:type="dxa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Фамилия, имя, отчество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(при наличии последнего)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</w:tc>
      </w:tr>
      <w:tr w:rsidR="003777E5" w:rsidRPr="006A6D85" w:rsidTr="001B32C7">
        <w:trPr>
          <w:gridAfter w:val="1"/>
          <w:wAfter w:w="29" w:type="dxa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Дата рождения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Дата (ДД.ММ.ГГГГ):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  <w:trHeight w:val="556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Пол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pStyle w:val="a4"/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A6D85">
              <w:rPr>
                <w:rFonts w:ascii="Times New Roman" w:hAnsi="Times New Roman" w:cs="Times New Roman"/>
              </w:rPr>
              <w:t>Мужской</w:t>
            </w:r>
          </w:p>
          <w:p w:rsidR="003777E5" w:rsidRPr="006A6D85" w:rsidRDefault="003777E5" w:rsidP="003777E5">
            <w:pPr>
              <w:pStyle w:val="a4"/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A6D85">
              <w:rPr>
                <w:rFonts w:ascii="Times New Roman" w:hAnsi="Times New Roman" w:cs="Times New Roman"/>
              </w:rPr>
              <w:t>Женский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Гражданство </w:t>
            </w:r>
          </w:p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18"/>
                <w:szCs w:val="18"/>
              </w:rPr>
              <w:t>(указать все страны, гражданином которых Вы являетесь)</w:t>
            </w:r>
            <w:r w:rsidRPr="006A6D85" w:rsidDel="00FF3801">
              <w:rPr>
                <w:rFonts w:ascii="Times New Roman" w:hAnsi="Times New Roman" w:cs="Times New Roman"/>
                <w:bCs/>
                <w:i/>
                <w:snapToGrid w:val="0"/>
                <w:sz w:val="18"/>
                <w:szCs w:val="18"/>
              </w:rPr>
              <w:t xml:space="preserve">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Гражданство: </w:t>
            </w:r>
          </w:p>
          <w:p w:rsidR="003777E5" w:rsidRPr="006A6D85" w:rsidRDefault="003777E5" w:rsidP="003777E5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Повторяющийся блок для гражданства каждого государства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3777E5" w:rsidRPr="006A6D85" w:rsidTr="001B32C7">
        <w:trPr>
          <w:gridAfter w:val="1"/>
          <w:wAfter w:w="29" w:type="dxa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 документа, удостоверяющего личность 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Серия (при наличии) и номер: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выдавшего документ: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z w:val="20"/>
                <w:szCs w:val="20"/>
              </w:rPr>
              <w:t>Код подразделения (если имеется):</w:t>
            </w: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Серия (если имеется) и номер: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срока действия права пребывания (проживания):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Вид на жительство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i/>
                <w:snapToGrid w:val="0"/>
                <w:sz w:val="18"/>
                <w:szCs w:val="18"/>
              </w:rPr>
            </w:pP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все страны, в которых Вы имеете вид на жительство (при наличии)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Вид на жительство: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Повторяющийся блок для каждого вида на жительство </w:t>
            </w: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Адрес места регистрации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Адрес места пребывания (фактический адрес проживания)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lastRenderedPageBreak/>
              <w:t xml:space="preserve">ИНН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(при наличии)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  <w:trHeight w:val="1045"/>
        </w:trPr>
        <w:tc>
          <w:tcPr>
            <w:tcW w:w="3999" w:type="dxa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TIN</w:t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(при наличии) </w:t>
            </w:r>
          </w:p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-код соцобеспечения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(если иностранная юрисдикция не присваивает  налогоплательщикам 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TIN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Юрисдикция: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                                   TIN:</w:t>
            </w:r>
          </w:p>
          <w:p w:rsidR="003777E5" w:rsidRPr="006A6D85" w:rsidRDefault="003777E5" w:rsidP="003777E5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Повторяющийся блок для каждой юрисдикции 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</w:p>
          <w:p w:rsidR="003777E5" w:rsidRPr="006A6D85" w:rsidRDefault="003777E5" w:rsidP="003777E5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Юрисдикция: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                                   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en-US"/>
              </w:rPr>
              <w:t>ID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:</w:t>
            </w:r>
          </w:p>
          <w:p w:rsidR="003777E5" w:rsidRPr="006A6D85" w:rsidRDefault="003777E5" w:rsidP="003777E5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Повторяющийся блок для каждой юрисдикции  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3777E5">
        <w:trPr>
          <w:gridAfter w:val="1"/>
          <w:wAfter w:w="29" w:type="dxa"/>
          <w:trHeight w:val="725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СНИЛС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(обязательно для граждан Р</w:t>
            </w:r>
            <w:r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 xml:space="preserve">оссийской 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едерации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E5" w:rsidRPr="006A6D85" w:rsidTr="001B32C7">
        <w:trPr>
          <w:gridAfter w:val="1"/>
          <w:wAfter w:w="29" w:type="dxa"/>
          <w:trHeight w:val="1256"/>
        </w:trPr>
        <w:tc>
          <w:tcPr>
            <w:tcW w:w="3999" w:type="dxa"/>
          </w:tcPr>
          <w:p w:rsidR="003777E5" w:rsidRPr="006A6D85" w:rsidRDefault="003777E5" w:rsidP="003777E5">
            <w:pPr>
              <w:keepNext/>
              <w:overflowPunct w:val="0"/>
              <w:autoSpaceDE w:val="0"/>
              <w:autoSpaceDN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Контактная информация (</w:t>
            </w:r>
            <w:r w:rsidRPr="006A6D85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при наличии</w:t>
            </w:r>
            <w:r w:rsidRPr="006A6D8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3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3777E5" w:rsidRPr="006A6D85" w:rsidRDefault="003777E5" w:rsidP="003777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</w:tr>
      <w:tr w:rsidR="003777E5" w:rsidRPr="006A6D85" w:rsidTr="001B32C7">
        <w:trPr>
          <w:gridAfter w:val="1"/>
          <w:wAfter w:w="29" w:type="dxa"/>
          <w:trHeight w:val="409"/>
        </w:trPr>
        <w:tc>
          <w:tcPr>
            <w:tcW w:w="9180" w:type="dxa"/>
            <w:gridSpan w:val="4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принадлежности КЛИЕНТА к некоторым категориям лиц</w:t>
            </w:r>
          </w:p>
        </w:tc>
      </w:tr>
      <w:tr w:rsidR="003777E5" w:rsidRPr="006A6D85" w:rsidTr="001B32C7">
        <w:trPr>
          <w:gridAfter w:val="1"/>
          <w:wAfter w:w="29" w:type="dxa"/>
          <w:trHeight w:val="1256"/>
        </w:trPr>
        <w:tc>
          <w:tcPr>
            <w:tcW w:w="9180" w:type="dxa"/>
            <w:gridSpan w:val="4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Являетесь ли Вы 1) иностранным публичным должностным лицом*; либо 2) должностным лицом публичных международных организаций**; либо 3)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Федерации? 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занимаемую должность, наименование и адрес работодателя: заполните блок 4 настоящей Анкеты.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ab/>
              <w:t>Являетесь ли Вы родственником категорий лиц, указанных в п. 1 (супругом/супругой или близким родственником (родственниками по прямой восходящей и нисходящей линии (родителями и детьми, дедушкой, бабушкой и внуками), полнородным и неполнородным (имеющими общих отца или мать) братьями и сестрами, усыновителями и усыновленными)?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степень родства либо статус (супруг или супруга) и должность, ФИО, родственника и занимаемую им должность, а также наименование и адрес работодателя: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3. Осуществляете ли Вы операции и/или сделки с денежными средствами или иным имуществом от имени категорий лиц, указанных в п. 1-2? 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от имени какого лица Вы действуете: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i/>
                <w:sz w:val="18"/>
                <w:szCs w:val="18"/>
              </w:rPr>
              <w:t>** Международный гражданский служащий или любое лицо, которое уполномочено такой организацией действовать от ее имени (например, такой как: ООН, Международная морская организация, Совет Европы, институты ЕС, ОБСЕ, Организация американских государств, НАТО и т.д.);</w:t>
            </w:r>
          </w:p>
        </w:tc>
      </w:tr>
      <w:tr w:rsidR="003777E5" w:rsidRPr="006A6D85" w:rsidTr="001B32C7">
        <w:trPr>
          <w:gridAfter w:val="1"/>
          <w:wAfter w:w="29" w:type="dxa"/>
          <w:trHeight w:val="709"/>
        </w:trPr>
        <w:tc>
          <w:tcPr>
            <w:tcW w:w="9180" w:type="dxa"/>
            <w:gridSpan w:val="4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Сведения о наличии/отсутствии у КЛИЕНТА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енефициарного владельца, представителя, выгодоприобретателя</w:t>
            </w:r>
          </w:p>
        </w:tc>
      </w:tr>
      <w:tr w:rsidR="003777E5" w:rsidRPr="006A6D85" w:rsidTr="001B32C7">
        <w:trPr>
          <w:trHeight w:val="867"/>
        </w:trPr>
        <w:tc>
          <w:tcPr>
            <w:tcW w:w="7792" w:type="dxa"/>
            <w:gridSpan w:val="3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Наличие физического лица, которое в конечном счете прямо или косвенно (через третьих лиц) имеет возможность контролировать Ваши действия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При ответе «ДА» следует заполнить и предоставить Анкету по форме АА106.</w:t>
            </w:r>
          </w:p>
        </w:tc>
        <w:tc>
          <w:tcPr>
            <w:tcW w:w="1417" w:type="dxa"/>
            <w:gridSpan w:val="2"/>
          </w:tcPr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777E5" w:rsidRPr="006A6D85" w:rsidTr="001B32C7">
        <w:trPr>
          <w:trHeight w:val="1256"/>
        </w:trPr>
        <w:tc>
          <w:tcPr>
            <w:tcW w:w="7792" w:type="dxa"/>
            <w:gridSpan w:val="3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Планирует ли проводить/проводит ли Клиент операции к выгоде другого лица, в т.ч. в рамках договоров комиссии, агентских договоров, договоров поручения, доверительного управления и др. и/или при осуществлении расчетов за третье лицо?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При ответе «ДА» следует заполнить и предоставить Анкету выгодоприобретателя. Если выгодоприобретателей несколько, то форма заполняется на каждого выгодоприобретателя отдельно.</w:t>
            </w:r>
          </w:p>
        </w:tc>
        <w:tc>
          <w:tcPr>
            <w:tcW w:w="1417" w:type="dxa"/>
            <w:gridSpan w:val="2"/>
          </w:tcPr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777E5" w:rsidRPr="006A6D85" w:rsidTr="003777E5">
        <w:trPr>
          <w:trHeight w:val="989"/>
        </w:trPr>
        <w:tc>
          <w:tcPr>
            <w:tcW w:w="7792" w:type="dxa"/>
            <w:gridSpan w:val="3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Наличие лица, которое является Вашим Представителем при обслуживании в НКО АО НРД.</w:t>
            </w:r>
          </w:p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 ответе «ДА» следует заполнить и предоставить Анкеты по форме АА106</w:t>
            </w:r>
          </w:p>
        </w:tc>
        <w:tc>
          <w:tcPr>
            <w:tcW w:w="1417" w:type="dxa"/>
            <w:gridSpan w:val="2"/>
          </w:tcPr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  <w:p w:rsidR="003777E5" w:rsidRPr="006A6D85" w:rsidRDefault="003777E5" w:rsidP="003777E5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777E5" w:rsidRPr="006A6D85" w:rsidTr="001B32C7">
        <w:trPr>
          <w:trHeight w:val="1256"/>
        </w:trPr>
        <w:tc>
          <w:tcPr>
            <w:tcW w:w="9209" w:type="dxa"/>
            <w:gridSpan w:val="5"/>
          </w:tcPr>
          <w:p w:rsidR="003777E5" w:rsidRPr="006A6D85" w:rsidRDefault="003777E5" w:rsidP="003777E5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</w:rPr>
              <w:t>4. Сведения об источниках происхождения денежных средств и (или) иного имущества КЛИЕНТА*</w:t>
            </w:r>
          </w:p>
          <w:p w:rsidR="003777E5" w:rsidRPr="006A6D85" w:rsidRDefault="003777E5" w:rsidP="003777E5">
            <w:pPr>
              <w:widowControl w:val="0"/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* заполняется в случае, если Клиент-физическое лицо является иностранным публичным должностным лицом (ИПДЛ), а также в случаях, установленных действующих законодательством и нормативными актами Банка России,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6A6D85">
              <w:rPr>
                <w:rFonts w:ascii="Times New Roman" w:hAnsi="Times New Roman" w:cs="Times New Roman"/>
                <w:i/>
                <w:sz w:val="20"/>
                <w:szCs w:val="20"/>
              </w:rPr>
              <w:t>по отдельному запросу.</w:t>
            </w:r>
          </w:p>
        </w:tc>
      </w:tr>
      <w:tr w:rsidR="003777E5" w:rsidRPr="006A6D85" w:rsidTr="001B32C7">
        <w:trPr>
          <w:trHeight w:val="325"/>
        </w:trPr>
        <w:tc>
          <w:tcPr>
            <w:tcW w:w="9209" w:type="dxa"/>
            <w:gridSpan w:val="5"/>
          </w:tcPr>
          <w:p w:rsidR="003777E5" w:rsidRPr="006A6D85" w:rsidRDefault="003777E5" w:rsidP="003777E5">
            <w:pPr>
              <w:widowControl w:val="0"/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Укажите источники:</w:t>
            </w:r>
          </w:p>
        </w:tc>
      </w:tr>
      <w:tr w:rsidR="003777E5" w:rsidRPr="006A6D85" w:rsidTr="003777E5">
        <w:trPr>
          <w:trHeight w:val="817"/>
        </w:trPr>
        <w:tc>
          <w:tcPr>
            <w:tcW w:w="9209" w:type="dxa"/>
            <w:gridSpan w:val="5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5. Дополнительные сведения о КЛИЕНТЕ - физическом лице *</w:t>
            </w:r>
            <w:r w:rsidRPr="006A6D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7E5" w:rsidRPr="006A6D85" w:rsidRDefault="003777E5" w:rsidP="003777E5">
            <w:pPr>
              <w:widowControl w:val="0"/>
              <w:tabs>
                <w:tab w:val="left" w:pos="45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* заполняется в случаях, установленных действующих законодательством и нормативными актами Банка России по отдельному запросу.</w:t>
            </w:r>
          </w:p>
        </w:tc>
      </w:tr>
      <w:tr w:rsidR="003777E5" w:rsidRPr="006A6D85" w:rsidTr="001B32C7">
        <w:trPr>
          <w:trHeight w:val="702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Цель установления и предполагаемый характер отношений с НКО АО НРД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777E5" w:rsidRPr="006A6D85" w:rsidTr="001B32C7">
        <w:trPr>
          <w:trHeight w:val="415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Цели финансово-хозяйственной деятельности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777E5" w:rsidRPr="006A6D85" w:rsidTr="001B32C7">
        <w:trPr>
          <w:trHeight w:val="420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Финансовое положение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777E5" w:rsidRPr="006A6D85" w:rsidTr="001B32C7">
        <w:trPr>
          <w:trHeight w:val="413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Деловая репутация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777E5" w:rsidRPr="006A6D85" w:rsidTr="003777E5">
        <w:trPr>
          <w:trHeight w:val="537"/>
        </w:trPr>
        <w:tc>
          <w:tcPr>
            <w:tcW w:w="4604" w:type="dxa"/>
            <w:gridSpan w:val="2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6D85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6. Дата заполнения </w:t>
            </w:r>
          </w:p>
        </w:tc>
        <w:tc>
          <w:tcPr>
            <w:tcW w:w="4605" w:type="dxa"/>
            <w:gridSpan w:val="3"/>
          </w:tcPr>
          <w:p w:rsidR="003777E5" w:rsidRPr="006A6D85" w:rsidRDefault="003777E5" w:rsidP="003777E5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:rsidR="003777E5" w:rsidRDefault="003777E5" w:rsidP="003777E5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p w:rsidR="003777E5" w:rsidRPr="006A6D85" w:rsidRDefault="003777E5" w:rsidP="003777E5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6A6D85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Настоящим подтверждаю полноту и достоверность данных, указанных в настоящей </w:t>
      </w:r>
      <w:r>
        <w:rPr>
          <w:rFonts w:ascii="Times New Roman" w:hAnsi="Times New Roman" w:cs="Times New Roman"/>
          <w:bCs/>
          <w:snapToGrid w:val="0"/>
          <w:sz w:val="20"/>
          <w:szCs w:val="20"/>
        </w:rPr>
        <w:t>А</w:t>
      </w:r>
      <w:r w:rsidRPr="006A6D85">
        <w:rPr>
          <w:rFonts w:ascii="Times New Roman" w:hAnsi="Times New Roman" w:cs="Times New Roman"/>
          <w:bCs/>
          <w:snapToGrid w:val="0"/>
          <w:sz w:val="20"/>
          <w:szCs w:val="20"/>
        </w:rPr>
        <w:t>нкете.</w:t>
      </w:r>
    </w:p>
    <w:p w:rsidR="003777E5" w:rsidRDefault="003777E5" w:rsidP="003777E5">
      <w:pPr>
        <w:tabs>
          <w:tab w:val="left" w:pos="1134"/>
          <w:tab w:val="left" w:pos="9356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3777E5" w:rsidRDefault="003777E5" w:rsidP="003777E5">
      <w:pPr>
        <w:tabs>
          <w:tab w:val="left" w:pos="1134"/>
          <w:tab w:val="left" w:pos="9356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3777E5" w:rsidRPr="006A6D85" w:rsidRDefault="003777E5" w:rsidP="003777E5">
      <w:pPr>
        <w:tabs>
          <w:tab w:val="left" w:pos="1134"/>
          <w:tab w:val="left" w:pos="9356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3777E5" w:rsidRPr="006A6D85" w:rsidTr="001B32C7">
        <w:tc>
          <w:tcPr>
            <w:tcW w:w="3546" w:type="dxa"/>
          </w:tcPr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831" w:type="dxa"/>
          </w:tcPr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6D85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</w:t>
            </w:r>
          </w:p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D8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3" w:type="dxa"/>
          </w:tcPr>
          <w:p w:rsidR="003777E5" w:rsidRPr="006A6D85" w:rsidRDefault="003777E5" w:rsidP="001B32C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9B4" w:rsidRPr="003777E5" w:rsidRDefault="007D0FC3" w:rsidP="003777E5">
      <w:pPr>
        <w:rPr>
          <w:rFonts w:ascii="Times New Roman" w:hAnsi="Times New Roman" w:cs="Times New Roman"/>
          <w:sz w:val="24"/>
          <w:szCs w:val="24"/>
        </w:rPr>
      </w:pPr>
    </w:p>
    <w:sectPr w:rsidR="00A559B4" w:rsidRPr="003777E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12" w:rsidRDefault="00AB3D12" w:rsidP="00AB3D12">
      <w:pPr>
        <w:spacing w:after="0" w:line="240" w:lineRule="auto"/>
      </w:pPr>
      <w:r>
        <w:separator/>
      </w:r>
    </w:p>
  </w:endnote>
  <w:endnote w:type="continuationSeparator" w:id="0">
    <w:p w:rsidR="00AB3D12" w:rsidRDefault="00AB3D12" w:rsidP="00AB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658060"/>
      <w:docPartObj>
        <w:docPartGallery w:val="Page Numbers (Bottom of Page)"/>
        <w:docPartUnique/>
      </w:docPartObj>
    </w:sdtPr>
    <w:sdtEndPr/>
    <w:sdtContent>
      <w:p w:rsidR="00AB3D12" w:rsidRDefault="00AB3D12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FC3">
          <w:rPr>
            <w:noProof/>
          </w:rPr>
          <w:t>1</w:t>
        </w:r>
        <w:r>
          <w:fldChar w:fldCharType="end"/>
        </w:r>
      </w:p>
    </w:sdtContent>
  </w:sdt>
  <w:p w:rsidR="00AB3D12" w:rsidRDefault="00AB3D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12" w:rsidRDefault="00AB3D12" w:rsidP="00AB3D12">
      <w:pPr>
        <w:spacing w:after="0" w:line="240" w:lineRule="auto"/>
      </w:pPr>
      <w:r>
        <w:separator/>
      </w:r>
    </w:p>
  </w:footnote>
  <w:footnote w:type="continuationSeparator" w:id="0">
    <w:p w:rsidR="00AB3D12" w:rsidRDefault="00AB3D12" w:rsidP="00AB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12" w:rsidRPr="00887380" w:rsidRDefault="00AB3D12" w:rsidP="00AB3D12">
    <w:pPr>
      <w:pStyle w:val="1"/>
      <w:spacing w:before="0" w:line="240" w:lineRule="auto"/>
      <w:rPr>
        <w:sz w:val="20"/>
        <w:szCs w:val="20"/>
      </w:rPr>
    </w:pPr>
    <w:r w:rsidRPr="00887380">
      <w:rPr>
        <w:sz w:val="20"/>
        <w:szCs w:val="20"/>
      </w:rPr>
      <w:t>Приложение 7 к Перечню документов, предоставляемых в НКО АО НРД в целях получения выплат по ценным бумагам (при предоставлении и непредоставлении Списка Иностранного номинального держателя)</w:t>
    </w:r>
  </w:p>
  <w:p w:rsidR="00AB3D12" w:rsidRPr="007D0FC3" w:rsidRDefault="00AB3D12">
    <w:pPr>
      <w:pStyle w:val="a6"/>
      <w:rPr>
        <w:rFonts w:ascii="Times New Roman" w:hAnsi="Times New Roman" w:cs="Times New Roman"/>
        <w:sz w:val="20"/>
        <w:szCs w:val="20"/>
      </w:rPr>
    </w:pPr>
    <w:r w:rsidRPr="007D0FC3">
      <w:rPr>
        <w:rFonts w:ascii="Times New Roman" w:hAnsi="Times New Roman" w:cs="Times New Roman"/>
        <w:sz w:val="20"/>
        <w:szCs w:val="20"/>
      </w:rPr>
      <w:t>Форма АА116</w:t>
    </w:r>
  </w:p>
  <w:p w:rsidR="00AB3D12" w:rsidRDefault="00AB3D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4032"/>
    <w:multiLevelType w:val="hybridMultilevel"/>
    <w:tmpl w:val="5396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5DD1"/>
    <w:multiLevelType w:val="multilevel"/>
    <w:tmpl w:val="C512DD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56"/>
    <w:rsid w:val="003777E5"/>
    <w:rsid w:val="00484956"/>
    <w:rsid w:val="007D0FC3"/>
    <w:rsid w:val="00AB3D12"/>
    <w:rsid w:val="00C92A6A"/>
    <w:rsid w:val="00D65B57"/>
    <w:rsid w:val="00E0640F"/>
    <w:rsid w:val="00F3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DF2F4-C1F4-4A3B-8903-99ED6127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9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629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293"/>
    <w:rPr>
      <w:rFonts w:ascii="Times New Roman" w:eastAsiaTheme="majorEastAsia" w:hAnsi="Times New Roman" w:cstheme="majorBidi"/>
      <w:sz w:val="24"/>
      <w:szCs w:val="32"/>
    </w:rPr>
  </w:style>
  <w:style w:type="table" w:styleId="a3">
    <w:name w:val="Table Grid"/>
    <w:basedOn w:val="a1"/>
    <w:uiPriority w:val="39"/>
    <w:rsid w:val="00F3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5"/>
    <w:uiPriority w:val="34"/>
    <w:qFormat/>
    <w:rsid w:val="00F36293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4"/>
    <w:uiPriority w:val="34"/>
    <w:qFormat/>
    <w:locked/>
    <w:rsid w:val="00F36293"/>
    <w:rPr>
      <w:rFonts w:eastAsiaTheme="minorEastAsia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B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12"/>
  </w:style>
  <w:style w:type="paragraph" w:styleId="a8">
    <w:name w:val="footer"/>
    <w:basedOn w:val="a"/>
    <w:link w:val="a9"/>
    <w:uiPriority w:val="99"/>
    <w:unhideWhenUsed/>
    <w:rsid w:val="00AB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84F5-678A-4FCA-B757-49817B05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Болотская Елена Викторовна</cp:lastModifiedBy>
  <cp:revision>6</cp:revision>
  <dcterms:created xsi:type="dcterms:W3CDTF">2025-07-17T14:49:00Z</dcterms:created>
  <dcterms:modified xsi:type="dcterms:W3CDTF">2025-08-14T12:40:00Z</dcterms:modified>
</cp:coreProperties>
</file>