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87" w:rsidRPr="00993E8B" w:rsidRDefault="00035F87" w:rsidP="00035F87">
      <w:pPr>
        <w:pStyle w:val="1"/>
        <w:spacing w:before="0" w:line="240" w:lineRule="auto"/>
        <w:ind w:left="4820"/>
        <w:contextualSpacing/>
        <w:rPr>
          <w:sz w:val="20"/>
          <w:szCs w:val="20"/>
        </w:rPr>
      </w:pPr>
      <w:r w:rsidRPr="00993E8B">
        <w:rPr>
          <w:sz w:val="20"/>
          <w:szCs w:val="20"/>
        </w:rPr>
        <w:t>Приложение 6.1 к Перечню документов,</w:t>
      </w:r>
    </w:p>
    <w:p w:rsidR="00035F87" w:rsidRPr="00240B8C" w:rsidRDefault="00035F87" w:rsidP="00035F87">
      <w:pPr>
        <w:ind w:left="4820"/>
        <w:rPr>
          <w:rFonts w:ascii="Times New Roman" w:eastAsiaTheme="majorEastAsia" w:hAnsi="Times New Roman" w:cs="Times New Roman"/>
          <w:sz w:val="20"/>
          <w:szCs w:val="20"/>
        </w:rPr>
      </w:pPr>
      <w:r w:rsidRPr="00993E8B">
        <w:rPr>
          <w:rFonts w:ascii="Times New Roman" w:hAnsi="Times New Roman" w:cs="Times New Roman"/>
          <w:sz w:val="20"/>
          <w:szCs w:val="20"/>
        </w:rPr>
        <w:t>предоставляемых в НКО АО НРД в целях получения выплат по ценным бумагам</w:t>
      </w:r>
      <w:r w:rsidRPr="00993E8B">
        <w:rPr>
          <w:sz w:val="20"/>
          <w:szCs w:val="20"/>
        </w:rPr>
        <w:t xml:space="preserve"> </w:t>
      </w:r>
      <w:r w:rsidRPr="00993E8B">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Pr>
          <w:rFonts w:ascii="Times New Roman" w:eastAsiaTheme="majorEastAsia" w:hAnsi="Times New Roman" w:cstheme="majorBidi"/>
          <w:sz w:val="24"/>
          <w:szCs w:val="32"/>
        </w:rPr>
        <w:t>/</w:t>
      </w:r>
      <w:r w:rsidRPr="004369A6">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Appendix</w:t>
      </w:r>
      <w:r w:rsidRPr="00240B8C">
        <w:rPr>
          <w:rFonts w:ascii="Times New Roman" w:hAnsi="Times New Roman" w:cs="Times New Roman"/>
          <w:sz w:val="20"/>
          <w:szCs w:val="20"/>
        </w:rPr>
        <w:t xml:space="preserve"> </w:t>
      </w:r>
      <w:r>
        <w:rPr>
          <w:rFonts w:ascii="Times New Roman" w:hAnsi="Times New Roman" w:cs="Times New Roman"/>
          <w:sz w:val="20"/>
          <w:szCs w:val="20"/>
        </w:rPr>
        <w:t>6.</w:t>
      </w:r>
      <w:r w:rsidRPr="00240B8C">
        <w:rPr>
          <w:rStyle w:val="anegp0gi0b9av8jahpyh"/>
          <w:rFonts w:ascii="Times New Roman" w:hAnsi="Times New Roman" w:cs="Times New Roman"/>
          <w:sz w:val="20"/>
          <w:szCs w:val="20"/>
        </w:rPr>
        <w:t>1</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to</w:t>
      </w:r>
      <w:r w:rsidRPr="00240B8C">
        <w:rPr>
          <w:rFonts w:ascii="Times New Roman" w:hAnsi="Times New Roman" w:cs="Times New Roman"/>
          <w:sz w:val="20"/>
          <w:szCs w:val="20"/>
        </w:rPr>
        <w:t xml:space="preserve"> the </w:t>
      </w:r>
      <w:r w:rsidRPr="00240B8C">
        <w:rPr>
          <w:rStyle w:val="anegp0gi0b9av8jahpyh"/>
          <w:rFonts w:ascii="Times New Roman" w:hAnsi="Times New Roman" w:cs="Times New Roman"/>
          <w:sz w:val="20"/>
          <w:szCs w:val="20"/>
        </w:rPr>
        <w:t>List</w:t>
      </w:r>
      <w:r w:rsidRPr="00240B8C">
        <w:rPr>
          <w:rFonts w:ascii="Times New Roman" w:hAnsi="Times New Roman" w:cs="Times New Roman"/>
          <w:sz w:val="20"/>
          <w:szCs w:val="20"/>
        </w:rPr>
        <w:t xml:space="preserve"> of </w:t>
      </w:r>
      <w:r w:rsidRPr="00240B8C">
        <w:rPr>
          <w:rStyle w:val="anegp0gi0b9av8jahpyh"/>
          <w:rFonts w:ascii="Times New Roman" w:hAnsi="Times New Roman" w:cs="Times New Roman"/>
          <w:sz w:val="20"/>
          <w:szCs w:val="20"/>
        </w:rPr>
        <w:t>Documents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submitted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to</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NSD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order</w:t>
      </w:r>
      <w:r w:rsidRPr="00240B8C">
        <w:rPr>
          <w:rFonts w:ascii="Times New Roman" w:hAnsi="Times New Roman" w:cs="Times New Roman"/>
          <w:sz w:val="20"/>
          <w:szCs w:val="20"/>
        </w:rPr>
        <w:t xml:space="preserve"> to </w:t>
      </w:r>
      <w:r w:rsidRPr="00240B8C">
        <w:rPr>
          <w:rStyle w:val="anegp0gi0b9av8jahpyh"/>
          <w:rFonts w:ascii="Times New Roman" w:hAnsi="Times New Roman" w:cs="Times New Roman"/>
          <w:sz w:val="20"/>
          <w:szCs w:val="20"/>
        </w:rPr>
        <w:t>receive</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payments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on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securities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(if</w:t>
      </w:r>
      <w:r w:rsidRPr="00240B8C">
        <w:rPr>
          <w:rFonts w:ascii="Times New Roman" w:hAnsi="Times New Roman" w:cs="Times New Roman"/>
          <w:sz w:val="20"/>
          <w:szCs w:val="20"/>
        </w:rPr>
        <w:t xml:space="preserve"> a </w:t>
      </w:r>
      <w:r w:rsidRPr="00240B8C">
        <w:rPr>
          <w:rStyle w:val="anegp0gi0b9av8jahpyh"/>
          <w:rFonts w:ascii="Times New Roman" w:hAnsi="Times New Roman" w:cs="Times New Roman"/>
          <w:sz w:val="20"/>
          <w:szCs w:val="20"/>
        </w:rPr>
        <w:t>List</w:t>
      </w:r>
      <w:r w:rsidRPr="00240B8C">
        <w:rPr>
          <w:rFonts w:ascii="Times New Roman" w:hAnsi="Times New Roman" w:cs="Times New Roman"/>
          <w:sz w:val="20"/>
          <w:szCs w:val="20"/>
        </w:rPr>
        <w:t xml:space="preserve"> of a </w:t>
      </w:r>
      <w:r w:rsidRPr="00240B8C">
        <w:rPr>
          <w:rStyle w:val="anegp0gi0b9av8jahpyh"/>
          <w:rFonts w:ascii="Times New Roman" w:hAnsi="Times New Roman" w:cs="Times New Roman"/>
          <w:sz w:val="20"/>
          <w:szCs w:val="20"/>
        </w:rPr>
        <w:t>Foreign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Nominee</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Holder</w:t>
      </w:r>
      <w:r w:rsidRPr="00240B8C">
        <w:rPr>
          <w:rFonts w:ascii="Times New Roman" w:hAnsi="Times New Roman" w:cs="Times New Roman"/>
          <w:sz w:val="20"/>
          <w:szCs w:val="20"/>
        </w:rPr>
        <w:t xml:space="preserve"> is </w:t>
      </w:r>
      <w:r w:rsidRPr="00240B8C">
        <w:rPr>
          <w:rStyle w:val="anegp0gi0b9av8jahpyh"/>
          <w:rFonts w:ascii="Times New Roman" w:hAnsi="Times New Roman" w:cs="Times New Roman"/>
          <w:sz w:val="20"/>
          <w:szCs w:val="20"/>
        </w:rPr>
        <w:t>provided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and</w:t>
      </w:r>
      <w:r w:rsidRPr="00240B8C">
        <w:rPr>
          <w:rFonts w:ascii="Times New Roman" w:hAnsi="Times New Roman" w:cs="Times New Roman"/>
          <w:sz w:val="20"/>
          <w:szCs w:val="20"/>
        </w:rPr>
        <w:t xml:space="preserve"> not </w:t>
      </w:r>
      <w:r w:rsidRPr="00240B8C">
        <w:rPr>
          <w:rStyle w:val="anegp0gi0b9av8jahpyh"/>
          <w:rFonts w:ascii="Times New Roman" w:hAnsi="Times New Roman" w:cs="Times New Roman"/>
          <w:sz w:val="20"/>
          <w:szCs w:val="20"/>
        </w:rPr>
        <w:t>provided)</w:t>
      </w:r>
    </w:p>
    <w:p w:rsidR="00035F87" w:rsidRPr="006A6D85" w:rsidRDefault="00035F87" w:rsidP="00035F87">
      <w:pPr>
        <w:ind w:left="4820"/>
      </w:pPr>
    </w:p>
    <w:p w:rsidR="00035F87" w:rsidRPr="006A6D85" w:rsidRDefault="00035F87" w:rsidP="00035F87">
      <w:pPr>
        <w:spacing w:after="120"/>
        <w:jc w:val="both"/>
        <w:rPr>
          <w:rFonts w:ascii="Times New Roman" w:hAnsi="Times New Roman" w:cs="Times New Roman"/>
          <w:sz w:val="24"/>
          <w:szCs w:val="24"/>
        </w:rPr>
      </w:pPr>
    </w:p>
    <w:p w:rsidR="00035F87" w:rsidRPr="006A6D85" w:rsidRDefault="00035F87" w:rsidP="00035F87">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Заявление о </w:t>
      </w:r>
      <w:r w:rsidRPr="006A6D85">
        <w:rPr>
          <w:rFonts w:ascii="Times New Roman" w:eastAsia="Times New Roman" w:hAnsi="Times New Roman" w:cs="Times New Roman"/>
          <w:b/>
          <w:sz w:val="24"/>
          <w:szCs w:val="24"/>
        </w:rPr>
        <w:t>выплат</w:t>
      </w:r>
      <w:r>
        <w:rPr>
          <w:rFonts w:ascii="Times New Roman" w:eastAsia="Times New Roman" w:hAnsi="Times New Roman" w:cs="Times New Roman"/>
          <w:b/>
          <w:sz w:val="24"/>
          <w:szCs w:val="24"/>
        </w:rPr>
        <w:t>е</w:t>
      </w:r>
      <w:r w:rsidRPr="006A6D85">
        <w:rPr>
          <w:rFonts w:ascii="Times New Roman" w:eastAsia="Times New Roman" w:hAnsi="Times New Roman" w:cs="Times New Roman"/>
          <w:b/>
          <w:sz w:val="24"/>
          <w:szCs w:val="24"/>
        </w:rPr>
        <w:t xml:space="preserve"> по ценным бумагам/</w:t>
      </w:r>
    </w:p>
    <w:p w:rsidR="00035F87" w:rsidRPr="006A6D85" w:rsidRDefault="00035F87" w:rsidP="00035F87">
      <w:pPr>
        <w:contextualSpacing/>
        <w:jc w:val="center"/>
        <w:rPr>
          <w:rFonts w:eastAsia="Times New Roman" w:cs="Times New Roman"/>
          <w:szCs w:val="24"/>
          <w:lang w:val="en-US"/>
        </w:rPr>
      </w:pPr>
      <w:r w:rsidRPr="00AD465C">
        <w:rPr>
          <w:rFonts w:ascii="Times New Roman" w:eastAsia="Times New Roman" w:hAnsi="Times New Roman" w:cs="Times New Roman"/>
          <w:b/>
          <w:sz w:val="24"/>
          <w:szCs w:val="24"/>
          <w:lang w:val="en-US"/>
        </w:rPr>
        <w:t>Statement of payment on securities</w:t>
      </w:r>
    </w:p>
    <w:p w:rsidR="00035F87" w:rsidRPr="00993E8B" w:rsidRDefault="00035F87" w:rsidP="00035F87">
      <w:pPr>
        <w:spacing w:after="0" w:line="240" w:lineRule="auto"/>
        <w:jc w:val="center"/>
        <w:rPr>
          <w:rFonts w:ascii="Times New Roman" w:hAnsi="Times New Roman" w:cs="Times New Roman"/>
          <w:sz w:val="24"/>
          <w:szCs w:val="24"/>
          <w:lang w:val="en-US"/>
        </w:rPr>
      </w:pPr>
    </w:p>
    <w:p w:rsidR="00AC5611" w:rsidRPr="00AC5611" w:rsidRDefault="00AC5611" w:rsidP="00AC5611">
      <w:pPr>
        <w:spacing w:after="0" w:line="240" w:lineRule="auto"/>
        <w:jc w:val="both"/>
        <w:rPr>
          <w:rFonts w:ascii="Times New Roman" w:hAnsi="Times New Roman" w:cs="Times New Roman"/>
          <w:sz w:val="24"/>
          <w:szCs w:val="24"/>
        </w:rPr>
      </w:pPr>
    </w:p>
    <w:p w:rsidR="00035F87" w:rsidRPr="00993E8B" w:rsidRDefault="00AC5611" w:rsidP="00AC5611">
      <w:pPr>
        <w:tabs>
          <w:tab w:val="left" w:pos="40"/>
          <w:tab w:val="left" w:pos="67"/>
          <w:tab w:val="left" w:pos="1134"/>
          <w:tab w:val="left" w:pos="2160"/>
          <w:tab w:val="left" w:pos="9356"/>
        </w:tabs>
        <w:spacing w:after="0" w:line="240" w:lineRule="auto"/>
        <w:jc w:val="both"/>
        <w:rPr>
          <w:rFonts w:ascii="Times New Roman" w:eastAsiaTheme="minorEastAsia" w:hAnsi="Times New Roman" w:cs="Times New Roman"/>
          <w:i/>
          <w:sz w:val="20"/>
          <w:szCs w:val="20"/>
          <w:lang w:val="en-US"/>
        </w:rPr>
      </w:pPr>
      <w:r w:rsidRPr="00AC5611">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AC5611">
        <w:rPr>
          <w:rFonts w:ascii="Times New Roman" w:hAnsi="Times New Roman" w:cs="Times New Roman"/>
          <w:sz w:val="24"/>
          <w:szCs w:val="24"/>
        </w:rPr>
        <w:t xml:space="preserve"> </w:t>
      </w:r>
      <w:bookmarkStart w:id="0" w:name="_GoBack"/>
      <w:bookmarkEnd w:id="0"/>
      <w:r w:rsidR="00035F87" w:rsidRPr="00993E8B">
        <w:rPr>
          <w:rFonts w:ascii="Times New Roman" w:eastAsiaTheme="minorEastAsia" w:hAnsi="Times New Roman" w:cs="Times New Roman"/>
          <w:i/>
          <w:sz w:val="20"/>
          <w:szCs w:val="20"/>
          <w:lang w:val="en-US"/>
        </w:rPr>
        <w:t>(</w:t>
      </w:r>
      <w:r w:rsidR="00035F87" w:rsidRPr="00993E8B">
        <w:rPr>
          <w:rFonts w:ascii="Times New Roman" w:eastAsiaTheme="minorEastAsia" w:hAnsi="Times New Roman" w:cs="Times New Roman"/>
          <w:i/>
          <w:sz w:val="20"/>
          <w:szCs w:val="20"/>
        </w:rPr>
        <w:t>полное</w:t>
      </w:r>
      <w:r w:rsidR="00035F87" w:rsidRPr="00993E8B">
        <w:rPr>
          <w:rFonts w:ascii="Times New Roman" w:eastAsiaTheme="minorEastAsia" w:hAnsi="Times New Roman" w:cs="Times New Roman"/>
          <w:i/>
          <w:sz w:val="20"/>
          <w:szCs w:val="20"/>
          <w:lang w:val="en-US"/>
        </w:rPr>
        <w:t xml:space="preserve"> </w:t>
      </w:r>
      <w:r w:rsidR="00035F87" w:rsidRPr="00993E8B">
        <w:rPr>
          <w:rFonts w:ascii="Times New Roman" w:eastAsiaTheme="minorEastAsia" w:hAnsi="Times New Roman" w:cs="Times New Roman"/>
          <w:i/>
          <w:sz w:val="20"/>
          <w:szCs w:val="20"/>
        </w:rPr>
        <w:t>наименование</w:t>
      </w:r>
      <w:r w:rsidR="00035F87" w:rsidRPr="00993E8B">
        <w:rPr>
          <w:rFonts w:ascii="Times New Roman" w:eastAsiaTheme="minorEastAsia" w:hAnsi="Times New Roman" w:cs="Times New Roman"/>
          <w:i/>
          <w:sz w:val="20"/>
          <w:szCs w:val="20"/>
          <w:lang w:val="en-US"/>
        </w:rPr>
        <w:t xml:space="preserve"> (</w:t>
      </w:r>
      <w:r w:rsidR="00035F87" w:rsidRPr="00993E8B">
        <w:rPr>
          <w:rFonts w:ascii="Times New Roman" w:eastAsiaTheme="minorEastAsia" w:hAnsi="Times New Roman" w:cs="Times New Roman"/>
          <w:i/>
          <w:sz w:val="20"/>
          <w:szCs w:val="20"/>
        </w:rPr>
        <w:t>ФИО</w:t>
      </w:r>
      <w:r w:rsidR="00035F87" w:rsidRPr="00993E8B">
        <w:rPr>
          <w:rFonts w:ascii="Times New Roman" w:eastAsiaTheme="minorEastAsia" w:hAnsi="Times New Roman" w:cs="Times New Roman"/>
          <w:i/>
          <w:sz w:val="20"/>
          <w:szCs w:val="20"/>
          <w:lang w:val="en-US"/>
        </w:rPr>
        <w:t xml:space="preserve">) </w:t>
      </w:r>
      <w:r w:rsidR="00035F87" w:rsidRPr="00993E8B">
        <w:rPr>
          <w:rFonts w:ascii="Times New Roman" w:eastAsiaTheme="minorEastAsia" w:hAnsi="Times New Roman" w:cs="Times New Roman"/>
          <w:i/>
          <w:sz w:val="20"/>
          <w:szCs w:val="20"/>
        </w:rPr>
        <w:t>Держателя</w:t>
      </w:r>
      <w:r w:rsidR="00035F87" w:rsidRPr="00993E8B">
        <w:rPr>
          <w:rFonts w:ascii="Times New Roman" w:eastAsiaTheme="minorEastAsia" w:hAnsi="Times New Roman" w:cs="Times New Roman"/>
          <w:i/>
          <w:sz w:val="20"/>
          <w:szCs w:val="20"/>
          <w:lang w:val="en-US"/>
        </w:rPr>
        <w:t>/ full name of the Holder)</w:t>
      </w:r>
    </w:p>
    <w:p w:rsidR="00035F87" w:rsidRPr="00035F87" w:rsidRDefault="00035F87" w:rsidP="00035F87">
      <w:pPr>
        <w:tabs>
          <w:tab w:val="left" w:pos="40"/>
          <w:tab w:val="left" w:pos="67"/>
          <w:tab w:val="left" w:pos="1134"/>
          <w:tab w:val="left" w:pos="2160"/>
          <w:tab w:val="left" w:pos="9356"/>
        </w:tabs>
        <w:spacing w:after="0" w:line="240" w:lineRule="auto"/>
        <w:jc w:val="both"/>
        <w:rPr>
          <w:rFonts w:ascii="Times New Roman" w:eastAsiaTheme="minorEastAsia" w:hAnsi="Times New Roman" w:cs="Times New Roman"/>
          <w:sz w:val="24"/>
          <w:szCs w:val="24"/>
          <w:lang w:val="en-US"/>
        </w:rPr>
      </w:pPr>
      <w:r w:rsidRPr="00035F87">
        <w:rPr>
          <w:rFonts w:ascii="Times New Roman" w:eastAsiaTheme="minorEastAsia" w:hAnsi="Times New Roman" w:cs="Times New Roman"/>
          <w:sz w:val="24"/>
          <w:szCs w:val="24"/>
          <w:lang w:val="en-US"/>
        </w:rPr>
        <w:t>(</w:t>
      </w:r>
      <w:r w:rsidRPr="008A3B9B">
        <w:rPr>
          <w:rFonts w:ascii="Times New Roman" w:eastAsiaTheme="minorEastAsia" w:hAnsi="Times New Roman" w:cs="Times New Roman"/>
          <w:sz w:val="24"/>
          <w:szCs w:val="24"/>
        </w:rPr>
        <w:t>далее</w:t>
      </w:r>
      <w:r w:rsidRPr="00035F87">
        <w:rPr>
          <w:rFonts w:ascii="Times New Roman" w:eastAsiaTheme="minorEastAsia" w:hAnsi="Times New Roman" w:cs="Times New Roman"/>
          <w:sz w:val="24"/>
          <w:szCs w:val="24"/>
          <w:lang w:val="en-US"/>
        </w:rPr>
        <w:t xml:space="preserve"> – </w:t>
      </w:r>
      <w:r w:rsidRPr="008A3B9B">
        <w:rPr>
          <w:rFonts w:ascii="Times New Roman" w:eastAsiaTheme="minorEastAsia" w:hAnsi="Times New Roman" w:cs="Times New Roman"/>
          <w:sz w:val="24"/>
          <w:szCs w:val="24"/>
        </w:rPr>
        <w:t>Держатель</w:t>
      </w:r>
      <w:r w:rsidRPr="00035F8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hereinafter</w:t>
      </w:r>
      <w:r w:rsidRPr="00035F87">
        <w:rPr>
          <w:rFonts w:ascii="Times New Roman" w:eastAsiaTheme="minorEastAsia" w:hAnsi="Times New Roman" w:cs="Times New Roman"/>
          <w:sz w:val="24"/>
          <w:szCs w:val="24"/>
          <w:lang w:val="en-US"/>
        </w:rPr>
        <w:t xml:space="preserve"> – </w:t>
      </w:r>
      <w:r>
        <w:rPr>
          <w:rFonts w:ascii="Times New Roman" w:eastAsiaTheme="minorEastAsia" w:hAnsi="Times New Roman" w:cs="Times New Roman"/>
          <w:sz w:val="24"/>
          <w:szCs w:val="24"/>
          <w:lang w:val="en-US"/>
        </w:rPr>
        <w:t>the</w:t>
      </w:r>
      <w:r w:rsidRPr="00035F8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Holder</w:t>
      </w:r>
      <w:r w:rsidRPr="00035F87">
        <w:rPr>
          <w:rFonts w:ascii="Times New Roman" w:eastAsiaTheme="minorEastAsia" w:hAnsi="Times New Roman" w:cs="Times New Roman"/>
          <w:sz w:val="24"/>
          <w:szCs w:val="24"/>
          <w:lang w:val="en-US"/>
        </w:rPr>
        <w:t xml:space="preserve">) </w:t>
      </w:r>
      <w:r>
        <w:rPr>
          <w:rFonts w:ascii="Times New Roman" w:hAnsi="Times New Roman" w:cs="Times New Roman"/>
          <w:sz w:val="24"/>
          <w:szCs w:val="24"/>
        </w:rPr>
        <w:t>просит</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НКО</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АО</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НРД</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перечислить</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035F87">
        <w:rPr>
          <w:rFonts w:ascii="Times New Roman" w:hAnsi="Times New Roman" w:cs="Times New Roman"/>
          <w:sz w:val="24"/>
          <w:szCs w:val="24"/>
          <w:lang w:val="en-US"/>
        </w:rPr>
        <w:t>/</w:t>
      </w:r>
      <w:r w:rsidRPr="00035F87">
        <w:rPr>
          <w:rFonts w:ascii="Times New Roman" w:hAnsi="Times New Roman"/>
          <w:sz w:val="24"/>
          <w:lang w:val="en-US"/>
        </w:rPr>
        <w:t xml:space="preserve"> </w:t>
      </w:r>
      <w:r w:rsidRPr="006A6D85">
        <w:rPr>
          <w:rFonts w:ascii="Times New Roman" w:hAnsi="Times New Roman" w:cs="Times New Roman"/>
          <w:sz w:val="24"/>
          <w:szCs w:val="24"/>
          <w:lang w:val="en-US"/>
        </w:rPr>
        <w:t>hereby</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request</w:t>
      </w:r>
      <w:r>
        <w:rPr>
          <w:rFonts w:ascii="Times New Roman" w:hAnsi="Times New Roman" w:cs="Times New Roman"/>
          <w:sz w:val="24"/>
          <w:szCs w:val="24"/>
          <w:lang w:val="en-US"/>
        </w:rPr>
        <w:t>s</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NSD</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to</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transfer</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payments</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on</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securities</w:t>
      </w:r>
      <w:r w:rsidRPr="008A3B9B">
        <w:rPr>
          <w:rFonts w:ascii="Times New Roman" w:hAnsi="Times New Roman" w:cs="Times New Roman"/>
          <w:sz w:val="24"/>
          <w:szCs w:val="24"/>
          <w:lang w:val="en-US"/>
        </w:rPr>
        <w:t>:</w:t>
      </w:r>
    </w:p>
    <w:p w:rsidR="00035F87" w:rsidRPr="008A3B9B"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bl>
      <w:tblPr>
        <w:tblStyle w:val="a5"/>
        <w:tblW w:w="9668" w:type="dxa"/>
        <w:tblInd w:w="108" w:type="dxa"/>
        <w:tblLook w:val="04A0" w:firstRow="1" w:lastRow="0" w:firstColumn="1" w:lastColumn="0" w:noHBand="0" w:noVBand="1"/>
      </w:tblPr>
      <w:tblGrid>
        <w:gridCol w:w="1305"/>
        <w:gridCol w:w="3685"/>
        <w:gridCol w:w="4678"/>
      </w:tblGrid>
      <w:tr w:rsidR="00035F87" w:rsidRPr="006A6D85" w:rsidTr="001B32C7">
        <w:tc>
          <w:tcPr>
            <w:tcW w:w="1305" w:type="dxa"/>
          </w:tcPr>
          <w:p w:rsidR="00035F87" w:rsidRPr="008A3B9B"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r w:rsidRPr="006A6D85">
              <w:rPr>
                <w:rFonts w:ascii="Times New Roman" w:hAnsi="Times New Roman"/>
                <w:sz w:val="24"/>
              </w:rPr>
              <w:t xml:space="preserve"> Name of the issuer (full and short)</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ISIN of securities</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Type of securities</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 xml:space="preserve">Type of payment on </w:t>
            </w:r>
            <w:r w:rsidRPr="006A6D85">
              <w:rPr>
                <w:rFonts w:ascii="Times New Roman" w:hAnsi="Times New Roman" w:cs="Times New Roman"/>
                <w:sz w:val="24"/>
                <w:szCs w:val="24"/>
                <w:lang w:val="en-US"/>
              </w:rPr>
              <w:t>securities</w:t>
            </w:r>
            <w:r w:rsidRPr="006A6D85">
              <w:rPr>
                <w:rStyle w:val="af7"/>
                <w:rFonts w:ascii="Times New Roman" w:hAnsi="Times New Roman" w:cs="Times New Roman"/>
                <w:sz w:val="24"/>
                <w:szCs w:val="24"/>
                <w:lang w:val="en-US"/>
              </w:rPr>
              <w:footnoteReference w:id="1"/>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c>
          <w:tcPr>
            <w:tcW w:w="4678" w:type="dxa"/>
          </w:tcPr>
          <w:p w:rsidR="00035F87" w:rsidRPr="006A6D85" w:rsidRDefault="00035F87" w:rsidP="00035F87">
            <w:pPr>
              <w:pStyle w:val="a8"/>
              <w:numPr>
                <w:ilvl w:val="0"/>
                <w:numId w:val="2"/>
              </w:numPr>
              <w:tabs>
                <w:tab w:val="left" w:pos="67"/>
                <w:tab w:val="left" w:pos="1134"/>
                <w:tab w:val="left" w:pos="9356"/>
              </w:tabs>
              <w:spacing w:before="0" w:after="0" w:line="240" w:lineRule="auto"/>
              <w:ind w:right="-1"/>
              <w:jc w:val="both"/>
              <w:rPr>
                <w:rFonts w:ascii="Times New Roman" w:hAnsi="Times New Roman"/>
                <w:sz w:val="24"/>
              </w:rPr>
            </w:pPr>
            <w:r w:rsidRPr="006A6D85">
              <w:rPr>
                <w:rFonts w:ascii="Times New Roman" w:hAnsi="Times New Roman"/>
                <w:sz w:val="24"/>
              </w:rPr>
              <w:t>Дивиденды</w:t>
            </w:r>
            <w:r w:rsidRPr="006A6D85">
              <w:rPr>
                <w:rFonts w:ascii="Times New Roman" w:hAnsi="Times New Roman"/>
                <w:sz w:val="24"/>
                <w:lang w:val="en-US"/>
              </w:rPr>
              <w:t>/</w:t>
            </w:r>
            <w:r w:rsidRPr="006A6D85">
              <w:rPr>
                <w:rFonts w:ascii="Times New Roman" w:hAnsi="Times New Roman"/>
                <w:sz w:val="24"/>
              </w:rPr>
              <w:t xml:space="preserve"> </w:t>
            </w:r>
            <w:r w:rsidRPr="006A6D85">
              <w:rPr>
                <w:rFonts w:ascii="Times New Roman" w:hAnsi="Times New Roman"/>
                <w:sz w:val="24"/>
                <w:lang w:val="en-US"/>
              </w:rPr>
              <w:t>D</w:t>
            </w:r>
            <w:r w:rsidRPr="006A6D85">
              <w:rPr>
                <w:rFonts w:ascii="Times New Roman" w:hAnsi="Times New Roman"/>
                <w:sz w:val="24"/>
              </w:rPr>
              <w:t>ividends</w:t>
            </w:r>
          </w:p>
          <w:p w:rsidR="00035F87" w:rsidRPr="006A6D85" w:rsidRDefault="00035F87" w:rsidP="00035F87">
            <w:pPr>
              <w:pStyle w:val="a8"/>
              <w:numPr>
                <w:ilvl w:val="0"/>
                <w:numId w:val="2"/>
              </w:numPr>
              <w:tabs>
                <w:tab w:val="left" w:pos="67"/>
                <w:tab w:val="left" w:pos="1134"/>
                <w:tab w:val="left" w:pos="9356"/>
              </w:tabs>
              <w:spacing w:before="0" w:after="0" w:line="240" w:lineRule="auto"/>
              <w:ind w:right="-1"/>
              <w:jc w:val="both"/>
              <w:rPr>
                <w:rFonts w:ascii="Times New Roman" w:hAnsi="Times New Roman"/>
                <w:sz w:val="24"/>
              </w:rPr>
            </w:pPr>
            <w:r w:rsidRPr="006A6D85">
              <w:rPr>
                <w:rFonts w:ascii="Times New Roman" w:hAnsi="Times New Roman"/>
                <w:sz w:val="24"/>
              </w:rPr>
              <w:t>Купонный (процентный) доход/ Coupon (interest) income</w:t>
            </w:r>
          </w:p>
          <w:p w:rsidR="00035F87" w:rsidRPr="006A6D85" w:rsidRDefault="00035F87" w:rsidP="00035F87">
            <w:pPr>
              <w:pStyle w:val="a8"/>
              <w:numPr>
                <w:ilvl w:val="0"/>
                <w:numId w:val="2"/>
              </w:numPr>
              <w:tabs>
                <w:tab w:val="left" w:pos="67"/>
                <w:tab w:val="left" w:pos="1134"/>
                <w:tab w:val="left" w:pos="9356"/>
              </w:tabs>
              <w:spacing w:before="0" w:after="0" w:line="240" w:lineRule="auto"/>
              <w:ind w:right="-1"/>
              <w:jc w:val="both"/>
              <w:rPr>
                <w:rFonts w:ascii="Times New Roman" w:hAnsi="Times New Roman"/>
                <w:sz w:val="24"/>
              </w:rPr>
            </w:pPr>
            <w:r w:rsidRPr="006A6D85">
              <w:rPr>
                <w:rFonts w:ascii="Times New Roman" w:hAnsi="Times New Roman"/>
                <w:sz w:val="24"/>
              </w:rPr>
              <w:t>Номинальная стоимость/ Face value</w:t>
            </w:r>
          </w:p>
          <w:p w:rsidR="00035F87" w:rsidRPr="006A6D85" w:rsidRDefault="00035F87" w:rsidP="00035F87">
            <w:pPr>
              <w:pStyle w:val="a8"/>
              <w:numPr>
                <w:ilvl w:val="0"/>
                <w:numId w:val="2"/>
              </w:numPr>
              <w:tabs>
                <w:tab w:val="left" w:pos="67"/>
                <w:tab w:val="left" w:pos="1134"/>
                <w:tab w:val="left" w:pos="9356"/>
              </w:tabs>
              <w:spacing w:before="0" w:after="0" w:line="240" w:lineRule="auto"/>
              <w:ind w:right="-1"/>
              <w:jc w:val="both"/>
              <w:rPr>
                <w:rFonts w:ascii="Times New Roman" w:hAnsi="Times New Roman" w:cs="Times New Roman"/>
                <w:sz w:val="24"/>
                <w:szCs w:val="24"/>
              </w:rPr>
            </w:pPr>
            <w:r w:rsidRPr="006A6D85">
              <w:rPr>
                <w:rFonts w:ascii="Times New Roman" w:hAnsi="Times New Roman"/>
                <w:sz w:val="24"/>
              </w:rPr>
              <w:t>Частичная номинальная стоимость / Partial face value</w:t>
            </w: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 /</w:t>
            </w:r>
            <w:r w:rsidRPr="006A6D85">
              <w:rPr>
                <w:rFonts w:ascii="Times New Roman" w:hAnsi="Times New Roman"/>
                <w:sz w:val="24"/>
              </w:rPr>
              <w:t xml:space="preserve"> Record date</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Количество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Number of </w:t>
            </w:r>
            <w:r w:rsidRPr="005F1AB9">
              <w:rPr>
                <w:rFonts w:ascii="Times New Roman" w:hAnsi="Times New Roman"/>
                <w:sz w:val="24"/>
                <w:lang w:val="en-US"/>
              </w:rPr>
              <w:t>securities</w:t>
            </w:r>
            <w:r w:rsidRPr="006C1FD2">
              <w:rPr>
                <w:rFonts w:ascii="Times New Roman" w:hAnsi="Times New Roman"/>
                <w:sz w:val="24"/>
                <w:lang w:val="en-US"/>
              </w:rPr>
              <w:t xml:space="preserve"> </w:t>
            </w:r>
            <w:r w:rsidRPr="006A6D85">
              <w:rPr>
                <w:rFonts w:ascii="Times New Roman" w:hAnsi="Times New Roman"/>
                <w:sz w:val="24"/>
                <w:lang w:val="en-US"/>
              </w:rPr>
              <w:t xml:space="preserve">as of the Record </w:t>
            </w:r>
            <w:r>
              <w:rPr>
                <w:rFonts w:ascii="Times New Roman" w:hAnsi="Times New Roman"/>
                <w:sz w:val="24"/>
                <w:lang w:val="en-US"/>
              </w:rPr>
              <w:t>d</w:t>
            </w:r>
            <w:r w:rsidRPr="006A6D85">
              <w:rPr>
                <w:rFonts w:ascii="Times New Roman" w:hAnsi="Times New Roman"/>
                <w:sz w:val="24"/>
                <w:lang w:val="en-US"/>
              </w:rPr>
              <w:t>ate</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rFonts w:ascii="Times New Roman" w:hAnsi="Times New Roman" w:cs="Times New Roman"/>
                <w:sz w:val="24"/>
                <w:szCs w:val="24"/>
                <w:lang w:val="en-US"/>
              </w:rPr>
              <w:t>/</w:t>
            </w:r>
            <w:r w:rsidRPr="006A6D85">
              <w:rPr>
                <w:rFonts w:ascii="Times New Roman" w:hAnsi="Times New Roman"/>
                <w:sz w:val="24"/>
              </w:rPr>
              <w:t xml:space="preserve"> </w:t>
            </w:r>
            <w:r>
              <w:rPr>
                <w:rFonts w:ascii="Times New Roman" w:hAnsi="Times New Roman"/>
                <w:sz w:val="24"/>
                <w:lang w:val="en-US"/>
              </w:rPr>
              <w:t>security units</w:t>
            </w:r>
            <w:r w:rsidRPr="006A6D85">
              <w:rPr>
                <w:rStyle w:val="af7"/>
                <w:rFonts w:ascii="Times New Roman" w:hAnsi="Times New Roman"/>
                <w:sz w:val="24"/>
              </w:rPr>
              <w:footnoteReference w:id="2"/>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6A6D85" w:rsidTr="001B32C7">
        <w:tc>
          <w:tcPr>
            <w:tcW w:w="9668" w:type="dxa"/>
            <w:gridSpan w:val="3"/>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Сведения, позволяющие идентифицировать Держателя</w:t>
            </w:r>
            <w:r w:rsidRPr="006A6D85">
              <w:rPr>
                <w:rFonts w:ascii="Times New Roman" w:hAnsi="Times New Roman" w:cs="Times New Roman"/>
                <w:sz w:val="24"/>
                <w:szCs w:val="24"/>
              </w:rPr>
              <w:t>/</w:t>
            </w:r>
            <w:r w:rsidRPr="006A6D85">
              <w:rPr>
                <w:rFonts w:ascii="Times New Roman" w:hAnsi="Times New Roman"/>
                <w:b/>
                <w:sz w:val="24"/>
              </w:rPr>
              <w:t xml:space="preserve"> Information to identify the Holder</w:t>
            </w:r>
          </w:p>
        </w:tc>
      </w:tr>
      <w:tr w:rsidR="00035F87" w:rsidRPr="00AC5611" w:rsidTr="001B32C7">
        <w:trPr>
          <w:trHeight w:val="1335"/>
        </w:trPr>
        <w:tc>
          <w:tcPr>
            <w:tcW w:w="1305" w:type="dxa"/>
            <w:vMerge w:val="restart"/>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vMerge w:val="restart"/>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Тип Держателя/</w:t>
            </w:r>
            <w:r w:rsidRPr="006A6D85">
              <w:rPr>
                <w:rFonts w:ascii="Times New Roman" w:hAnsi="Times New Roman"/>
                <w:sz w:val="24"/>
              </w:rPr>
              <w:t xml:space="preserve"> Holder type</w:t>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035F87" w:rsidRPr="006A6D85" w:rsidRDefault="00035F87" w:rsidP="00035F87">
            <w:pPr>
              <w:pStyle w:val="a8"/>
              <w:numPr>
                <w:ilvl w:val="0"/>
                <w:numId w:val="2"/>
              </w:numPr>
              <w:tabs>
                <w:tab w:val="left" w:pos="67"/>
                <w:tab w:val="left" w:pos="607"/>
                <w:tab w:val="left" w:pos="1134"/>
                <w:tab w:val="left" w:pos="9356"/>
              </w:tabs>
              <w:spacing w:before="0" w:after="0" w:line="240" w:lineRule="auto"/>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 xml:space="preserve">владелец ценных бумаг/ </w:t>
            </w:r>
          </w:p>
          <w:p w:rsidR="00035F87" w:rsidRPr="006A6D85" w:rsidRDefault="00035F87" w:rsidP="00035F87">
            <w:pPr>
              <w:pStyle w:val="a8"/>
              <w:tabs>
                <w:tab w:val="left" w:pos="67"/>
                <w:tab w:val="left" w:pos="607"/>
                <w:tab w:val="left" w:pos="1134"/>
                <w:tab w:val="left" w:pos="9356"/>
              </w:tabs>
              <w:spacing w:before="0" w:after="0" w:line="240" w:lineRule="auto"/>
              <w:ind w:left="607" w:right="-1"/>
              <w:jc w:val="both"/>
              <w:rPr>
                <w:rFonts w:ascii="Times New Roman" w:hAnsi="Times New Roman" w:cs="Times New Roman"/>
                <w:sz w:val="24"/>
                <w:szCs w:val="24"/>
              </w:rPr>
            </w:pPr>
            <w:r w:rsidRPr="006A6D85">
              <w:rPr>
                <w:rFonts w:ascii="Times New Roman" w:hAnsi="Times New Roman"/>
                <w:sz w:val="24"/>
              </w:rPr>
              <w:t xml:space="preserve">security owner </w:t>
            </w:r>
          </w:p>
          <w:p w:rsidR="00035F87" w:rsidRPr="006A6D85" w:rsidRDefault="00035F87" w:rsidP="00035F87">
            <w:pPr>
              <w:pStyle w:val="a8"/>
              <w:numPr>
                <w:ilvl w:val="0"/>
                <w:numId w:val="2"/>
              </w:numPr>
              <w:tabs>
                <w:tab w:val="left" w:pos="67"/>
                <w:tab w:val="left" w:pos="607"/>
                <w:tab w:val="left" w:pos="1134"/>
                <w:tab w:val="left" w:pos="9356"/>
              </w:tabs>
              <w:spacing w:before="0" w:after="0" w:line="240" w:lineRule="auto"/>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лицо, осуществляющее права по ценным бумагам/</w:t>
            </w:r>
            <w:r w:rsidRPr="006A6D85">
              <w:rPr>
                <w:rFonts w:ascii="Times New Roman" w:hAnsi="Times New Roman"/>
                <w:sz w:val="24"/>
              </w:rPr>
              <w:t xml:space="preserve"> </w:t>
            </w:r>
          </w:p>
          <w:p w:rsidR="00035F87" w:rsidRPr="006A6D85" w:rsidRDefault="00035F87" w:rsidP="00035F87">
            <w:pPr>
              <w:pStyle w:val="a8"/>
              <w:tabs>
                <w:tab w:val="left" w:pos="67"/>
                <w:tab w:val="left" w:pos="607"/>
                <w:tab w:val="left" w:pos="1134"/>
                <w:tab w:val="left" w:pos="9356"/>
              </w:tabs>
              <w:spacing w:before="0" w:after="0" w:line="240" w:lineRule="auto"/>
              <w:ind w:left="607" w:right="-1"/>
              <w:jc w:val="both"/>
              <w:rPr>
                <w:rFonts w:ascii="Times New Roman" w:hAnsi="Times New Roman" w:cs="Times New Roman"/>
                <w:sz w:val="24"/>
                <w:szCs w:val="24"/>
                <w:lang w:val="en-US"/>
              </w:rPr>
            </w:pPr>
            <w:r w:rsidRPr="006A6D85">
              <w:rPr>
                <w:rFonts w:ascii="Times New Roman" w:hAnsi="Times New Roman"/>
                <w:sz w:val="24"/>
                <w:lang w:val="en-US"/>
              </w:rPr>
              <w:t>the person exercising the rights to the securities</w:t>
            </w:r>
          </w:p>
          <w:p w:rsidR="00035F87" w:rsidRPr="006A6D85" w:rsidRDefault="00035F87" w:rsidP="00035F87">
            <w:pPr>
              <w:pStyle w:val="a8"/>
              <w:numPr>
                <w:ilvl w:val="0"/>
                <w:numId w:val="2"/>
              </w:numPr>
              <w:tabs>
                <w:tab w:val="left" w:pos="67"/>
                <w:tab w:val="left" w:pos="607"/>
                <w:tab w:val="left" w:pos="1134"/>
                <w:tab w:val="left" w:pos="9356"/>
              </w:tabs>
              <w:spacing w:before="0" w:after="0" w:line="240" w:lineRule="auto"/>
              <w:ind w:left="607" w:right="-1" w:hanging="567"/>
              <w:jc w:val="both"/>
              <w:rPr>
                <w:rFonts w:ascii="Times New Roman" w:hAnsi="Times New Roman" w:cs="Times New Roman"/>
                <w:sz w:val="24"/>
                <w:szCs w:val="24"/>
              </w:rPr>
            </w:pPr>
            <w:r>
              <w:rPr>
                <w:rFonts w:ascii="Times New Roman" w:hAnsi="Times New Roman" w:cs="Times New Roman"/>
                <w:sz w:val="24"/>
                <w:szCs w:val="24"/>
              </w:rPr>
              <w:t>В</w:t>
            </w:r>
            <w:r w:rsidRPr="006A6D85">
              <w:rPr>
                <w:rFonts w:ascii="Times New Roman" w:hAnsi="Times New Roman" w:cs="Times New Roman"/>
                <w:sz w:val="24"/>
                <w:szCs w:val="24"/>
              </w:rPr>
              <w:t>ыгодоприобретатель (</w:t>
            </w:r>
            <w:r>
              <w:rPr>
                <w:rFonts w:ascii="Times New Roman" w:hAnsi="Times New Roman" w:cs="Times New Roman"/>
                <w:sz w:val="24"/>
                <w:szCs w:val="24"/>
              </w:rPr>
              <w:t>Б</w:t>
            </w:r>
            <w:r w:rsidRPr="006A6D85">
              <w:rPr>
                <w:rFonts w:ascii="Times New Roman" w:hAnsi="Times New Roman" w:cs="Times New Roman"/>
                <w:sz w:val="24"/>
                <w:szCs w:val="24"/>
              </w:rPr>
              <w:t>енефициар</w:t>
            </w:r>
            <w:r>
              <w:rPr>
                <w:rFonts w:ascii="Times New Roman" w:hAnsi="Times New Roman" w:cs="Times New Roman"/>
                <w:sz w:val="24"/>
                <w:szCs w:val="24"/>
              </w:rPr>
              <w:t>н</w:t>
            </w:r>
            <w:r w:rsidRPr="006A6D85">
              <w:rPr>
                <w:rFonts w:ascii="Times New Roman" w:hAnsi="Times New Roman" w:cs="Times New Roman"/>
                <w:sz w:val="24"/>
                <w:szCs w:val="24"/>
              </w:rPr>
              <w:t>ы</w:t>
            </w:r>
            <w:r>
              <w:rPr>
                <w:rFonts w:ascii="Times New Roman" w:hAnsi="Times New Roman" w:cs="Times New Roman"/>
                <w:sz w:val="24"/>
                <w:szCs w:val="24"/>
              </w:rPr>
              <w:t>й</w:t>
            </w:r>
            <w:r w:rsidRPr="006A6D85">
              <w:rPr>
                <w:rFonts w:ascii="Times New Roman" w:hAnsi="Times New Roman" w:cs="Times New Roman"/>
                <w:sz w:val="24"/>
                <w:szCs w:val="24"/>
              </w:rPr>
              <w:t xml:space="preserve"> владелец) иностранной организации </w:t>
            </w:r>
            <w:r>
              <w:rPr>
                <w:rFonts w:ascii="Times New Roman" w:hAnsi="Times New Roman" w:cs="Times New Roman"/>
                <w:sz w:val="24"/>
                <w:szCs w:val="24"/>
              </w:rPr>
              <w:t>(</w:t>
            </w:r>
            <w:r>
              <w:rPr>
                <w:rFonts w:ascii="Times New Roman" w:hAnsi="Times New Roman" w:cs="Times New Roman"/>
                <w:i/>
                <w:sz w:val="24"/>
                <w:szCs w:val="24"/>
              </w:rPr>
              <w:t>в графе ниже информация заполняется в отношении иностранной компании)</w:t>
            </w:r>
            <w:r w:rsidRPr="006A6D85">
              <w:rPr>
                <w:rFonts w:ascii="Times New Roman" w:hAnsi="Times New Roman" w:cs="Times New Roman"/>
                <w:sz w:val="24"/>
                <w:szCs w:val="24"/>
              </w:rPr>
              <w:t>/</w:t>
            </w:r>
            <w:r w:rsidRPr="006A6D85">
              <w:rPr>
                <w:rFonts w:ascii="Times New Roman" w:hAnsi="Times New Roman"/>
                <w:sz w:val="24"/>
              </w:rPr>
              <w:t xml:space="preserve"> </w:t>
            </w:r>
          </w:p>
          <w:p w:rsidR="00035F87" w:rsidRPr="000614A2" w:rsidRDefault="00035F87" w:rsidP="00035F87">
            <w:pPr>
              <w:pStyle w:val="a8"/>
              <w:tabs>
                <w:tab w:val="left" w:pos="67"/>
                <w:tab w:val="left" w:pos="607"/>
                <w:tab w:val="left" w:pos="1134"/>
                <w:tab w:val="left" w:pos="9356"/>
              </w:tabs>
              <w:spacing w:before="0" w:after="0" w:line="240" w:lineRule="auto"/>
              <w:ind w:left="607" w:right="-1"/>
              <w:jc w:val="both"/>
              <w:rPr>
                <w:lang w:val="en-US"/>
              </w:rPr>
            </w:pPr>
            <w:r w:rsidRPr="006A6D85">
              <w:rPr>
                <w:rFonts w:ascii="Times New Roman" w:hAnsi="Times New Roman"/>
                <w:sz w:val="24"/>
                <w:lang w:val="en-US"/>
              </w:rPr>
              <w:t xml:space="preserve">the </w:t>
            </w:r>
            <w:r>
              <w:rPr>
                <w:rFonts w:ascii="Times New Roman" w:hAnsi="Times New Roman"/>
                <w:sz w:val="24"/>
                <w:lang w:val="en-US"/>
              </w:rPr>
              <w:t>B</w:t>
            </w:r>
            <w:r w:rsidRPr="006A6D85">
              <w:rPr>
                <w:rFonts w:ascii="Times New Roman" w:hAnsi="Times New Roman"/>
                <w:sz w:val="24"/>
                <w:lang w:val="en-US"/>
              </w:rPr>
              <w:t>eneficiary (</w:t>
            </w:r>
            <w:r>
              <w:rPr>
                <w:rFonts w:ascii="Times New Roman" w:hAnsi="Times New Roman"/>
                <w:sz w:val="24"/>
                <w:lang w:val="en-US"/>
              </w:rPr>
              <w:t>B</w:t>
            </w:r>
            <w:r w:rsidRPr="006A6D85">
              <w:rPr>
                <w:rFonts w:ascii="Times New Roman" w:hAnsi="Times New Roman"/>
                <w:sz w:val="24"/>
                <w:lang w:val="en-US"/>
              </w:rPr>
              <w:t xml:space="preserve">eneficial owner) of an international organization </w:t>
            </w:r>
            <w:r w:rsidRPr="002E2E2C">
              <w:rPr>
                <w:rFonts w:ascii="Times New Roman" w:hAnsi="Times New Roman"/>
                <w:sz w:val="24"/>
                <w:lang w:val="en-US"/>
              </w:rPr>
              <w:t>(in the column below, information is filled in with respect to a foreign company)</w:t>
            </w:r>
          </w:p>
        </w:tc>
      </w:tr>
      <w:tr w:rsidR="00035F87" w:rsidRPr="00300338" w:rsidTr="001B32C7">
        <w:trPr>
          <w:trHeight w:val="1140"/>
        </w:trPr>
        <w:tc>
          <w:tcPr>
            <w:tcW w:w="1305" w:type="dxa"/>
            <w:vMerge/>
          </w:tcPr>
          <w:p w:rsidR="00035F87" w:rsidRPr="006C1FD2"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vMerge/>
          </w:tcPr>
          <w:p w:rsidR="00035F87" w:rsidRPr="006C1FD2"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c>
          <w:tcPr>
            <w:tcW w:w="4678" w:type="dxa"/>
          </w:tcPr>
          <w:p w:rsidR="00035F87" w:rsidRDefault="00035F87" w:rsidP="00035F87">
            <w:pPr>
              <w:pStyle w:val="a8"/>
              <w:numPr>
                <w:ilvl w:val="0"/>
                <w:numId w:val="2"/>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F030B9">
              <w:rPr>
                <w:rFonts w:ascii="Times New Roman" w:hAnsi="Times New Roman" w:cs="Times New Roman"/>
                <w:sz w:val="24"/>
                <w:szCs w:val="24"/>
              </w:rPr>
              <w:t>Резидент</w:t>
            </w:r>
            <w:r w:rsidRPr="00BE63FE">
              <w:rPr>
                <w:rFonts w:ascii="Times New Roman" w:hAnsi="Times New Roman" w:cs="Times New Roman"/>
                <w:sz w:val="24"/>
                <w:szCs w:val="24"/>
                <w:lang w:val="en-US"/>
              </w:rPr>
              <w:t xml:space="preserve"> / Resident;</w:t>
            </w:r>
          </w:p>
          <w:p w:rsidR="00035F87" w:rsidRPr="004A4628" w:rsidRDefault="00035F87" w:rsidP="00035F87">
            <w:pPr>
              <w:pStyle w:val="a8"/>
              <w:numPr>
                <w:ilvl w:val="0"/>
                <w:numId w:val="2"/>
              </w:numPr>
              <w:spacing w:before="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Резидент</w:t>
            </w:r>
            <w:r w:rsidRPr="008C2425">
              <w:rPr>
                <w:rFonts w:ascii="Times New Roman" w:hAnsi="Times New Roman" w:cs="Times New Roman"/>
                <w:sz w:val="24"/>
                <w:szCs w:val="24"/>
                <w:lang w:val="en-US"/>
              </w:rPr>
              <w:t xml:space="preserve"> </w:t>
            </w:r>
            <w:r>
              <w:rPr>
                <w:rFonts w:ascii="Times New Roman" w:hAnsi="Times New Roman" w:cs="Times New Roman"/>
                <w:sz w:val="24"/>
                <w:szCs w:val="24"/>
              </w:rPr>
              <w:t>Республики</w:t>
            </w:r>
            <w:r w:rsidRPr="008C2425">
              <w:rPr>
                <w:rFonts w:ascii="Times New Roman" w:hAnsi="Times New Roman" w:cs="Times New Roman"/>
                <w:sz w:val="24"/>
                <w:szCs w:val="24"/>
                <w:lang w:val="en-US"/>
              </w:rPr>
              <w:t xml:space="preserve"> </w:t>
            </w:r>
            <w:r>
              <w:rPr>
                <w:rFonts w:ascii="Times New Roman" w:hAnsi="Times New Roman" w:cs="Times New Roman"/>
                <w:sz w:val="24"/>
                <w:szCs w:val="24"/>
              </w:rPr>
              <w:t>Беларусь</w:t>
            </w:r>
            <w:r w:rsidRPr="008C2425">
              <w:rPr>
                <w:rFonts w:ascii="Times New Roman" w:hAnsi="Times New Roman" w:cs="Times New Roman"/>
                <w:sz w:val="24"/>
                <w:szCs w:val="24"/>
                <w:lang w:val="en-US"/>
              </w:rPr>
              <w:t xml:space="preserve"> / </w:t>
            </w:r>
            <w:r w:rsidRPr="00BE63FE">
              <w:rPr>
                <w:rFonts w:ascii="Times New Roman" w:hAnsi="Times New Roman" w:cs="Times New Roman"/>
                <w:sz w:val="24"/>
                <w:szCs w:val="24"/>
                <w:lang w:val="en-US"/>
              </w:rPr>
              <w:t>Resident</w:t>
            </w:r>
            <w:r w:rsidRPr="008C2425">
              <w:rPr>
                <w:rFonts w:ascii="Times New Roman" w:hAnsi="Times New Roman" w:cs="Times New Roman"/>
                <w:sz w:val="24"/>
                <w:szCs w:val="24"/>
                <w:lang w:val="en-US"/>
              </w:rPr>
              <w:t xml:space="preserve"> </w:t>
            </w:r>
            <w:r w:rsidRPr="00BE63FE">
              <w:rPr>
                <w:rFonts w:ascii="Times New Roman" w:hAnsi="Times New Roman" w:cs="Times New Roman"/>
                <w:sz w:val="24"/>
                <w:szCs w:val="24"/>
                <w:lang w:val="en-US"/>
              </w:rPr>
              <w:t>of</w:t>
            </w:r>
            <w:r w:rsidRPr="008C2425">
              <w:rPr>
                <w:rFonts w:ascii="Times New Roman" w:hAnsi="Times New Roman" w:cs="Times New Roman"/>
                <w:sz w:val="24"/>
                <w:szCs w:val="24"/>
                <w:lang w:val="en-US"/>
              </w:rPr>
              <w:t xml:space="preserve"> </w:t>
            </w:r>
            <w:r w:rsidRPr="00BE63FE">
              <w:rPr>
                <w:rFonts w:ascii="Times New Roman" w:hAnsi="Times New Roman" w:cs="Times New Roman"/>
                <w:sz w:val="24"/>
                <w:szCs w:val="24"/>
                <w:lang w:val="en-US"/>
              </w:rPr>
              <w:t>the</w:t>
            </w:r>
            <w:r w:rsidRPr="008C2425">
              <w:rPr>
                <w:lang w:val="en-US"/>
              </w:rPr>
              <w:t xml:space="preserve"> </w:t>
            </w:r>
            <w:r w:rsidRPr="008C2425">
              <w:rPr>
                <w:rFonts w:ascii="Times New Roman" w:hAnsi="Times New Roman" w:cs="Times New Roman"/>
                <w:sz w:val="24"/>
                <w:szCs w:val="24"/>
                <w:lang w:val="en-US"/>
              </w:rPr>
              <w:t>Republic of Belarus;</w:t>
            </w:r>
          </w:p>
          <w:p w:rsidR="00035F87" w:rsidRPr="005C69AF" w:rsidRDefault="00035F87" w:rsidP="00035F87">
            <w:pPr>
              <w:pStyle w:val="a8"/>
              <w:numPr>
                <w:ilvl w:val="0"/>
                <w:numId w:val="2"/>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rPr>
            </w:pPr>
            <w:r w:rsidRPr="006719D8">
              <w:rPr>
                <w:rFonts w:ascii="Times New Roman" w:hAnsi="Times New Roman" w:cs="Times New Roman"/>
                <w:sz w:val="24"/>
                <w:szCs w:val="24"/>
              </w:rPr>
              <w:t>Резидент</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иностранного</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государства</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получивший</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разрешение</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предусмотренное</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пунктом</w:t>
            </w:r>
            <w:r w:rsidRPr="005C69AF">
              <w:rPr>
                <w:rFonts w:ascii="Times New Roman" w:hAnsi="Times New Roman" w:cs="Times New Roman"/>
                <w:sz w:val="24"/>
                <w:szCs w:val="24"/>
              </w:rPr>
              <w:t xml:space="preserve"> 11 </w:t>
            </w:r>
            <w:r w:rsidRPr="006719D8">
              <w:rPr>
                <w:rFonts w:ascii="Times New Roman" w:hAnsi="Times New Roman" w:cs="Times New Roman"/>
                <w:sz w:val="24"/>
                <w:szCs w:val="24"/>
              </w:rPr>
              <w:t>Указа</w:t>
            </w:r>
            <w:r w:rsidRPr="005C69AF">
              <w:rPr>
                <w:rFonts w:ascii="Times New Roman" w:hAnsi="Times New Roman" w:cs="Times New Roman"/>
                <w:sz w:val="24"/>
                <w:szCs w:val="24"/>
              </w:rPr>
              <w:t xml:space="preserve"> 95 «</w:t>
            </w:r>
            <w:r w:rsidRPr="006719D8">
              <w:rPr>
                <w:rFonts w:ascii="Times New Roman" w:hAnsi="Times New Roman" w:cs="Times New Roman"/>
                <w:sz w:val="24"/>
                <w:szCs w:val="24"/>
              </w:rPr>
              <w:t>О</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временном</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порядке</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исполнения</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обязательств</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перед</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некоторыми</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иностранными</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кредиторами</w:t>
            </w:r>
            <w:r w:rsidRPr="005C69AF">
              <w:rPr>
                <w:rFonts w:ascii="Times New Roman" w:hAnsi="Times New Roman" w:cs="Times New Roman"/>
                <w:sz w:val="24"/>
                <w:szCs w:val="24"/>
              </w:rPr>
              <w:t>» /</w:t>
            </w:r>
            <w:r w:rsidRPr="005C69AF">
              <w:t xml:space="preserve"> </w:t>
            </w:r>
            <w:r>
              <w:rPr>
                <w:rFonts w:ascii="Times New Roman" w:hAnsi="Times New Roman" w:cs="Times New Roman"/>
                <w:sz w:val="24"/>
                <w:szCs w:val="24"/>
                <w:lang w:val="en-US"/>
              </w:rPr>
              <w:t>R</w:t>
            </w:r>
            <w:r w:rsidRPr="006719D8">
              <w:rPr>
                <w:rFonts w:ascii="Times New Roman" w:hAnsi="Times New Roman" w:cs="Times New Roman"/>
                <w:sz w:val="24"/>
                <w:szCs w:val="24"/>
                <w:lang w:val="en-US"/>
              </w:rPr>
              <w:t>esident</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of</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a</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foreign</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state</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who</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has</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obtained</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the</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authorization</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provided</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by</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paragraph</w:t>
            </w:r>
            <w:r w:rsidRPr="005C69AF">
              <w:rPr>
                <w:rFonts w:ascii="Times New Roman" w:hAnsi="Times New Roman" w:cs="Times New Roman"/>
                <w:sz w:val="24"/>
                <w:szCs w:val="24"/>
              </w:rPr>
              <w:t xml:space="preserve"> 11 </w:t>
            </w:r>
            <w:r w:rsidRPr="006719D8">
              <w:rPr>
                <w:rFonts w:ascii="Times New Roman" w:hAnsi="Times New Roman" w:cs="Times New Roman"/>
                <w:sz w:val="24"/>
                <w:szCs w:val="24"/>
                <w:lang w:val="en-US"/>
              </w:rPr>
              <w:t>of</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Decree</w:t>
            </w:r>
            <w:r w:rsidRPr="005C69AF">
              <w:rPr>
                <w:rFonts w:ascii="Times New Roman" w:hAnsi="Times New Roman" w:cs="Times New Roman"/>
                <w:sz w:val="24"/>
                <w:szCs w:val="24"/>
              </w:rPr>
              <w:t xml:space="preserve"> 95</w:t>
            </w:r>
            <w:r>
              <w:rPr>
                <w:rStyle w:val="af7"/>
                <w:rFonts w:ascii="Times New Roman" w:hAnsi="Times New Roman" w:cs="Times New Roman"/>
                <w:sz w:val="24"/>
                <w:szCs w:val="24"/>
                <w:lang w:val="en-US"/>
              </w:rPr>
              <w:footnoteReference w:id="3"/>
            </w:r>
            <w:r w:rsidRPr="005C69AF">
              <w:rPr>
                <w:rFonts w:ascii="Times New Roman" w:hAnsi="Times New Roman" w:cs="Times New Roman"/>
                <w:sz w:val="24"/>
                <w:szCs w:val="24"/>
              </w:rPr>
              <w:t xml:space="preserve">; </w:t>
            </w:r>
          </w:p>
          <w:p w:rsidR="00035F87" w:rsidRDefault="00035F87" w:rsidP="00035F87">
            <w:pPr>
              <w:pStyle w:val="a8"/>
              <w:numPr>
                <w:ilvl w:val="0"/>
                <w:numId w:val="2"/>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Pr>
                <w:rFonts w:ascii="Times New Roman" w:hAnsi="Times New Roman" w:cs="Times New Roman"/>
                <w:sz w:val="24"/>
                <w:szCs w:val="24"/>
              </w:rPr>
              <w:t>Нерезидент</w:t>
            </w:r>
            <w:r w:rsidRPr="00AA35CC">
              <w:rPr>
                <w:rFonts w:ascii="Times New Roman" w:hAnsi="Times New Roman" w:cs="Times New Roman"/>
                <w:sz w:val="24"/>
                <w:szCs w:val="24"/>
                <w:lang w:val="en-US"/>
              </w:rPr>
              <w:t xml:space="preserve">, </w:t>
            </w:r>
            <w:r w:rsidRPr="00F030B9">
              <w:rPr>
                <w:rFonts w:ascii="Times New Roman" w:hAnsi="Times New Roman" w:cs="Times New Roman"/>
                <w:sz w:val="24"/>
                <w:szCs w:val="24"/>
              </w:rPr>
              <w:t>указанн</w:t>
            </w:r>
            <w:r>
              <w:rPr>
                <w:rFonts w:ascii="Times New Roman" w:hAnsi="Times New Roman" w:cs="Times New Roman"/>
                <w:sz w:val="24"/>
                <w:szCs w:val="24"/>
              </w:rPr>
              <w:t>ый</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в</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пункте</w:t>
            </w:r>
            <w:r w:rsidRPr="00BE63FE">
              <w:rPr>
                <w:rFonts w:ascii="Times New Roman" w:hAnsi="Times New Roman" w:cs="Times New Roman"/>
                <w:sz w:val="24"/>
                <w:szCs w:val="24"/>
                <w:lang w:val="en-US"/>
              </w:rPr>
              <w:t xml:space="preserve"> 12 </w:t>
            </w:r>
            <w:r w:rsidRPr="00F030B9">
              <w:rPr>
                <w:rFonts w:ascii="Times New Roman" w:hAnsi="Times New Roman" w:cs="Times New Roman"/>
                <w:sz w:val="24"/>
                <w:szCs w:val="24"/>
              </w:rPr>
              <w:t>Указа</w:t>
            </w:r>
            <w:r w:rsidRPr="00BE63FE">
              <w:rPr>
                <w:rFonts w:ascii="Times New Roman" w:hAnsi="Times New Roman" w:cs="Times New Roman"/>
                <w:sz w:val="24"/>
                <w:szCs w:val="24"/>
                <w:lang w:val="en-US"/>
              </w:rPr>
              <w:t xml:space="preserve"> 95/ </w:t>
            </w:r>
            <w:r>
              <w:rPr>
                <w:rFonts w:ascii="Times New Roman" w:hAnsi="Times New Roman" w:cs="Times New Roman"/>
                <w:sz w:val="24"/>
                <w:szCs w:val="24"/>
                <w:lang w:val="en-US"/>
              </w:rPr>
              <w:t>Non-r</w:t>
            </w:r>
            <w:r w:rsidRPr="00BE63FE">
              <w:rPr>
                <w:rFonts w:ascii="Times New Roman" w:hAnsi="Times New Roman" w:cs="Times New Roman"/>
                <w:sz w:val="24"/>
                <w:szCs w:val="24"/>
                <w:lang w:val="en-US"/>
              </w:rPr>
              <w:t>esident specified</w:t>
            </w:r>
            <w:r>
              <w:rPr>
                <w:rFonts w:ascii="Times New Roman" w:hAnsi="Times New Roman" w:cs="Times New Roman"/>
                <w:sz w:val="24"/>
                <w:szCs w:val="24"/>
                <w:lang w:val="en-US"/>
              </w:rPr>
              <w:t xml:space="preserve"> </w:t>
            </w:r>
            <w:r w:rsidRPr="00BE63FE">
              <w:rPr>
                <w:rFonts w:ascii="Times New Roman" w:hAnsi="Times New Roman" w:cs="Times New Roman"/>
                <w:sz w:val="24"/>
                <w:szCs w:val="24"/>
                <w:lang w:val="en-US"/>
              </w:rPr>
              <w:t>in paragraph 12 of Decree 95;</w:t>
            </w:r>
          </w:p>
          <w:p w:rsidR="00035F87" w:rsidRPr="00AA35CC" w:rsidRDefault="00035F87" w:rsidP="00035F87">
            <w:pPr>
              <w:pStyle w:val="a8"/>
              <w:numPr>
                <w:ilvl w:val="0"/>
                <w:numId w:val="2"/>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Pr>
                <w:rFonts w:ascii="Times New Roman" w:hAnsi="Times New Roman" w:cs="Times New Roman"/>
                <w:sz w:val="24"/>
                <w:szCs w:val="24"/>
              </w:rPr>
              <w:t>Нерезидент</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указанн</w:t>
            </w:r>
            <w:r>
              <w:rPr>
                <w:rFonts w:ascii="Times New Roman" w:hAnsi="Times New Roman" w:cs="Times New Roman"/>
                <w:sz w:val="24"/>
                <w:szCs w:val="24"/>
              </w:rPr>
              <w:t>ый</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в</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подпункте</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в</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пункта</w:t>
            </w:r>
            <w:r w:rsidRPr="00BE63FE">
              <w:rPr>
                <w:rFonts w:ascii="Times New Roman" w:hAnsi="Times New Roman" w:cs="Times New Roman"/>
                <w:sz w:val="24"/>
                <w:szCs w:val="24"/>
                <w:lang w:val="en-US"/>
              </w:rPr>
              <w:t xml:space="preserve"> 1 </w:t>
            </w:r>
            <w:r w:rsidRPr="00F030B9">
              <w:rPr>
                <w:rFonts w:ascii="Times New Roman" w:hAnsi="Times New Roman" w:cs="Times New Roman"/>
                <w:sz w:val="24"/>
                <w:szCs w:val="24"/>
              </w:rPr>
              <w:t>Указа</w:t>
            </w:r>
            <w:r w:rsidRPr="00BE63FE">
              <w:rPr>
                <w:rFonts w:ascii="Times New Roman" w:hAnsi="Times New Roman" w:cs="Times New Roman"/>
                <w:sz w:val="24"/>
                <w:szCs w:val="24"/>
                <w:lang w:val="en-US"/>
              </w:rPr>
              <w:t xml:space="preserve"> 738</w:t>
            </w:r>
            <w:r>
              <w:rPr>
                <w:rStyle w:val="af7"/>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w:t>
            </w:r>
            <w:r w:rsidRPr="00BE63FE">
              <w:rPr>
                <w:rFonts w:ascii="Times New Roman" w:hAnsi="Times New Roman" w:cs="Times New Roman"/>
                <w:sz w:val="24"/>
                <w:szCs w:val="24"/>
                <w:lang w:val="en-US"/>
              </w:rPr>
              <w:t xml:space="preserve">/  </w:t>
            </w:r>
            <w:r w:rsidRPr="00082D3F">
              <w:rPr>
                <w:rFonts w:ascii="Times New Roman" w:hAnsi="Times New Roman" w:cs="Times New Roman"/>
                <w:sz w:val="24"/>
                <w:szCs w:val="24"/>
                <w:lang w:val="en-US"/>
              </w:rPr>
              <w:t xml:space="preserve">Non-resident </w:t>
            </w:r>
            <w:r w:rsidRPr="00BE63FE">
              <w:rPr>
                <w:rFonts w:ascii="Times New Roman" w:hAnsi="Times New Roman" w:cs="Times New Roman"/>
                <w:sz w:val="24"/>
                <w:szCs w:val="24"/>
                <w:lang w:val="en-US"/>
              </w:rPr>
              <w:lastRenderedPageBreak/>
              <w:t>specified in clause "b" of paragraph 1 of Decree 738</w:t>
            </w:r>
            <w:r w:rsidRPr="004A4628">
              <w:rPr>
                <w:rFonts w:ascii="Times New Roman" w:hAnsi="Times New Roman" w:cs="Times New Roman"/>
                <w:sz w:val="24"/>
                <w:szCs w:val="24"/>
                <w:lang w:val="en-US"/>
              </w:rPr>
              <w:t>;</w:t>
            </w:r>
          </w:p>
          <w:p w:rsidR="00035F87" w:rsidRDefault="00035F87" w:rsidP="00035F87">
            <w:pPr>
              <w:pStyle w:val="a8"/>
              <w:numPr>
                <w:ilvl w:val="0"/>
                <w:numId w:val="2"/>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82D3F">
              <w:rPr>
                <w:rFonts w:ascii="Times New Roman" w:hAnsi="Times New Roman" w:cs="Times New Roman"/>
                <w:sz w:val="24"/>
                <w:szCs w:val="24"/>
                <w:lang w:val="en-US"/>
              </w:rPr>
              <w:t>Нерезидент, указанный в пункте 4 Указа 254/ Non-resident specified in paragraph 4 of Decree</w:t>
            </w:r>
            <w:r w:rsidRPr="005C69AF">
              <w:rPr>
                <w:rFonts w:ascii="Times New Roman" w:hAnsi="Times New Roman" w:cs="Times New Roman"/>
                <w:sz w:val="24"/>
                <w:szCs w:val="24"/>
                <w:lang w:val="en-US"/>
              </w:rPr>
              <w:t xml:space="preserve"> </w:t>
            </w:r>
            <w:r w:rsidRPr="00082D3F">
              <w:rPr>
                <w:rFonts w:ascii="Times New Roman" w:hAnsi="Times New Roman" w:cs="Times New Roman"/>
                <w:sz w:val="24"/>
                <w:szCs w:val="24"/>
                <w:lang w:val="en-US"/>
              </w:rPr>
              <w:t>254</w:t>
            </w:r>
            <w:r>
              <w:rPr>
                <w:rStyle w:val="af7"/>
                <w:rFonts w:ascii="Times New Roman" w:hAnsi="Times New Roman" w:cs="Times New Roman"/>
                <w:sz w:val="24"/>
                <w:szCs w:val="24"/>
                <w:lang w:val="en-US"/>
              </w:rPr>
              <w:footnoteReference w:id="5"/>
            </w:r>
            <w:r w:rsidRPr="004A4628">
              <w:rPr>
                <w:rFonts w:ascii="Times New Roman" w:hAnsi="Times New Roman" w:cs="Times New Roman"/>
                <w:sz w:val="24"/>
                <w:szCs w:val="24"/>
                <w:lang w:val="en-US"/>
              </w:rPr>
              <w:t>;</w:t>
            </w:r>
          </w:p>
          <w:p w:rsidR="00035F87" w:rsidRDefault="00035F87" w:rsidP="00035F87">
            <w:pPr>
              <w:pStyle w:val="a8"/>
              <w:numPr>
                <w:ilvl w:val="0"/>
                <w:numId w:val="2"/>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82D3F">
              <w:rPr>
                <w:rFonts w:ascii="Times New Roman" w:hAnsi="Times New Roman" w:cs="Times New Roman"/>
                <w:sz w:val="24"/>
                <w:szCs w:val="24"/>
                <w:lang w:val="en-US"/>
              </w:rPr>
              <w:t>Нерезидент, не указанный в пункте 1 Указа 95/ Non</w:t>
            </w:r>
            <w:r w:rsidRPr="004A4628">
              <w:rPr>
                <w:rFonts w:ascii="Times New Roman" w:hAnsi="Times New Roman" w:cs="Times New Roman"/>
                <w:sz w:val="24"/>
                <w:szCs w:val="24"/>
                <w:lang w:val="en-US"/>
              </w:rPr>
              <w:t>-</w:t>
            </w:r>
            <w:r w:rsidRPr="00082D3F">
              <w:rPr>
                <w:rFonts w:ascii="Times New Roman" w:hAnsi="Times New Roman" w:cs="Times New Roman"/>
                <w:sz w:val="24"/>
                <w:szCs w:val="24"/>
                <w:lang w:val="en-US"/>
              </w:rPr>
              <w:t>resident, not specified in paragraph 1 of Decree 95</w:t>
            </w:r>
            <w:r w:rsidRPr="00D15D40">
              <w:rPr>
                <w:rFonts w:ascii="Times New Roman" w:eastAsiaTheme="minorHAnsi" w:hAnsi="Times New Roman" w:cs="Times New Roman"/>
                <w:sz w:val="24"/>
                <w:szCs w:val="24"/>
                <w:vertAlign w:val="superscript"/>
                <w:lang w:val="en-US"/>
              </w:rPr>
              <w:footnoteReference w:id="6"/>
            </w:r>
            <w:r w:rsidRPr="004A4628">
              <w:rPr>
                <w:rFonts w:ascii="Times New Roman" w:hAnsi="Times New Roman" w:cs="Times New Roman"/>
                <w:sz w:val="24"/>
                <w:szCs w:val="24"/>
                <w:lang w:val="en-US"/>
              </w:rPr>
              <w:t>;</w:t>
            </w:r>
          </w:p>
          <w:p w:rsidR="00035F87" w:rsidRPr="00035F87" w:rsidRDefault="00035F87" w:rsidP="00035F87">
            <w:pPr>
              <w:pStyle w:val="a8"/>
              <w:numPr>
                <w:ilvl w:val="0"/>
                <w:numId w:val="2"/>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rPr>
            </w:pPr>
            <w:r>
              <w:rPr>
                <w:rFonts w:ascii="Times New Roman" w:hAnsi="Times New Roman" w:cs="Times New Roman"/>
                <w:sz w:val="24"/>
                <w:szCs w:val="24"/>
              </w:rPr>
              <w:t>Ни одно из вышеперечисленных лиц</w:t>
            </w:r>
            <w:r>
              <w:rPr>
                <w:rStyle w:val="af7"/>
                <w:rFonts w:ascii="Times New Roman" w:hAnsi="Times New Roman" w:cs="Times New Roman"/>
                <w:sz w:val="24"/>
                <w:szCs w:val="24"/>
              </w:rPr>
              <w:footnoteReference w:id="7"/>
            </w:r>
            <w:r>
              <w:rPr>
                <w:rFonts w:ascii="Times New Roman" w:hAnsi="Times New Roman" w:cs="Times New Roman"/>
                <w:sz w:val="24"/>
                <w:szCs w:val="24"/>
              </w:rPr>
              <w:t xml:space="preserve"> / </w:t>
            </w:r>
            <w:r w:rsidRPr="005A67AD">
              <w:rPr>
                <w:rFonts w:ascii="Times New Roman" w:hAnsi="Times New Roman" w:cs="Times New Roman"/>
                <w:sz w:val="24"/>
                <w:szCs w:val="24"/>
              </w:rPr>
              <w:t>None of the above</w:t>
            </w:r>
            <w:r>
              <w:rPr>
                <w:rFonts w:ascii="Times New Roman" w:hAnsi="Times New Roman" w:cs="Times New Roman"/>
                <w:sz w:val="24"/>
                <w:szCs w:val="24"/>
              </w:rPr>
              <w:t>.</w:t>
            </w:r>
          </w:p>
        </w:tc>
      </w:tr>
      <w:tr w:rsidR="00035F87" w:rsidRPr="006A6D85" w:rsidTr="001B32C7">
        <w:tc>
          <w:tcPr>
            <w:tcW w:w="1305" w:type="dxa"/>
          </w:tcPr>
          <w:p w:rsidR="00035F87" w:rsidRPr="00CB625D"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Признак лица, имеющего право на получение выплат по ценным бумагам/</w:t>
            </w:r>
            <w:r w:rsidRPr="006A6D85">
              <w:rPr>
                <w:rFonts w:ascii="Times New Roman" w:hAnsi="Times New Roman"/>
                <w:sz w:val="24"/>
              </w:rPr>
              <w:t xml:space="preserve"> </w:t>
            </w:r>
            <w:r w:rsidRPr="006A6D85">
              <w:rPr>
                <w:rFonts w:ascii="Times New Roman" w:hAnsi="Times New Roman"/>
                <w:sz w:val="24"/>
                <w:lang w:val="en-US"/>
              </w:rPr>
              <w:t>Identity</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the</w:t>
            </w:r>
            <w:r w:rsidRPr="006A6D85">
              <w:rPr>
                <w:rFonts w:ascii="Times New Roman" w:hAnsi="Times New Roman"/>
                <w:sz w:val="24"/>
              </w:rPr>
              <w:t xml:space="preserve"> </w:t>
            </w:r>
            <w:r w:rsidRPr="006A6D85">
              <w:rPr>
                <w:rFonts w:ascii="Times New Roman" w:hAnsi="Times New Roman"/>
                <w:sz w:val="24"/>
                <w:lang w:val="en-US"/>
              </w:rPr>
              <w:t>person</w:t>
            </w:r>
            <w:r w:rsidRPr="006A6D85">
              <w:rPr>
                <w:rFonts w:ascii="Times New Roman" w:hAnsi="Times New Roman"/>
                <w:sz w:val="24"/>
              </w:rPr>
              <w:t xml:space="preserve"> </w:t>
            </w:r>
            <w:r w:rsidRPr="006A6D85">
              <w:rPr>
                <w:rFonts w:ascii="Times New Roman" w:hAnsi="Times New Roman"/>
                <w:sz w:val="24"/>
                <w:lang w:val="en-US"/>
              </w:rPr>
              <w:t>entitled</w:t>
            </w:r>
            <w:r w:rsidRPr="006A6D85">
              <w:rPr>
                <w:rFonts w:ascii="Times New Roman" w:hAnsi="Times New Roman"/>
                <w:sz w:val="24"/>
              </w:rPr>
              <w:t xml:space="preserve"> </w:t>
            </w:r>
            <w:r w:rsidRPr="006A6D85">
              <w:rPr>
                <w:rFonts w:ascii="Times New Roman" w:hAnsi="Times New Roman"/>
                <w:sz w:val="24"/>
                <w:lang w:val="en-US"/>
              </w:rPr>
              <w:t>to</w:t>
            </w:r>
            <w:r w:rsidRPr="006A6D85">
              <w:rPr>
                <w:rFonts w:ascii="Times New Roman" w:hAnsi="Times New Roman"/>
                <w:sz w:val="24"/>
              </w:rPr>
              <w:t xml:space="preserve"> </w:t>
            </w:r>
            <w:r w:rsidRPr="006A6D85">
              <w:rPr>
                <w:rFonts w:ascii="Times New Roman" w:hAnsi="Times New Roman"/>
                <w:sz w:val="24"/>
                <w:lang w:val="en-US"/>
              </w:rPr>
              <w:t>the</w:t>
            </w:r>
            <w:r w:rsidRPr="006A6D85">
              <w:rPr>
                <w:rFonts w:ascii="Times New Roman" w:hAnsi="Times New Roman"/>
                <w:sz w:val="24"/>
              </w:rPr>
              <w:t xml:space="preserve"> </w:t>
            </w:r>
            <w:r w:rsidRPr="006A6D85">
              <w:rPr>
                <w:rFonts w:ascii="Times New Roman" w:hAnsi="Times New Roman"/>
                <w:sz w:val="24"/>
                <w:lang w:val="en-US"/>
              </w:rPr>
              <w:t>dividend      </w:t>
            </w:r>
          </w:p>
        </w:tc>
        <w:tc>
          <w:tcPr>
            <w:tcW w:w="4678" w:type="dxa"/>
          </w:tcPr>
          <w:p w:rsidR="00035F87" w:rsidRPr="006A6D85" w:rsidRDefault="00035F87" w:rsidP="00035F87">
            <w:pPr>
              <w:pStyle w:val="a8"/>
              <w:numPr>
                <w:ilvl w:val="0"/>
                <w:numId w:val="2"/>
              </w:numPr>
              <w:tabs>
                <w:tab w:val="left" w:pos="67"/>
                <w:tab w:val="left" w:pos="607"/>
                <w:tab w:val="left" w:pos="1134"/>
                <w:tab w:val="left" w:pos="9356"/>
              </w:tabs>
              <w:spacing w:before="0" w:after="0" w:line="240" w:lineRule="auto"/>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физическое лицо/</w:t>
            </w:r>
            <w:r w:rsidRPr="006A6D85">
              <w:rPr>
                <w:rFonts w:ascii="Times New Roman" w:hAnsi="Times New Roman"/>
                <w:sz w:val="24"/>
              </w:rPr>
              <w:t xml:space="preserve"> an individual;</w:t>
            </w:r>
          </w:p>
          <w:p w:rsidR="00035F87" w:rsidRPr="006A6D85" w:rsidRDefault="00035F87" w:rsidP="00035F87">
            <w:pPr>
              <w:pStyle w:val="a8"/>
              <w:numPr>
                <w:ilvl w:val="0"/>
                <w:numId w:val="2"/>
              </w:numPr>
              <w:tabs>
                <w:tab w:val="left" w:pos="67"/>
                <w:tab w:val="left" w:pos="607"/>
                <w:tab w:val="left" w:pos="1134"/>
                <w:tab w:val="left" w:pos="9356"/>
              </w:tabs>
              <w:spacing w:before="0" w:after="0" w:line="240" w:lineRule="auto"/>
              <w:ind w:left="607" w:right="-1" w:hanging="567"/>
              <w:jc w:val="both"/>
              <w:rPr>
                <w:rFonts w:ascii="Times New Roman" w:hAnsi="Times New Roman" w:cs="Times New Roman"/>
                <w:sz w:val="24"/>
                <w:szCs w:val="24"/>
                <w:lang w:val="en-US"/>
              </w:rPr>
            </w:pPr>
            <w:r w:rsidRPr="006A6D85">
              <w:rPr>
                <w:rFonts w:ascii="Times New Roman" w:hAnsi="Times New Roman" w:cs="Times New Roman"/>
                <w:sz w:val="24"/>
                <w:szCs w:val="24"/>
              </w:rPr>
              <w:t>юридическое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лицо</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a legal entity;</w:t>
            </w:r>
          </w:p>
          <w:p w:rsidR="00035F87" w:rsidRPr="006A6D85" w:rsidRDefault="00035F87" w:rsidP="00035F87">
            <w:pPr>
              <w:pStyle w:val="a8"/>
              <w:numPr>
                <w:ilvl w:val="0"/>
                <w:numId w:val="2"/>
              </w:numPr>
              <w:tabs>
                <w:tab w:val="left" w:pos="67"/>
                <w:tab w:val="left" w:pos="607"/>
                <w:tab w:val="left" w:pos="1134"/>
                <w:tab w:val="left" w:pos="9356"/>
              </w:tabs>
              <w:spacing w:before="0" w:after="0" w:line="240" w:lineRule="auto"/>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иностранная структура, без образования юридического лица/</w:t>
            </w:r>
            <w:r w:rsidRPr="006A6D85">
              <w:rPr>
                <w:rFonts w:ascii="Times New Roman" w:hAnsi="Times New Roman"/>
                <w:sz w:val="24"/>
              </w:rPr>
              <w:t xml:space="preserve"> </w:t>
            </w:r>
            <w:r w:rsidRPr="006A6D85">
              <w:rPr>
                <w:rFonts w:ascii="Times New Roman" w:hAnsi="Times New Roman"/>
                <w:sz w:val="24"/>
                <w:lang w:val="en-US"/>
              </w:rPr>
              <w:t xml:space="preserve">foreign structure, without formation of a legal entity </w:t>
            </w: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Полное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краткое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Full (short) name/name, surname of the Holder</w:t>
            </w:r>
          </w:p>
        </w:tc>
        <w:tc>
          <w:tcPr>
            <w:tcW w:w="4678" w:type="dxa"/>
          </w:tcPr>
          <w:p w:rsidR="00035F87" w:rsidRPr="006A6D85" w:rsidRDefault="00035F87" w:rsidP="00035F87">
            <w:pPr>
              <w:pStyle w:val="a8"/>
              <w:tabs>
                <w:tab w:val="left" w:pos="67"/>
                <w:tab w:val="left" w:pos="607"/>
                <w:tab w:val="left" w:pos="1134"/>
                <w:tab w:val="left" w:pos="9356"/>
              </w:tabs>
              <w:spacing w:before="0" w:after="0" w:line="240" w:lineRule="auto"/>
              <w:ind w:left="607" w:right="-1"/>
              <w:jc w:val="both"/>
              <w:rPr>
                <w:rFonts w:ascii="Times New Roman" w:hAnsi="Times New Roman" w:cs="Times New Roman"/>
                <w:sz w:val="24"/>
                <w:szCs w:val="24"/>
                <w:lang w:val="en-US"/>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Name of identity document of a</w:t>
            </w:r>
            <w:r>
              <w:rPr>
                <w:rFonts w:ascii="Times New Roman" w:hAnsi="Times New Roman"/>
                <w:sz w:val="24"/>
                <w:lang w:val="en-US"/>
              </w:rPr>
              <w:t>n</w:t>
            </w:r>
            <w:r w:rsidRPr="006A6D85">
              <w:rPr>
                <w:rFonts w:ascii="Times New Roman" w:hAnsi="Times New Roman"/>
                <w:sz w:val="24"/>
                <w:lang w:val="en-US"/>
              </w:rPr>
              <w:t xml:space="preserve"> </w:t>
            </w:r>
            <w:r w:rsidRPr="000A48C7">
              <w:rPr>
                <w:rFonts w:ascii="Times New Roman" w:hAnsi="Times New Roman"/>
                <w:sz w:val="24"/>
                <w:lang w:val="en-US"/>
              </w:rPr>
              <w:t>individual</w:t>
            </w:r>
            <w:r w:rsidRPr="000A48C7" w:rsidDel="000A48C7">
              <w:rPr>
                <w:rFonts w:ascii="Times New Roman" w:hAnsi="Times New Roman"/>
                <w:sz w:val="24"/>
                <w:lang w:val="en-US"/>
              </w:rPr>
              <w:t xml:space="preserve"> </w:t>
            </w:r>
            <w:r w:rsidRPr="006A6D85">
              <w:rPr>
                <w:rFonts w:ascii="Times New Roman" w:hAnsi="Times New Roman"/>
                <w:sz w:val="24"/>
                <w:lang w:val="en-US"/>
              </w:rPr>
              <w:t>/registration document of a legal entity</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Серия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Series and/or number of the identity document of </w:t>
            </w:r>
            <w:r>
              <w:rPr>
                <w:rFonts w:ascii="Times New Roman" w:hAnsi="Times New Roman" w:cs="Times New Roman"/>
                <w:sz w:val="24"/>
                <w:szCs w:val="24"/>
                <w:lang w:val="en-US"/>
              </w:rPr>
              <w:t xml:space="preserve">an </w:t>
            </w:r>
            <w:r w:rsidRPr="006A6D85">
              <w:rPr>
                <w:rFonts w:ascii="Times New Roman" w:hAnsi="Times New Roman" w:cs="Times New Roman"/>
                <w:sz w:val="24"/>
                <w:szCs w:val="24"/>
                <w:lang w:val="en-US"/>
              </w:rPr>
              <w:t>individual/ registration number of</w:t>
            </w:r>
            <w:r w:rsidRPr="00AC3166">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6A6D85">
              <w:rPr>
                <w:rFonts w:ascii="Times New Roman" w:hAnsi="Times New Roman" w:cs="Times New Roman"/>
                <w:sz w:val="24"/>
                <w:szCs w:val="24"/>
                <w:lang w:val="en-US"/>
              </w:rPr>
              <w:t xml:space="preserve"> legal entity </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выдачи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Date of issue of the identity document of </w:t>
            </w:r>
            <w:r>
              <w:rPr>
                <w:rFonts w:ascii="Times New Roman" w:hAnsi="Times New Roman" w:cs="Times New Roman"/>
                <w:sz w:val="24"/>
                <w:szCs w:val="24"/>
                <w:lang w:val="en-US"/>
              </w:rPr>
              <w:t>an</w:t>
            </w:r>
            <w:r w:rsidRPr="006A6D85">
              <w:rPr>
                <w:rFonts w:ascii="Times New Roman" w:hAnsi="Times New Roman" w:cs="Times New Roman"/>
                <w:sz w:val="24"/>
                <w:szCs w:val="24"/>
                <w:lang w:val="en-US"/>
              </w:rPr>
              <w:t xml:space="preserve"> individual/ date of registration of </w:t>
            </w:r>
            <w:r>
              <w:rPr>
                <w:rFonts w:ascii="Times New Roman" w:hAnsi="Times New Roman" w:cs="Times New Roman"/>
                <w:sz w:val="24"/>
                <w:szCs w:val="24"/>
                <w:lang w:val="en-US"/>
              </w:rPr>
              <w:t xml:space="preserve">a </w:t>
            </w:r>
            <w:r w:rsidRPr="006A6D85">
              <w:rPr>
                <w:rFonts w:ascii="Times New Roman" w:hAnsi="Times New Roman" w:cs="Times New Roman"/>
                <w:sz w:val="24"/>
                <w:szCs w:val="24"/>
                <w:lang w:val="en-US"/>
              </w:rPr>
              <w:t xml:space="preserve">legal entity </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рождения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 xml:space="preserve"> -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Date of birth (for the Holder - individual)</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жительства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местонахождения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Address of residence (registration) of a</w:t>
            </w:r>
            <w:r>
              <w:rPr>
                <w:rFonts w:ascii="Times New Roman" w:hAnsi="Times New Roman" w:cs="Times New Roman"/>
                <w:sz w:val="24"/>
                <w:szCs w:val="24"/>
                <w:lang w:val="en-US"/>
              </w:rPr>
              <w:t>n</w:t>
            </w:r>
            <w:r w:rsidRPr="006A6D85">
              <w:rPr>
                <w:rFonts w:ascii="Times New Roman" w:hAnsi="Times New Roman" w:cs="Times New Roman"/>
                <w:sz w:val="24"/>
                <w:szCs w:val="24"/>
                <w:lang w:val="en-US"/>
              </w:rPr>
              <w:t xml:space="preserve">  </w:t>
            </w:r>
            <w:r w:rsidRPr="000A48C7">
              <w:rPr>
                <w:rFonts w:ascii="Times New Roman" w:hAnsi="Times New Roman" w:cs="Times New Roman"/>
                <w:sz w:val="24"/>
                <w:szCs w:val="24"/>
                <w:lang w:val="en-US"/>
              </w:rPr>
              <w:t>individual</w:t>
            </w:r>
            <w:r w:rsidRPr="000A48C7" w:rsidDel="000A48C7">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 address of location of a legal entity</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страны регистрации (гражданства /подданства) Держателя/</w:t>
            </w:r>
            <w:r w:rsidRPr="006A6D85">
              <w:rPr>
                <w:rFonts w:ascii="Times New Roman" w:hAnsi="Times New Roman" w:cs="Times New Roman"/>
                <w:sz w:val="24"/>
                <w:szCs w:val="24"/>
                <w:lang w:val="en-US"/>
              </w:rPr>
              <w:t> </w:t>
            </w:r>
            <w:r w:rsidRPr="006A6D85">
              <w:rPr>
                <w:rFonts w:ascii="Times New Roman" w:hAnsi="Times New Roman"/>
                <w:sz w:val="24"/>
              </w:rPr>
              <w:t>Country of registration (citizenship/</w:t>
            </w:r>
            <w:r>
              <w:rPr>
                <w:rFonts w:ascii="Times New Roman" w:hAnsi="Times New Roman"/>
                <w:sz w:val="24"/>
              </w:rPr>
              <w:t xml:space="preserve"> </w:t>
            </w:r>
            <w:r w:rsidRPr="006A6D85">
              <w:rPr>
                <w:rFonts w:ascii="Times New Roman" w:hAnsi="Times New Roman"/>
                <w:sz w:val="24"/>
              </w:rPr>
              <w:t>nationality) of the Holder </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 E-mail address for </w:t>
            </w:r>
            <w:r w:rsidRPr="006A6D85">
              <w:rPr>
                <w:rFonts w:ascii="Times New Roman" w:hAnsi="Times New Roman"/>
                <w:sz w:val="24"/>
                <w:lang w:val="en-US"/>
              </w:rPr>
              <w:t xml:space="preserve">sending </w:t>
            </w:r>
            <w:r w:rsidRPr="006A6D85">
              <w:rPr>
                <w:rFonts w:ascii="Times New Roman" w:hAnsi="Times New Roman"/>
                <w:sz w:val="24"/>
              </w:rPr>
              <w:t>notifications</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2B3B3A"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AC3166" w:rsidRDefault="00035F87" w:rsidP="00035F87">
            <w:pPr>
              <w:tabs>
                <w:tab w:val="left" w:pos="1134"/>
                <w:tab w:val="left" w:pos="9356"/>
              </w:tabs>
              <w:spacing w:after="0" w:line="240" w:lineRule="auto"/>
              <w:ind w:right="-1"/>
              <w:jc w:val="both"/>
              <w:rPr>
                <w:rFonts w:ascii="Times New Roman" w:hAnsi="Times New Roman"/>
                <w:sz w:val="24"/>
              </w:rPr>
            </w:pPr>
            <w:r w:rsidRPr="006A6D85">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6A6D85">
              <w:rPr>
                <w:rFonts w:ascii="Times New Roman" w:hAnsi="Times New Roman"/>
                <w:sz w:val="24"/>
                <w:lang w:val="en-US"/>
              </w:rPr>
              <w:t>E</w:t>
            </w:r>
            <w:r w:rsidRPr="006A6D85">
              <w:rPr>
                <w:rFonts w:ascii="Times New Roman" w:hAnsi="Times New Roman"/>
                <w:sz w:val="24"/>
              </w:rPr>
              <w:t>–</w:t>
            </w:r>
            <w:r w:rsidRPr="006A6D85">
              <w:rPr>
                <w:rFonts w:ascii="Times New Roman" w:hAnsi="Times New Roman"/>
                <w:sz w:val="24"/>
                <w:lang w:val="en-US"/>
              </w:rPr>
              <w:t>mail</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non</w:t>
            </w:r>
            <w:r w:rsidRPr="006A6D85">
              <w:rPr>
                <w:rFonts w:ascii="Times New Roman" w:hAnsi="Times New Roman"/>
                <w:sz w:val="24"/>
              </w:rPr>
              <w:t>-</w:t>
            </w:r>
            <w:r w:rsidRPr="006A6D85">
              <w:rPr>
                <w:rFonts w:ascii="Times New Roman" w:hAnsi="Times New Roman"/>
                <w:sz w:val="24"/>
                <w:lang w:val="en-US"/>
              </w:rPr>
              <w:t>resident</w:t>
            </w:r>
            <w:r w:rsidRPr="006A6D85">
              <w:rPr>
                <w:rFonts w:ascii="Times New Roman" w:hAnsi="Times New Roman"/>
                <w:sz w:val="24"/>
              </w:rPr>
              <w:t xml:space="preserve"> </w:t>
            </w:r>
            <w:r w:rsidRPr="006A6D85">
              <w:rPr>
                <w:rFonts w:ascii="Times New Roman" w:hAnsi="Times New Roman"/>
                <w:sz w:val="24"/>
                <w:lang w:val="en-US"/>
              </w:rPr>
              <w:t>for</w:t>
            </w:r>
            <w:r w:rsidRPr="006A6D85">
              <w:rPr>
                <w:rFonts w:ascii="Times New Roman" w:hAnsi="Times New Roman"/>
                <w:sz w:val="24"/>
              </w:rPr>
              <w:t xml:space="preserve"> </w:t>
            </w:r>
            <w:r w:rsidRPr="006A6D85">
              <w:rPr>
                <w:rFonts w:ascii="Times New Roman" w:hAnsi="Times New Roman"/>
                <w:sz w:val="24"/>
                <w:lang w:val="en-US"/>
              </w:rPr>
              <w:t>sending</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Pr>
                <w:rFonts w:ascii="Times New Roman" w:hAnsi="Times New Roman"/>
                <w:sz w:val="24"/>
                <w:lang w:val="en-US"/>
              </w:rPr>
              <w:t>on</w:t>
            </w:r>
            <w:r w:rsidRPr="006A6D85">
              <w:rPr>
                <w:rFonts w:ascii="Times New Roman" w:hAnsi="Times New Roman"/>
                <w:sz w:val="24"/>
              </w:rPr>
              <w:t xml:space="preserve"> </w:t>
            </w:r>
            <w:r w:rsidRPr="006A6D85">
              <w:rPr>
                <w:rFonts w:ascii="Times New Roman" w:hAnsi="Times New Roman"/>
                <w:sz w:val="24"/>
                <w:lang w:val="en-US"/>
              </w:rPr>
              <w:t>opening</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52301E">
              <w:rPr>
                <w:rFonts w:ascii="Times New Roman" w:hAnsi="Times New Roman"/>
                <w:sz w:val="24"/>
                <w:lang w:val="en-US"/>
              </w:rPr>
              <w:t>type</w:t>
            </w:r>
            <w:r w:rsidRPr="0052301E">
              <w:rPr>
                <w:rFonts w:ascii="Times New Roman" w:hAnsi="Times New Roman"/>
                <w:sz w:val="24"/>
              </w:rPr>
              <w:t xml:space="preserve"> “</w:t>
            </w:r>
            <w:r w:rsidRPr="0052301E">
              <w:rPr>
                <w:rFonts w:ascii="Times New Roman" w:hAnsi="Times New Roman"/>
                <w:sz w:val="24"/>
                <w:lang w:val="en-US"/>
              </w:rPr>
              <w:t>C</w:t>
            </w:r>
            <w:r w:rsidRPr="0052301E">
              <w:rPr>
                <w:rFonts w:ascii="Times New Roman" w:hAnsi="Times New Roman"/>
                <w:sz w:val="24"/>
              </w:rPr>
              <w:t>”</w:t>
            </w:r>
            <w:r w:rsidRPr="0052301E">
              <w:rPr>
                <w:rFonts w:ascii="Times New Roman" w:hAnsi="Times New Roman"/>
                <w:b/>
                <w:sz w:val="24"/>
              </w:rPr>
              <w:t xml:space="preserve"> </w:t>
            </w:r>
            <w:r w:rsidRPr="006A6D85">
              <w:rPr>
                <w:rFonts w:ascii="Times New Roman" w:hAnsi="Times New Roman"/>
                <w:sz w:val="24"/>
                <w:lang w:val="en-US"/>
              </w:rPr>
              <w:t>bank</w:t>
            </w:r>
            <w:r w:rsidRPr="006A6D85">
              <w:rPr>
                <w:rFonts w:ascii="Times New Roman" w:hAnsi="Times New Roman"/>
                <w:sz w:val="24"/>
              </w:rPr>
              <w:t xml:space="preserve"> </w:t>
            </w:r>
            <w:r w:rsidRPr="006A6D85">
              <w:rPr>
                <w:rFonts w:ascii="Times New Roman" w:hAnsi="Times New Roman"/>
                <w:sz w:val="24"/>
                <w:lang w:val="en-US"/>
              </w:rPr>
              <w:t>account</w:t>
            </w:r>
            <w:r w:rsidRPr="00AC3166">
              <w:rPr>
                <w:rFonts w:ascii="Times New Roman" w:hAnsi="Times New Roman"/>
                <w:sz w:val="24"/>
              </w:rPr>
              <w:t xml:space="preserve"> </w:t>
            </w:r>
          </w:p>
          <w:p w:rsidR="00035F87" w:rsidRPr="006A6D85" w:rsidRDefault="00035F87" w:rsidP="00035F87">
            <w:pPr>
              <w:tabs>
                <w:tab w:val="left" w:pos="1134"/>
                <w:tab w:val="left" w:pos="9356"/>
              </w:tabs>
              <w:spacing w:after="0" w:line="240" w:lineRule="auto"/>
              <w:ind w:right="-1"/>
              <w:jc w:val="both"/>
              <w:rPr>
                <w:rFonts w:ascii="Times New Roman" w:hAnsi="Times New Roman"/>
                <w:sz w:val="24"/>
              </w:rPr>
            </w:pP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i/>
                <w:sz w:val="24"/>
                <w:szCs w:val="24"/>
              </w:rPr>
            </w:pPr>
          </w:p>
          <w:p w:rsidR="00035F87" w:rsidRPr="002B3B3A" w:rsidRDefault="00035F87" w:rsidP="00035F87">
            <w:pPr>
              <w:tabs>
                <w:tab w:val="left" w:pos="1134"/>
                <w:tab w:val="left" w:pos="9356"/>
              </w:tabs>
              <w:spacing w:after="0" w:line="240" w:lineRule="auto"/>
              <w:ind w:right="-1"/>
              <w:jc w:val="both"/>
              <w:rPr>
                <w:rFonts w:ascii="Times New Roman" w:hAnsi="Times New Roman"/>
                <w:sz w:val="24"/>
              </w:rPr>
            </w:pPr>
            <w:r w:rsidRPr="006A6D85">
              <w:rPr>
                <w:rFonts w:ascii="Times New Roman" w:hAnsi="Times New Roman" w:cs="Times New Roman"/>
                <w:i/>
                <w:sz w:val="24"/>
                <w:szCs w:val="24"/>
              </w:rPr>
              <w:t>В</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банковский</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типа</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будет</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НКО</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АО</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НРД</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соответствии</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Решени</w:t>
            </w:r>
            <w:r>
              <w:rPr>
                <w:rFonts w:ascii="Times New Roman" w:hAnsi="Times New Roman" w:cs="Times New Roman"/>
                <w:i/>
                <w:sz w:val="24"/>
                <w:szCs w:val="24"/>
              </w:rPr>
              <w:t xml:space="preserve">ем от 24.12.2024 </w:t>
            </w:r>
            <w:r w:rsidRPr="008C2425">
              <w:rPr>
                <w:rFonts w:ascii="Times New Roman" w:hAnsi="Times New Roman" w:cs="Times New Roman"/>
                <w:i/>
                <w:sz w:val="24"/>
                <w:szCs w:val="24"/>
              </w:rPr>
              <w:t xml:space="preserve"> / </w:t>
            </w:r>
            <w:r w:rsidRPr="006A6D85">
              <w:rPr>
                <w:rFonts w:ascii="Times New Roman" w:hAnsi="Times New Roman" w:cs="Times New Roman"/>
                <w:i/>
                <w:sz w:val="24"/>
                <w:szCs w:val="24"/>
                <w:lang w:val="en-US"/>
              </w:rPr>
              <w:t>If</w:t>
            </w:r>
            <w:r w:rsidRPr="008C2425">
              <w:rPr>
                <w:rFonts w:ascii="Times New Roman" w:hAnsi="Times New Roman" w:cs="Times New Roman"/>
                <w:i/>
                <w:sz w:val="24"/>
                <w:szCs w:val="24"/>
              </w:rPr>
              <w:t xml:space="preserve"> </w:t>
            </w:r>
            <w:r w:rsidRPr="006A6D85">
              <w:rPr>
                <w:rFonts w:ascii="Times New Roman" w:hAnsi="Times New Roman"/>
                <w:i/>
                <w:sz w:val="24"/>
                <w:lang w:val="en-US"/>
              </w:rPr>
              <w:t>a</w:t>
            </w:r>
            <w:r w:rsidRPr="008C2425">
              <w:rPr>
                <w:rFonts w:ascii="Times New Roman" w:hAnsi="Times New Roman"/>
                <w:i/>
                <w:sz w:val="24"/>
              </w:rPr>
              <w:t xml:space="preserve"> </w:t>
            </w:r>
            <w:r w:rsidRPr="0052301E">
              <w:rPr>
                <w:rFonts w:ascii="Times New Roman" w:hAnsi="Times New Roman"/>
                <w:i/>
                <w:sz w:val="24"/>
                <w:lang w:val="en-US"/>
              </w:rPr>
              <w:t>type</w:t>
            </w:r>
            <w:r w:rsidRPr="0052301E">
              <w:rPr>
                <w:rFonts w:ascii="Times New Roman" w:hAnsi="Times New Roman"/>
                <w:i/>
                <w:sz w:val="24"/>
              </w:rPr>
              <w:t xml:space="preserve"> “</w:t>
            </w:r>
            <w:r w:rsidRPr="0052301E">
              <w:rPr>
                <w:rFonts w:ascii="Times New Roman" w:hAnsi="Times New Roman"/>
                <w:i/>
                <w:sz w:val="24"/>
                <w:lang w:val="en-US"/>
              </w:rPr>
              <w:t>C</w:t>
            </w:r>
            <w:r w:rsidRPr="0052301E">
              <w:rPr>
                <w:rFonts w:ascii="Times New Roman" w:hAnsi="Times New Roman"/>
                <w:i/>
                <w:sz w:val="24"/>
              </w:rPr>
              <w:t>”</w:t>
            </w:r>
            <w:r>
              <w:rPr>
                <w:rFonts w:ascii="Times New Roman" w:hAnsi="Times New Roman"/>
                <w:sz w:val="24"/>
              </w:rPr>
              <w:t xml:space="preserve"> </w:t>
            </w:r>
            <w:r w:rsidRPr="006A6D85">
              <w:rPr>
                <w:rFonts w:ascii="Times New Roman" w:hAnsi="Times New Roman"/>
                <w:i/>
                <w:sz w:val="24"/>
                <w:lang w:val="en-US"/>
              </w:rPr>
              <w:t>bank</w:t>
            </w:r>
            <w:r w:rsidRPr="008C2425">
              <w:rPr>
                <w:rFonts w:ascii="Times New Roman" w:hAnsi="Times New Roman"/>
                <w:i/>
                <w:sz w:val="24"/>
              </w:rPr>
              <w:t xml:space="preserve"> </w:t>
            </w:r>
            <w:r w:rsidRPr="006A6D85">
              <w:rPr>
                <w:rFonts w:ascii="Times New Roman" w:hAnsi="Times New Roman"/>
                <w:i/>
                <w:sz w:val="24"/>
                <w:lang w:val="en-US"/>
              </w:rPr>
              <w:t>account</w:t>
            </w:r>
            <w:r w:rsidRPr="008C2425">
              <w:rPr>
                <w:rFonts w:ascii="Times New Roman" w:hAnsi="Times New Roman"/>
                <w:i/>
                <w:sz w:val="24"/>
              </w:rPr>
              <w:t xml:space="preserve"> </w:t>
            </w:r>
            <w:r w:rsidRPr="006A6D85">
              <w:rPr>
                <w:rFonts w:ascii="Times New Roman" w:hAnsi="Times New Roman" w:cs="Times New Roman"/>
                <w:i/>
                <w:sz w:val="24"/>
                <w:szCs w:val="24"/>
                <w:lang w:val="en-US"/>
              </w:rPr>
              <w:t>is</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opened</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by</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NSD</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JSC</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in</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accordance</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with</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the</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Resolution</w:t>
            </w:r>
            <w:r w:rsidRPr="004C6445">
              <w:rPr>
                <w:rFonts w:ascii="Times New Roman" w:hAnsi="Times New Roman" w:cs="Times New Roman"/>
                <w:i/>
                <w:sz w:val="24"/>
                <w:szCs w:val="24"/>
              </w:rPr>
              <w:t xml:space="preserve"> </w:t>
            </w:r>
            <w:r>
              <w:rPr>
                <w:rFonts w:ascii="Times New Roman" w:hAnsi="Times New Roman" w:cs="Times New Roman"/>
                <w:i/>
                <w:sz w:val="24"/>
                <w:szCs w:val="24"/>
                <w:lang w:val="en-US"/>
              </w:rPr>
              <w:t>dated</w:t>
            </w:r>
            <w:r w:rsidRPr="00B942A8">
              <w:rPr>
                <w:rFonts w:ascii="Times New Roman" w:hAnsi="Times New Roman" w:cs="Times New Roman"/>
                <w:i/>
                <w:sz w:val="24"/>
                <w:szCs w:val="24"/>
              </w:rPr>
              <w:t>24</w:t>
            </w:r>
            <w:r w:rsidRPr="004C6445">
              <w:rPr>
                <w:rFonts w:ascii="Times New Roman" w:hAnsi="Times New Roman" w:cs="Times New Roman"/>
                <w:i/>
                <w:sz w:val="24"/>
                <w:szCs w:val="24"/>
              </w:rPr>
              <w:t>/12/</w:t>
            </w:r>
            <w:r w:rsidRPr="00B942A8">
              <w:rPr>
                <w:rFonts w:ascii="Times New Roman" w:hAnsi="Times New Roman" w:cs="Times New Roman"/>
                <w:i/>
                <w:sz w:val="24"/>
                <w:szCs w:val="24"/>
              </w:rPr>
              <w:t>2024</w:t>
            </w:r>
            <w:r>
              <w:rPr>
                <w:rFonts w:ascii="Times New Roman" w:hAnsi="Times New Roman" w:cs="Times New Roman"/>
                <w:i/>
                <w:sz w:val="24"/>
                <w:szCs w:val="24"/>
              </w:rPr>
              <w:t xml:space="preserve"> </w:t>
            </w:r>
            <w:r w:rsidRPr="002B3B3A">
              <w:rPr>
                <w:rFonts w:ascii="Times New Roman" w:hAnsi="Times New Roman" w:cs="Times New Roman"/>
                <w:i/>
                <w:sz w:val="24"/>
                <w:szCs w:val="24"/>
              </w:rPr>
              <w:t xml:space="preserve"> </w:t>
            </w:r>
          </w:p>
        </w:tc>
        <w:tc>
          <w:tcPr>
            <w:tcW w:w="4678" w:type="dxa"/>
          </w:tcPr>
          <w:p w:rsidR="00035F87" w:rsidRPr="002B3B3A"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AC5611" w:rsidTr="001B32C7">
        <w:tc>
          <w:tcPr>
            <w:tcW w:w="1305" w:type="dxa"/>
          </w:tcPr>
          <w:p w:rsidR="00035F87" w:rsidRPr="002B3B3A"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телефон</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Contact phone number</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r w:rsidR="00035F87" w:rsidRPr="00AC5611" w:rsidTr="001B32C7">
        <w:tc>
          <w:tcPr>
            <w:tcW w:w="9668" w:type="dxa"/>
            <w:gridSpan w:val="3"/>
          </w:tcPr>
          <w:p w:rsidR="00035F87" w:rsidRPr="00C7155B" w:rsidRDefault="00035F87" w:rsidP="00035F87">
            <w:pPr>
              <w:tabs>
                <w:tab w:val="left" w:pos="1134"/>
                <w:tab w:val="left" w:pos="9356"/>
              </w:tabs>
              <w:spacing w:after="0" w:line="240" w:lineRule="auto"/>
              <w:ind w:right="-1"/>
              <w:jc w:val="both"/>
              <w:rPr>
                <w:rFonts w:ascii="Times New Roman" w:hAnsi="Times New Roman" w:cs="Times New Roman"/>
                <w:b/>
                <w:sz w:val="24"/>
                <w:szCs w:val="24"/>
                <w:lang w:val="en-US"/>
              </w:rPr>
            </w:pPr>
            <w:r w:rsidRPr="006A6D85">
              <w:rPr>
                <w:rFonts w:ascii="Times New Roman" w:hAnsi="Times New Roman" w:cs="Times New Roman"/>
                <w:b/>
                <w:sz w:val="24"/>
                <w:szCs w:val="24"/>
              </w:rPr>
              <w:t>Информация</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w:t>
            </w:r>
            <w:r w:rsidRPr="00C7155B">
              <w:rPr>
                <w:rFonts w:ascii="Times New Roman" w:hAnsi="Times New Roman" w:cs="Times New Roman"/>
                <w:b/>
                <w:sz w:val="24"/>
                <w:szCs w:val="24"/>
                <w:lang w:val="en-US"/>
              </w:rPr>
              <w:t xml:space="preserve"> </w:t>
            </w:r>
            <w:r>
              <w:rPr>
                <w:rFonts w:ascii="Times New Roman" w:hAnsi="Times New Roman" w:cs="Times New Roman"/>
                <w:b/>
                <w:sz w:val="24"/>
                <w:szCs w:val="24"/>
              </w:rPr>
              <w:t>Н</w:t>
            </w:r>
            <w:r w:rsidRPr="006A6D85">
              <w:rPr>
                <w:rFonts w:ascii="Times New Roman" w:hAnsi="Times New Roman" w:cs="Times New Roman"/>
                <w:b/>
                <w:sz w:val="24"/>
                <w:szCs w:val="24"/>
              </w:rPr>
              <w:t>оминальном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держателе</w:t>
            </w:r>
            <w:r w:rsidRPr="00C7155B">
              <w:rPr>
                <w:rFonts w:ascii="Times New Roman" w:hAnsi="Times New Roman" w:cs="Times New Roman"/>
                <w:b/>
                <w:sz w:val="24"/>
                <w:szCs w:val="24"/>
                <w:lang w:val="en-US"/>
              </w:rPr>
              <w:t xml:space="preserve"> (</w:t>
            </w:r>
            <w:r>
              <w:rPr>
                <w:rFonts w:ascii="Times New Roman" w:hAnsi="Times New Roman" w:cs="Times New Roman"/>
                <w:b/>
                <w:sz w:val="24"/>
                <w:szCs w:val="24"/>
              </w:rPr>
              <w:t>И</w:t>
            </w:r>
            <w:r w:rsidRPr="006A6D85">
              <w:rPr>
                <w:rFonts w:ascii="Times New Roman" w:hAnsi="Times New Roman" w:cs="Times New Roman"/>
                <w:b/>
                <w:sz w:val="24"/>
                <w:szCs w:val="24"/>
              </w:rPr>
              <w:t>ностранном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номинальном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держателе</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осуществляющем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учет</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прав</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w:t>
            </w:r>
            <w:r w:rsidRPr="00C7155B">
              <w:rPr>
                <w:rFonts w:ascii="Times New Roman" w:hAnsi="Times New Roman" w:cs="Times New Roman"/>
                <w:b/>
                <w:sz w:val="24"/>
                <w:szCs w:val="24"/>
                <w:lang w:val="en-US"/>
              </w:rPr>
              <w:t xml:space="preserve"> </w:t>
            </w:r>
            <w:r>
              <w:rPr>
                <w:rFonts w:ascii="Times New Roman" w:hAnsi="Times New Roman" w:cs="Times New Roman"/>
                <w:b/>
                <w:sz w:val="24"/>
                <w:szCs w:val="24"/>
              </w:rPr>
              <w:t>ценные</w:t>
            </w:r>
            <w:r w:rsidRPr="000E6433">
              <w:rPr>
                <w:rFonts w:ascii="Times New Roman" w:hAnsi="Times New Roman" w:cs="Times New Roman"/>
                <w:b/>
                <w:sz w:val="24"/>
                <w:szCs w:val="24"/>
                <w:lang w:val="en-US"/>
              </w:rPr>
              <w:t xml:space="preserve"> </w:t>
            </w:r>
            <w:r>
              <w:rPr>
                <w:rFonts w:ascii="Times New Roman" w:hAnsi="Times New Roman" w:cs="Times New Roman"/>
                <w:b/>
                <w:sz w:val="24"/>
                <w:szCs w:val="24"/>
              </w:rPr>
              <w:t>бумаги</w:t>
            </w:r>
            <w:r w:rsidRPr="00C7155B">
              <w:rPr>
                <w:rFonts w:ascii="Times New Roman" w:hAnsi="Times New Roman" w:cs="Times New Roman"/>
                <w:sz w:val="24"/>
                <w:szCs w:val="24"/>
                <w:lang w:val="en-US"/>
              </w:rPr>
              <w:t>/</w:t>
            </w:r>
            <w:r w:rsidRPr="00C7155B">
              <w:rPr>
                <w:rFonts w:ascii="Times New Roman" w:hAnsi="Times New Roman"/>
                <w:b/>
                <w:sz w:val="24"/>
                <w:lang w:val="en-US"/>
              </w:rPr>
              <w:t xml:space="preserve"> </w:t>
            </w:r>
            <w:r w:rsidRPr="006A6D85">
              <w:rPr>
                <w:rFonts w:ascii="Times New Roman" w:hAnsi="Times New Roman"/>
                <w:b/>
                <w:sz w:val="24"/>
                <w:lang w:val="en-US"/>
              </w:rPr>
              <w:t>Details</w:t>
            </w:r>
            <w:r w:rsidRPr="00C7155B">
              <w:rPr>
                <w:rFonts w:ascii="Times New Roman" w:hAnsi="Times New Roman"/>
                <w:b/>
                <w:sz w:val="24"/>
                <w:lang w:val="en-US"/>
              </w:rPr>
              <w:t xml:space="preserve"> </w:t>
            </w:r>
            <w:r w:rsidRPr="006A6D85">
              <w:rPr>
                <w:rFonts w:ascii="Times New Roman" w:hAnsi="Times New Roman"/>
                <w:b/>
                <w:sz w:val="24"/>
                <w:lang w:val="en-US"/>
              </w:rPr>
              <w:t>of</w:t>
            </w:r>
            <w:r w:rsidRPr="00C7155B">
              <w:rPr>
                <w:rFonts w:ascii="Times New Roman" w:hAnsi="Times New Roman"/>
                <w:b/>
                <w:sz w:val="24"/>
                <w:lang w:val="en-US"/>
              </w:rPr>
              <w:t xml:space="preserve"> </w:t>
            </w:r>
            <w:r w:rsidRPr="006A6D85">
              <w:rPr>
                <w:rFonts w:ascii="Times New Roman" w:hAnsi="Times New Roman"/>
                <w:b/>
                <w:sz w:val="24"/>
                <w:lang w:val="en-US"/>
              </w:rPr>
              <w:t>the</w:t>
            </w:r>
            <w:r w:rsidRPr="00C7155B">
              <w:rPr>
                <w:rFonts w:ascii="Times New Roman" w:hAnsi="Times New Roman"/>
                <w:b/>
                <w:sz w:val="24"/>
                <w:lang w:val="en-US"/>
              </w:rPr>
              <w:t xml:space="preserve"> </w:t>
            </w:r>
            <w:r>
              <w:rPr>
                <w:rFonts w:ascii="Times New Roman" w:hAnsi="Times New Roman"/>
                <w:b/>
                <w:sz w:val="24"/>
                <w:lang w:val="en-US"/>
              </w:rPr>
              <w:t>N</w:t>
            </w:r>
            <w:r w:rsidRPr="006A6D85">
              <w:rPr>
                <w:rFonts w:ascii="Times New Roman" w:hAnsi="Times New Roman"/>
                <w:b/>
                <w:sz w:val="24"/>
                <w:lang w:val="en-US"/>
              </w:rPr>
              <w:t>ominee</w:t>
            </w:r>
            <w:r w:rsidRPr="00C7155B">
              <w:rPr>
                <w:rFonts w:ascii="Times New Roman" w:hAnsi="Times New Roman"/>
                <w:b/>
                <w:sz w:val="24"/>
                <w:lang w:val="en-US"/>
              </w:rPr>
              <w:t xml:space="preserve"> </w:t>
            </w:r>
            <w:r w:rsidRPr="006A6D85">
              <w:rPr>
                <w:rFonts w:ascii="Times New Roman" w:hAnsi="Times New Roman"/>
                <w:b/>
                <w:sz w:val="24"/>
                <w:lang w:val="en-US"/>
              </w:rPr>
              <w:t>holder</w:t>
            </w:r>
            <w:r w:rsidRPr="00C7155B">
              <w:rPr>
                <w:rFonts w:ascii="Times New Roman" w:hAnsi="Times New Roman"/>
                <w:b/>
                <w:sz w:val="24"/>
                <w:lang w:val="en-US"/>
              </w:rPr>
              <w:t xml:space="preserve"> (</w:t>
            </w:r>
            <w:r>
              <w:rPr>
                <w:rFonts w:ascii="Times New Roman" w:hAnsi="Times New Roman"/>
                <w:b/>
                <w:sz w:val="24"/>
                <w:lang w:val="en-US"/>
              </w:rPr>
              <w:t>F</w:t>
            </w:r>
            <w:r w:rsidRPr="006A6D85">
              <w:rPr>
                <w:rFonts w:ascii="Times New Roman" w:hAnsi="Times New Roman"/>
                <w:b/>
                <w:sz w:val="24"/>
                <w:lang w:val="en-US"/>
              </w:rPr>
              <w:t>oreign</w:t>
            </w:r>
            <w:r w:rsidRPr="00C7155B">
              <w:rPr>
                <w:rFonts w:ascii="Times New Roman" w:hAnsi="Times New Roman"/>
                <w:b/>
                <w:sz w:val="24"/>
                <w:lang w:val="en-US"/>
              </w:rPr>
              <w:t xml:space="preserve"> </w:t>
            </w:r>
            <w:r w:rsidRPr="006A6D85">
              <w:rPr>
                <w:rFonts w:ascii="Times New Roman" w:hAnsi="Times New Roman"/>
                <w:b/>
                <w:sz w:val="24"/>
                <w:lang w:val="en-US"/>
              </w:rPr>
              <w:t>nominee</w:t>
            </w:r>
            <w:r w:rsidRPr="00C7155B">
              <w:rPr>
                <w:rFonts w:ascii="Times New Roman" w:hAnsi="Times New Roman"/>
                <w:b/>
                <w:sz w:val="24"/>
                <w:lang w:val="en-US"/>
              </w:rPr>
              <w:t xml:space="preserve"> </w:t>
            </w:r>
            <w:r w:rsidRPr="006A6D85">
              <w:rPr>
                <w:rFonts w:ascii="Times New Roman" w:hAnsi="Times New Roman"/>
                <w:b/>
                <w:sz w:val="24"/>
                <w:lang w:val="en-US"/>
              </w:rPr>
              <w:t>holder</w:t>
            </w:r>
            <w:r w:rsidRPr="00C7155B">
              <w:rPr>
                <w:rFonts w:ascii="Times New Roman" w:hAnsi="Times New Roman"/>
                <w:b/>
                <w:sz w:val="24"/>
                <w:lang w:val="en-US"/>
              </w:rPr>
              <w:t xml:space="preserve">) </w:t>
            </w:r>
            <w:r w:rsidRPr="006A6D85">
              <w:rPr>
                <w:rFonts w:ascii="Times New Roman" w:hAnsi="Times New Roman"/>
                <w:b/>
                <w:sz w:val="24"/>
                <w:lang w:val="en-US"/>
              </w:rPr>
              <w:t>keeping</w:t>
            </w:r>
            <w:r w:rsidRPr="00C7155B">
              <w:rPr>
                <w:rFonts w:ascii="Times New Roman" w:hAnsi="Times New Roman"/>
                <w:b/>
                <w:sz w:val="24"/>
                <w:lang w:val="en-US"/>
              </w:rPr>
              <w:t xml:space="preserve"> </w:t>
            </w:r>
            <w:r w:rsidRPr="006A6D85">
              <w:rPr>
                <w:rFonts w:ascii="Times New Roman" w:hAnsi="Times New Roman"/>
                <w:b/>
                <w:sz w:val="24"/>
                <w:lang w:val="en-US"/>
              </w:rPr>
              <w:t>record</w:t>
            </w:r>
            <w:r>
              <w:rPr>
                <w:rFonts w:ascii="Times New Roman" w:hAnsi="Times New Roman"/>
                <w:b/>
                <w:sz w:val="24"/>
                <w:lang w:val="en-US"/>
              </w:rPr>
              <w:t>s</w:t>
            </w:r>
            <w:r w:rsidRPr="00C7155B">
              <w:rPr>
                <w:rFonts w:ascii="Times New Roman" w:hAnsi="Times New Roman"/>
                <w:b/>
                <w:sz w:val="24"/>
                <w:lang w:val="en-US"/>
              </w:rPr>
              <w:t xml:space="preserve"> </w:t>
            </w:r>
            <w:r w:rsidRPr="006A6D85">
              <w:rPr>
                <w:rFonts w:ascii="Times New Roman" w:hAnsi="Times New Roman"/>
                <w:b/>
                <w:sz w:val="24"/>
                <w:lang w:val="en-US"/>
              </w:rPr>
              <w:t>of</w:t>
            </w:r>
            <w:r w:rsidRPr="00C7155B">
              <w:rPr>
                <w:rFonts w:ascii="Times New Roman" w:hAnsi="Times New Roman"/>
                <w:b/>
                <w:sz w:val="24"/>
                <w:lang w:val="en-US"/>
              </w:rPr>
              <w:t xml:space="preserve"> </w:t>
            </w:r>
            <w:r w:rsidRPr="006A6D85">
              <w:rPr>
                <w:rFonts w:ascii="Times New Roman" w:hAnsi="Times New Roman"/>
                <w:b/>
                <w:sz w:val="24"/>
                <w:lang w:val="en-US"/>
              </w:rPr>
              <w:t>owners</w:t>
            </w:r>
            <w:r w:rsidRPr="00C7155B">
              <w:rPr>
                <w:rFonts w:ascii="Times New Roman" w:hAnsi="Times New Roman"/>
                <w:b/>
                <w:sz w:val="24"/>
                <w:lang w:val="en-US"/>
              </w:rPr>
              <w:t xml:space="preserve"> </w:t>
            </w:r>
            <w:r w:rsidRPr="006A6D85">
              <w:rPr>
                <w:rFonts w:ascii="Times New Roman" w:hAnsi="Times New Roman"/>
                <w:b/>
                <w:sz w:val="24"/>
                <w:lang w:val="en-US"/>
              </w:rPr>
              <w:t>of</w:t>
            </w:r>
            <w:r w:rsidRPr="00C7155B">
              <w:rPr>
                <w:rFonts w:ascii="Times New Roman" w:hAnsi="Times New Roman"/>
                <w:b/>
                <w:sz w:val="24"/>
                <w:lang w:val="en-US"/>
              </w:rPr>
              <w:t xml:space="preserve"> </w:t>
            </w:r>
            <w:r>
              <w:rPr>
                <w:rFonts w:ascii="Times New Roman" w:hAnsi="Times New Roman"/>
                <w:b/>
                <w:sz w:val="24"/>
                <w:lang w:val="en-US"/>
              </w:rPr>
              <w:t>securities</w:t>
            </w:r>
          </w:p>
        </w:tc>
      </w:tr>
      <w:tr w:rsidR="00035F87" w:rsidRPr="006A6D85" w:rsidTr="001B32C7">
        <w:tc>
          <w:tcPr>
            <w:tcW w:w="1305" w:type="dxa"/>
          </w:tcPr>
          <w:p w:rsidR="00035F87" w:rsidRPr="00C7155B"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 Номинального держателя (Иностранного номинального держателя)/</w:t>
            </w:r>
            <w:r w:rsidRPr="006A6D85">
              <w:rPr>
                <w:rFonts w:ascii="Times New Roman" w:hAnsi="Times New Roman"/>
                <w:sz w:val="24"/>
              </w:rPr>
              <w:t xml:space="preserve"> Full name of the </w:t>
            </w:r>
            <w:r>
              <w:rPr>
                <w:rFonts w:ascii="Times New Roman" w:hAnsi="Times New Roman"/>
                <w:sz w:val="24"/>
                <w:lang w:val="en-US"/>
              </w:rPr>
              <w:t>N</w:t>
            </w:r>
            <w:r w:rsidRPr="006A6D85">
              <w:rPr>
                <w:rFonts w:ascii="Times New Roman" w:hAnsi="Times New Roman"/>
                <w:sz w:val="24"/>
              </w:rPr>
              <w:t>ominee holder (</w:t>
            </w:r>
            <w:r>
              <w:rPr>
                <w:rFonts w:ascii="Times New Roman" w:hAnsi="Times New Roman"/>
                <w:sz w:val="24"/>
                <w:lang w:val="en-US"/>
              </w:rPr>
              <w:t>F</w:t>
            </w:r>
            <w:r w:rsidRPr="006A6D85">
              <w:rPr>
                <w:rFonts w:ascii="Times New Roman" w:hAnsi="Times New Roman"/>
                <w:sz w:val="24"/>
              </w:rPr>
              <w:t>oreign nominee holder)</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6A6D85" w:rsidTr="001B32C7">
        <w:tc>
          <w:tcPr>
            <w:tcW w:w="9668" w:type="dxa"/>
            <w:gridSpan w:val="3"/>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b/>
                <w:sz w:val="24"/>
                <w:szCs w:val="24"/>
              </w:rPr>
            </w:pPr>
            <w:r w:rsidRPr="006A6D85">
              <w:rPr>
                <w:rFonts w:ascii="Times New Roman" w:hAnsi="Times New Roman" w:cs="Times New Roman"/>
                <w:b/>
                <w:sz w:val="24"/>
                <w:szCs w:val="24"/>
              </w:rPr>
              <w:t>Информация о вышестоящих Номинальных держателях (</w:t>
            </w:r>
            <w:r>
              <w:rPr>
                <w:rFonts w:ascii="Times New Roman" w:hAnsi="Times New Roman" w:cs="Times New Roman"/>
                <w:b/>
                <w:sz w:val="24"/>
                <w:szCs w:val="24"/>
              </w:rPr>
              <w:t>И</w:t>
            </w:r>
            <w:r w:rsidRPr="006A6D85">
              <w:rPr>
                <w:rFonts w:ascii="Times New Roman" w:hAnsi="Times New Roman" w:cs="Times New Roman"/>
                <w:b/>
                <w:sz w:val="24"/>
                <w:szCs w:val="24"/>
              </w:rPr>
              <w:t>ностранных номинальных держателях)</w:t>
            </w:r>
            <w:r w:rsidRPr="006A6D85">
              <w:rPr>
                <w:rFonts w:ascii="Times New Roman" w:hAnsi="Times New Roman" w:cs="Times New Roman"/>
                <w:sz w:val="24"/>
                <w:szCs w:val="24"/>
              </w:rPr>
              <w:t>/</w:t>
            </w:r>
            <w:r w:rsidRPr="006A6D85">
              <w:rPr>
                <w:rFonts w:ascii="Times New Roman" w:hAnsi="Times New Roman"/>
                <w:b/>
                <w:sz w:val="24"/>
              </w:rPr>
              <w:t xml:space="preserve"> Information on superior </w:t>
            </w:r>
            <w:r>
              <w:rPr>
                <w:rFonts w:ascii="Times New Roman" w:hAnsi="Times New Roman"/>
                <w:b/>
                <w:sz w:val="24"/>
                <w:lang w:val="en-US"/>
              </w:rPr>
              <w:t>N</w:t>
            </w:r>
            <w:r w:rsidRPr="006A6D85">
              <w:rPr>
                <w:rFonts w:ascii="Times New Roman" w:hAnsi="Times New Roman"/>
                <w:b/>
                <w:sz w:val="24"/>
              </w:rPr>
              <w:t>ominee holders (</w:t>
            </w:r>
            <w:r>
              <w:rPr>
                <w:rFonts w:ascii="Times New Roman" w:hAnsi="Times New Roman"/>
                <w:b/>
                <w:sz w:val="24"/>
                <w:lang w:val="en-US"/>
              </w:rPr>
              <w:t>F</w:t>
            </w:r>
            <w:r w:rsidRPr="006A6D85">
              <w:rPr>
                <w:rFonts w:ascii="Times New Roman" w:hAnsi="Times New Roman"/>
                <w:b/>
                <w:sz w:val="24"/>
              </w:rPr>
              <w:t>oreign nominee holders)</w:t>
            </w:r>
          </w:p>
          <w:p w:rsidR="00035F87" w:rsidRPr="00AD465C" w:rsidRDefault="00035F87" w:rsidP="00035F87">
            <w:pPr>
              <w:tabs>
                <w:tab w:val="left" w:pos="1134"/>
                <w:tab w:val="left" w:pos="9356"/>
              </w:tabs>
              <w:spacing w:after="0" w:line="240" w:lineRule="auto"/>
              <w:ind w:right="-1"/>
              <w:jc w:val="both"/>
              <w:rPr>
                <w:rFonts w:ascii="Times New Roman" w:hAnsi="Times New Roman" w:cs="Times New Roman"/>
                <w:b/>
                <w:sz w:val="24"/>
                <w:szCs w:val="24"/>
              </w:rPr>
            </w:pPr>
            <w:r w:rsidRPr="006A6D85">
              <w:rPr>
                <w:rFonts w:ascii="Times New Roman" w:hAnsi="Times New Roman" w:cs="Times New Roman"/>
                <w:i/>
                <w:sz w:val="24"/>
                <w:szCs w:val="24"/>
              </w:rPr>
              <w:t>(повторяющийся блок для каждого Номинального держателя (Иностранного номинального держателя)</w:t>
            </w:r>
            <w:r w:rsidRPr="006A6D85">
              <w:rPr>
                <w:rFonts w:ascii="Times New Roman" w:hAnsi="Times New Roman" w:cs="Times New Roman"/>
                <w:sz w:val="24"/>
                <w:szCs w:val="24"/>
              </w:rPr>
              <w:t xml:space="preserve">/ </w:t>
            </w:r>
            <w:r w:rsidRPr="006A6D85">
              <w:rPr>
                <w:rFonts w:ascii="Times New Roman" w:hAnsi="Times New Roman"/>
                <w:i/>
                <w:sz w:val="24"/>
              </w:rPr>
              <w:t>(</w:t>
            </w:r>
            <w:r w:rsidRPr="006A6D85">
              <w:rPr>
                <w:rFonts w:ascii="Times New Roman" w:hAnsi="Times New Roman"/>
                <w:i/>
                <w:sz w:val="24"/>
                <w:lang w:val="en-US"/>
              </w:rPr>
              <w:t>please</w:t>
            </w:r>
            <w:r w:rsidRPr="006A6D85">
              <w:rPr>
                <w:rFonts w:ascii="Times New Roman" w:hAnsi="Times New Roman"/>
                <w:i/>
                <w:sz w:val="24"/>
              </w:rPr>
              <w:t xml:space="preserve"> </w:t>
            </w:r>
            <w:r w:rsidRPr="006A6D85">
              <w:rPr>
                <w:rFonts w:ascii="Times New Roman" w:hAnsi="Times New Roman"/>
                <w:i/>
                <w:sz w:val="24"/>
                <w:lang w:val="en-US"/>
              </w:rPr>
              <w:t>complete</w:t>
            </w:r>
            <w:r w:rsidRPr="006A6D85">
              <w:rPr>
                <w:rFonts w:ascii="Times New Roman" w:hAnsi="Times New Roman"/>
                <w:i/>
                <w:sz w:val="24"/>
              </w:rPr>
              <w:t xml:space="preserve"> </w:t>
            </w:r>
            <w:r w:rsidRPr="006A6D85">
              <w:rPr>
                <w:rFonts w:ascii="Times New Roman" w:hAnsi="Times New Roman"/>
                <w:i/>
                <w:sz w:val="24"/>
                <w:lang w:val="en-US"/>
              </w:rPr>
              <w:t>for</w:t>
            </w:r>
            <w:r w:rsidRPr="006A6D85">
              <w:rPr>
                <w:rFonts w:ascii="Times New Roman" w:hAnsi="Times New Roman"/>
                <w:i/>
                <w:sz w:val="24"/>
              </w:rPr>
              <w:t xml:space="preserve"> </w:t>
            </w:r>
            <w:r w:rsidRPr="006A6D85">
              <w:rPr>
                <w:rFonts w:ascii="Times New Roman" w:hAnsi="Times New Roman"/>
                <w:i/>
                <w:sz w:val="24"/>
                <w:lang w:val="en-US"/>
              </w:rPr>
              <w:t>each</w:t>
            </w:r>
            <w:r w:rsidRPr="006A6D85">
              <w:rPr>
                <w:rFonts w:ascii="Times New Roman" w:hAnsi="Times New Roman"/>
                <w:i/>
                <w:sz w:val="24"/>
              </w:rPr>
              <w:t xml:space="preserve"> </w:t>
            </w:r>
            <w:r>
              <w:rPr>
                <w:rFonts w:ascii="Times New Roman" w:hAnsi="Times New Roman"/>
                <w:i/>
                <w:sz w:val="24"/>
                <w:lang w:val="en-US"/>
              </w:rPr>
              <w:t>N</w:t>
            </w:r>
            <w:r w:rsidRPr="006A6D85">
              <w:rPr>
                <w:rFonts w:ascii="Times New Roman" w:hAnsi="Times New Roman"/>
                <w:i/>
                <w:sz w:val="24"/>
                <w:lang w:val="en-US"/>
              </w:rPr>
              <w:t>ominee</w:t>
            </w:r>
            <w:r w:rsidRPr="006A6D85">
              <w:rPr>
                <w:rFonts w:ascii="Times New Roman" w:hAnsi="Times New Roman"/>
                <w:i/>
                <w:sz w:val="24"/>
              </w:rPr>
              <w:t xml:space="preserve"> </w:t>
            </w:r>
            <w:r w:rsidRPr="006A6D85">
              <w:rPr>
                <w:rFonts w:ascii="Times New Roman" w:hAnsi="Times New Roman"/>
                <w:i/>
                <w:sz w:val="24"/>
                <w:lang w:val="en-US"/>
              </w:rPr>
              <w:t>holder</w:t>
            </w:r>
            <w:r w:rsidRPr="006A6D85">
              <w:rPr>
                <w:rFonts w:ascii="Times New Roman" w:hAnsi="Times New Roman"/>
                <w:i/>
                <w:sz w:val="24"/>
              </w:rPr>
              <w:t xml:space="preserve"> (</w:t>
            </w:r>
            <w:r>
              <w:rPr>
                <w:rFonts w:ascii="Times New Roman" w:hAnsi="Times New Roman"/>
                <w:i/>
                <w:sz w:val="24"/>
                <w:lang w:val="en-US"/>
              </w:rPr>
              <w:t>F</w:t>
            </w:r>
            <w:r w:rsidRPr="006A6D85">
              <w:rPr>
                <w:rFonts w:ascii="Times New Roman" w:hAnsi="Times New Roman"/>
                <w:i/>
                <w:sz w:val="24"/>
                <w:lang w:val="en-US"/>
              </w:rPr>
              <w:t>oreign</w:t>
            </w:r>
            <w:r w:rsidRPr="006A6D85">
              <w:rPr>
                <w:rFonts w:ascii="Times New Roman" w:hAnsi="Times New Roman"/>
                <w:i/>
                <w:sz w:val="24"/>
              </w:rPr>
              <w:t xml:space="preserve"> </w:t>
            </w:r>
            <w:r w:rsidRPr="006A6D85">
              <w:rPr>
                <w:rFonts w:ascii="Times New Roman" w:hAnsi="Times New Roman"/>
                <w:i/>
                <w:sz w:val="24"/>
                <w:lang w:val="en-US"/>
              </w:rPr>
              <w:t>nominee</w:t>
            </w:r>
            <w:r w:rsidRPr="006A6D85">
              <w:rPr>
                <w:rFonts w:ascii="Times New Roman" w:hAnsi="Times New Roman"/>
                <w:i/>
                <w:sz w:val="24"/>
              </w:rPr>
              <w:t xml:space="preserve"> </w:t>
            </w:r>
            <w:r w:rsidRPr="006A6D85">
              <w:rPr>
                <w:rFonts w:ascii="Times New Roman" w:hAnsi="Times New Roman"/>
                <w:i/>
                <w:sz w:val="24"/>
                <w:lang w:val="en-US"/>
              </w:rPr>
              <w:t>holder</w:t>
            </w:r>
            <w:r w:rsidRPr="006A6D85">
              <w:rPr>
                <w:rFonts w:ascii="Times New Roman" w:hAnsi="Times New Roman"/>
                <w:i/>
                <w:sz w:val="24"/>
              </w:rPr>
              <w:t>)</w:t>
            </w: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 Номинального держателя (Иностранного номинального держателя)/</w:t>
            </w:r>
            <w:r w:rsidRPr="006A6D85">
              <w:rPr>
                <w:rFonts w:ascii="Times New Roman" w:hAnsi="Times New Roman"/>
                <w:sz w:val="24"/>
              </w:rPr>
              <w:t xml:space="preserve"> Full name of the </w:t>
            </w:r>
            <w:r>
              <w:rPr>
                <w:rFonts w:ascii="Times New Roman" w:hAnsi="Times New Roman"/>
                <w:sz w:val="24"/>
                <w:lang w:val="en-US"/>
              </w:rPr>
              <w:t>N</w:t>
            </w:r>
            <w:r w:rsidRPr="006A6D85">
              <w:rPr>
                <w:rFonts w:ascii="Times New Roman" w:hAnsi="Times New Roman"/>
                <w:sz w:val="24"/>
              </w:rPr>
              <w:t>ominee holder (</w:t>
            </w:r>
            <w:r>
              <w:rPr>
                <w:rFonts w:ascii="Times New Roman" w:hAnsi="Times New Roman"/>
                <w:sz w:val="24"/>
                <w:lang w:val="en-US"/>
              </w:rPr>
              <w:t>F</w:t>
            </w:r>
            <w:r w:rsidRPr="006A6D85">
              <w:rPr>
                <w:rFonts w:ascii="Times New Roman" w:hAnsi="Times New Roman"/>
                <w:sz w:val="24"/>
              </w:rPr>
              <w:t>oreign nominee holder)</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6A6D85" w:rsidTr="001B32C7">
        <w:tc>
          <w:tcPr>
            <w:tcW w:w="9668" w:type="dxa"/>
            <w:gridSpan w:val="3"/>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b/>
                <w:sz w:val="24"/>
                <w:szCs w:val="24"/>
              </w:rPr>
            </w:pPr>
            <w:r w:rsidRPr="006A6D85">
              <w:rPr>
                <w:rFonts w:ascii="Times New Roman" w:hAnsi="Times New Roman" w:cs="Times New Roman"/>
                <w:b/>
                <w:sz w:val="24"/>
                <w:szCs w:val="24"/>
              </w:rPr>
              <w:t>При предоставлении документов в случае наличия Ограничений/ When submitting documents in case of Restrictions</w:t>
            </w:r>
          </w:p>
        </w:tc>
      </w:tr>
      <w:tr w:rsidR="00035F87" w:rsidRPr="006A6D85" w:rsidTr="001B32C7">
        <w:tc>
          <w:tcPr>
            <w:tcW w:w="1305" w:type="dxa"/>
            <w:vMerge w:val="restart"/>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vMerge w:val="restart"/>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Type of Restriction</w:t>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c>
          <w:tcPr>
            <w:tcW w:w="4678" w:type="dxa"/>
          </w:tcPr>
          <w:p w:rsidR="00035F87" w:rsidRPr="006A6D85" w:rsidRDefault="00035F87" w:rsidP="00035F87">
            <w:pPr>
              <w:pStyle w:val="a8"/>
              <w:numPr>
                <w:ilvl w:val="0"/>
                <w:numId w:val="2"/>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Ограничительные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меры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введенные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уполномоченными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органами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государств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международными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финансовыми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счету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предоставлена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принадлежности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w:t>
            </w:r>
            <w:r>
              <w:rPr>
                <w:rFonts w:ascii="Times New Roman" w:hAnsi="Times New Roman" w:cs="Times New Roman"/>
                <w:sz w:val="24"/>
                <w:szCs w:val="24"/>
                <w:lang w:val="en-US"/>
              </w:rPr>
              <w:t>on</w:t>
            </w:r>
            <w:r w:rsidRPr="006A6D85">
              <w:rPr>
                <w:rFonts w:ascii="Times New Roman" w:hAnsi="Times New Roman" w:cs="Times New Roman"/>
                <w:sz w:val="24"/>
                <w:szCs w:val="24"/>
                <w:lang w:val="en-US"/>
              </w:rPr>
              <w:t xml:space="preserve"> whose account information on securities</w:t>
            </w:r>
            <w:r>
              <w:rPr>
                <w:rFonts w:ascii="Times New Roman" w:hAnsi="Times New Roman" w:cs="Times New Roman"/>
                <w:sz w:val="24"/>
                <w:szCs w:val="24"/>
                <w:lang w:val="en-US"/>
              </w:rPr>
              <w:t xml:space="preserve"> belonging is provided</w:t>
            </w:r>
            <w:r w:rsidRPr="006A6D85">
              <w:rPr>
                <w:rFonts w:ascii="Times New Roman" w:hAnsi="Times New Roman" w:cs="Times New Roman"/>
                <w:sz w:val="24"/>
                <w:szCs w:val="24"/>
                <w:lang w:val="en-US"/>
              </w:rPr>
              <w:t xml:space="preserve">  </w:t>
            </w:r>
          </w:p>
          <w:p w:rsidR="00035F87" w:rsidRPr="006A6D85" w:rsidRDefault="00035F87" w:rsidP="00035F8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государства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международной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финансовой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ввело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ограничительные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меры</w:t>
            </w:r>
            <w:r w:rsidRPr="006A6D85">
              <w:rPr>
                <w:rFonts w:ascii="Times New Roman" w:hAnsi="Times New Roman" w:cs="Times New Roman"/>
                <w:i/>
                <w:sz w:val="20"/>
                <w:szCs w:val="20"/>
                <w:lang w:val="en-US"/>
              </w:rPr>
              <w:t xml:space="preserve">/ Foreign state/international organization/foreign financial organization which has imposed restrictive measures </w:t>
            </w:r>
          </w:p>
          <w:p w:rsidR="00035F87" w:rsidRPr="006A6D85" w:rsidRDefault="00035F87" w:rsidP="00035F8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035F87" w:rsidRPr="006A6D85" w:rsidRDefault="00035F87" w:rsidP="00035F87">
            <w:pPr>
              <w:tabs>
                <w:tab w:val="left" w:pos="67"/>
                <w:tab w:val="left" w:pos="607"/>
                <w:tab w:val="left" w:pos="1134"/>
                <w:tab w:val="left" w:pos="9356"/>
              </w:tabs>
              <w:spacing w:after="0" w:line="240" w:lineRule="auto"/>
              <w:jc w:val="both"/>
              <w:rPr>
                <w:rFonts w:ascii="Times New Roman" w:hAnsi="Times New Roman" w:cs="Times New Roman"/>
                <w:sz w:val="24"/>
                <w:szCs w:val="24"/>
              </w:rPr>
            </w:pPr>
          </w:p>
        </w:tc>
      </w:tr>
      <w:tr w:rsidR="00035F87" w:rsidRPr="006A6D85" w:rsidTr="001B32C7">
        <w:tc>
          <w:tcPr>
            <w:tcW w:w="1305" w:type="dxa"/>
            <w:vMerge/>
          </w:tcPr>
          <w:p w:rsidR="00035F87" w:rsidRPr="006A6D85" w:rsidRDefault="00035F87" w:rsidP="00035F87">
            <w:pPr>
              <w:pStyle w:val="a8"/>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vMerge/>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c>
          <w:tcPr>
            <w:tcW w:w="4678" w:type="dxa"/>
          </w:tcPr>
          <w:p w:rsidR="00035F87" w:rsidRPr="006A6D85" w:rsidRDefault="00035F87" w:rsidP="00035F87">
            <w:pPr>
              <w:pStyle w:val="a8"/>
              <w:numPr>
                <w:ilvl w:val="0"/>
                <w:numId w:val="2"/>
              </w:numPr>
              <w:tabs>
                <w:tab w:val="left" w:pos="67"/>
                <w:tab w:val="left" w:pos="607"/>
                <w:tab w:val="left" w:pos="1134"/>
                <w:tab w:val="left" w:pos="2160"/>
                <w:tab w:val="left" w:pos="9356"/>
              </w:tabs>
              <w:spacing w:before="0" w:after="0" w:line="240" w:lineRule="auto"/>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Pr>
                <w:rFonts w:ascii="Times New Roman" w:hAnsi="Times New Roman" w:cs="Times New Roman"/>
                <w:sz w:val="24"/>
                <w:szCs w:val="24"/>
              </w:rPr>
              <w:t xml:space="preserve"> (пятьюдесятью)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solely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aggregate</w:t>
            </w:r>
            <w:r w:rsidRPr="006A6D85">
              <w:rPr>
                <w:rFonts w:ascii="Times New Roman" w:hAnsi="Times New Roman" w:cs="Times New Roman"/>
                <w:sz w:val="24"/>
                <w:szCs w:val="24"/>
              </w:rPr>
              <w:t xml:space="preserve"> 50</w:t>
            </w:r>
            <w:r>
              <w:rPr>
                <w:rFonts w:ascii="Times New Roman" w:hAnsi="Times New Roman" w:cs="Times New Roman"/>
                <w:sz w:val="24"/>
                <w:szCs w:val="24"/>
              </w:rPr>
              <w:t xml:space="preserve"> (</w:t>
            </w:r>
            <w:r>
              <w:rPr>
                <w:rFonts w:ascii="Times New Roman" w:hAnsi="Times New Roman" w:cs="Times New Roman"/>
                <w:sz w:val="24"/>
                <w:szCs w:val="24"/>
                <w:lang w:val="en-US"/>
              </w:rPr>
              <w:t>fifty</w:t>
            </w:r>
            <w:r w:rsidRPr="00FD5CF9">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more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percent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shares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interests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744CE0">
              <w:rPr>
                <w:rFonts w:ascii="Times New Roman" w:hAnsi="Times New Roman" w:cs="Times New Roman"/>
                <w:sz w:val="24"/>
                <w:szCs w:val="24"/>
              </w:rPr>
              <w:t>on securities belonging is provided</w:t>
            </w:r>
            <w:r w:rsidRPr="00744CE0" w:rsidDel="00744CE0">
              <w:rPr>
                <w:rFonts w:ascii="Times New Roman" w:hAnsi="Times New Roman" w:cs="Times New Roman"/>
                <w:sz w:val="24"/>
                <w:szCs w:val="24"/>
              </w:rPr>
              <w:t xml:space="preserve"> </w:t>
            </w:r>
          </w:p>
          <w:p w:rsidR="00035F87" w:rsidRPr="006A6D85" w:rsidRDefault="00035F87" w:rsidP="00035F8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rsidR="00035F87" w:rsidRPr="006C1FD2" w:rsidRDefault="00035F87" w:rsidP="00035F8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C1FD2">
              <w:rPr>
                <w:rFonts w:ascii="Times New Roman" w:hAnsi="Times New Roman" w:cs="Times New Roman"/>
                <w:i/>
                <w:sz w:val="20"/>
                <w:szCs w:val="20"/>
              </w:rPr>
              <w:lastRenderedPageBreak/>
              <w:t>__________________________________________</w:t>
            </w:r>
          </w:p>
          <w:p w:rsidR="00035F87" w:rsidRPr="006C1FD2" w:rsidRDefault="00035F87" w:rsidP="00035F87">
            <w:pPr>
              <w:tabs>
                <w:tab w:val="left" w:pos="67"/>
                <w:tab w:val="left" w:pos="607"/>
                <w:tab w:val="left" w:pos="1134"/>
                <w:tab w:val="left" w:pos="2160"/>
                <w:tab w:val="left" w:pos="9356"/>
              </w:tabs>
              <w:spacing w:after="0" w:line="240" w:lineRule="auto"/>
              <w:jc w:val="both"/>
              <w:rPr>
                <w:rFonts w:ascii="Times New Roman" w:hAnsi="Times New Roman" w:cs="Times New Roman"/>
                <w:i/>
                <w:sz w:val="20"/>
                <w:szCs w:val="20"/>
              </w:rPr>
            </w:pPr>
            <w:r w:rsidRPr="006C1FD2">
              <w:rPr>
                <w:rFonts w:ascii="Times New Roman" w:hAnsi="Times New Roman" w:cs="Times New Roman"/>
                <w:i/>
                <w:sz w:val="20"/>
                <w:szCs w:val="20"/>
              </w:rPr>
              <w:t>__________________________________________</w:t>
            </w:r>
          </w:p>
          <w:p w:rsidR="00035F87" w:rsidRPr="006C1FD2" w:rsidRDefault="00035F87" w:rsidP="00035F8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владеющего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прямо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косвенно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единолично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в</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совокупности</w:t>
            </w:r>
            <w:r w:rsidRPr="006C1FD2">
              <w:rPr>
                <w:rFonts w:ascii="Times New Roman" w:hAnsi="Times New Roman" w:cs="Times New Roman"/>
                <w:i/>
                <w:sz w:val="20"/>
                <w:szCs w:val="20"/>
              </w:rPr>
              <w:t xml:space="preserve"> 50 (</w:t>
            </w:r>
            <w:r>
              <w:rPr>
                <w:rFonts w:ascii="Times New Roman" w:hAnsi="Times New Roman" w:cs="Times New Roman"/>
                <w:i/>
                <w:sz w:val="20"/>
                <w:szCs w:val="20"/>
              </w:rPr>
              <w:t>пятьюдесятью</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более</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процентами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акций</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долей</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счету</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которого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предоставлена</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информация</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принадлежности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ценных</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бумаг</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Name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owning</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directly</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indirectly</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solely</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aggregate</w:t>
            </w:r>
            <w:r w:rsidRPr="006C1FD2">
              <w:rPr>
                <w:rFonts w:ascii="Times New Roman" w:hAnsi="Times New Roman" w:cs="Times New Roman"/>
                <w:i/>
                <w:sz w:val="20"/>
                <w:szCs w:val="20"/>
              </w:rPr>
              <w:t xml:space="preserve"> 50 (</w:t>
            </w:r>
            <w:r>
              <w:rPr>
                <w:rFonts w:ascii="Times New Roman" w:hAnsi="Times New Roman" w:cs="Times New Roman"/>
                <w:i/>
                <w:sz w:val="20"/>
                <w:szCs w:val="20"/>
                <w:lang w:val="en-US"/>
              </w:rPr>
              <w:t>fifty</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more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percent</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shares</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interests</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6C1FD2">
              <w:rPr>
                <w:rFonts w:ascii="Times New Roman" w:hAnsi="Times New Roman" w:cs="Times New Roman"/>
                <w:i/>
                <w:sz w:val="20"/>
                <w:szCs w:val="20"/>
              </w:rPr>
              <w:t xml:space="preserve"> </w:t>
            </w:r>
            <w:r>
              <w:rPr>
                <w:rFonts w:ascii="Times New Roman" w:hAnsi="Times New Roman" w:cs="Times New Roman"/>
                <w:i/>
                <w:sz w:val="20"/>
                <w:szCs w:val="20"/>
                <w:lang w:val="en-US"/>
              </w:rPr>
              <w:t>on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whose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account</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information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on</w:t>
            </w:r>
            <w:r w:rsidRPr="006C1FD2">
              <w:rPr>
                <w:rFonts w:ascii="Times New Roman" w:hAnsi="Times New Roman" w:cs="Times New Roman"/>
                <w:i/>
                <w:sz w:val="20"/>
                <w:szCs w:val="20"/>
              </w:rPr>
              <w:t xml:space="preserve"> </w:t>
            </w:r>
            <w:r w:rsidRPr="00744CE0">
              <w:rPr>
                <w:rFonts w:ascii="Times New Roman" w:hAnsi="Times New Roman" w:cs="Times New Roman"/>
                <w:i/>
                <w:sz w:val="20"/>
                <w:szCs w:val="20"/>
                <w:lang w:val="en-US"/>
              </w:rPr>
              <w:t>securities</w:t>
            </w:r>
            <w:r w:rsidRPr="006C1FD2">
              <w:rPr>
                <w:rFonts w:ascii="Times New Roman" w:hAnsi="Times New Roman" w:cs="Times New Roman"/>
                <w:i/>
                <w:sz w:val="20"/>
                <w:szCs w:val="20"/>
              </w:rPr>
              <w:t xml:space="preserve"> </w:t>
            </w:r>
            <w:r w:rsidRPr="00744CE0">
              <w:rPr>
                <w:rFonts w:ascii="Times New Roman" w:hAnsi="Times New Roman" w:cs="Times New Roman"/>
                <w:i/>
                <w:sz w:val="20"/>
                <w:szCs w:val="20"/>
                <w:lang w:val="en-US"/>
              </w:rPr>
              <w:t>belonging</w:t>
            </w:r>
            <w:r w:rsidRPr="006C1FD2">
              <w:rPr>
                <w:rFonts w:ascii="Times New Roman" w:hAnsi="Times New Roman" w:cs="Times New Roman"/>
                <w:i/>
                <w:sz w:val="20"/>
                <w:szCs w:val="20"/>
              </w:rPr>
              <w:t xml:space="preserve"> </w:t>
            </w:r>
            <w:r w:rsidRPr="00744CE0">
              <w:rPr>
                <w:rFonts w:ascii="Times New Roman" w:hAnsi="Times New Roman" w:cs="Times New Roman"/>
                <w:i/>
                <w:sz w:val="20"/>
                <w:szCs w:val="20"/>
                <w:lang w:val="en-US"/>
              </w:rPr>
              <w:t>is</w:t>
            </w:r>
            <w:r w:rsidRPr="006C1FD2">
              <w:rPr>
                <w:rFonts w:ascii="Times New Roman" w:hAnsi="Times New Roman" w:cs="Times New Roman"/>
                <w:i/>
                <w:sz w:val="20"/>
                <w:szCs w:val="20"/>
              </w:rPr>
              <w:t xml:space="preserve"> </w:t>
            </w:r>
            <w:r w:rsidRPr="00744CE0">
              <w:rPr>
                <w:rFonts w:ascii="Times New Roman" w:hAnsi="Times New Roman" w:cs="Times New Roman"/>
                <w:i/>
                <w:sz w:val="20"/>
                <w:szCs w:val="20"/>
                <w:lang w:val="en-US"/>
              </w:rPr>
              <w:t>provided</w:t>
            </w:r>
            <w:r w:rsidRPr="006C1FD2">
              <w:rPr>
                <w:rFonts w:ascii="Times New Roman" w:hAnsi="Times New Roman" w:cs="Times New Roman"/>
                <w:i/>
                <w:sz w:val="20"/>
                <w:szCs w:val="20"/>
              </w:rPr>
              <w:t>: __________________________________________</w:t>
            </w:r>
          </w:p>
          <w:p w:rsidR="00035F87" w:rsidRPr="006A6D85" w:rsidRDefault="00035F87" w:rsidP="00035F87">
            <w:pPr>
              <w:spacing w:after="0" w:line="240" w:lineRule="auto"/>
              <w:rPr>
                <w:rFonts w:ascii="Times New Roman" w:hAnsi="Times New Roman" w:cs="Times New Roman"/>
                <w:sz w:val="24"/>
                <w:szCs w:val="24"/>
                <w:lang w:val="en-US"/>
              </w:rPr>
            </w:pPr>
            <w:r w:rsidRPr="006A6D85">
              <w:rPr>
                <w:rFonts w:ascii="Times New Roman" w:hAnsi="Times New Roman" w:cs="Times New Roman"/>
                <w:i/>
                <w:sz w:val="24"/>
                <w:szCs w:val="24"/>
              </w:rPr>
              <w:t>___________________________________</w:t>
            </w:r>
          </w:p>
        </w:tc>
      </w:tr>
      <w:tr w:rsidR="00035F87" w:rsidRPr="006A6D85" w:rsidTr="001B32C7">
        <w:tc>
          <w:tcPr>
            <w:tcW w:w="1305" w:type="dxa"/>
            <w:vMerge/>
          </w:tcPr>
          <w:p w:rsidR="00035F87" w:rsidRPr="006A6D85" w:rsidRDefault="00035F87" w:rsidP="00035F87">
            <w:pPr>
              <w:pStyle w:val="a8"/>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vMerge/>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c>
          <w:tcPr>
            <w:tcW w:w="4678" w:type="dxa"/>
          </w:tcPr>
          <w:p w:rsidR="00035F87" w:rsidRPr="006A6D85" w:rsidRDefault="00035F87" w:rsidP="00035F87">
            <w:pPr>
              <w:spacing w:after="0" w:line="240" w:lineRule="auto"/>
              <w:rPr>
                <w:rFonts w:ascii="Times New Roman" w:hAnsi="Times New Roman" w:cs="Times New Roman"/>
                <w:sz w:val="24"/>
                <w:szCs w:val="24"/>
                <w:lang w:val="en-US"/>
              </w:rPr>
            </w:pPr>
            <w:r w:rsidRPr="006A6D85">
              <w:rPr>
                <w:rFonts w:ascii="Times New Roman" w:hAnsi="Times New Roman" w:cs="Times New Roman"/>
                <w:i/>
                <w:sz w:val="20"/>
                <w:szCs w:val="20"/>
              </w:rPr>
              <w:t>__________________________________</w:t>
            </w: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w:t>
            </w:r>
            <w:r>
              <w:rPr>
                <w:rFonts w:ascii="Times New Roman" w:eastAsia="Calibri" w:hAnsi="Times New Roman" w:cs="Times New Roman"/>
                <w:bCs/>
                <w:snapToGrid w:val="0"/>
                <w:sz w:val="24"/>
                <w:szCs w:val="24"/>
                <w:lang w:val="en-US"/>
              </w:rPr>
              <w:t>D</w:t>
            </w:r>
            <w:r w:rsidRPr="006A6D85">
              <w:rPr>
                <w:rFonts w:ascii="Times New Roman" w:eastAsia="Calibri" w:hAnsi="Times New Roman" w:cs="Times New Roman"/>
                <w:bCs/>
                <w:snapToGrid w:val="0"/>
                <w:sz w:val="24"/>
                <w:szCs w:val="24"/>
                <w:lang w:val="en-US"/>
              </w:rPr>
              <w:t>ate of the Restriction (including the date and number the decision</w:t>
            </w:r>
            <w:r w:rsidRPr="006A6D85">
              <w:rPr>
                <w:rFonts w:ascii="Times New Roman" w:eastAsia="Calibri" w:hAnsi="Times New Roman" w:cs="Times New Roman"/>
                <w:snapToGrid w:val="0"/>
                <w:sz w:val="24"/>
                <w:lang w:val="en-GB"/>
              </w:rPr>
              <w:t>, if applicable)</w:t>
            </w:r>
          </w:p>
        </w:tc>
        <w:tc>
          <w:tcPr>
            <w:tcW w:w="4678" w:type="dxa"/>
          </w:tcPr>
          <w:p w:rsidR="00035F87" w:rsidRPr="006A6D85" w:rsidRDefault="00035F87" w:rsidP="00035F87">
            <w:pPr>
              <w:pStyle w:val="a8"/>
              <w:tabs>
                <w:tab w:val="left" w:pos="67"/>
                <w:tab w:val="left" w:pos="607"/>
                <w:tab w:val="left" w:pos="1134"/>
                <w:tab w:val="left" w:pos="2160"/>
                <w:tab w:val="left" w:pos="9356"/>
              </w:tabs>
              <w:spacing w:before="0" w:after="0" w:line="240" w:lineRule="auto"/>
              <w:ind w:left="607"/>
              <w:contextualSpacing w:val="0"/>
              <w:jc w:val="both"/>
              <w:rPr>
                <w:rFonts w:ascii="Times New Roman" w:hAnsi="Times New Roman" w:cs="Times New Roman"/>
                <w:sz w:val="24"/>
                <w:szCs w:val="24"/>
                <w:lang w:val="en-US"/>
              </w:rPr>
            </w:pP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035F87" w:rsidRDefault="00035F87" w:rsidP="00035F87">
            <w:pPr>
              <w:spacing w:after="0" w:line="240" w:lineRule="auto"/>
              <w:jc w:val="both"/>
              <w:rPr>
                <w:rFonts w:ascii="Times New Roman" w:hAnsi="Times New Roman" w:cs="Times New Roman"/>
                <w:sz w:val="24"/>
                <w:szCs w:val="24"/>
                <w:lang w:val="en-GB"/>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snapToGrid w:val="0"/>
                <w:sz w:val="24"/>
                <w:lang w:val="en-GB"/>
              </w:rPr>
              <w:t>Links to the official source and (or) official website of the body/organization that made the decision to impose the Restrictions</w:t>
            </w:r>
          </w:p>
        </w:tc>
        <w:tc>
          <w:tcPr>
            <w:tcW w:w="4678" w:type="dxa"/>
          </w:tcPr>
          <w:p w:rsidR="00035F87" w:rsidRPr="006A6D85" w:rsidRDefault="00035F87" w:rsidP="00035F87">
            <w:pPr>
              <w:pStyle w:val="a8"/>
              <w:tabs>
                <w:tab w:val="left" w:pos="67"/>
                <w:tab w:val="left" w:pos="607"/>
                <w:tab w:val="left" w:pos="1134"/>
                <w:tab w:val="left" w:pos="2160"/>
                <w:tab w:val="left" w:pos="9356"/>
              </w:tabs>
              <w:spacing w:before="0" w:after="0" w:line="240" w:lineRule="auto"/>
              <w:ind w:left="607"/>
              <w:contextualSpacing w:val="0"/>
              <w:jc w:val="both"/>
              <w:rPr>
                <w:rFonts w:ascii="Times New Roman" w:hAnsi="Times New Roman" w:cs="Times New Roman"/>
                <w:sz w:val="24"/>
                <w:szCs w:val="24"/>
                <w:lang w:val="en-US"/>
              </w:rPr>
            </w:pP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spacing w:after="0" w:line="240" w:lineRule="auto"/>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Pr>
                <w:rFonts w:ascii="Times New Roman" w:eastAsia="Calibri" w:hAnsi="Times New Roman" w:cs="Times New Roman"/>
                <w:bCs/>
                <w:snapToGrid w:val="0"/>
                <w:sz w:val="24"/>
                <w:szCs w:val="24"/>
                <w:lang w:val="en-US"/>
              </w:rPr>
              <w:t xml:space="preserve"> 21-23</w:t>
            </w:r>
            <w:r w:rsidRPr="006A6D85">
              <w:rPr>
                <w:rFonts w:ascii="Times New Roman" w:eastAsia="Calibri" w:hAnsi="Times New Roman" w:cs="Times New Roman"/>
                <w:bCs/>
                <w:snapToGrid w:val="0"/>
                <w:sz w:val="24"/>
                <w:szCs w:val="24"/>
                <w:lang w:val="en-US"/>
              </w:rPr>
              <w:t>/ don’t have the inf</w:t>
            </w:r>
            <w:r>
              <w:rPr>
                <w:rFonts w:ascii="Times New Roman" w:eastAsia="Calibri" w:hAnsi="Times New Roman" w:cs="Times New Roman"/>
                <w:bCs/>
                <w:snapToGrid w:val="0"/>
                <w:sz w:val="24"/>
                <w:szCs w:val="24"/>
                <w:lang w:val="en-US"/>
              </w:rPr>
              <w:t>ormation listed in paragraphs 21-23</w:t>
            </w:r>
          </w:p>
        </w:tc>
        <w:tc>
          <w:tcPr>
            <w:tcW w:w="4678" w:type="dxa"/>
          </w:tcPr>
          <w:p w:rsidR="00035F87" w:rsidRPr="006A6D85" w:rsidRDefault="00035F87" w:rsidP="00035F87">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rsidR="00035F87" w:rsidRPr="006A6D85" w:rsidRDefault="00035F87" w:rsidP="00035F87">
            <w:pPr>
              <w:pStyle w:val="a8"/>
              <w:tabs>
                <w:tab w:val="left" w:pos="67"/>
                <w:tab w:val="left" w:pos="1134"/>
                <w:tab w:val="left" w:pos="9356"/>
              </w:tabs>
              <w:spacing w:before="0" w:after="0" w:line="240" w:lineRule="auto"/>
              <w:ind w:left="454" w:right="-1"/>
              <w:jc w:val="both"/>
              <w:rPr>
                <w:rFonts w:ascii="Times New Roman" w:hAnsi="Times New Roman" w:cs="Times New Roman"/>
                <w:sz w:val="24"/>
                <w:szCs w:val="24"/>
              </w:rPr>
            </w:pPr>
          </w:p>
        </w:tc>
      </w:tr>
      <w:tr w:rsidR="00035F87" w:rsidRPr="006A6D85" w:rsidTr="001B32C7">
        <w:tc>
          <w:tcPr>
            <w:tcW w:w="9668" w:type="dxa"/>
            <w:gridSpan w:val="3"/>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6A6D85">
              <w:rPr>
                <w:rFonts w:ascii="Times New Roman" w:hAnsi="Times New Roman" w:cs="Times New Roman"/>
                <w:b/>
                <w:sz w:val="24"/>
                <w:szCs w:val="24"/>
              </w:rPr>
              <w:fldChar w:fldCharType="begin"/>
            </w:r>
            <w:r w:rsidRPr="006A6D85">
              <w:rPr>
                <w:rFonts w:ascii="Times New Roman" w:hAnsi="Times New Roman" w:cs="Times New Roman"/>
                <w:b/>
                <w:sz w:val="24"/>
                <w:szCs w:val="24"/>
              </w:rPr>
              <w:instrText xml:space="preserve"> </w:instrText>
            </w:r>
            <w:r w:rsidRPr="006A6D85">
              <w:rPr>
                <w:rFonts w:ascii="Times New Roman" w:hAnsi="Times New Roman" w:cs="Times New Roman"/>
                <w:b/>
                <w:sz w:val="24"/>
                <w:szCs w:val="24"/>
                <w:lang w:val="en-US"/>
              </w:rPr>
              <w:instrText>REF</w:instrText>
            </w:r>
            <w:r w:rsidRPr="006A6D85">
              <w:rPr>
                <w:rFonts w:ascii="Times New Roman" w:hAnsi="Times New Roman" w:cs="Times New Roman"/>
                <w:b/>
                <w:sz w:val="24"/>
                <w:szCs w:val="24"/>
              </w:rPr>
              <w:instrText xml:space="preserve"> _</w:instrText>
            </w:r>
            <w:r w:rsidRPr="006A6D85">
              <w:rPr>
                <w:rFonts w:ascii="Times New Roman" w:hAnsi="Times New Roman" w:cs="Times New Roman"/>
                <w:b/>
                <w:sz w:val="24"/>
                <w:szCs w:val="24"/>
                <w:lang w:val="en-US"/>
              </w:rPr>
              <w:instrText>Ref</w:instrText>
            </w:r>
            <w:r w:rsidRPr="006A6D85">
              <w:rPr>
                <w:rFonts w:ascii="Times New Roman" w:hAnsi="Times New Roman" w:cs="Times New Roman"/>
                <w:b/>
                <w:sz w:val="24"/>
                <w:szCs w:val="24"/>
              </w:rPr>
              <w:instrText>113019016 \</w:instrText>
            </w:r>
            <w:r w:rsidRPr="006A6D85">
              <w:rPr>
                <w:rFonts w:ascii="Times New Roman" w:hAnsi="Times New Roman" w:cs="Times New Roman"/>
                <w:b/>
                <w:sz w:val="24"/>
                <w:szCs w:val="24"/>
                <w:lang w:val="en-US"/>
              </w:rPr>
              <w:instrText>r</w:instrText>
            </w:r>
            <w:r w:rsidRPr="006A6D85">
              <w:rPr>
                <w:rFonts w:ascii="Times New Roman" w:hAnsi="Times New Roman" w:cs="Times New Roman"/>
                <w:b/>
                <w:sz w:val="24"/>
                <w:szCs w:val="24"/>
              </w:rPr>
              <w:instrText xml:space="preserve"> \</w:instrText>
            </w:r>
            <w:r w:rsidRPr="006A6D85">
              <w:rPr>
                <w:rFonts w:ascii="Times New Roman" w:hAnsi="Times New Roman" w:cs="Times New Roman"/>
                <w:b/>
                <w:sz w:val="24"/>
                <w:szCs w:val="24"/>
                <w:lang w:val="en-US"/>
              </w:rPr>
              <w:instrText>h</w:instrText>
            </w:r>
            <w:r w:rsidRPr="006A6D85">
              <w:rPr>
                <w:rFonts w:ascii="Times New Roman" w:hAnsi="Times New Roman" w:cs="Times New Roman"/>
                <w:b/>
                <w:sz w:val="24"/>
                <w:szCs w:val="24"/>
              </w:rPr>
              <w:instrText xml:space="preserve">  \* </w:instrText>
            </w:r>
            <w:r w:rsidRPr="006A6D85">
              <w:rPr>
                <w:rFonts w:ascii="Times New Roman" w:hAnsi="Times New Roman" w:cs="Times New Roman"/>
                <w:b/>
                <w:sz w:val="24"/>
                <w:szCs w:val="24"/>
                <w:lang w:val="en-US"/>
              </w:rPr>
              <w:instrText>MERGEFORMAT</w:instrText>
            </w:r>
            <w:r w:rsidRPr="006A6D85">
              <w:rPr>
                <w:rFonts w:ascii="Times New Roman" w:hAnsi="Times New Roman" w:cs="Times New Roman"/>
                <w:b/>
                <w:sz w:val="24"/>
                <w:szCs w:val="24"/>
              </w:rPr>
              <w:instrText xml:space="preserve"> </w:instrText>
            </w:r>
            <w:r w:rsidRPr="006A6D85">
              <w:rPr>
                <w:rFonts w:ascii="Times New Roman" w:hAnsi="Times New Roman" w:cs="Times New Roman"/>
                <w:b/>
                <w:sz w:val="24"/>
                <w:szCs w:val="24"/>
              </w:rPr>
            </w:r>
            <w:r w:rsidRPr="006A6D85">
              <w:rPr>
                <w:rFonts w:ascii="Times New Roman" w:hAnsi="Times New Roman" w:cs="Times New Roman"/>
                <w:b/>
                <w:sz w:val="24"/>
                <w:szCs w:val="24"/>
              </w:rPr>
              <w:fldChar w:fldCharType="separate"/>
            </w:r>
            <w:r w:rsidRPr="006A6D85">
              <w:rPr>
                <w:rFonts w:ascii="Times New Roman" w:hAnsi="Times New Roman" w:cs="Times New Roman"/>
                <w:b/>
                <w:sz w:val="24"/>
                <w:szCs w:val="24"/>
              </w:rPr>
              <w:t>2.8</w:t>
            </w:r>
            <w:r w:rsidRPr="006A6D85">
              <w:rPr>
                <w:rFonts w:ascii="Times New Roman" w:hAnsi="Times New Roman" w:cs="Times New Roman"/>
                <w:b/>
                <w:sz w:val="24"/>
                <w:szCs w:val="24"/>
              </w:rPr>
              <w:fldChar w:fldCharType="end"/>
            </w:r>
            <w:r w:rsidRPr="006A6D85">
              <w:rPr>
                <w:rFonts w:ascii="Times New Roman" w:hAnsi="Times New Roman" w:cs="Times New Roman"/>
                <w:b/>
                <w:sz w:val="24"/>
                <w:szCs w:val="24"/>
              </w:rPr>
              <w:t xml:space="preserve"> раздела 2 Перечня</w:t>
            </w:r>
            <w:r w:rsidRPr="006A6D85">
              <w:rPr>
                <w:rFonts w:ascii="Times New Roman" w:hAnsi="Times New Roman" w:cs="Times New Roman"/>
                <w:sz w:val="24"/>
                <w:szCs w:val="24"/>
              </w:rPr>
              <w:t>/</w:t>
            </w:r>
            <w:r w:rsidRPr="006A6D85">
              <w:rPr>
                <w:rFonts w:ascii="Times New Roman" w:hAnsi="Times New Roman"/>
                <w:b/>
                <w:sz w:val="24"/>
              </w:rPr>
              <w:t xml:space="preserve"> </w:t>
            </w:r>
            <w:r w:rsidRPr="006A6D85">
              <w:rPr>
                <w:rFonts w:ascii="Times New Roman" w:hAnsi="Times New Roman"/>
                <w:b/>
                <w:sz w:val="24"/>
                <w:lang w:val="en-US"/>
              </w:rPr>
              <w:t>If</w:t>
            </w:r>
            <w:r w:rsidRPr="006A6D85">
              <w:rPr>
                <w:rFonts w:ascii="Times New Roman" w:hAnsi="Times New Roman"/>
                <w:b/>
                <w:sz w:val="24"/>
              </w:rPr>
              <w:t xml:space="preserve"> </w:t>
            </w:r>
            <w:r w:rsidRPr="006A6D85">
              <w:rPr>
                <w:rFonts w:ascii="Times New Roman" w:hAnsi="Times New Roman"/>
                <w:b/>
                <w:sz w:val="24"/>
                <w:lang w:val="en-US"/>
              </w:rPr>
              <w:t>documents</w:t>
            </w:r>
            <w:r w:rsidRPr="006A6D85">
              <w:rPr>
                <w:rFonts w:ascii="Times New Roman" w:hAnsi="Times New Roman"/>
                <w:b/>
                <w:sz w:val="24"/>
              </w:rPr>
              <w:t xml:space="preserve"> </w:t>
            </w:r>
            <w:r w:rsidRPr="006A6D85">
              <w:rPr>
                <w:rFonts w:ascii="Times New Roman" w:hAnsi="Times New Roman"/>
                <w:b/>
                <w:sz w:val="24"/>
                <w:lang w:val="en-US"/>
              </w:rPr>
              <w:t>identifying</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Holder</w:t>
            </w:r>
            <w:r w:rsidRPr="006A6D85">
              <w:rPr>
                <w:rFonts w:ascii="Times New Roman" w:hAnsi="Times New Roman"/>
                <w:b/>
                <w:sz w:val="24"/>
              </w:rPr>
              <w:t xml:space="preserve"> </w:t>
            </w:r>
            <w:r w:rsidRPr="006A6D85">
              <w:rPr>
                <w:rFonts w:ascii="Times New Roman" w:hAnsi="Times New Roman"/>
                <w:b/>
                <w:sz w:val="24"/>
                <w:lang w:val="en-US"/>
              </w:rPr>
              <w:t>are</w:t>
            </w:r>
            <w:r w:rsidRPr="006A6D85">
              <w:rPr>
                <w:rFonts w:ascii="Times New Roman" w:hAnsi="Times New Roman"/>
                <w:b/>
                <w:sz w:val="24"/>
              </w:rPr>
              <w:t xml:space="preserve"> </w:t>
            </w:r>
            <w:r w:rsidRPr="006A6D85">
              <w:rPr>
                <w:rFonts w:ascii="Times New Roman" w:hAnsi="Times New Roman"/>
                <w:b/>
                <w:sz w:val="24"/>
                <w:lang w:val="en-US"/>
              </w:rPr>
              <w:t>provided</w:t>
            </w:r>
            <w:r w:rsidRPr="006A6D85">
              <w:rPr>
                <w:rFonts w:ascii="Times New Roman" w:hAnsi="Times New Roman"/>
                <w:b/>
                <w:sz w:val="24"/>
              </w:rPr>
              <w:t xml:space="preserve"> </w:t>
            </w:r>
            <w:r w:rsidRPr="006A6D85">
              <w:rPr>
                <w:rFonts w:ascii="Times New Roman" w:hAnsi="Times New Roman"/>
                <w:b/>
                <w:sz w:val="24"/>
                <w:lang w:val="en-US"/>
              </w:rPr>
              <w:t>in</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manner</w:t>
            </w:r>
            <w:r w:rsidRPr="006A6D85">
              <w:rPr>
                <w:rFonts w:ascii="Times New Roman" w:hAnsi="Times New Roman"/>
                <w:b/>
                <w:sz w:val="24"/>
              </w:rPr>
              <w:t xml:space="preserve"> </w:t>
            </w:r>
            <w:r w:rsidRPr="006A6D85">
              <w:rPr>
                <w:rFonts w:ascii="Times New Roman" w:hAnsi="Times New Roman"/>
                <w:b/>
                <w:sz w:val="24"/>
                <w:lang w:val="en-US"/>
              </w:rPr>
              <w:t>prescribed</w:t>
            </w:r>
            <w:r w:rsidRPr="006A6D85">
              <w:rPr>
                <w:rFonts w:ascii="Times New Roman" w:hAnsi="Times New Roman"/>
                <w:b/>
                <w:sz w:val="24"/>
              </w:rPr>
              <w:t xml:space="preserve"> </w:t>
            </w:r>
            <w:r w:rsidRPr="006A6D85">
              <w:rPr>
                <w:rFonts w:ascii="Times New Roman" w:hAnsi="Times New Roman"/>
                <w:b/>
                <w:sz w:val="24"/>
                <w:lang w:val="en-US"/>
              </w:rPr>
              <w:t>in</w:t>
            </w:r>
            <w:r w:rsidRPr="006A6D85">
              <w:rPr>
                <w:rFonts w:ascii="Times New Roman" w:hAnsi="Times New Roman"/>
                <w:b/>
                <w:sz w:val="24"/>
              </w:rPr>
              <w:t xml:space="preserve"> </w:t>
            </w:r>
            <w:r w:rsidRPr="006A6D85">
              <w:rPr>
                <w:rFonts w:ascii="Times New Roman" w:hAnsi="Times New Roman"/>
                <w:b/>
                <w:sz w:val="24"/>
                <w:lang w:val="en-US"/>
              </w:rPr>
              <w:t>paragraph</w:t>
            </w:r>
            <w:r w:rsidRPr="006A6D85">
              <w:rPr>
                <w:rFonts w:ascii="Times New Roman" w:hAnsi="Times New Roman" w:cs="Times New Roman"/>
                <w:b/>
                <w:sz w:val="24"/>
                <w:szCs w:val="24"/>
              </w:rPr>
              <w:t xml:space="preserve"> </w:t>
            </w:r>
            <w:r w:rsidRPr="006A6D85">
              <w:rPr>
                <w:rFonts w:ascii="Times New Roman" w:hAnsi="Times New Roman" w:cs="Times New Roman"/>
                <w:b/>
                <w:sz w:val="24"/>
              </w:rPr>
              <w:fldChar w:fldCharType="begin"/>
            </w:r>
            <w:r w:rsidRPr="006A6D85">
              <w:rPr>
                <w:rFonts w:ascii="Times New Roman" w:hAnsi="Times New Roman" w:cs="Times New Roman"/>
                <w:b/>
                <w:sz w:val="24"/>
              </w:rPr>
              <w:instrText xml:space="preserve"> </w:instrText>
            </w:r>
            <w:r w:rsidRPr="006A6D85">
              <w:rPr>
                <w:rFonts w:ascii="Times New Roman" w:hAnsi="Times New Roman" w:cs="Times New Roman"/>
                <w:b/>
                <w:sz w:val="24"/>
                <w:lang w:val="en-US"/>
              </w:rPr>
              <w:instrText>REF</w:instrText>
            </w:r>
            <w:r w:rsidRPr="006A6D85">
              <w:rPr>
                <w:rFonts w:ascii="Times New Roman" w:hAnsi="Times New Roman" w:cs="Times New Roman"/>
                <w:b/>
                <w:sz w:val="24"/>
              </w:rPr>
              <w:instrText xml:space="preserve"> _</w:instrText>
            </w:r>
            <w:r w:rsidRPr="006A6D85">
              <w:rPr>
                <w:rFonts w:ascii="Times New Roman" w:hAnsi="Times New Roman" w:cs="Times New Roman"/>
                <w:b/>
                <w:sz w:val="24"/>
                <w:lang w:val="en-US"/>
              </w:rPr>
              <w:instrText>Ref</w:instrText>
            </w:r>
            <w:r w:rsidRPr="006A6D85">
              <w:rPr>
                <w:rFonts w:ascii="Times New Roman" w:hAnsi="Times New Roman" w:cs="Times New Roman"/>
                <w:b/>
                <w:sz w:val="24"/>
              </w:rPr>
              <w:instrText>113019016 \</w:instrText>
            </w:r>
            <w:r w:rsidRPr="006A6D85">
              <w:rPr>
                <w:rFonts w:ascii="Times New Roman" w:hAnsi="Times New Roman" w:cs="Times New Roman"/>
                <w:b/>
                <w:sz w:val="24"/>
                <w:lang w:val="en-US"/>
              </w:rPr>
              <w:instrText>r</w:instrText>
            </w:r>
            <w:r w:rsidRPr="006A6D85">
              <w:rPr>
                <w:rFonts w:ascii="Times New Roman" w:hAnsi="Times New Roman" w:cs="Times New Roman"/>
                <w:b/>
                <w:sz w:val="24"/>
              </w:rPr>
              <w:instrText xml:space="preserve"> \</w:instrText>
            </w:r>
            <w:r w:rsidRPr="006A6D85">
              <w:rPr>
                <w:rFonts w:ascii="Times New Roman" w:hAnsi="Times New Roman" w:cs="Times New Roman"/>
                <w:b/>
                <w:sz w:val="24"/>
                <w:lang w:val="en-US"/>
              </w:rPr>
              <w:instrText>h</w:instrText>
            </w:r>
            <w:r w:rsidRPr="006A6D85">
              <w:rPr>
                <w:rFonts w:ascii="Times New Roman" w:hAnsi="Times New Roman" w:cs="Times New Roman"/>
                <w:b/>
                <w:sz w:val="24"/>
              </w:rPr>
              <w:instrText xml:space="preserve">  \* </w:instrText>
            </w:r>
            <w:r w:rsidRPr="006A6D85">
              <w:rPr>
                <w:rFonts w:ascii="Times New Roman" w:hAnsi="Times New Roman" w:cs="Times New Roman"/>
                <w:b/>
                <w:sz w:val="24"/>
                <w:lang w:val="en-US"/>
              </w:rPr>
              <w:instrText>MERGEFORMAT</w:instrText>
            </w:r>
            <w:r w:rsidRPr="006A6D85">
              <w:rPr>
                <w:rFonts w:ascii="Times New Roman" w:hAnsi="Times New Roman" w:cs="Times New Roman"/>
                <w:b/>
                <w:sz w:val="24"/>
              </w:rPr>
              <w:instrText xml:space="preserve"> </w:instrText>
            </w:r>
            <w:r w:rsidRPr="006A6D85">
              <w:rPr>
                <w:rFonts w:ascii="Times New Roman" w:hAnsi="Times New Roman" w:cs="Times New Roman"/>
                <w:b/>
                <w:sz w:val="24"/>
              </w:rPr>
            </w:r>
            <w:r w:rsidRPr="006A6D85">
              <w:rPr>
                <w:rFonts w:ascii="Times New Roman" w:hAnsi="Times New Roman" w:cs="Times New Roman"/>
                <w:b/>
                <w:sz w:val="24"/>
              </w:rPr>
              <w:fldChar w:fldCharType="separate"/>
            </w:r>
            <w:r w:rsidRPr="006A6D85">
              <w:rPr>
                <w:rFonts w:ascii="Times New Roman" w:hAnsi="Times New Roman" w:cs="Times New Roman"/>
                <w:b/>
                <w:sz w:val="24"/>
              </w:rPr>
              <w:t>2.8</w:t>
            </w:r>
            <w:r w:rsidRPr="006A6D85">
              <w:rPr>
                <w:rFonts w:ascii="Times New Roman" w:hAnsi="Times New Roman" w:cs="Times New Roman"/>
                <w:b/>
                <w:sz w:val="24"/>
              </w:rPr>
              <w:fldChar w:fldCharType="end"/>
            </w:r>
            <w:r w:rsidRPr="006A6D85">
              <w:rPr>
                <w:rFonts w:ascii="Times New Roman" w:hAnsi="Times New Roman" w:cs="Times New Roman"/>
                <w:b/>
                <w:sz w:val="24"/>
              </w:rPr>
              <w:t xml:space="preserve"> </w:t>
            </w:r>
            <w:r w:rsidRPr="006A6D85">
              <w:rPr>
                <w:rFonts w:ascii="Times New Roman" w:hAnsi="Times New Roman" w:cs="Times New Roman"/>
                <w:b/>
                <w:sz w:val="24"/>
                <w:lang w:val="en-US"/>
              </w:rPr>
              <w:t>chapter</w:t>
            </w:r>
            <w:r w:rsidRPr="006A6D85">
              <w:rPr>
                <w:rFonts w:ascii="Times New Roman" w:hAnsi="Times New Roman" w:cs="Times New Roman"/>
                <w:b/>
                <w:sz w:val="24"/>
              </w:rPr>
              <w:t xml:space="preserve"> 2</w:t>
            </w:r>
            <w:r w:rsidRPr="006A6D85">
              <w:rPr>
                <w:rFonts w:ascii="Times New Roman" w:hAnsi="Times New Roman"/>
                <w:b/>
                <w:sz w:val="24"/>
              </w:rPr>
              <w:t xml:space="preserve"> </w:t>
            </w:r>
            <w:r w:rsidRPr="006A6D85">
              <w:rPr>
                <w:rFonts w:ascii="Times New Roman" w:hAnsi="Times New Roman"/>
                <w:b/>
                <w:sz w:val="24"/>
                <w:lang w:val="en-US"/>
              </w:rPr>
              <w:t>of</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List</w:t>
            </w: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6A6D85">
              <w:rPr>
                <w:rFonts w:ascii="Times New Roman" w:hAnsi="Times New Roman" w:cs="Times New Roman"/>
                <w:sz w:val="24"/>
                <w:szCs w:val="24"/>
                <w:lang w:val="en-US"/>
              </w:rPr>
              <w:t>There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changes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documents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previously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provided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NSD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identifying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Holder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including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relevant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Questionnaires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well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contained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therein</w:t>
            </w:r>
            <w:r w:rsidRPr="006A6D85">
              <w:rPr>
                <w:rFonts w:ascii="Times New Roman" w:hAnsi="Times New Roman" w:cs="Times New Roman"/>
                <w:sz w:val="24"/>
                <w:szCs w:val="24"/>
              </w:rPr>
              <w:t>)</w:t>
            </w:r>
          </w:p>
        </w:tc>
        <w:tc>
          <w:tcPr>
            <w:tcW w:w="4678" w:type="dxa"/>
          </w:tcPr>
          <w:p w:rsidR="00035F87" w:rsidRPr="006A6D85" w:rsidRDefault="00035F87" w:rsidP="00035F87">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rsidR="00035F87" w:rsidRPr="006A6D85" w:rsidRDefault="00035F87" w:rsidP="00035F87">
            <w:pPr>
              <w:pStyle w:val="a8"/>
              <w:tabs>
                <w:tab w:val="left" w:pos="67"/>
                <w:tab w:val="left" w:pos="1134"/>
                <w:tab w:val="left" w:pos="9356"/>
              </w:tabs>
              <w:spacing w:before="0" w:after="0" w:line="240" w:lineRule="auto"/>
              <w:ind w:left="454" w:right="-1"/>
              <w:jc w:val="both"/>
              <w:rPr>
                <w:rFonts w:ascii="Times New Roman" w:hAnsi="Times New Roman" w:cs="Times New Roman"/>
                <w:sz w:val="24"/>
                <w:szCs w:val="24"/>
              </w:rPr>
            </w:pP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p>
        </w:tc>
      </w:tr>
      <w:tr w:rsidR="00035F87" w:rsidRPr="006A6D85" w:rsidTr="001B32C7">
        <w:tc>
          <w:tcPr>
            <w:tcW w:w="9668" w:type="dxa"/>
            <w:gridSpan w:val="3"/>
          </w:tcPr>
          <w:p w:rsidR="00035F87" w:rsidRPr="006A6D85" w:rsidRDefault="00035F87" w:rsidP="00035F87">
            <w:pPr>
              <w:tabs>
                <w:tab w:val="left" w:pos="6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 xml:space="preserve">Держатель является иностранной структурой, относящейся к схемам коллективного инвестирования/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Н</w:t>
            </w:r>
            <w:r w:rsidRPr="006A6D85">
              <w:rPr>
                <w:rFonts w:ascii="Times New Roman" w:hAnsi="Times New Roman" w:cs="Times New Roman"/>
                <w:sz w:val="24"/>
                <w:szCs w:val="24"/>
                <w:lang w:val="en-US"/>
              </w:rPr>
              <w:t>older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structure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which</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relates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collective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investment </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schemes</w:t>
            </w:r>
          </w:p>
        </w:tc>
      </w:tr>
      <w:tr w:rsidR="00035F87" w:rsidRPr="006A6D85"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Возможные значения</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Possible answers</w:t>
            </w:r>
          </w:p>
        </w:tc>
        <w:tc>
          <w:tcPr>
            <w:tcW w:w="4678" w:type="dxa"/>
          </w:tcPr>
          <w:p w:rsidR="00035F87" w:rsidRPr="006A6D85" w:rsidRDefault="00035F87" w:rsidP="00035F87">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sz w:val="24"/>
              </w:rPr>
              <w:t xml:space="preserve"> YES</w:t>
            </w:r>
          </w:p>
          <w:p w:rsidR="00035F87" w:rsidRPr="006A6D85" w:rsidRDefault="00035F87" w:rsidP="00035F87">
            <w:pPr>
              <w:pStyle w:val="a8"/>
              <w:numPr>
                <w:ilvl w:val="0"/>
                <w:numId w:val="2"/>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r w:rsidRPr="006A6D85">
              <w:rPr>
                <w:rFonts w:ascii="Times New Roman" w:hAnsi="Times New Roman"/>
                <w:sz w:val="24"/>
              </w:rPr>
              <w:t xml:space="preserve"> NO</w:t>
            </w:r>
          </w:p>
        </w:tc>
      </w:tr>
      <w:tr w:rsidR="00035F87" w:rsidRPr="00AC5611" w:rsidTr="001B32C7">
        <w:tc>
          <w:tcPr>
            <w:tcW w:w="9668" w:type="dxa"/>
            <w:gridSpan w:val="3"/>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Р</w:t>
            </w:r>
            <w:r w:rsidRPr="006A6D85">
              <w:rPr>
                <w:rFonts w:ascii="Times New Roman" w:hAnsi="Times New Roman" w:cs="Times New Roman"/>
                <w:b/>
                <w:sz w:val="24"/>
                <w:szCs w:val="24"/>
              </w:rPr>
              <w:t>еквизит</w:t>
            </w:r>
            <w:r>
              <w:rPr>
                <w:rFonts w:ascii="Times New Roman" w:hAnsi="Times New Roman" w:cs="Times New Roman"/>
                <w:b/>
                <w:sz w:val="24"/>
                <w:szCs w:val="24"/>
              </w:rPr>
              <w:t>ы</w:t>
            </w:r>
            <w:r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Pr>
                <w:rFonts w:ascii="Times New Roman" w:hAnsi="Times New Roman" w:cs="Times New Roman"/>
                <w:b/>
                <w:sz w:val="24"/>
                <w:szCs w:val="24"/>
              </w:rPr>
              <w:t>«</w:t>
            </w:r>
            <w:r w:rsidRPr="006A6D85">
              <w:rPr>
                <w:rFonts w:ascii="Times New Roman" w:hAnsi="Times New Roman" w:cs="Times New Roman"/>
                <w:b/>
                <w:sz w:val="24"/>
                <w:szCs w:val="24"/>
              </w:rPr>
              <w:t>С</w:t>
            </w:r>
            <w:r>
              <w:rPr>
                <w:rFonts w:ascii="Times New Roman" w:hAnsi="Times New Roman" w:cs="Times New Roman"/>
                <w:b/>
                <w:sz w:val="24"/>
                <w:szCs w:val="24"/>
              </w:rPr>
              <w:t>»</w:t>
            </w:r>
            <w:r w:rsidRPr="006A6D85">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6A6D85">
              <w:rPr>
                <w:rFonts w:ascii="Times New Roman" w:hAnsi="Times New Roman" w:cs="Times New Roman"/>
                <w:b/>
                <w:sz w:val="24"/>
                <w:szCs w:val="24"/>
              </w:rPr>
              <w:t>Ф</w:t>
            </w:r>
            <w:r>
              <w:rPr>
                <w:rFonts w:ascii="Times New Roman" w:hAnsi="Times New Roman" w:cs="Times New Roman"/>
                <w:b/>
                <w:sz w:val="24"/>
                <w:szCs w:val="24"/>
              </w:rPr>
              <w:t>едерации</w:t>
            </w:r>
            <w:r w:rsidRPr="006A6D85">
              <w:rPr>
                <w:rFonts w:ascii="Times New Roman" w:hAnsi="Times New Roman" w:cs="Times New Roman"/>
                <w:b/>
                <w:sz w:val="24"/>
                <w:szCs w:val="24"/>
              </w:rPr>
              <w:t xml:space="preserve"> случаях /</w:t>
            </w:r>
          </w:p>
          <w:p w:rsidR="00035F87" w:rsidRPr="00AD465C" w:rsidRDefault="00035F87" w:rsidP="00035F87">
            <w:pPr>
              <w:tabs>
                <w:tab w:val="left" w:pos="1134"/>
                <w:tab w:val="left" w:pos="9356"/>
              </w:tabs>
              <w:spacing w:after="0" w:line="240" w:lineRule="auto"/>
              <w:ind w:right="-1"/>
              <w:jc w:val="both"/>
              <w:rPr>
                <w:rFonts w:ascii="Times New Roman" w:hAnsi="Times New Roman"/>
                <w:b/>
                <w:sz w:val="24"/>
                <w:lang w:val="en-US"/>
              </w:rPr>
            </w:pPr>
            <w:r w:rsidRPr="006A6D85">
              <w:rPr>
                <w:rFonts w:ascii="Times New Roman" w:hAnsi="Times New Roman"/>
                <w:b/>
                <w:sz w:val="24"/>
                <w:lang w:val="en-US"/>
              </w:rPr>
              <w:t xml:space="preserve">Details of the Holder's bank account in Russian rubles to which the </w:t>
            </w:r>
            <w:r w:rsidRPr="00744CE0">
              <w:rPr>
                <w:rFonts w:ascii="Times New Roman" w:hAnsi="Times New Roman"/>
                <w:b/>
                <w:sz w:val="24"/>
                <w:lang w:val="en-US"/>
              </w:rPr>
              <w:t xml:space="preserve">due payments on securities </w:t>
            </w:r>
            <w:r w:rsidRPr="006A6D85">
              <w:rPr>
                <w:rFonts w:ascii="Times New Roman" w:hAnsi="Times New Roman"/>
                <w:b/>
                <w:sz w:val="24"/>
                <w:lang w:val="en-US"/>
              </w:rPr>
              <w:t xml:space="preserve">are to be credited, including </w:t>
            </w:r>
            <w:r w:rsidRPr="00744CE0">
              <w:rPr>
                <w:rFonts w:ascii="Times New Roman" w:hAnsi="Times New Roman"/>
                <w:b/>
                <w:sz w:val="24"/>
                <w:lang w:val="en-US"/>
              </w:rPr>
              <w:t>the</w:t>
            </w:r>
            <w:r w:rsidRPr="00744CE0" w:rsidDel="00705546">
              <w:rPr>
                <w:rFonts w:ascii="Times New Roman" w:hAnsi="Times New Roman"/>
                <w:b/>
                <w:sz w:val="24"/>
                <w:lang w:val="en-US"/>
              </w:rPr>
              <w:t xml:space="preserve"> </w:t>
            </w:r>
            <w:r w:rsidRPr="000561F5">
              <w:rPr>
                <w:rFonts w:ascii="Times New Roman" w:hAnsi="Times New Roman"/>
                <w:b/>
                <w:sz w:val="24"/>
                <w:lang w:val="en-US"/>
              </w:rPr>
              <w:t>type “C”</w:t>
            </w:r>
            <w:r w:rsidRPr="006A6D85">
              <w:rPr>
                <w:rFonts w:ascii="Times New Roman" w:hAnsi="Times New Roman"/>
                <w:b/>
                <w:sz w:val="24"/>
                <w:lang w:val="en-US"/>
              </w:rPr>
              <w:t xml:space="preserve"> bank account</w:t>
            </w:r>
            <w:r>
              <w:rPr>
                <w:rFonts w:ascii="Times New Roman" w:hAnsi="Times New Roman"/>
                <w:sz w:val="24"/>
                <w:lang w:val="en-US"/>
              </w:rPr>
              <w:t xml:space="preserve"> </w:t>
            </w:r>
            <w:r w:rsidRPr="006A6D85">
              <w:rPr>
                <w:rFonts w:ascii="Times New Roman" w:hAnsi="Times New Roman"/>
                <w:b/>
                <w:sz w:val="24"/>
                <w:lang w:val="en-US"/>
              </w:rPr>
              <w:t xml:space="preserve">(if any) in cases </w:t>
            </w:r>
            <w:r w:rsidRPr="00744CE0">
              <w:rPr>
                <w:rFonts w:ascii="Times New Roman" w:hAnsi="Times New Roman"/>
                <w:b/>
                <w:sz w:val="24"/>
                <w:lang w:val="en-US"/>
              </w:rPr>
              <w:t>stipulated</w:t>
            </w:r>
            <w:r>
              <w:rPr>
                <w:rFonts w:ascii="Times New Roman" w:hAnsi="Times New Roman"/>
                <w:b/>
                <w:sz w:val="24"/>
                <w:lang w:val="en-US"/>
              </w:rPr>
              <w:t xml:space="preserve"> </w:t>
            </w:r>
            <w:r w:rsidRPr="006A6D85">
              <w:rPr>
                <w:rFonts w:ascii="Times New Roman" w:hAnsi="Times New Roman"/>
                <w:b/>
                <w:sz w:val="24"/>
                <w:lang w:val="en-US"/>
              </w:rPr>
              <w:t xml:space="preserve">by </w:t>
            </w:r>
            <w:r>
              <w:rPr>
                <w:rFonts w:ascii="Times New Roman" w:hAnsi="Times New Roman"/>
                <w:b/>
                <w:sz w:val="24"/>
                <w:lang w:val="en-US"/>
              </w:rPr>
              <w:t xml:space="preserve">the </w:t>
            </w:r>
            <w:r w:rsidRPr="006A6D85">
              <w:rPr>
                <w:rFonts w:ascii="Times New Roman" w:hAnsi="Times New Roman"/>
                <w:b/>
                <w:sz w:val="24"/>
                <w:lang w:val="en-US"/>
              </w:rPr>
              <w:t>Russian legislation</w:t>
            </w:r>
          </w:p>
        </w:tc>
      </w:tr>
      <w:tr w:rsidR="00035F87" w:rsidRPr="00AC5611" w:rsidTr="001B32C7">
        <w:tc>
          <w:tcPr>
            <w:tcW w:w="1305" w:type="dxa"/>
          </w:tcPr>
          <w:p w:rsidR="00035F87" w:rsidRPr="006A6D85" w:rsidRDefault="00035F87" w:rsidP="00035F87">
            <w:pPr>
              <w:pStyle w:val="a8"/>
              <w:numPr>
                <w:ilvl w:val="0"/>
                <w:numId w:val="3"/>
              </w:numPr>
              <w:tabs>
                <w:tab w:val="left" w:pos="1134"/>
                <w:tab w:val="left" w:pos="9356"/>
              </w:tabs>
              <w:spacing w:before="0" w:after="0" w:line="240" w:lineRule="auto"/>
              <w:ind w:right="-1"/>
              <w:jc w:val="both"/>
              <w:rPr>
                <w:rFonts w:ascii="Times New Roman" w:hAnsi="Times New Roman" w:cs="Times New Roman"/>
                <w:sz w:val="24"/>
                <w:szCs w:val="24"/>
                <w:lang w:val="en-US"/>
              </w:rPr>
            </w:pPr>
          </w:p>
        </w:tc>
        <w:tc>
          <w:tcPr>
            <w:tcW w:w="3685"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2</w:t>
            </w:r>
            <w:r>
              <w:rPr>
                <w:rFonts w:ascii="Times New Roman" w:hAnsi="Times New Roman" w:cs="Times New Roman"/>
                <w:b/>
                <w:sz w:val="24"/>
                <w:szCs w:val="24"/>
              </w:rPr>
              <w:t>7</w:t>
            </w:r>
            <w:r w:rsidRPr="006A6D85">
              <w:rPr>
                <w:rFonts w:ascii="Times New Roman" w:hAnsi="Times New Roman" w:cs="Times New Roman"/>
                <w:b/>
                <w:sz w:val="24"/>
                <w:szCs w:val="24"/>
              </w:rPr>
              <w:t xml:space="preserve">.1. Наименование российского </w:t>
            </w:r>
            <w:r>
              <w:rPr>
                <w:rFonts w:ascii="Times New Roman" w:hAnsi="Times New Roman" w:cs="Times New Roman"/>
                <w:b/>
                <w:sz w:val="24"/>
                <w:szCs w:val="24"/>
              </w:rPr>
              <w:t>б</w:t>
            </w:r>
            <w:r w:rsidRPr="006A6D85">
              <w:rPr>
                <w:rFonts w:ascii="Times New Roman" w:hAnsi="Times New Roman" w:cs="Times New Roman"/>
                <w:b/>
                <w:sz w:val="24"/>
                <w:szCs w:val="24"/>
              </w:rPr>
              <w:t xml:space="preserve">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Name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the</w:t>
            </w:r>
            <w:r w:rsidRPr="000561F5">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w:t>
            </w:r>
            <w:r>
              <w:rPr>
                <w:rFonts w:ascii="Times New Roman" w:hAnsi="Times New Roman" w:cs="Times New Roman"/>
                <w:sz w:val="24"/>
                <w:szCs w:val="24"/>
                <w:lang w:val="en-US"/>
              </w:rPr>
              <w: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Russian</w:t>
            </w:r>
            <w:r w:rsidRPr="000561F5" w:rsidDel="000079B7">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w:t>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2</w:t>
            </w:r>
            <w:r>
              <w:rPr>
                <w:rFonts w:ascii="Times New Roman" w:hAnsi="Times New Roman" w:cs="Times New Roman"/>
                <w:b/>
                <w:sz w:val="24"/>
                <w:szCs w:val="24"/>
              </w:rPr>
              <w:t>7</w:t>
            </w:r>
            <w:r w:rsidRPr="006A6D85">
              <w:rPr>
                <w:rFonts w:ascii="Times New Roman" w:hAnsi="Times New Roman" w:cs="Times New Roman"/>
                <w:b/>
                <w:sz w:val="24"/>
                <w:szCs w:val="24"/>
              </w:rPr>
              <w:t>.2. Банковский идентификационный код (БИК)</w:t>
            </w:r>
            <w:r w:rsidRPr="006A6D85">
              <w:rPr>
                <w:rFonts w:ascii="Times New Roman" w:hAnsi="Times New Roman" w:cs="Times New Roman"/>
                <w:sz w:val="24"/>
                <w:szCs w:val="24"/>
              </w:rPr>
              <w:t xml:space="preserve"> банка </w:t>
            </w:r>
            <w:r>
              <w:rPr>
                <w:rFonts w:ascii="Times New Roman" w:hAnsi="Times New Roman" w:cs="Times New Roman"/>
                <w:sz w:val="24"/>
                <w:szCs w:val="24"/>
              </w:rPr>
              <w:t>п</w:t>
            </w:r>
            <w:r w:rsidRPr="006A6D85">
              <w:rPr>
                <w:rFonts w:ascii="Times New Roman" w:hAnsi="Times New Roman" w:cs="Times New Roman"/>
                <w:sz w:val="24"/>
                <w:szCs w:val="24"/>
              </w:rPr>
              <w:t>олучателя (9 знаков)/</w:t>
            </w:r>
            <w:r w:rsidRPr="006A6D85">
              <w:t xml:space="preserve"> </w:t>
            </w:r>
            <w:r w:rsidRPr="006A6D85">
              <w:rPr>
                <w:rFonts w:ascii="Times New Roman" w:hAnsi="Times New Roman" w:cs="Times New Roman"/>
                <w:sz w:val="24"/>
                <w:szCs w:val="24"/>
                <w:lang w:val="en-US"/>
              </w:rPr>
              <w:t>Bank</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Identification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BIC</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w:t>
            </w:r>
            <w:r>
              <w:rPr>
                <w:rFonts w:ascii="Times New Roman" w:hAnsi="Times New Roman" w:cs="Times New Roman"/>
                <w:sz w:val="24"/>
                <w:szCs w:val="24"/>
                <w:lang w:val="en-US"/>
              </w:rPr>
              <w:t>s</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(9 </w:t>
            </w:r>
            <w:r w:rsidRPr="006A6D85">
              <w:rPr>
                <w:rFonts w:ascii="Times New Roman" w:hAnsi="Times New Roman" w:cs="Times New Roman"/>
                <w:sz w:val="24"/>
                <w:szCs w:val="24"/>
                <w:lang w:val="en-US"/>
              </w:rPr>
              <w:t>digit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6A6D85">
              <w:rPr>
                <w:rFonts w:ascii="Times New Roman" w:hAnsi="Times New Roman" w:cs="Times New Roman"/>
                <w:sz w:val="24"/>
                <w:szCs w:val="24"/>
              </w:rPr>
              <w:t xml:space="preserve">)         </w:t>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2</w:t>
            </w:r>
            <w:r>
              <w:rPr>
                <w:rFonts w:ascii="Times New Roman" w:hAnsi="Times New Roman" w:cs="Times New Roman"/>
                <w:b/>
                <w:sz w:val="24"/>
                <w:szCs w:val="24"/>
              </w:rPr>
              <w:t>7</w:t>
            </w:r>
            <w:r w:rsidRPr="006A6D85">
              <w:rPr>
                <w:rFonts w:ascii="Times New Roman" w:hAnsi="Times New Roman" w:cs="Times New Roman"/>
                <w:b/>
                <w:sz w:val="24"/>
                <w:szCs w:val="24"/>
              </w:rPr>
              <w:t>.</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подразделении Банка России (20 знаков)/</w:t>
            </w:r>
            <w:r w:rsidRPr="006A6D85">
              <w:t xml:space="preserve"> </w:t>
            </w:r>
            <w:r w:rsidRPr="006A6D85">
              <w:rPr>
                <w:rFonts w:ascii="Times New Roman" w:hAnsi="Times New Roman" w:cs="Times New Roman"/>
                <w:sz w:val="24"/>
                <w:szCs w:val="24"/>
              </w:rPr>
              <w:t>Corre</w:t>
            </w:r>
            <w:r>
              <w:rPr>
                <w:rFonts w:ascii="Times New Roman" w:hAnsi="Times New Roman" w:cs="Times New Roman"/>
                <w:sz w:val="24"/>
                <w:szCs w:val="24"/>
                <w:lang w:val="en-US"/>
              </w:rPr>
              <w:t>s</w:t>
            </w:r>
            <w:r w:rsidRPr="006A6D85">
              <w:rPr>
                <w:rFonts w:ascii="Times New Roman" w:hAnsi="Times New Roman" w:cs="Times New Roman"/>
                <w:sz w:val="24"/>
                <w:szCs w:val="24"/>
              </w:rPr>
              <w:t xml:space="preserve">pondent account number of </w:t>
            </w:r>
            <w:r>
              <w:rPr>
                <w:rFonts w:ascii="Times New Roman" w:hAnsi="Times New Roman" w:cs="Times New Roman"/>
                <w:sz w:val="24"/>
                <w:szCs w:val="24"/>
                <w:lang w:val="en-US"/>
              </w:rPr>
              <w:t>b</w:t>
            </w:r>
            <w:r w:rsidRPr="006A6D85">
              <w:rPr>
                <w:rFonts w:ascii="Times New Roman" w:hAnsi="Times New Roman" w:cs="Times New Roman"/>
                <w:sz w:val="24"/>
                <w:szCs w:val="24"/>
              </w:rPr>
              <w:t>ank recipient</w:t>
            </w:r>
            <w:r>
              <w:rPr>
                <w:rFonts w:ascii="Times New Roman" w:hAnsi="Times New Roman" w:cs="Times New Roman"/>
                <w:sz w:val="24"/>
                <w:szCs w:val="24"/>
              </w:rPr>
              <w:t xml:space="preserve"> </w:t>
            </w:r>
            <w:r w:rsidRPr="000079B7">
              <w:rPr>
                <w:rFonts w:ascii="Times New Roman" w:hAnsi="Times New Roman" w:cs="Times New Roman"/>
                <w:sz w:val="24"/>
                <w:szCs w:val="24"/>
              </w:rPr>
              <w:t>opened with a subdivision of the Bank of Russia</w:t>
            </w:r>
            <w:r w:rsidRPr="006A6D85">
              <w:rPr>
                <w:rFonts w:ascii="Times New Roman" w:hAnsi="Times New Roman" w:cs="Times New Roman"/>
                <w:sz w:val="24"/>
                <w:szCs w:val="24"/>
              </w:rPr>
              <w:t xml:space="preserve"> (20 digit number)            </w:t>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2</w:t>
            </w:r>
            <w:r>
              <w:rPr>
                <w:rFonts w:ascii="Times New Roman" w:hAnsi="Times New Roman" w:cs="Times New Roman"/>
                <w:b/>
                <w:sz w:val="24"/>
                <w:szCs w:val="24"/>
              </w:rPr>
              <w:t>7</w:t>
            </w:r>
            <w:r w:rsidRPr="006A6D85">
              <w:rPr>
                <w:rFonts w:ascii="Times New Roman" w:hAnsi="Times New Roman" w:cs="Times New Roman"/>
                <w:b/>
                <w:sz w:val="24"/>
                <w:szCs w:val="24"/>
              </w:rPr>
              <w:t>.</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(10 знаков для </w:t>
            </w:r>
            <w:r>
              <w:rPr>
                <w:rFonts w:ascii="Times New Roman" w:hAnsi="Times New Roman" w:cs="Times New Roman"/>
                <w:sz w:val="24"/>
                <w:szCs w:val="24"/>
              </w:rPr>
              <w:t>юридических лиц</w:t>
            </w:r>
            <w:r w:rsidRPr="006A6D85">
              <w:rPr>
                <w:rFonts w:ascii="Times New Roman" w:hAnsi="Times New Roman" w:cs="Times New Roman"/>
                <w:sz w:val="24"/>
                <w:szCs w:val="24"/>
              </w:rPr>
              <w:t xml:space="preserve"> или 12 знаков для </w:t>
            </w:r>
            <w:r>
              <w:rPr>
                <w:rFonts w:ascii="Times New Roman" w:hAnsi="Times New Roman" w:cs="Times New Roman"/>
                <w:sz w:val="24"/>
                <w:szCs w:val="24"/>
              </w:rPr>
              <w:t>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of recipient (Russain tax identification number - 10 digit number for legal 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 xml:space="preserve">ties and 12 digit number for individuals) </w:t>
            </w:r>
          </w:p>
          <w:p w:rsidR="00035F87" w:rsidRPr="00FA492C" w:rsidRDefault="00035F87" w:rsidP="00035F87">
            <w:pPr>
              <w:tabs>
                <w:tab w:val="left" w:pos="1134"/>
                <w:tab w:val="left" w:pos="9356"/>
              </w:tabs>
              <w:spacing w:after="0" w:line="240" w:lineRule="auto"/>
              <w:ind w:right="-1"/>
              <w:jc w:val="both"/>
              <w:rPr>
                <w:rFonts w:ascii="Times New Roman" w:hAnsi="Times New Roman" w:cs="Times New Roman"/>
                <w:i/>
                <w:sz w:val="24"/>
                <w:szCs w:val="24"/>
                <w:lang w:val="en-US"/>
              </w:rPr>
            </w:pP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w:t>
            </w:r>
            <w:r>
              <w:rPr>
                <w:rFonts w:ascii="Times New Roman" w:hAnsi="Times New Roman" w:cs="Times New Roman"/>
                <w:i/>
                <w:sz w:val="24"/>
                <w:szCs w:val="24"/>
                <w:lang w:val="en-US"/>
              </w:rPr>
              <w:t>f</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Pr="00FA492C">
              <w:rPr>
                <w:rFonts w:ascii="Times New Roman" w:hAnsi="Times New Roman" w:cs="Times New Roman"/>
                <w:i/>
                <w:sz w:val="24"/>
                <w:szCs w:val="24"/>
                <w:lang w:val="en-US"/>
              </w:rPr>
              <w:t xml:space="preserve"> </w:t>
            </w:r>
            <w:r>
              <w:rPr>
                <w:rFonts w:ascii="Times New Roman" w:hAnsi="Times New Roman" w:cs="Times New Roman"/>
                <w:i/>
                <w:sz w:val="24"/>
                <w:szCs w:val="24"/>
                <w:lang w:val="en-US"/>
              </w:rPr>
              <w: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p>
          <w:p w:rsidR="00035F87" w:rsidRPr="00705546" w:rsidRDefault="00035F87" w:rsidP="00035F87">
            <w:pPr>
              <w:tabs>
                <w:tab w:val="left" w:pos="561"/>
                <w:tab w:val="left" w:pos="9356"/>
              </w:tabs>
              <w:spacing w:after="0" w:line="240" w:lineRule="auto"/>
              <w:ind w:right="-1"/>
              <w:jc w:val="both"/>
              <w:rPr>
                <w:rFonts w:ascii="Times New Roman" w:hAnsi="Times New Roman" w:cs="Times New Roman"/>
                <w:sz w:val="24"/>
                <w:szCs w:val="24"/>
                <w:lang w:val="en-US"/>
              </w:rPr>
            </w:pPr>
            <w:r w:rsidRPr="00705546">
              <w:rPr>
                <w:rFonts w:ascii="Times New Roman" w:hAnsi="Times New Roman" w:cs="Times New Roman"/>
                <w:b/>
                <w:sz w:val="24"/>
                <w:szCs w:val="24"/>
                <w:lang w:val="en-US"/>
              </w:rPr>
              <w:lastRenderedPageBreak/>
              <w:t xml:space="preserve">27.5. </w:t>
            </w:r>
            <w:r w:rsidRPr="006A6D85">
              <w:rPr>
                <w:rFonts w:ascii="Times New Roman" w:hAnsi="Times New Roman" w:cs="Times New Roman"/>
                <w:b/>
                <w:sz w:val="24"/>
                <w:szCs w:val="24"/>
              </w:rPr>
              <w:t>Наименование</w:t>
            </w:r>
            <w:r w:rsidRPr="00705546">
              <w:rPr>
                <w:rFonts w:ascii="Times New Roman" w:hAnsi="Times New Roman" w:cs="Times New Roman"/>
                <w:b/>
                <w:sz w:val="24"/>
                <w:szCs w:val="24"/>
                <w:lang w:val="en-US"/>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705546">
              <w:rPr>
                <w:rFonts w:ascii="Times New Roman" w:hAnsi="Times New Roman" w:cs="Times New Roman"/>
                <w:sz w:val="24"/>
                <w:szCs w:val="24"/>
                <w:lang w:val="en-US"/>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sidRPr="00705546">
              <w:rPr>
                <w:rFonts w:ascii="Times New Roman" w:hAnsi="Times New Roman" w:cs="Times New Roman"/>
                <w:sz w:val="24"/>
                <w:szCs w:val="24"/>
                <w:lang w:val="en-US"/>
              </w:rPr>
              <w:t xml:space="preserve"> </w:t>
            </w:r>
            <w:r>
              <w:rPr>
                <w:rFonts w:ascii="Times New Roman" w:hAnsi="Times New Roman" w:cs="Times New Roman"/>
                <w:sz w:val="24"/>
                <w:szCs w:val="24"/>
              </w:rPr>
              <w:t>юридического</w:t>
            </w:r>
            <w:r w:rsidRPr="00705546">
              <w:rPr>
                <w:rFonts w:ascii="Times New Roman" w:hAnsi="Times New Roman" w:cs="Times New Roman"/>
                <w:sz w:val="24"/>
                <w:szCs w:val="24"/>
                <w:lang w:val="en-US"/>
              </w:rPr>
              <w:t xml:space="preserve"> </w:t>
            </w:r>
            <w:r>
              <w:rPr>
                <w:rFonts w:ascii="Times New Roman" w:hAnsi="Times New Roman" w:cs="Times New Roman"/>
                <w:sz w:val="24"/>
                <w:szCs w:val="24"/>
              </w:rPr>
              <w:t>лица</w:t>
            </w:r>
            <w:r w:rsidRPr="007055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05546">
              <w:rPr>
                <w:rFonts w:ascii="Times New Roman" w:hAnsi="Times New Roman" w:cs="Times New Roman"/>
                <w:sz w:val="24"/>
                <w:szCs w:val="24"/>
                <w:lang w:val="en-US"/>
              </w:rPr>
              <w:t>*/</w:t>
            </w:r>
            <w:r w:rsidRPr="006A6D85">
              <w:rPr>
                <w:rFonts w:ascii="Times New Roman" w:hAnsi="Times New Roman" w:cs="Times New Roman"/>
                <w:sz w:val="24"/>
                <w:szCs w:val="24"/>
                <w:lang w:val="en-US"/>
              </w:rPr>
              <w:t>Name</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of</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recipient</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in</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accordance</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with</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05546">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6A6D85">
              <w:rPr>
                <w:rFonts w:ascii="Times New Roman" w:hAnsi="Times New Roman" w:cs="Times New Roman"/>
                <w:sz w:val="24"/>
                <w:szCs w:val="24"/>
                <w:lang w:val="en-US"/>
              </w:rPr>
              <w:t>harter</w:t>
            </w:r>
            <w:r w:rsidRPr="00BF26A9">
              <w:rPr>
                <w:rFonts w:ascii="Times New Roman" w:hAnsi="Times New Roman" w:cs="Times New Roman"/>
                <w:sz w:val="24"/>
                <w:szCs w:val="24"/>
                <w:lang w:val="en-US"/>
              </w:rPr>
              <w:t xml:space="preserve"> </w:t>
            </w:r>
            <w:r w:rsidRPr="00705546">
              <w:rPr>
                <w:rFonts w:ascii="Times New Roman" w:hAnsi="Times New Roman" w:cs="Times New Roman"/>
                <w:sz w:val="24"/>
                <w:szCs w:val="24"/>
                <w:lang w:val="en-US"/>
              </w:rPr>
              <w:t>of the legal entity)</w:t>
            </w:r>
            <w:r w:rsidRPr="00993E8B">
              <w:rPr>
                <w:rFonts w:ascii="Times New Roman" w:hAnsi="Times New Roman" w:cs="Times New Roman"/>
                <w:sz w:val="24"/>
                <w:szCs w:val="24"/>
                <w:lang w:val="en-US"/>
              </w:rPr>
              <w:t xml:space="preserve"> </w:t>
            </w:r>
            <w:r w:rsidRPr="00705546">
              <w:rPr>
                <w:rFonts w:ascii="Times New Roman" w:hAnsi="Times New Roman" w:cs="Times New Roman"/>
                <w:sz w:val="24"/>
                <w:szCs w:val="24"/>
                <w:lang w:val="en-US"/>
              </w:rPr>
              <w:t xml:space="preserve">*  </w:t>
            </w:r>
          </w:p>
          <w:p w:rsidR="00035F87" w:rsidRPr="00705546" w:rsidRDefault="00035F87" w:rsidP="00035F87">
            <w:pPr>
              <w:tabs>
                <w:tab w:val="left" w:pos="1134"/>
                <w:tab w:val="left" w:pos="9356"/>
              </w:tabs>
              <w:spacing w:after="0" w:line="240" w:lineRule="auto"/>
              <w:ind w:right="-1"/>
              <w:jc w:val="both"/>
              <w:rPr>
                <w:rFonts w:ascii="Times New Roman" w:hAnsi="Times New Roman" w:cs="Times New Roman"/>
                <w:i/>
                <w:sz w:val="24"/>
                <w:szCs w:val="24"/>
                <w:lang w:val="en-US"/>
              </w:rPr>
            </w:pPr>
            <w:r w:rsidRPr="00705546">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If</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person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entitled</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to</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receive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payment</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has</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account</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foreign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bank</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name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of</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foreign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bank</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indicated</w:t>
            </w:r>
            <w:r w:rsidRPr="00705546">
              <w:rPr>
                <w:rFonts w:ascii="Times New Roman" w:hAnsi="Times New Roman" w:cs="Times New Roman"/>
                <w:i/>
                <w:sz w:val="24"/>
                <w:szCs w:val="24"/>
                <w:lang w:val="en-US"/>
              </w:rPr>
              <w:t xml:space="preserve">.               </w:t>
            </w:r>
          </w:p>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2</w:t>
            </w:r>
            <w:r w:rsidRPr="00734F56">
              <w:rPr>
                <w:rFonts w:ascii="Times New Roman" w:hAnsi="Times New Roman" w:cs="Times New Roman"/>
                <w:b/>
                <w:sz w:val="24"/>
                <w:szCs w:val="24"/>
                <w:lang w:val="en-US"/>
              </w:rPr>
              <w:t>7</w:t>
            </w:r>
            <w:r w:rsidRPr="006A6D85">
              <w:rPr>
                <w:rFonts w:ascii="Times New Roman" w:hAnsi="Times New Roman" w:cs="Times New Roman"/>
                <w:b/>
                <w:sz w:val="24"/>
                <w:szCs w:val="24"/>
                <w:lang w:val="en-US"/>
              </w:rPr>
              <w:t>.</w:t>
            </w:r>
            <w:r w:rsidRPr="00005702">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корр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Pr>
                <w:rFonts w:ascii="Times New Roman" w:hAnsi="Times New Roman" w:cs="Times New Roman"/>
                <w:sz w:val="24"/>
                <w:szCs w:val="24"/>
                <w:lang w:val="en-US"/>
              </w:rPr>
              <w:t>r</w:t>
            </w:r>
            <w:r w:rsidRPr="006A6D85">
              <w:rPr>
                <w:rFonts w:ascii="Times New Roman" w:hAnsi="Times New Roman" w:cs="Times New Roman"/>
                <w:sz w:val="24"/>
                <w:szCs w:val="24"/>
                <w:lang w:val="en-US"/>
              </w:rPr>
              <w:t>ecipient account (correspondent account or current account) *</w:t>
            </w:r>
          </w:p>
          <w:p w:rsidR="00035F87" w:rsidRPr="00AD465C" w:rsidRDefault="00035F87" w:rsidP="00035F87">
            <w:pPr>
              <w:tabs>
                <w:tab w:val="left" w:pos="1134"/>
                <w:tab w:val="left" w:pos="9356"/>
              </w:tabs>
              <w:spacing w:after="0" w:line="240" w:lineRule="auto"/>
              <w:ind w:right="-1"/>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If the person entitled to receive payment has an account in a foreign bank, the correspondent account opened for the foreign bank in a Russian bank shall be indicated.                  </w:t>
            </w:r>
          </w:p>
        </w:tc>
        <w:tc>
          <w:tcPr>
            <w:tcW w:w="4678" w:type="dxa"/>
          </w:tcPr>
          <w:p w:rsidR="00035F87" w:rsidRPr="006A6D85"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tc>
      </w:tr>
    </w:tbl>
    <w:p w:rsidR="00035F87" w:rsidRPr="004A4628" w:rsidRDefault="00035F87" w:rsidP="00035F87">
      <w:pPr>
        <w:spacing w:after="0" w:line="240" w:lineRule="auto"/>
        <w:jc w:val="both"/>
        <w:rPr>
          <w:rFonts w:ascii="Times New Roman" w:eastAsia="Calibri" w:hAnsi="Times New Roman" w:cs="Times New Roman"/>
          <w:sz w:val="24"/>
          <w:szCs w:val="24"/>
          <w:lang w:val="en-US"/>
        </w:rPr>
      </w:pPr>
    </w:p>
    <w:p w:rsidR="00035F87" w:rsidRPr="007B5EDC" w:rsidRDefault="00035F87" w:rsidP="00035F87">
      <w:pPr>
        <w:spacing w:after="0" w:line="240" w:lineRule="auto"/>
        <w:jc w:val="both"/>
        <w:rPr>
          <w:rFonts w:ascii="Times New Roman" w:eastAsia="Calibri" w:hAnsi="Times New Roman" w:cs="Times New Roman"/>
          <w:sz w:val="24"/>
          <w:szCs w:val="24"/>
        </w:rPr>
      </w:pPr>
      <w:r w:rsidRPr="007B5EDC">
        <w:rPr>
          <w:rFonts w:ascii="Times New Roman" w:eastAsia="Calibri" w:hAnsi="Times New Roman" w:cs="Times New Roman"/>
          <w:sz w:val="24"/>
          <w:szCs w:val="24"/>
        </w:rPr>
        <w:t>Направляя настоящее Заявление</w:t>
      </w:r>
      <w:r>
        <w:rPr>
          <w:rFonts w:ascii="Times New Roman" w:eastAsia="Calibri" w:hAnsi="Times New Roman" w:cs="Times New Roman"/>
          <w:sz w:val="24"/>
          <w:szCs w:val="24"/>
        </w:rPr>
        <w:t>,</w:t>
      </w:r>
      <w:r w:rsidRPr="007B5EDC">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Держатель</w:t>
      </w:r>
      <w:r w:rsidRPr="007B5EDC">
        <w:rPr>
          <w:rFonts w:ascii="Times New Roman" w:eastAsia="Calibri" w:hAnsi="Times New Roman" w:cs="Times New Roman"/>
          <w:sz w:val="24"/>
          <w:szCs w:val="24"/>
        </w:rPr>
        <w:t xml:space="preserve"> выражает согласи</w:t>
      </w:r>
      <w:r>
        <w:rPr>
          <w:rFonts w:ascii="Times New Roman" w:eastAsia="Calibri" w:hAnsi="Times New Roman" w:cs="Times New Roman"/>
          <w:sz w:val="24"/>
          <w:szCs w:val="24"/>
        </w:rPr>
        <w:t xml:space="preserve">е </w:t>
      </w:r>
      <w:r w:rsidRPr="007B5EDC">
        <w:rPr>
          <w:rFonts w:ascii="Times New Roman" w:eastAsia="Calibri" w:hAnsi="Times New Roman" w:cs="Times New Roman"/>
          <w:sz w:val="24"/>
          <w:szCs w:val="24"/>
        </w:rPr>
        <w:t>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w:t>
      </w:r>
      <w:r>
        <w:rPr>
          <w:rFonts w:ascii="Times New Roman" w:eastAsia="Calibri" w:hAnsi="Times New Roman" w:cs="Times New Roman"/>
          <w:sz w:val="24"/>
          <w:szCs w:val="24"/>
        </w:rPr>
        <w:t>сграничную) персональных данных</w:t>
      </w:r>
      <w:r w:rsidRPr="007B5EDC">
        <w:rPr>
          <w:rFonts w:ascii="Times New Roman" w:eastAsia="Calibri" w:hAnsi="Times New Roman" w:cs="Times New Roman"/>
          <w:sz w:val="24"/>
          <w:szCs w:val="24"/>
        </w:rPr>
        <w:t xml:space="preserve"> иностранному номинальному держателю или иностранному платежному агенту.</w:t>
      </w:r>
    </w:p>
    <w:p w:rsidR="00035F87" w:rsidRPr="00F5484C" w:rsidRDefault="00035F87" w:rsidP="00035F87">
      <w:pPr>
        <w:spacing w:after="0" w:line="240" w:lineRule="auto"/>
        <w:jc w:val="both"/>
        <w:rPr>
          <w:rFonts w:ascii="Times New Roman" w:eastAsia="Calibri" w:hAnsi="Times New Roman" w:cs="Times New Roman"/>
          <w:sz w:val="24"/>
          <w:szCs w:val="24"/>
          <w:lang w:val="en-US"/>
        </w:rPr>
      </w:pPr>
      <w:r w:rsidRPr="00A932E8">
        <w:rPr>
          <w:rFonts w:ascii="Times New Roman" w:eastAsia="Calibri" w:hAnsi="Times New Roman" w:cs="Times New Roman"/>
          <w:sz w:val="24"/>
          <w:szCs w:val="24"/>
          <w:lang w:val="en-US"/>
        </w:rPr>
        <w:t xml:space="preserve">By submitting this </w:t>
      </w:r>
      <w:r w:rsidRPr="00AD465C">
        <w:rPr>
          <w:rFonts w:ascii="Times New Roman" w:eastAsia="Calibri" w:hAnsi="Times New Roman" w:cs="Times New Roman"/>
          <w:sz w:val="24"/>
          <w:szCs w:val="24"/>
          <w:lang w:val="en-US"/>
        </w:rPr>
        <w:t>Statement of payment on securities</w:t>
      </w:r>
      <w:r w:rsidRPr="00A932E8">
        <w:rPr>
          <w:rFonts w:ascii="Times New Roman" w:eastAsia="Calibri" w:hAnsi="Times New Roman" w:cs="Times New Roman"/>
          <w:sz w:val="24"/>
          <w:szCs w:val="24"/>
          <w:lang w:val="en-US"/>
        </w:rPr>
        <w:t>, the Holder agrees</w:t>
      </w:r>
      <w:r w:rsidRPr="00D65ABD">
        <w:rPr>
          <w:rFonts w:ascii="Times New Roman" w:eastAsia="Calibri" w:hAnsi="Times New Roman" w:cs="Times New Roman"/>
          <w:sz w:val="24"/>
          <w:szCs w:val="24"/>
          <w:lang w:val="en-US"/>
        </w:rPr>
        <w:t xml:space="preserve"> </w:t>
      </w:r>
      <w:r w:rsidRPr="00706DD5">
        <w:rPr>
          <w:rFonts w:ascii="Times New Roman" w:eastAsia="Calibri" w:hAnsi="Times New Roman" w:cs="Times New Roman"/>
          <w:sz w:val="24"/>
          <w:szCs w:val="24"/>
          <w:lang w:val="en-US"/>
        </w:rPr>
        <w:t>to National Settlement Depository's processing, including automated processing, of his/her personal data in accordance with Federal Law dated 27.07.06 No. 152 “On Personal Data”, and to the transfer (including cross-border transfer) of personal data to a foreign nominee holder or a foreign payment agent.</w:t>
      </w:r>
    </w:p>
    <w:p w:rsidR="00035F87" w:rsidRPr="006A6D85" w:rsidRDefault="00035F87" w:rsidP="00035F87">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sidRPr="006A6D85">
        <w:t xml:space="preserve"> </w:t>
      </w:r>
      <w:r w:rsidRPr="006A6D85">
        <w:rPr>
          <w:rFonts w:ascii="Times New Roman" w:eastAsia="Calibri" w:hAnsi="Times New Roman" w:cs="Times New Roman"/>
          <w:sz w:val="24"/>
          <w:szCs w:val="24"/>
          <w:lang w:val="en-US"/>
        </w:rPr>
        <w:t>List</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attached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documents</w:t>
      </w:r>
      <w:r>
        <w:rPr>
          <w:rStyle w:val="af7"/>
          <w:rFonts w:ascii="Times New Roman" w:eastAsia="Calibri" w:hAnsi="Times New Roman" w:cs="Times New Roman"/>
          <w:sz w:val="24"/>
          <w:szCs w:val="24"/>
        </w:rPr>
        <w:footnoteReference w:id="8"/>
      </w:r>
      <w:r w:rsidRPr="006A6D85">
        <w:rPr>
          <w:rFonts w:ascii="Times New Roman" w:eastAsia="Calibri" w:hAnsi="Times New Roman" w:cs="Times New Roman"/>
          <w:sz w:val="24"/>
          <w:szCs w:val="24"/>
        </w:rPr>
        <w:t>:</w:t>
      </w:r>
    </w:p>
    <w:p w:rsidR="00035F87" w:rsidRPr="006A6D85" w:rsidRDefault="00035F87" w:rsidP="00035F87">
      <w:pPr>
        <w:pStyle w:val="a8"/>
        <w:numPr>
          <w:ilvl w:val="0"/>
          <w:numId w:val="4"/>
        </w:numPr>
        <w:tabs>
          <w:tab w:val="left" w:pos="1134"/>
          <w:tab w:val="left" w:pos="9356"/>
        </w:tabs>
        <w:spacing w:before="0" w:after="0" w:line="240" w:lineRule="auto"/>
        <w:ind w:right="-1"/>
        <w:jc w:val="both"/>
        <w:rPr>
          <w:rFonts w:ascii="Times New Roman" w:eastAsia="Calibri" w:hAnsi="Times New Roman" w:cs="Times New Roman"/>
          <w:sz w:val="24"/>
          <w:szCs w:val="24"/>
        </w:rPr>
      </w:pPr>
    </w:p>
    <w:p w:rsidR="00035F87" w:rsidRPr="006A6D85" w:rsidRDefault="00035F87" w:rsidP="00035F87">
      <w:pPr>
        <w:pStyle w:val="a8"/>
        <w:numPr>
          <w:ilvl w:val="0"/>
          <w:numId w:val="4"/>
        </w:numPr>
        <w:tabs>
          <w:tab w:val="left" w:pos="1134"/>
          <w:tab w:val="left" w:pos="9356"/>
        </w:tabs>
        <w:spacing w:before="0" w:after="0" w:line="240" w:lineRule="auto"/>
        <w:ind w:right="-1"/>
        <w:jc w:val="both"/>
        <w:rPr>
          <w:rFonts w:ascii="Times New Roman" w:eastAsia="Calibri" w:hAnsi="Times New Roman" w:cs="Times New Roman"/>
          <w:sz w:val="24"/>
          <w:szCs w:val="24"/>
        </w:rPr>
      </w:pPr>
    </w:p>
    <w:p w:rsidR="00035F87" w:rsidRDefault="00035F87" w:rsidP="00035F87">
      <w:pPr>
        <w:tabs>
          <w:tab w:val="left" w:pos="1134"/>
          <w:tab w:val="left" w:pos="9356"/>
        </w:tabs>
        <w:spacing w:after="0" w:line="240" w:lineRule="auto"/>
        <w:ind w:right="-1"/>
        <w:jc w:val="both"/>
        <w:rPr>
          <w:rFonts w:ascii="Times New Roman" w:eastAsia="Calibri" w:hAnsi="Times New Roman" w:cs="Times New Roman"/>
          <w:sz w:val="24"/>
          <w:szCs w:val="24"/>
        </w:rPr>
      </w:pPr>
    </w:p>
    <w:p w:rsidR="00035F87" w:rsidRPr="00D65ABD" w:rsidRDefault="00035F87" w:rsidP="00035F87">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rsidR="00035F87" w:rsidRPr="00D65ABD" w:rsidRDefault="00035F87" w:rsidP="00035F87">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035F87" w:rsidRPr="006A6D85" w:rsidTr="001B32C7">
        <w:tc>
          <w:tcPr>
            <w:tcW w:w="3546" w:type="dxa"/>
          </w:tcPr>
          <w:p w:rsidR="00035F87" w:rsidRPr="006A6D85" w:rsidRDefault="00035F87" w:rsidP="00035F87">
            <w:pPr>
              <w:tabs>
                <w:tab w:val="left" w:pos="1134"/>
                <w:tab w:val="left" w:pos="9356"/>
              </w:tabs>
              <w:spacing w:after="0" w:line="240" w:lineRule="auto"/>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rsidR="00035F87" w:rsidRPr="006A6D85" w:rsidRDefault="00035F87" w:rsidP="00035F87">
            <w:pPr>
              <w:tabs>
                <w:tab w:val="left" w:pos="1134"/>
                <w:tab w:val="left" w:pos="9356"/>
              </w:tabs>
              <w:spacing w:after="0" w:line="240" w:lineRule="auto"/>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tcPr>
          <w:p w:rsidR="00035F87" w:rsidRPr="006A6D85" w:rsidRDefault="00035F87" w:rsidP="00035F87">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035F87" w:rsidRPr="006A6D85" w:rsidRDefault="00035F87" w:rsidP="00035F87">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3" w:type="dxa"/>
          </w:tcPr>
          <w:p w:rsidR="00035F87" w:rsidRPr="006A6D85" w:rsidRDefault="00035F87" w:rsidP="00035F87">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035F87" w:rsidRPr="006A6D85" w:rsidRDefault="00035F87" w:rsidP="00035F87">
            <w:pPr>
              <w:tabs>
                <w:tab w:val="left" w:pos="1134"/>
                <w:tab w:val="left" w:pos="9356"/>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r>
              <w:rPr>
                <w:rStyle w:val="af7"/>
                <w:rFonts w:ascii="Times New Roman" w:hAnsi="Times New Roman" w:cs="Times New Roman"/>
                <w:sz w:val="24"/>
                <w:szCs w:val="24"/>
              </w:rPr>
              <w:footnoteReference w:id="9"/>
            </w:r>
            <w:r w:rsidRPr="006A6D85">
              <w:rPr>
                <w:rFonts w:ascii="Times New Roman" w:hAnsi="Times New Roman" w:cs="Times New Roman"/>
                <w:sz w:val="24"/>
                <w:szCs w:val="24"/>
                <w:lang w:val="en-US"/>
              </w:rPr>
              <w:t>/</w:t>
            </w:r>
            <w:r w:rsidRPr="006A6D85">
              <w:rPr>
                <w:rFonts w:ascii="Times New Roman" w:hAnsi="Times New Roman" w:cs="Times New Roman"/>
                <w:sz w:val="24"/>
                <w:szCs w:val="24"/>
              </w:rPr>
              <w:t>(</w:t>
            </w:r>
            <w:r w:rsidRPr="006A6D85">
              <w:rPr>
                <w:rFonts w:ascii="Times New Roman" w:hAnsi="Times New Roman" w:cs="Times New Roman"/>
                <w:sz w:val="24"/>
                <w:szCs w:val="24"/>
                <w:lang w:val="en-US"/>
              </w:rPr>
              <w:t>date)</w:t>
            </w:r>
          </w:p>
        </w:tc>
      </w:tr>
    </w:tbl>
    <w:p w:rsidR="00035F87" w:rsidRDefault="00035F87" w:rsidP="00035F87">
      <w:pPr>
        <w:spacing w:after="0" w:line="240" w:lineRule="auto"/>
      </w:pPr>
    </w:p>
    <w:p w:rsidR="00035F87" w:rsidRDefault="00035F87" w:rsidP="00035F87">
      <w:pPr>
        <w:spacing w:after="0" w:line="240" w:lineRule="auto"/>
        <w:rPr>
          <w:rFonts w:ascii="Times New Roman" w:hAnsi="Times New Roman" w:cs="Times New Roman"/>
          <w:sz w:val="24"/>
          <w:szCs w:val="24"/>
        </w:rPr>
      </w:pPr>
    </w:p>
    <w:p w:rsidR="00035F87" w:rsidRPr="00C80B8B" w:rsidRDefault="00035F87" w:rsidP="00035F87">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sidRPr="00A2457A">
        <w:rPr>
          <w:rFonts w:ascii="Times New Roman" w:hAnsi="Times New Roman" w:cs="Times New Roman"/>
          <w:sz w:val="24"/>
          <w:szCs w:val="24"/>
        </w:rPr>
        <w:t xml:space="preserve"> </w:t>
      </w:r>
      <w:r>
        <w:rPr>
          <w:rFonts w:ascii="Times New Roman" w:hAnsi="Times New Roman" w:cs="Times New Roman"/>
          <w:sz w:val="24"/>
          <w:szCs w:val="24"/>
        </w:rPr>
        <w:t>по истории владения ценными бумагами/</w:t>
      </w:r>
      <w:r w:rsidRPr="00C91B6D">
        <w:t xml:space="preserve"> </w:t>
      </w:r>
      <w:r w:rsidRPr="00A2457A">
        <w:rPr>
          <w:rFonts w:ascii="Times New Roman" w:hAnsi="Times New Roman" w:cs="Times New Roman"/>
          <w:sz w:val="24"/>
          <w:szCs w:val="24"/>
        </w:rPr>
        <w:t>List of previously sent securities ownership history documents</w:t>
      </w:r>
      <w:r>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704"/>
        <w:gridCol w:w="2410"/>
        <w:gridCol w:w="6231"/>
      </w:tblGrid>
      <w:tr w:rsidR="00035F87" w:rsidRPr="00AC5611" w:rsidTr="001B32C7">
        <w:tc>
          <w:tcPr>
            <w:tcW w:w="704" w:type="dxa"/>
          </w:tcPr>
          <w:p w:rsidR="00035F87" w:rsidRDefault="00035F87" w:rsidP="00035F87">
            <w:pPr>
              <w:spacing w:after="0" w:line="240" w:lineRule="auto"/>
              <w:rPr>
                <w:rFonts w:ascii="Times New Roman" w:hAnsi="Times New Roman" w:cs="Times New Roman"/>
                <w:sz w:val="24"/>
                <w:szCs w:val="24"/>
              </w:rPr>
            </w:pPr>
            <w:r w:rsidRPr="00C80B8B">
              <w:rPr>
                <w:rFonts w:ascii="Times New Roman" w:hAnsi="Times New Roman" w:cs="Times New Roman"/>
                <w:sz w:val="24"/>
                <w:szCs w:val="24"/>
              </w:rPr>
              <w:t>№№</w:t>
            </w:r>
          </w:p>
          <w:p w:rsidR="00035F87" w:rsidRPr="00C80B8B" w:rsidRDefault="00035F87" w:rsidP="00035F87">
            <w:pPr>
              <w:spacing w:after="0" w:line="240" w:lineRule="auto"/>
              <w:rPr>
                <w:rFonts w:ascii="Times New Roman" w:hAnsi="Times New Roman" w:cs="Times New Roman"/>
                <w:sz w:val="24"/>
                <w:szCs w:val="24"/>
              </w:rPr>
            </w:pPr>
          </w:p>
        </w:tc>
        <w:tc>
          <w:tcPr>
            <w:tcW w:w="2410" w:type="dxa"/>
          </w:tcPr>
          <w:p w:rsidR="00035F87" w:rsidRPr="00EF0161" w:rsidRDefault="00035F87" w:rsidP="00035F8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Внутренний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w:t>
            </w:r>
            <w:r w:rsidRPr="00C80B8B">
              <w:rPr>
                <w:rFonts w:ascii="Times New Roman" w:hAnsi="Times New Roman" w:cs="Times New Roman"/>
                <w:sz w:val="24"/>
                <w:szCs w:val="24"/>
              </w:rPr>
              <w:t>омер</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w:t>
            </w:r>
            <w:r w:rsidRPr="00C80B8B">
              <w:rPr>
                <w:rFonts w:ascii="Times New Roman" w:hAnsi="Times New Roman" w:cs="Times New Roman"/>
                <w:sz w:val="24"/>
                <w:szCs w:val="24"/>
              </w:rPr>
              <w:t>аяв</w:t>
            </w:r>
            <w:r>
              <w:rPr>
                <w:rFonts w:ascii="Times New Roman" w:hAnsi="Times New Roman" w:cs="Times New Roman"/>
                <w:sz w:val="24"/>
                <w:szCs w:val="24"/>
              </w:rPr>
              <w:t>ки</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присвоенный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НРД</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Internal application number assigned by NSD</w:t>
            </w:r>
          </w:p>
        </w:tc>
        <w:tc>
          <w:tcPr>
            <w:tcW w:w="6231" w:type="dxa"/>
          </w:tcPr>
          <w:p w:rsidR="00035F87" w:rsidRPr="00EF0161" w:rsidRDefault="00035F87" w:rsidP="00035F87">
            <w:pPr>
              <w:spacing w:after="0" w:line="240" w:lineRule="auto"/>
              <w:jc w:val="center"/>
              <w:rPr>
                <w:rFonts w:ascii="Times New Roman" w:hAnsi="Times New Roman" w:cs="Times New Roman"/>
                <w:sz w:val="24"/>
                <w:szCs w:val="24"/>
                <w:lang w:val="en-US"/>
              </w:rPr>
            </w:pPr>
            <w:r w:rsidRPr="00C80B8B">
              <w:rPr>
                <w:rFonts w:ascii="Times New Roman" w:hAnsi="Times New Roman" w:cs="Times New Roman"/>
                <w:sz w:val="24"/>
                <w:szCs w:val="24"/>
              </w:rPr>
              <w:t>Наименование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w:t>
            </w:r>
            <w:r w:rsidRPr="00EF0161">
              <w:rPr>
                <w:rFonts w:ascii="Times New Roman" w:hAnsi="Times New Roman" w:cs="Times New Roman"/>
                <w:sz w:val="24"/>
                <w:szCs w:val="24"/>
                <w:lang w:val="en-US"/>
              </w:rPr>
              <w:t xml:space="preserve"> </w:t>
            </w:r>
            <w:r w:rsidRPr="00CB625D">
              <w:rPr>
                <w:rFonts w:ascii="Times New Roman" w:hAnsi="Times New Roman" w:cs="Times New Roman"/>
                <w:sz w:val="24"/>
                <w:szCs w:val="24"/>
                <w:lang w:val="en-US"/>
              </w:rPr>
              <w:t xml:space="preserve">№ </w:t>
            </w:r>
            <w:r>
              <w:rPr>
                <w:rFonts w:ascii="Times New Roman" w:hAnsi="Times New Roman" w:cs="Times New Roman"/>
                <w:sz w:val="24"/>
                <w:szCs w:val="24"/>
              </w:rPr>
              <w:t>пунктов</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ранее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направленных</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документов</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из</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Заявления</w:t>
            </w:r>
            <w:r>
              <w:rPr>
                <w:rFonts w:ascii="Times New Roman" w:hAnsi="Times New Roman" w:cs="Times New Roman"/>
                <w:sz w:val="24"/>
                <w:szCs w:val="24"/>
                <w:lang w:val="en-US"/>
              </w:rPr>
              <w:t>/</w:t>
            </w:r>
            <w:r>
              <w:rPr>
                <w:rFonts w:ascii="Times New Roman" w:hAnsi="Times New Roman" w:cs="Times New Roman"/>
                <w:sz w:val="24"/>
                <w:szCs w:val="24"/>
              </w:rPr>
              <w:t>Уведом</w:t>
            </w:r>
            <w:r w:rsidRPr="00C80B8B">
              <w:rPr>
                <w:rFonts w:ascii="Times New Roman" w:hAnsi="Times New Roman" w:cs="Times New Roman"/>
                <w:sz w:val="24"/>
                <w:szCs w:val="24"/>
              </w:rPr>
              <w:t>ления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указывается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обязательно</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 xml:space="preserve">Name and items of previously sent documents from the </w:t>
            </w:r>
            <w:r w:rsidRPr="00A2457A">
              <w:rPr>
                <w:rFonts w:ascii="Times New Roman" w:hAnsi="Times New Roman" w:cs="Times New Roman"/>
                <w:sz w:val="24"/>
                <w:szCs w:val="24"/>
                <w:lang w:val="en-US"/>
              </w:rPr>
              <w:t>Application</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Noti</w:t>
            </w:r>
            <w:r>
              <w:rPr>
                <w:rFonts w:ascii="Times New Roman" w:hAnsi="Times New Roman" w:cs="Times New Roman"/>
                <w:sz w:val="24"/>
                <w:szCs w:val="24"/>
                <w:lang w:val="en-US"/>
              </w:rPr>
              <w:t>fication</w:t>
            </w:r>
            <w:r w:rsidRPr="00EF0161">
              <w:rPr>
                <w:rFonts w:ascii="Times New Roman" w:hAnsi="Times New Roman" w:cs="Times New Roman"/>
                <w:sz w:val="24"/>
                <w:szCs w:val="24"/>
                <w:lang w:val="en-US"/>
              </w:rPr>
              <w:t xml:space="preserve"> (must be specified)</w:t>
            </w:r>
          </w:p>
        </w:tc>
      </w:tr>
      <w:tr w:rsidR="00035F87" w:rsidRPr="00C80B8B" w:rsidTr="001B32C7">
        <w:tc>
          <w:tcPr>
            <w:tcW w:w="704" w:type="dxa"/>
          </w:tcPr>
          <w:p w:rsidR="00035F87" w:rsidRPr="00C00D56" w:rsidRDefault="00035F87" w:rsidP="00035F87">
            <w:pPr>
              <w:spacing w:after="0" w:line="240" w:lineRule="auto"/>
              <w:rPr>
                <w:rFonts w:ascii="Times New Roman" w:hAnsi="Times New Roman" w:cs="Times New Roman"/>
              </w:rPr>
            </w:pPr>
            <w:r w:rsidRPr="00C00D56">
              <w:rPr>
                <w:rFonts w:ascii="Times New Roman" w:hAnsi="Times New Roman" w:cs="Times New Roman"/>
              </w:rPr>
              <w:t>1</w:t>
            </w:r>
          </w:p>
        </w:tc>
        <w:tc>
          <w:tcPr>
            <w:tcW w:w="2410" w:type="dxa"/>
          </w:tcPr>
          <w:p w:rsidR="00035F87" w:rsidRPr="00C80B8B" w:rsidRDefault="00035F87" w:rsidP="00035F87">
            <w:pPr>
              <w:spacing w:after="0" w:line="240" w:lineRule="auto"/>
              <w:rPr>
                <w:rFonts w:ascii="Times New Roman" w:hAnsi="Times New Roman" w:cs="Times New Roman"/>
                <w:sz w:val="24"/>
                <w:szCs w:val="24"/>
              </w:rPr>
            </w:pPr>
          </w:p>
        </w:tc>
        <w:tc>
          <w:tcPr>
            <w:tcW w:w="6231" w:type="dxa"/>
          </w:tcPr>
          <w:p w:rsidR="00035F87" w:rsidRPr="00C80B8B" w:rsidRDefault="00035F87" w:rsidP="00035F87">
            <w:pPr>
              <w:spacing w:after="0" w:line="240" w:lineRule="auto"/>
              <w:rPr>
                <w:rFonts w:ascii="Times New Roman" w:hAnsi="Times New Roman" w:cs="Times New Roman"/>
                <w:sz w:val="24"/>
                <w:szCs w:val="24"/>
              </w:rPr>
            </w:pPr>
          </w:p>
        </w:tc>
      </w:tr>
      <w:tr w:rsidR="00035F87" w:rsidRPr="00C80B8B" w:rsidTr="001B32C7">
        <w:tc>
          <w:tcPr>
            <w:tcW w:w="704" w:type="dxa"/>
          </w:tcPr>
          <w:p w:rsidR="00035F87" w:rsidRPr="00C00D56" w:rsidRDefault="00035F87" w:rsidP="00035F87">
            <w:pPr>
              <w:spacing w:after="0" w:line="240" w:lineRule="auto"/>
              <w:rPr>
                <w:rFonts w:ascii="Times New Roman" w:hAnsi="Times New Roman" w:cs="Times New Roman"/>
              </w:rPr>
            </w:pPr>
            <w:r w:rsidRPr="00C00D56">
              <w:rPr>
                <w:rFonts w:ascii="Times New Roman" w:hAnsi="Times New Roman" w:cs="Times New Roman"/>
              </w:rPr>
              <w:t>2</w:t>
            </w:r>
          </w:p>
        </w:tc>
        <w:tc>
          <w:tcPr>
            <w:tcW w:w="2410" w:type="dxa"/>
          </w:tcPr>
          <w:p w:rsidR="00035F87" w:rsidRPr="00C80B8B" w:rsidRDefault="00035F87" w:rsidP="00035F87">
            <w:pPr>
              <w:spacing w:after="0" w:line="240" w:lineRule="auto"/>
              <w:rPr>
                <w:rFonts w:ascii="Times New Roman" w:hAnsi="Times New Roman" w:cs="Times New Roman"/>
                <w:sz w:val="24"/>
                <w:szCs w:val="24"/>
              </w:rPr>
            </w:pPr>
          </w:p>
        </w:tc>
        <w:tc>
          <w:tcPr>
            <w:tcW w:w="6231" w:type="dxa"/>
          </w:tcPr>
          <w:p w:rsidR="00035F87" w:rsidRPr="00C80B8B" w:rsidRDefault="00035F87" w:rsidP="00035F87">
            <w:pPr>
              <w:spacing w:after="0" w:line="240" w:lineRule="auto"/>
              <w:rPr>
                <w:rFonts w:ascii="Times New Roman" w:hAnsi="Times New Roman" w:cs="Times New Roman"/>
                <w:sz w:val="24"/>
                <w:szCs w:val="24"/>
              </w:rPr>
            </w:pPr>
          </w:p>
        </w:tc>
      </w:tr>
      <w:tr w:rsidR="00035F87" w:rsidTr="001B32C7">
        <w:trPr>
          <w:trHeight w:val="70"/>
        </w:trPr>
        <w:tc>
          <w:tcPr>
            <w:tcW w:w="704" w:type="dxa"/>
          </w:tcPr>
          <w:p w:rsidR="00035F87" w:rsidRPr="00C00D56" w:rsidRDefault="00035F87" w:rsidP="00035F87">
            <w:pPr>
              <w:spacing w:after="0" w:line="240" w:lineRule="auto"/>
              <w:rPr>
                <w:rFonts w:ascii="Times New Roman" w:hAnsi="Times New Roman" w:cs="Times New Roman"/>
              </w:rPr>
            </w:pPr>
            <w:r w:rsidRPr="00C00D56">
              <w:rPr>
                <w:rFonts w:ascii="Times New Roman" w:hAnsi="Times New Roman" w:cs="Times New Roman"/>
              </w:rPr>
              <w:t>3</w:t>
            </w:r>
          </w:p>
        </w:tc>
        <w:tc>
          <w:tcPr>
            <w:tcW w:w="2410" w:type="dxa"/>
          </w:tcPr>
          <w:p w:rsidR="00035F87" w:rsidRDefault="00035F87" w:rsidP="00035F87">
            <w:pPr>
              <w:spacing w:after="0" w:line="240" w:lineRule="auto"/>
            </w:pPr>
          </w:p>
        </w:tc>
        <w:tc>
          <w:tcPr>
            <w:tcW w:w="6231" w:type="dxa"/>
          </w:tcPr>
          <w:p w:rsidR="00035F87" w:rsidRDefault="00035F87" w:rsidP="00035F87">
            <w:pPr>
              <w:spacing w:after="0" w:line="240" w:lineRule="auto"/>
            </w:pPr>
          </w:p>
        </w:tc>
      </w:tr>
    </w:tbl>
    <w:p w:rsidR="00A559B4" w:rsidRPr="00035F87" w:rsidRDefault="00AC5611" w:rsidP="00035F87">
      <w:pPr>
        <w:spacing w:after="0" w:line="240" w:lineRule="auto"/>
        <w:rPr>
          <w:rFonts w:ascii="Times New Roman" w:eastAsiaTheme="majorEastAsia" w:hAnsi="Times New Roman" w:cstheme="majorBidi"/>
          <w:sz w:val="24"/>
          <w:szCs w:val="32"/>
        </w:rPr>
      </w:pPr>
    </w:p>
    <w:sectPr w:rsidR="00A559B4" w:rsidRPr="00035F8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45" w:rsidRDefault="001E7F45" w:rsidP="001E7F45">
      <w:pPr>
        <w:spacing w:after="0" w:line="240" w:lineRule="auto"/>
      </w:pPr>
      <w:r>
        <w:separator/>
      </w:r>
    </w:p>
  </w:endnote>
  <w:endnote w:type="continuationSeparator" w:id="0">
    <w:p w:rsidR="001E7F45" w:rsidRDefault="001E7F45" w:rsidP="001E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737462"/>
      <w:docPartObj>
        <w:docPartGallery w:val="Page Numbers (Bottom of Page)"/>
        <w:docPartUnique/>
      </w:docPartObj>
    </w:sdtPr>
    <w:sdtEndPr/>
    <w:sdtContent>
      <w:p w:rsidR="00D80D39" w:rsidRDefault="00D80D39">
        <w:pPr>
          <w:pStyle w:val="af5"/>
        </w:pPr>
        <w:r>
          <w:fldChar w:fldCharType="begin"/>
        </w:r>
        <w:r>
          <w:instrText>PAGE   \* MERGEFORMAT</w:instrText>
        </w:r>
        <w:r>
          <w:fldChar w:fldCharType="separate"/>
        </w:r>
        <w:r w:rsidR="00AC5611">
          <w:rPr>
            <w:noProof/>
          </w:rPr>
          <w:t>1</w:t>
        </w:r>
        <w:r>
          <w:fldChar w:fldCharType="end"/>
        </w:r>
      </w:p>
    </w:sdtContent>
  </w:sdt>
  <w:p w:rsidR="00D80D39" w:rsidRDefault="00D80D3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45" w:rsidRDefault="001E7F45" w:rsidP="001E7F45">
      <w:pPr>
        <w:spacing w:after="0" w:line="240" w:lineRule="auto"/>
      </w:pPr>
      <w:r>
        <w:separator/>
      </w:r>
    </w:p>
  </w:footnote>
  <w:footnote w:type="continuationSeparator" w:id="0">
    <w:p w:rsidR="001E7F45" w:rsidRDefault="001E7F45" w:rsidP="001E7F45">
      <w:pPr>
        <w:spacing w:after="0" w:line="240" w:lineRule="auto"/>
      </w:pPr>
      <w:r>
        <w:continuationSeparator/>
      </w:r>
    </w:p>
  </w:footnote>
  <w:footnote w:id="1">
    <w:p w:rsidR="00035F87" w:rsidRPr="00C81263" w:rsidRDefault="00035F87" w:rsidP="00035F87">
      <w:pPr>
        <w:pStyle w:val="a6"/>
        <w:jc w:val="both"/>
        <w:rPr>
          <w:lang w:val="en-US"/>
        </w:rPr>
      </w:pPr>
      <w:r w:rsidRPr="00C81263">
        <w:rPr>
          <w:rStyle w:val="af7"/>
        </w:rPr>
        <w:footnoteRef/>
      </w:r>
      <w:r w:rsidRPr="00C81263">
        <w:t xml:space="preserve"> </w:t>
      </w:r>
      <w:r w:rsidRPr="00C81263">
        <w:rPr>
          <w:rFonts w:ascii="Times New Roman" w:hAnsi="Times New Roman"/>
        </w:rPr>
        <w:t>В случае если Дата фиксации для выплаты купонного дохода и номинальной стоимости/ частичной номинальной стоимости совпадает, указывается несколько вариантов.</w:t>
      </w:r>
      <w:r w:rsidRPr="00C81263">
        <w:t xml:space="preserve"> </w:t>
      </w:r>
      <w:r w:rsidRPr="00C81263">
        <w:rPr>
          <w:rFonts w:ascii="Times New Roman" w:hAnsi="Times New Roman"/>
        </w:rPr>
        <w:t>При</w:t>
      </w:r>
      <w:r w:rsidRPr="00C81263">
        <w:rPr>
          <w:rFonts w:ascii="Times New Roman" w:hAnsi="Times New Roman"/>
          <w:lang w:val="en-US"/>
        </w:rPr>
        <w:t xml:space="preserve"> </w:t>
      </w:r>
      <w:r w:rsidRPr="00C81263">
        <w:rPr>
          <w:rFonts w:ascii="Times New Roman" w:hAnsi="Times New Roman"/>
        </w:rPr>
        <w:t>выборе</w:t>
      </w:r>
      <w:r w:rsidRPr="00C81263">
        <w:rPr>
          <w:rFonts w:ascii="Times New Roman" w:hAnsi="Times New Roman"/>
          <w:lang w:val="en-US"/>
        </w:rPr>
        <w:t xml:space="preserve"> </w:t>
      </w:r>
      <w:r w:rsidRPr="00C81263">
        <w:rPr>
          <w:rFonts w:ascii="Times New Roman" w:hAnsi="Times New Roman"/>
        </w:rPr>
        <w:t>нескольких</w:t>
      </w:r>
      <w:r w:rsidRPr="00C81263">
        <w:rPr>
          <w:rFonts w:ascii="Times New Roman" w:hAnsi="Times New Roman"/>
          <w:lang w:val="en-US"/>
        </w:rPr>
        <w:t xml:space="preserve"> </w:t>
      </w:r>
      <w:r w:rsidRPr="00C81263">
        <w:rPr>
          <w:rFonts w:ascii="Times New Roman" w:hAnsi="Times New Roman"/>
        </w:rPr>
        <w:t>вариантов</w:t>
      </w:r>
      <w:r w:rsidRPr="00C81263">
        <w:rPr>
          <w:rFonts w:ascii="Times New Roman" w:hAnsi="Times New Roman"/>
          <w:lang w:val="en-US"/>
        </w:rPr>
        <w:t xml:space="preserve"> </w:t>
      </w:r>
      <w:r w:rsidRPr="00C81263">
        <w:rPr>
          <w:rFonts w:ascii="Times New Roman" w:hAnsi="Times New Roman"/>
        </w:rPr>
        <w:t>проставляется</w:t>
      </w:r>
      <w:r w:rsidRPr="00C81263">
        <w:rPr>
          <w:rFonts w:ascii="Times New Roman" w:hAnsi="Times New Roman"/>
          <w:lang w:val="en-US"/>
        </w:rPr>
        <w:t xml:space="preserve"> </w:t>
      </w:r>
      <w:r w:rsidRPr="00C81263">
        <w:rPr>
          <w:rFonts w:ascii="Times New Roman" w:hAnsi="Times New Roman"/>
        </w:rPr>
        <w:t>отметка</w:t>
      </w:r>
      <w:r w:rsidRPr="00C81263">
        <w:rPr>
          <w:rFonts w:ascii="Times New Roman" w:hAnsi="Times New Roman"/>
          <w:lang w:val="en-US"/>
        </w:rPr>
        <w:t xml:space="preserve"> </w:t>
      </w:r>
      <w:r w:rsidRPr="00C81263">
        <w:rPr>
          <w:rFonts w:ascii="Times New Roman" w:hAnsi="Times New Roman"/>
        </w:rPr>
        <w:t>напротив</w:t>
      </w:r>
      <w:r w:rsidRPr="00C81263">
        <w:rPr>
          <w:rFonts w:ascii="Times New Roman" w:hAnsi="Times New Roman"/>
          <w:lang w:val="en-US"/>
        </w:rPr>
        <w:t xml:space="preserve"> </w:t>
      </w:r>
      <w:r w:rsidRPr="00C81263">
        <w:rPr>
          <w:rFonts w:ascii="Times New Roman" w:hAnsi="Times New Roman"/>
        </w:rPr>
        <w:t>каждого</w:t>
      </w:r>
      <w:r w:rsidRPr="00C81263">
        <w:rPr>
          <w:rFonts w:ascii="Times New Roman" w:hAnsi="Times New Roman"/>
          <w:lang w:val="en-US"/>
        </w:rPr>
        <w:t xml:space="preserve"> </w:t>
      </w:r>
      <w:r w:rsidRPr="00C81263">
        <w:rPr>
          <w:rFonts w:ascii="Times New Roman" w:hAnsi="Times New Roman"/>
        </w:rPr>
        <w:t>вида</w:t>
      </w:r>
      <w:r w:rsidRPr="00C81263">
        <w:rPr>
          <w:rFonts w:ascii="Times New Roman" w:hAnsi="Times New Roman"/>
          <w:lang w:val="en-US"/>
        </w:rPr>
        <w:t xml:space="preserve"> </w:t>
      </w:r>
      <w:r w:rsidRPr="00C81263">
        <w:rPr>
          <w:rFonts w:ascii="Times New Roman" w:hAnsi="Times New Roman"/>
        </w:rPr>
        <w:t>выплаты</w:t>
      </w:r>
      <w:r w:rsidRPr="00C81263">
        <w:rPr>
          <w:rFonts w:ascii="Times New Roman" w:hAnsi="Times New Roman"/>
          <w:lang w:val="en-US"/>
        </w:rPr>
        <w:t xml:space="preserve"> </w:t>
      </w:r>
      <w:r w:rsidRPr="00C81263">
        <w:rPr>
          <w:rFonts w:ascii="Times New Roman" w:hAnsi="Times New Roman"/>
        </w:rPr>
        <w:t>по</w:t>
      </w:r>
      <w:r w:rsidRPr="00C81263">
        <w:rPr>
          <w:rFonts w:ascii="Times New Roman" w:hAnsi="Times New Roman"/>
          <w:lang w:val="en-US"/>
        </w:rPr>
        <w:t xml:space="preserve"> </w:t>
      </w:r>
      <w:r w:rsidRPr="00C81263">
        <w:rPr>
          <w:rFonts w:ascii="Times New Roman" w:hAnsi="Times New Roman"/>
        </w:rPr>
        <w:t>ценным</w:t>
      </w:r>
      <w:r w:rsidRPr="00C81263">
        <w:rPr>
          <w:rFonts w:ascii="Times New Roman" w:hAnsi="Times New Roman"/>
          <w:lang w:val="en-US"/>
        </w:rPr>
        <w:t xml:space="preserve"> </w:t>
      </w:r>
      <w:r w:rsidRPr="00C81263">
        <w:rPr>
          <w:rFonts w:ascii="Times New Roman" w:hAnsi="Times New Roman"/>
        </w:rPr>
        <w:t>бумагам</w:t>
      </w:r>
      <w:r w:rsidRPr="00C81263">
        <w:rPr>
          <w:rFonts w:ascii="Times New Roman" w:hAnsi="Times New Roman"/>
          <w:lang w:val="en-US"/>
        </w:rPr>
        <w:t>. / If the Record date for the coupon (interest) yield and the face value/partial face value coincides, then several options are indicated. If more than one option is selected, a check mark is placed against each type of Securities payment option.</w:t>
      </w:r>
    </w:p>
  </w:footnote>
  <w:footnote w:id="2">
    <w:p w:rsidR="00035F87" w:rsidRPr="00F634F7" w:rsidRDefault="00035F87" w:rsidP="00035F87">
      <w:pPr>
        <w:tabs>
          <w:tab w:val="left" w:pos="1134"/>
          <w:tab w:val="left" w:pos="9356"/>
        </w:tabs>
        <w:spacing w:after="0" w:line="240" w:lineRule="auto"/>
        <w:ind w:right="-1"/>
        <w:jc w:val="both"/>
        <w:rPr>
          <w:rFonts w:ascii="Times New Roman" w:hAnsi="Times New Roman" w:cs="Times New Roman"/>
          <w:sz w:val="20"/>
          <w:szCs w:val="20"/>
          <w:lang w:val="en-US"/>
        </w:rPr>
      </w:pPr>
      <w:r w:rsidRPr="00E9327B">
        <w:rPr>
          <w:rStyle w:val="af7"/>
        </w:rPr>
        <w:footnoteRef/>
      </w:r>
      <w:r w:rsidRPr="00F634F7">
        <w:rPr>
          <w:lang w:val="en-US"/>
        </w:rPr>
        <w:t xml:space="preserve"> </w:t>
      </w:r>
      <w:r w:rsidRPr="00E9327B">
        <w:rPr>
          <w:rFonts w:ascii="Times New Roman" w:hAnsi="Times New Roman" w:cs="Times New Roman"/>
          <w:sz w:val="20"/>
          <w:szCs w:val="20"/>
        </w:rPr>
        <w:t>Для</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пересчета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облигаций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выраженного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валюте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номинальной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стоимости</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штуки</w:t>
      </w:r>
      <w:r w:rsidRPr="001D1201">
        <w:rPr>
          <w:rFonts w:ascii="Times New Roman" w:hAnsi="Times New Roman" w:cs="Times New Roman"/>
          <w:sz w:val="20"/>
          <w:szCs w:val="20"/>
          <w:lang w:val="en-US"/>
        </w:rPr>
        <w:t>,</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необходимо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разделить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такое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номинальную</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одной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облигации</w:t>
      </w:r>
      <w:r w:rsidRPr="00F634F7">
        <w:rPr>
          <w:rFonts w:ascii="Times New Roman" w:hAnsi="Times New Roman" w:cs="Times New Roman"/>
          <w:sz w:val="20"/>
          <w:szCs w:val="20"/>
          <w:lang w:val="en-US"/>
        </w:rPr>
        <w:t>/ To convert the number of bonds expressed in a currency at face value into security units, you can divide this number by the face value of the bond.</w:t>
      </w:r>
    </w:p>
    <w:p w:rsidR="00035F87" w:rsidRPr="00F634F7" w:rsidRDefault="00035F87" w:rsidP="00035F87">
      <w:pPr>
        <w:pStyle w:val="a6"/>
        <w:rPr>
          <w:lang w:val="en-US"/>
        </w:rPr>
      </w:pPr>
    </w:p>
    <w:p w:rsidR="00035F87" w:rsidRPr="00F634F7" w:rsidRDefault="00035F87" w:rsidP="00035F87">
      <w:pPr>
        <w:pStyle w:val="a6"/>
        <w:rPr>
          <w:lang w:val="en-US"/>
        </w:rPr>
      </w:pPr>
    </w:p>
  </w:footnote>
  <w:footnote w:id="3">
    <w:p w:rsidR="00035F87" w:rsidRPr="004F6FBB" w:rsidRDefault="00035F87" w:rsidP="00035F87">
      <w:pPr>
        <w:pStyle w:val="a6"/>
        <w:rPr>
          <w:lang w:val="en-US"/>
        </w:rPr>
      </w:pPr>
      <w:r>
        <w:rPr>
          <w:rStyle w:val="af7"/>
        </w:rPr>
        <w:footnoteRef/>
      </w:r>
      <w:r w:rsidRPr="00240B8C">
        <w:rPr>
          <w:lang w:val="en-US"/>
        </w:rPr>
        <w:t xml:space="preserve"> </w:t>
      </w:r>
      <w:r w:rsidRPr="00240B8C">
        <w:rPr>
          <w:rFonts w:ascii="Times New Roman" w:hAnsi="Times New Roman"/>
        </w:rPr>
        <w:t>Указ</w:t>
      </w:r>
      <w:r w:rsidRPr="00240B8C">
        <w:rPr>
          <w:rFonts w:ascii="Times New Roman" w:hAnsi="Times New Roman"/>
          <w:lang w:val="en-US"/>
        </w:rPr>
        <w:t xml:space="preserve"> </w:t>
      </w:r>
      <w:r w:rsidRPr="00240B8C">
        <w:rPr>
          <w:rFonts w:ascii="Times New Roman" w:hAnsi="Times New Roman"/>
        </w:rPr>
        <w:t>Президента</w:t>
      </w:r>
      <w:r w:rsidRPr="00240B8C">
        <w:rPr>
          <w:rFonts w:ascii="Times New Roman" w:hAnsi="Times New Roman"/>
          <w:lang w:val="en-US"/>
        </w:rPr>
        <w:t xml:space="preserve"> </w:t>
      </w:r>
      <w:r w:rsidRPr="00240B8C">
        <w:rPr>
          <w:rFonts w:ascii="Times New Roman" w:hAnsi="Times New Roman"/>
        </w:rPr>
        <w:t>Российской</w:t>
      </w:r>
      <w:r w:rsidRPr="00240B8C">
        <w:rPr>
          <w:rFonts w:ascii="Times New Roman" w:hAnsi="Times New Roman"/>
          <w:lang w:val="en-US"/>
        </w:rPr>
        <w:t xml:space="preserve"> </w:t>
      </w:r>
      <w:r w:rsidRPr="00240B8C">
        <w:rPr>
          <w:rFonts w:ascii="Times New Roman" w:hAnsi="Times New Roman"/>
        </w:rPr>
        <w:t>Федерации</w:t>
      </w:r>
      <w:r w:rsidRPr="00240B8C">
        <w:rPr>
          <w:rFonts w:ascii="Times New Roman" w:hAnsi="Times New Roman"/>
          <w:lang w:val="en-US"/>
        </w:rPr>
        <w:t xml:space="preserve"> </w:t>
      </w:r>
      <w:r w:rsidRPr="00240B8C">
        <w:rPr>
          <w:rFonts w:ascii="Times New Roman" w:hAnsi="Times New Roman"/>
        </w:rPr>
        <w:t>от</w:t>
      </w:r>
      <w:r w:rsidRPr="00240B8C">
        <w:rPr>
          <w:rFonts w:ascii="Times New Roman" w:hAnsi="Times New Roman"/>
          <w:lang w:val="en-US"/>
        </w:rPr>
        <w:t xml:space="preserve"> 05.03.2022 № 95 «</w:t>
      </w:r>
      <w:r w:rsidRPr="00240B8C">
        <w:rPr>
          <w:rFonts w:ascii="Times New Roman" w:hAnsi="Times New Roman"/>
        </w:rPr>
        <w:t>О</w:t>
      </w:r>
      <w:r w:rsidRPr="00240B8C">
        <w:rPr>
          <w:rFonts w:ascii="Times New Roman" w:hAnsi="Times New Roman"/>
          <w:lang w:val="en-US"/>
        </w:rPr>
        <w:t xml:space="preserve"> </w:t>
      </w:r>
      <w:r w:rsidRPr="00240B8C">
        <w:rPr>
          <w:rFonts w:ascii="Times New Roman" w:hAnsi="Times New Roman"/>
        </w:rPr>
        <w:t>временном</w:t>
      </w:r>
      <w:r w:rsidRPr="00240B8C">
        <w:rPr>
          <w:rFonts w:ascii="Times New Roman" w:hAnsi="Times New Roman"/>
          <w:lang w:val="en-US"/>
        </w:rPr>
        <w:t xml:space="preserve"> </w:t>
      </w:r>
      <w:r w:rsidRPr="00240B8C">
        <w:rPr>
          <w:rFonts w:ascii="Times New Roman" w:hAnsi="Times New Roman"/>
        </w:rPr>
        <w:t>порядке</w:t>
      </w:r>
      <w:r w:rsidRPr="00240B8C">
        <w:rPr>
          <w:rFonts w:ascii="Times New Roman" w:hAnsi="Times New Roman"/>
          <w:lang w:val="en-US"/>
        </w:rPr>
        <w:t xml:space="preserve"> </w:t>
      </w:r>
      <w:r w:rsidRPr="00240B8C">
        <w:rPr>
          <w:rFonts w:ascii="Times New Roman" w:hAnsi="Times New Roman"/>
        </w:rPr>
        <w:t>исполнения</w:t>
      </w:r>
      <w:r w:rsidRPr="00240B8C">
        <w:rPr>
          <w:rFonts w:ascii="Times New Roman" w:hAnsi="Times New Roman"/>
          <w:lang w:val="en-US"/>
        </w:rPr>
        <w:t xml:space="preserve"> </w:t>
      </w:r>
      <w:r w:rsidRPr="00240B8C">
        <w:rPr>
          <w:rFonts w:ascii="Times New Roman" w:hAnsi="Times New Roman"/>
        </w:rPr>
        <w:t>обязательств</w:t>
      </w:r>
      <w:r w:rsidRPr="00240B8C">
        <w:rPr>
          <w:rFonts w:ascii="Times New Roman" w:hAnsi="Times New Roman"/>
          <w:lang w:val="en-US"/>
        </w:rPr>
        <w:t xml:space="preserve"> </w:t>
      </w:r>
      <w:r w:rsidRPr="00240B8C">
        <w:rPr>
          <w:rFonts w:ascii="Times New Roman" w:hAnsi="Times New Roman"/>
        </w:rPr>
        <w:t>перед</w:t>
      </w:r>
      <w:r w:rsidRPr="00240B8C">
        <w:rPr>
          <w:rFonts w:ascii="Times New Roman" w:hAnsi="Times New Roman"/>
          <w:lang w:val="en-US"/>
        </w:rPr>
        <w:t xml:space="preserve"> </w:t>
      </w:r>
      <w:r w:rsidRPr="00240B8C">
        <w:rPr>
          <w:rFonts w:ascii="Times New Roman" w:hAnsi="Times New Roman"/>
        </w:rPr>
        <w:t>некоторыми</w:t>
      </w:r>
      <w:r w:rsidRPr="00240B8C">
        <w:rPr>
          <w:rFonts w:ascii="Times New Roman" w:hAnsi="Times New Roman"/>
          <w:lang w:val="en-US"/>
        </w:rPr>
        <w:t xml:space="preserve"> </w:t>
      </w:r>
      <w:r w:rsidRPr="00240B8C">
        <w:rPr>
          <w:rFonts w:ascii="Times New Roman" w:hAnsi="Times New Roman"/>
        </w:rPr>
        <w:t>иностранными</w:t>
      </w:r>
      <w:r w:rsidRPr="00240B8C">
        <w:rPr>
          <w:rFonts w:ascii="Times New Roman" w:hAnsi="Times New Roman"/>
          <w:lang w:val="en-US"/>
        </w:rPr>
        <w:t xml:space="preserve"> </w:t>
      </w:r>
      <w:r w:rsidRPr="00240B8C">
        <w:rPr>
          <w:rFonts w:ascii="Times New Roman" w:hAnsi="Times New Roman"/>
        </w:rPr>
        <w:t>кредиторами</w:t>
      </w:r>
      <w:r w:rsidRPr="00240B8C">
        <w:rPr>
          <w:rFonts w:ascii="Times New Roman" w:hAnsi="Times New Roman"/>
          <w:lang w:val="en-US"/>
        </w:rPr>
        <w:t>»</w:t>
      </w:r>
      <w:r>
        <w:rPr>
          <w:rFonts w:ascii="Times New Roman" w:hAnsi="Times New Roman"/>
          <w:lang w:val="en-US"/>
        </w:rPr>
        <w:t xml:space="preserve"> (</w:t>
      </w:r>
      <w:r>
        <w:rPr>
          <w:rFonts w:ascii="Times New Roman" w:hAnsi="Times New Roman"/>
        </w:rPr>
        <w:t>далее</w:t>
      </w:r>
      <w:r>
        <w:rPr>
          <w:rFonts w:ascii="Times New Roman" w:hAnsi="Times New Roman"/>
          <w:lang w:val="en-US"/>
        </w:rPr>
        <w:t xml:space="preserve"> </w:t>
      </w:r>
      <w:r w:rsidRPr="005C69AF">
        <w:rPr>
          <w:rFonts w:ascii="Times New Roman" w:hAnsi="Times New Roman"/>
          <w:lang w:val="en-US"/>
        </w:rPr>
        <w:t xml:space="preserve">- </w:t>
      </w:r>
      <w:r>
        <w:rPr>
          <w:rFonts w:ascii="Times New Roman" w:hAnsi="Times New Roman"/>
        </w:rPr>
        <w:t>Указ</w:t>
      </w:r>
      <w:r w:rsidRPr="005C69AF">
        <w:rPr>
          <w:rFonts w:ascii="Times New Roman" w:hAnsi="Times New Roman"/>
          <w:lang w:val="en-US"/>
        </w:rPr>
        <w:t xml:space="preserve"> 95)</w:t>
      </w:r>
      <w:r>
        <w:rPr>
          <w:rFonts w:ascii="Times New Roman" w:hAnsi="Times New Roman"/>
          <w:lang w:val="en-US"/>
        </w:rPr>
        <w:t>/</w:t>
      </w:r>
      <w:r w:rsidRPr="004F6FBB">
        <w:rPr>
          <w:rFonts w:ascii="Times New Roman" w:hAnsi="Times New Roman"/>
          <w:sz w:val="24"/>
          <w:szCs w:val="24"/>
          <w:lang w:val="en-US"/>
        </w:rPr>
        <w:t xml:space="preserve"> </w:t>
      </w:r>
      <w:r w:rsidRPr="00240B8C">
        <w:rPr>
          <w:rFonts w:ascii="Times New Roman" w:hAnsi="Times New Roman"/>
          <w:lang w:val="en-US"/>
        </w:rPr>
        <w:t>Decree of the President of the Russian Federation dated 03/05/2022 No. 95 "On the temporary procedure for fulfilling obligations to certain foreign creditors"</w:t>
      </w:r>
      <w:r w:rsidRPr="005C69AF">
        <w:rPr>
          <w:rFonts w:ascii="Times New Roman" w:hAnsi="Times New Roman"/>
          <w:lang w:val="en-US"/>
        </w:rPr>
        <w:t xml:space="preserve"> (</w:t>
      </w:r>
      <w:r>
        <w:rPr>
          <w:rFonts w:ascii="Times New Roman" w:hAnsi="Times New Roman"/>
          <w:lang w:val="en-US"/>
        </w:rPr>
        <w:t>hereinafter – Decree 95)</w:t>
      </w:r>
    </w:p>
  </w:footnote>
  <w:footnote w:id="4">
    <w:p w:rsidR="00035F87" w:rsidRPr="00F117BF" w:rsidRDefault="00035F87" w:rsidP="00035F87">
      <w:pPr>
        <w:pStyle w:val="a6"/>
        <w:spacing w:after="0" w:line="240" w:lineRule="auto"/>
        <w:jc w:val="both"/>
        <w:rPr>
          <w:lang w:val="en-US"/>
        </w:rPr>
      </w:pPr>
      <w:r>
        <w:rPr>
          <w:rStyle w:val="af7"/>
        </w:rPr>
        <w:footnoteRef/>
      </w:r>
      <w:r w:rsidRPr="00D15D40">
        <w:rPr>
          <w:lang w:val="en-US"/>
        </w:rPr>
        <w:t xml:space="preserve"> </w:t>
      </w:r>
      <w:r w:rsidRPr="005C69AF">
        <w:rPr>
          <w:rFonts w:ascii="Times New Roman" w:hAnsi="Times New Roman"/>
        </w:rPr>
        <w:t>Указ</w:t>
      </w:r>
      <w:r w:rsidRPr="005C69AF">
        <w:rPr>
          <w:rFonts w:ascii="Times New Roman" w:hAnsi="Times New Roman"/>
          <w:lang w:val="en-US"/>
        </w:rPr>
        <w:t xml:space="preserve"> </w:t>
      </w:r>
      <w:r w:rsidRPr="005C69AF">
        <w:rPr>
          <w:rFonts w:ascii="Times New Roman" w:hAnsi="Times New Roman"/>
        </w:rPr>
        <w:t>Президента</w:t>
      </w:r>
      <w:r w:rsidRPr="005C69AF">
        <w:rPr>
          <w:rFonts w:ascii="Times New Roman" w:hAnsi="Times New Roman"/>
          <w:lang w:val="en-US"/>
        </w:rPr>
        <w:t xml:space="preserve"> </w:t>
      </w:r>
      <w:r w:rsidRPr="005C69AF">
        <w:rPr>
          <w:rFonts w:ascii="Times New Roman" w:hAnsi="Times New Roman"/>
        </w:rPr>
        <w:t>Российской</w:t>
      </w:r>
      <w:r w:rsidRPr="005C69AF">
        <w:rPr>
          <w:rFonts w:ascii="Times New Roman" w:hAnsi="Times New Roman"/>
          <w:lang w:val="en-US"/>
        </w:rPr>
        <w:t xml:space="preserve"> </w:t>
      </w:r>
      <w:r w:rsidRPr="005C69AF">
        <w:rPr>
          <w:rFonts w:ascii="Times New Roman" w:hAnsi="Times New Roman"/>
        </w:rPr>
        <w:t>Федерации</w:t>
      </w:r>
      <w:r w:rsidRPr="005C69AF">
        <w:rPr>
          <w:rFonts w:ascii="Times New Roman" w:hAnsi="Times New Roman"/>
          <w:lang w:val="en-US"/>
        </w:rPr>
        <w:t xml:space="preserve"> </w:t>
      </w:r>
      <w:r w:rsidRPr="005C69AF">
        <w:rPr>
          <w:rFonts w:ascii="Times New Roman" w:hAnsi="Times New Roman"/>
        </w:rPr>
        <w:t>от</w:t>
      </w:r>
      <w:r w:rsidRPr="005C69AF">
        <w:rPr>
          <w:rFonts w:ascii="Times New Roman" w:hAnsi="Times New Roman"/>
          <w:lang w:val="en-US"/>
        </w:rPr>
        <w:t xml:space="preserve"> 15.10.2022 № 738 «</w:t>
      </w:r>
      <w:r w:rsidRPr="005C69AF">
        <w:rPr>
          <w:rFonts w:ascii="Times New Roman" w:hAnsi="Times New Roman"/>
        </w:rPr>
        <w:t>О</w:t>
      </w:r>
      <w:r w:rsidRPr="005C69AF">
        <w:rPr>
          <w:rFonts w:ascii="Times New Roman" w:hAnsi="Times New Roman"/>
          <w:lang w:val="en-US"/>
        </w:rPr>
        <w:t xml:space="preserve"> </w:t>
      </w:r>
      <w:r w:rsidRPr="005C69AF">
        <w:rPr>
          <w:rFonts w:ascii="Times New Roman" w:hAnsi="Times New Roman"/>
        </w:rPr>
        <w:t>применении</w:t>
      </w:r>
      <w:r w:rsidRPr="005C69AF">
        <w:rPr>
          <w:rFonts w:ascii="Times New Roman" w:hAnsi="Times New Roman"/>
          <w:lang w:val="en-US"/>
        </w:rPr>
        <w:t xml:space="preserve"> </w:t>
      </w:r>
      <w:r w:rsidRPr="005C69AF">
        <w:rPr>
          <w:rFonts w:ascii="Times New Roman" w:hAnsi="Times New Roman"/>
        </w:rPr>
        <w:t>некоторых</w:t>
      </w:r>
      <w:r w:rsidRPr="005C69AF">
        <w:rPr>
          <w:rFonts w:ascii="Times New Roman" w:hAnsi="Times New Roman"/>
          <w:lang w:val="en-US"/>
        </w:rPr>
        <w:t xml:space="preserve"> </w:t>
      </w:r>
      <w:r w:rsidRPr="005C69AF">
        <w:rPr>
          <w:rFonts w:ascii="Times New Roman" w:hAnsi="Times New Roman"/>
        </w:rPr>
        <w:t>указов</w:t>
      </w:r>
      <w:r w:rsidRPr="005C69AF">
        <w:rPr>
          <w:rFonts w:ascii="Times New Roman" w:hAnsi="Times New Roman"/>
          <w:lang w:val="en-US"/>
        </w:rPr>
        <w:t xml:space="preserve"> </w:t>
      </w:r>
      <w:r w:rsidRPr="005C69AF">
        <w:rPr>
          <w:rFonts w:ascii="Times New Roman" w:hAnsi="Times New Roman"/>
        </w:rPr>
        <w:t>Президента</w:t>
      </w:r>
      <w:r w:rsidRPr="005C69AF">
        <w:rPr>
          <w:rFonts w:ascii="Times New Roman" w:hAnsi="Times New Roman"/>
          <w:lang w:val="en-US"/>
        </w:rPr>
        <w:t xml:space="preserve"> </w:t>
      </w:r>
      <w:r w:rsidRPr="005C69AF">
        <w:rPr>
          <w:rFonts w:ascii="Times New Roman" w:hAnsi="Times New Roman"/>
        </w:rPr>
        <w:t>Российской</w:t>
      </w:r>
      <w:r w:rsidRPr="005C69AF">
        <w:rPr>
          <w:rFonts w:ascii="Times New Roman" w:hAnsi="Times New Roman"/>
          <w:lang w:val="en-US"/>
        </w:rPr>
        <w:t xml:space="preserve"> </w:t>
      </w:r>
      <w:r w:rsidRPr="005C69AF">
        <w:rPr>
          <w:rFonts w:ascii="Times New Roman" w:hAnsi="Times New Roman"/>
        </w:rPr>
        <w:t>Федерации</w:t>
      </w:r>
      <w:r w:rsidRPr="005C69AF">
        <w:rPr>
          <w:rFonts w:ascii="Times New Roman" w:hAnsi="Times New Roman"/>
          <w:lang w:val="en-US"/>
        </w:rPr>
        <w:t>»/</w:t>
      </w:r>
      <w:r w:rsidRPr="00D15D40">
        <w:rPr>
          <w:rFonts w:ascii="Times New Roman" w:hAnsi="Times New Roman"/>
          <w:sz w:val="24"/>
          <w:szCs w:val="24"/>
          <w:lang w:val="en-US"/>
        </w:rPr>
        <w:t xml:space="preserve"> </w:t>
      </w:r>
      <w:r w:rsidRPr="005C69AF">
        <w:rPr>
          <w:rFonts w:ascii="Times New Roman" w:hAnsi="Times New Roman"/>
          <w:lang w:val="en-US"/>
        </w:rPr>
        <w:t xml:space="preserve">Decree of the President of the Russian Federation dated 10/15/2022 No. 738 "On the application of certain Decrees of the President of the Russian Federation". </w:t>
      </w:r>
      <w:r w:rsidRPr="00361C70">
        <w:rPr>
          <w:rFonts w:ascii="Times New Roman" w:hAnsi="Times New Roman"/>
        </w:rPr>
        <w:t>Распространяется</w:t>
      </w:r>
      <w:r w:rsidRPr="001071CC">
        <w:rPr>
          <w:rFonts w:ascii="Times New Roman" w:hAnsi="Times New Roman"/>
          <w:lang w:val="en-US"/>
        </w:rPr>
        <w:t xml:space="preserve"> </w:t>
      </w:r>
      <w:r w:rsidRPr="00361C70">
        <w:rPr>
          <w:rFonts w:ascii="Times New Roman" w:hAnsi="Times New Roman"/>
        </w:rPr>
        <w:t>на</w:t>
      </w:r>
      <w:r w:rsidRPr="001071CC">
        <w:rPr>
          <w:rFonts w:ascii="Times New Roman" w:hAnsi="Times New Roman"/>
          <w:lang w:val="en-US"/>
        </w:rPr>
        <w:t xml:space="preserve"> </w:t>
      </w:r>
      <w:r w:rsidRPr="00361C70">
        <w:rPr>
          <w:rFonts w:ascii="Times New Roman" w:hAnsi="Times New Roman"/>
        </w:rPr>
        <w:t>Азиатский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инфраструктурных</w:t>
      </w:r>
      <w:r w:rsidRPr="001071CC">
        <w:rPr>
          <w:rFonts w:ascii="Times New Roman" w:hAnsi="Times New Roman"/>
          <w:lang w:val="en-US"/>
        </w:rPr>
        <w:t xml:space="preserve"> </w:t>
      </w:r>
      <w:r w:rsidRPr="00361C70">
        <w:rPr>
          <w:rFonts w:ascii="Times New Roman" w:hAnsi="Times New Roman"/>
        </w:rPr>
        <w:t>инвестиций</w:t>
      </w:r>
      <w:r w:rsidRPr="001071CC">
        <w:rPr>
          <w:rFonts w:ascii="Times New Roman" w:hAnsi="Times New Roman"/>
          <w:lang w:val="en-US"/>
        </w:rPr>
        <w:t xml:space="preserve">, </w:t>
      </w:r>
      <w:r w:rsidRPr="00361C70">
        <w:rPr>
          <w:rFonts w:ascii="Times New Roman" w:hAnsi="Times New Roman"/>
        </w:rPr>
        <w:t>Международный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экономического</w:t>
      </w:r>
      <w:r w:rsidRPr="001071CC">
        <w:rPr>
          <w:rFonts w:ascii="Times New Roman" w:hAnsi="Times New Roman"/>
          <w:lang w:val="en-US"/>
        </w:rPr>
        <w:t xml:space="preserve"> </w:t>
      </w:r>
      <w:r w:rsidRPr="00361C70">
        <w:rPr>
          <w:rFonts w:ascii="Times New Roman" w:hAnsi="Times New Roman"/>
        </w:rPr>
        <w:t>сотрудничества</w:t>
      </w:r>
      <w:r w:rsidRPr="001071CC">
        <w:rPr>
          <w:rFonts w:ascii="Times New Roman" w:hAnsi="Times New Roman"/>
          <w:lang w:val="en-US"/>
        </w:rPr>
        <w:t xml:space="preserve">, </w:t>
      </w:r>
      <w:r w:rsidRPr="00361C70">
        <w:rPr>
          <w:rFonts w:ascii="Times New Roman" w:hAnsi="Times New Roman"/>
        </w:rPr>
        <w:t>Международный</w:t>
      </w:r>
      <w:r w:rsidRPr="001071CC">
        <w:rPr>
          <w:rFonts w:ascii="Times New Roman" w:hAnsi="Times New Roman"/>
          <w:lang w:val="en-US"/>
        </w:rPr>
        <w:t xml:space="preserve"> </w:t>
      </w:r>
      <w:r w:rsidRPr="00361C70">
        <w:rPr>
          <w:rFonts w:ascii="Times New Roman" w:hAnsi="Times New Roman"/>
        </w:rPr>
        <w:t>инвестиционный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Новый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развития</w:t>
      </w:r>
      <w:r w:rsidRPr="001071CC">
        <w:rPr>
          <w:rFonts w:ascii="Times New Roman" w:hAnsi="Times New Roman"/>
          <w:lang w:val="en-US"/>
        </w:rPr>
        <w:t xml:space="preserve">, </w:t>
      </w:r>
      <w:r w:rsidRPr="00361C70">
        <w:rPr>
          <w:rFonts w:ascii="Times New Roman" w:hAnsi="Times New Roman"/>
        </w:rPr>
        <w:t>Российско</w:t>
      </w:r>
      <w:r w:rsidRPr="001071CC">
        <w:rPr>
          <w:rFonts w:ascii="Times New Roman" w:hAnsi="Times New Roman"/>
          <w:lang w:val="en-US"/>
        </w:rPr>
        <w:t>-</w:t>
      </w:r>
      <w:r w:rsidRPr="00361C70">
        <w:rPr>
          <w:rFonts w:ascii="Times New Roman" w:hAnsi="Times New Roman"/>
        </w:rPr>
        <w:t>Кыргызский</w:t>
      </w:r>
      <w:r w:rsidRPr="001071CC">
        <w:rPr>
          <w:rFonts w:ascii="Times New Roman" w:hAnsi="Times New Roman"/>
          <w:lang w:val="en-US"/>
        </w:rPr>
        <w:t xml:space="preserve"> </w:t>
      </w:r>
      <w:r w:rsidRPr="00361C70">
        <w:rPr>
          <w:rFonts w:ascii="Times New Roman" w:hAnsi="Times New Roman"/>
        </w:rPr>
        <w:t>Фонд</w:t>
      </w:r>
      <w:r w:rsidRPr="001071CC">
        <w:rPr>
          <w:rFonts w:ascii="Times New Roman" w:hAnsi="Times New Roman"/>
          <w:lang w:val="en-US"/>
        </w:rPr>
        <w:t xml:space="preserve"> </w:t>
      </w:r>
      <w:r w:rsidRPr="00361C70">
        <w:rPr>
          <w:rFonts w:ascii="Times New Roman" w:hAnsi="Times New Roman"/>
        </w:rPr>
        <w:t>развития</w:t>
      </w:r>
      <w:r w:rsidRPr="001071CC">
        <w:rPr>
          <w:rFonts w:ascii="Times New Roman" w:hAnsi="Times New Roman"/>
          <w:lang w:val="en-US"/>
        </w:rPr>
        <w:t xml:space="preserve">. / </w:t>
      </w:r>
      <w:r w:rsidRPr="00B942A8">
        <w:rPr>
          <w:rFonts w:ascii="Times New Roman" w:hAnsi="Times New Roman"/>
          <w:lang w:val="en-US"/>
        </w:rPr>
        <w:t>Extends</w:t>
      </w:r>
      <w:r w:rsidRPr="001071CC">
        <w:rPr>
          <w:rFonts w:ascii="Times New Roman" w:hAnsi="Times New Roman"/>
          <w:lang w:val="en-US"/>
        </w:rPr>
        <w:t xml:space="preserve"> </w:t>
      </w:r>
      <w:r w:rsidRPr="00B942A8">
        <w:rPr>
          <w:rFonts w:ascii="Times New Roman" w:hAnsi="Times New Roman"/>
          <w:lang w:val="en-US"/>
        </w:rPr>
        <w:t>to</w:t>
      </w:r>
      <w:r w:rsidRPr="001071CC">
        <w:rPr>
          <w:rFonts w:ascii="Times New Roman" w:hAnsi="Times New Roman"/>
          <w:lang w:val="en-US"/>
        </w:rPr>
        <w:t xml:space="preserve"> </w:t>
      </w:r>
      <w:r w:rsidRPr="00B942A8">
        <w:rPr>
          <w:rFonts w:ascii="Times New Roman" w:hAnsi="Times New Roman"/>
          <w:lang w:val="en-US"/>
        </w:rPr>
        <w:t>Asian</w:t>
      </w:r>
      <w:r w:rsidRPr="001071CC">
        <w:rPr>
          <w:rFonts w:ascii="Times New Roman" w:hAnsi="Times New Roman"/>
          <w:lang w:val="en-US"/>
        </w:rPr>
        <w:t xml:space="preserve"> </w:t>
      </w:r>
      <w:r w:rsidRPr="00B942A8">
        <w:rPr>
          <w:rFonts w:ascii="Times New Roman" w:hAnsi="Times New Roman"/>
          <w:lang w:val="en-US"/>
        </w:rPr>
        <w:t>Infrastructure</w:t>
      </w:r>
      <w:r w:rsidRPr="001071CC">
        <w:rPr>
          <w:rFonts w:ascii="Times New Roman" w:hAnsi="Times New Roman"/>
          <w:lang w:val="en-US"/>
        </w:rPr>
        <w:t xml:space="preserve"> </w:t>
      </w:r>
      <w:r w:rsidRPr="00B942A8">
        <w:rPr>
          <w:rFonts w:ascii="Times New Roman" w:hAnsi="Times New Roman"/>
          <w:lang w:val="en-US"/>
        </w:rPr>
        <w:t>Investment</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International</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for</w:t>
      </w:r>
      <w:r w:rsidRPr="001071CC">
        <w:rPr>
          <w:rFonts w:ascii="Times New Roman" w:hAnsi="Times New Roman"/>
          <w:lang w:val="en-US"/>
        </w:rPr>
        <w:t xml:space="preserve"> </w:t>
      </w:r>
      <w:r w:rsidRPr="00B942A8">
        <w:rPr>
          <w:rFonts w:ascii="Times New Roman" w:hAnsi="Times New Roman"/>
          <w:lang w:val="en-US"/>
        </w:rPr>
        <w:t>Economic</w:t>
      </w:r>
      <w:r w:rsidRPr="001071CC">
        <w:rPr>
          <w:rFonts w:ascii="Times New Roman" w:hAnsi="Times New Roman"/>
          <w:lang w:val="en-US"/>
        </w:rPr>
        <w:t xml:space="preserve"> </w:t>
      </w:r>
      <w:r w:rsidRPr="00B942A8">
        <w:rPr>
          <w:rFonts w:ascii="Times New Roman" w:hAnsi="Times New Roman"/>
          <w:lang w:val="en-US"/>
        </w:rPr>
        <w:t>Cooperation</w:t>
      </w:r>
      <w:r w:rsidRPr="001071CC">
        <w:rPr>
          <w:rFonts w:ascii="Times New Roman" w:hAnsi="Times New Roman"/>
          <w:lang w:val="en-US"/>
        </w:rPr>
        <w:t xml:space="preserve">, </w:t>
      </w:r>
      <w:r w:rsidRPr="00B942A8">
        <w:rPr>
          <w:rFonts w:ascii="Times New Roman" w:hAnsi="Times New Roman"/>
          <w:lang w:val="en-US"/>
        </w:rPr>
        <w:t>International</w:t>
      </w:r>
      <w:r w:rsidRPr="001071CC">
        <w:rPr>
          <w:rFonts w:ascii="Times New Roman" w:hAnsi="Times New Roman"/>
          <w:lang w:val="en-US"/>
        </w:rPr>
        <w:t xml:space="preserve"> </w:t>
      </w:r>
      <w:r w:rsidRPr="00B942A8">
        <w:rPr>
          <w:rFonts w:ascii="Times New Roman" w:hAnsi="Times New Roman"/>
          <w:lang w:val="en-US"/>
        </w:rPr>
        <w:t>Investment</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New</w:t>
      </w:r>
      <w:r w:rsidRPr="001071CC">
        <w:rPr>
          <w:rFonts w:ascii="Times New Roman" w:hAnsi="Times New Roman"/>
          <w:lang w:val="en-US"/>
        </w:rPr>
        <w:t xml:space="preserve"> </w:t>
      </w:r>
      <w:r w:rsidRPr="00B942A8">
        <w:rPr>
          <w:rFonts w:ascii="Times New Roman" w:hAnsi="Times New Roman"/>
          <w:lang w:val="en-US"/>
        </w:rPr>
        <w:t>Development</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Russian</w:t>
      </w:r>
      <w:r w:rsidRPr="001071CC">
        <w:rPr>
          <w:rFonts w:ascii="Times New Roman" w:hAnsi="Times New Roman"/>
          <w:lang w:val="en-US"/>
        </w:rPr>
        <w:t>-</w:t>
      </w:r>
      <w:r w:rsidRPr="00B942A8">
        <w:rPr>
          <w:rFonts w:ascii="Times New Roman" w:hAnsi="Times New Roman"/>
          <w:lang w:val="en-US"/>
        </w:rPr>
        <w:t>Kyrgyz</w:t>
      </w:r>
      <w:r w:rsidRPr="001071CC">
        <w:rPr>
          <w:rFonts w:ascii="Times New Roman" w:hAnsi="Times New Roman"/>
          <w:lang w:val="en-US"/>
        </w:rPr>
        <w:t xml:space="preserve"> </w:t>
      </w:r>
      <w:r w:rsidRPr="00B942A8">
        <w:rPr>
          <w:rFonts w:ascii="Times New Roman" w:hAnsi="Times New Roman"/>
          <w:lang w:val="en-US"/>
        </w:rPr>
        <w:t>Development</w:t>
      </w:r>
      <w:r w:rsidRPr="001071CC">
        <w:rPr>
          <w:rFonts w:ascii="Times New Roman" w:hAnsi="Times New Roman"/>
          <w:lang w:val="en-US"/>
        </w:rPr>
        <w:t xml:space="preserve"> </w:t>
      </w:r>
      <w:r w:rsidRPr="00B942A8">
        <w:rPr>
          <w:rFonts w:ascii="Times New Roman" w:hAnsi="Times New Roman"/>
          <w:lang w:val="en-US"/>
        </w:rPr>
        <w:t>Fund</w:t>
      </w:r>
      <w:r w:rsidRPr="001071CC">
        <w:rPr>
          <w:rFonts w:ascii="Times New Roman" w:hAnsi="Times New Roman"/>
          <w:lang w:val="en-US"/>
        </w:rPr>
        <w:t>.</w:t>
      </w:r>
    </w:p>
  </w:footnote>
  <w:footnote w:id="5">
    <w:p w:rsidR="00035F87" w:rsidRPr="005C69AF" w:rsidRDefault="00035F87" w:rsidP="00035F87">
      <w:pPr>
        <w:pStyle w:val="a6"/>
        <w:jc w:val="both"/>
        <w:rPr>
          <w:lang w:val="en-US"/>
        </w:rPr>
      </w:pPr>
      <w:r>
        <w:rPr>
          <w:rStyle w:val="af7"/>
        </w:rPr>
        <w:footnoteRef/>
      </w:r>
      <w:r w:rsidRPr="005C69AF">
        <w:rPr>
          <w:lang w:val="en-US"/>
        </w:rPr>
        <w:t xml:space="preserve"> </w:t>
      </w:r>
      <w:r w:rsidRPr="005C69AF">
        <w:rPr>
          <w:rFonts w:ascii="Times New Roman" w:hAnsi="Times New Roman"/>
        </w:rPr>
        <w:t>Указ</w:t>
      </w:r>
      <w:r w:rsidRPr="005C69AF">
        <w:rPr>
          <w:rFonts w:ascii="Times New Roman" w:hAnsi="Times New Roman"/>
          <w:lang w:val="en-US"/>
        </w:rPr>
        <w:t xml:space="preserve"> </w:t>
      </w:r>
      <w:r w:rsidRPr="005C69AF">
        <w:rPr>
          <w:rFonts w:ascii="Times New Roman" w:hAnsi="Times New Roman"/>
        </w:rPr>
        <w:t>Президента</w:t>
      </w:r>
      <w:r w:rsidRPr="005C69AF">
        <w:rPr>
          <w:rFonts w:ascii="Times New Roman" w:hAnsi="Times New Roman"/>
          <w:lang w:val="en-US"/>
        </w:rPr>
        <w:t xml:space="preserve"> </w:t>
      </w:r>
      <w:r w:rsidRPr="005C69AF">
        <w:rPr>
          <w:rFonts w:ascii="Times New Roman" w:hAnsi="Times New Roman"/>
        </w:rPr>
        <w:t>Российской</w:t>
      </w:r>
      <w:r w:rsidRPr="005C69AF">
        <w:rPr>
          <w:rFonts w:ascii="Times New Roman" w:hAnsi="Times New Roman"/>
          <w:lang w:val="en-US"/>
        </w:rPr>
        <w:t xml:space="preserve"> </w:t>
      </w:r>
      <w:r w:rsidRPr="005C69AF">
        <w:rPr>
          <w:rFonts w:ascii="Times New Roman" w:hAnsi="Times New Roman"/>
        </w:rPr>
        <w:t>Федерации</w:t>
      </w:r>
      <w:r w:rsidRPr="005C69AF">
        <w:rPr>
          <w:rFonts w:ascii="Times New Roman" w:hAnsi="Times New Roman"/>
          <w:lang w:val="en-US"/>
        </w:rPr>
        <w:t xml:space="preserve"> </w:t>
      </w:r>
      <w:r w:rsidRPr="005C69AF">
        <w:rPr>
          <w:rFonts w:ascii="Times New Roman" w:hAnsi="Times New Roman"/>
        </w:rPr>
        <w:t>от</w:t>
      </w:r>
      <w:r w:rsidRPr="005C69AF">
        <w:rPr>
          <w:rFonts w:ascii="Times New Roman" w:hAnsi="Times New Roman"/>
          <w:lang w:val="en-US"/>
        </w:rPr>
        <w:t xml:space="preserve"> 04.05.2022 № 254 «</w:t>
      </w:r>
      <w:r w:rsidRPr="005C69AF">
        <w:rPr>
          <w:rFonts w:ascii="Times New Roman" w:hAnsi="Times New Roman"/>
        </w:rPr>
        <w:t>О</w:t>
      </w:r>
      <w:r w:rsidRPr="005C69AF">
        <w:rPr>
          <w:rFonts w:ascii="Times New Roman" w:hAnsi="Times New Roman"/>
          <w:lang w:val="en-US"/>
        </w:rPr>
        <w:t xml:space="preserve"> </w:t>
      </w:r>
      <w:r w:rsidRPr="005C69AF">
        <w:rPr>
          <w:rFonts w:ascii="Times New Roman" w:hAnsi="Times New Roman"/>
        </w:rPr>
        <w:t>временном</w:t>
      </w:r>
      <w:r w:rsidRPr="005C69AF">
        <w:rPr>
          <w:rFonts w:ascii="Times New Roman" w:hAnsi="Times New Roman"/>
          <w:lang w:val="en-US"/>
        </w:rPr>
        <w:t xml:space="preserve"> </w:t>
      </w:r>
      <w:r w:rsidRPr="005C69AF">
        <w:rPr>
          <w:rFonts w:ascii="Times New Roman" w:hAnsi="Times New Roman"/>
        </w:rPr>
        <w:t>порядке</w:t>
      </w:r>
      <w:r w:rsidRPr="005C69AF">
        <w:rPr>
          <w:rFonts w:ascii="Times New Roman" w:hAnsi="Times New Roman"/>
          <w:lang w:val="en-US"/>
        </w:rPr>
        <w:t xml:space="preserve"> </w:t>
      </w:r>
      <w:r w:rsidRPr="005C69AF">
        <w:rPr>
          <w:rFonts w:ascii="Times New Roman" w:hAnsi="Times New Roman"/>
        </w:rPr>
        <w:t>исполнения</w:t>
      </w:r>
      <w:r w:rsidRPr="005C69AF">
        <w:rPr>
          <w:rFonts w:ascii="Times New Roman" w:hAnsi="Times New Roman"/>
          <w:lang w:val="en-US"/>
        </w:rPr>
        <w:t xml:space="preserve"> </w:t>
      </w:r>
      <w:r w:rsidRPr="005C69AF">
        <w:rPr>
          <w:rFonts w:ascii="Times New Roman" w:hAnsi="Times New Roman"/>
        </w:rPr>
        <w:t>финансовых</w:t>
      </w:r>
      <w:r w:rsidRPr="005C69AF">
        <w:rPr>
          <w:rFonts w:ascii="Times New Roman" w:hAnsi="Times New Roman"/>
          <w:lang w:val="en-US"/>
        </w:rPr>
        <w:t xml:space="preserve"> </w:t>
      </w:r>
      <w:r w:rsidRPr="005C69AF">
        <w:rPr>
          <w:rFonts w:ascii="Times New Roman" w:hAnsi="Times New Roman"/>
        </w:rPr>
        <w:t>обязательств</w:t>
      </w:r>
      <w:r w:rsidRPr="005C69AF">
        <w:rPr>
          <w:rFonts w:ascii="Times New Roman" w:hAnsi="Times New Roman"/>
          <w:lang w:val="en-US"/>
        </w:rPr>
        <w:t xml:space="preserve"> </w:t>
      </w:r>
      <w:r w:rsidRPr="005C69AF">
        <w:rPr>
          <w:rFonts w:ascii="Times New Roman" w:hAnsi="Times New Roman"/>
        </w:rPr>
        <w:t>в</w:t>
      </w:r>
      <w:r w:rsidRPr="005C69AF">
        <w:rPr>
          <w:rFonts w:ascii="Times New Roman" w:hAnsi="Times New Roman"/>
          <w:lang w:val="en-US"/>
        </w:rPr>
        <w:t xml:space="preserve"> </w:t>
      </w:r>
      <w:r w:rsidRPr="005C69AF">
        <w:rPr>
          <w:rFonts w:ascii="Times New Roman" w:hAnsi="Times New Roman"/>
        </w:rPr>
        <w:t>сфере</w:t>
      </w:r>
      <w:r w:rsidRPr="005C69AF">
        <w:rPr>
          <w:rFonts w:ascii="Times New Roman" w:hAnsi="Times New Roman"/>
          <w:lang w:val="en-US"/>
        </w:rPr>
        <w:t xml:space="preserve"> </w:t>
      </w:r>
      <w:r w:rsidRPr="005C69AF">
        <w:rPr>
          <w:rFonts w:ascii="Times New Roman" w:hAnsi="Times New Roman"/>
        </w:rPr>
        <w:t>корпоративных</w:t>
      </w:r>
      <w:r w:rsidRPr="005C69AF">
        <w:rPr>
          <w:rFonts w:ascii="Times New Roman" w:hAnsi="Times New Roman"/>
          <w:lang w:val="en-US"/>
        </w:rPr>
        <w:t xml:space="preserve"> </w:t>
      </w:r>
      <w:r w:rsidRPr="005C69AF">
        <w:rPr>
          <w:rFonts w:ascii="Times New Roman" w:hAnsi="Times New Roman"/>
        </w:rPr>
        <w:t>отношений</w:t>
      </w:r>
      <w:r w:rsidRPr="005C69AF">
        <w:rPr>
          <w:rFonts w:ascii="Times New Roman" w:hAnsi="Times New Roman"/>
          <w:lang w:val="en-US"/>
        </w:rPr>
        <w:t xml:space="preserve"> </w:t>
      </w:r>
      <w:r w:rsidRPr="005C69AF">
        <w:rPr>
          <w:rFonts w:ascii="Times New Roman" w:hAnsi="Times New Roman"/>
        </w:rPr>
        <w:t>перед</w:t>
      </w:r>
      <w:r w:rsidRPr="005C69AF">
        <w:rPr>
          <w:rFonts w:ascii="Times New Roman" w:hAnsi="Times New Roman"/>
          <w:lang w:val="en-US"/>
        </w:rPr>
        <w:t xml:space="preserve"> </w:t>
      </w:r>
      <w:r w:rsidRPr="005C69AF">
        <w:rPr>
          <w:rFonts w:ascii="Times New Roman" w:hAnsi="Times New Roman"/>
        </w:rPr>
        <w:t>некоторыми</w:t>
      </w:r>
      <w:r w:rsidRPr="005C69AF">
        <w:rPr>
          <w:rFonts w:ascii="Times New Roman" w:hAnsi="Times New Roman"/>
          <w:lang w:val="en-US"/>
        </w:rPr>
        <w:t xml:space="preserve"> </w:t>
      </w:r>
      <w:r w:rsidRPr="005C69AF">
        <w:rPr>
          <w:rFonts w:ascii="Times New Roman" w:hAnsi="Times New Roman"/>
        </w:rPr>
        <w:t>иностранными</w:t>
      </w:r>
      <w:r w:rsidRPr="005C69AF">
        <w:rPr>
          <w:rFonts w:ascii="Times New Roman" w:hAnsi="Times New Roman"/>
          <w:lang w:val="en-US"/>
        </w:rPr>
        <w:t xml:space="preserve"> </w:t>
      </w:r>
      <w:r w:rsidRPr="005C69AF">
        <w:rPr>
          <w:rFonts w:ascii="Times New Roman" w:hAnsi="Times New Roman"/>
        </w:rPr>
        <w:t>кредиторами</w:t>
      </w:r>
      <w:r w:rsidRPr="005C69AF">
        <w:rPr>
          <w:rFonts w:ascii="Times New Roman" w:hAnsi="Times New Roman"/>
          <w:lang w:val="en-US"/>
        </w:rPr>
        <w:t>»/ Decree of the President of the Russian Federation dated 04/05/2022 No. 254 "On the temporary procedure for fulfilling of financial obligations of corporate relations to certain foreign creditors"</w:t>
      </w:r>
    </w:p>
  </w:footnote>
  <w:footnote w:id="6">
    <w:p w:rsidR="00035F87" w:rsidRDefault="00035F87" w:rsidP="00035F87">
      <w:pPr>
        <w:pStyle w:val="a8"/>
        <w:spacing w:before="0" w:after="0" w:line="240" w:lineRule="auto"/>
        <w:ind w:left="0"/>
        <w:jc w:val="both"/>
        <w:rPr>
          <w:rFonts w:ascii="Times New Roman" w:hAnsi="Times New Roman"/>
        </w:rPr>
      </w:pPr>
      <w:r>
        <w:rPr>
          <w:rStyle w:val="af7"/>
        </w:rPr>
        <w:footnoteRef/>
      </w:r>
      <w:r>
        <w:t xml:space="preserve"> </w:t>
      </w:r>
      <w:r>
        <w:rPr>
          <w:rFonts w:ascii="Times New Roman" w:hAnsi="Times New Roman"/>
        </w:rPr>
        <w:t xml:space="preserve">Распространяется на: </w:t>
      </w:r>
    </w:p>
    <w:p w:rsidR="00035F87" w:rsidRPr="000422D6" w:rsidRDefault="00035F87" w:rsidP="00035F87">
      <w:pPr>
        <w:pStyle w:val="a8"/>
        <w:spacing w:before="0" w:after="0" w:line="240" w:lineRule="auto"/>
        <w:ind w:left="0"/>
        <w:jc w:val="both"/>
        <w:rPr>
          <w:rFonts w:ascii="Times New Roman" w:hAnsi="Times New Roman" w:cs="Times New Roman"/>
        </w:rPr>
      </w:pPr>
      <w:r w:rsidRPr="000422D6">
        <w:rPr>
          <w:rFonts w:ascii="Times New Roman" w:hAnsi="Times New Roman" w:cs="Times New Roman"/>
        </w:rPr>
        <w:t xml:space="preserve">– </w:t>
      </w:r>
      <w:r w:rsidRPr="00361C70">
        <w:rPr>
          <w:rFonts w:ascii="Times New Roman" w:hAnsi="Times New Roman" w:cs="Times New Roman"/>
        </w:rPr>
        <w:t>Физическое</w:t>
      </w:r>
      <w:r w:rsidRPr="000422D6">
        <w:rPr>
          <w:rFonts w:ascii="Times New Roman" w:hAnsi="Times New Roman" w:cs="Times New Roman"/>
        </w:rPr>
        <w:t xml:space="preserve"> </w:t>
      </w:r>
      <w:r w:rsidRPr="00361C70">
        <w:rPr>
          <w:rFonts w:ascii="Times New Roman" w:hAnsi="Times New Roman" w:cs="Times New Roman"/>
        </w:rPr>
        <w:t>лицо</w:t>
      </w:r>
      <w:r w:rsidRPr="000422D6">
        <w:rPr>
          <w:rFonts w:ascii="Times New Roman" w:hAnsi="Times New Roman" w:cs="Times New Roman"/>
        </w:rPr>
        <w:t xml:space="preserve"> – </w:t>
      </w:r>
      <w:r w:rsidRPr="00361C70">
        <w:rPr>
          <w:rFonts w:ascii="Times New Roman" w:hAnsi="Times New Roman" w:cs="Times New Roman"/>
        </w:rPr>
        <w:t>резидент</w:t>
      </w:r>
      <w:r>
        <w:rPr>
          <w:rFonts w:ascii="Times New Roman" w:hAnsi="Times New Roman" w:cs="Times New Roman"/>
        </w:rPr>
        <w:t>а</w:t>
      </w:r>
      <w:r w:rsidRPr="000422D6">
        <w:rPr>
          <w:rFonts w:ascii="Times New Roman" w:hAnsi="Times New Roman" w:cs="Times New Roman"/>
        </w:rPr>
        <w:t xml:space="preserve"> </w:t>
      </w:r>
      <w:r w:rsidRPr="00361C70">
        <w:rPr>
          <w:rFonts w:ascii="Times New Roman" w:hAnsi="Times New Roman" w:cs="Times New Roman"/>
        </w:rPr>
        <w:t>иностранного</w:t>
      </w:r>
      <w:r w:rsidRPr="000422D6">
        <w:rPr>
          <w:rFonts w:ascii="Times New Roman" w:hAnsi="Times New Roman" w:cs="Times New Roman"/>
        </w:rPr>
        <w:t xml:space="preserve"> </w:t>
      </w:r>
      <w:r w:rsidRPr="00361C70">
        <w:rPr>
          <w:rFonts w:ascii="Times New Roman" w:hAnsi="Times New Roman" w:cs="Times New Roman"/>
        </w:rPr>
        <w:t>государства</w:t>
      </w:r>
      <w:r w:rsidRPr="000422D6">
        <w:rPr>
          <w:rFonts w:ascii="Times New Roman" w:hAnsi="Times New Roman" w:cs="Times New Roman"/>
        </w:rPr>
        <w:t xml:space="preserve">, </w:t>
      </w:r>
      <w:r w:rsidRPr="00361C70">
        <w:rPr>
          <w:rFonts w:ascii="Times New Roman" w:hAnsi="Times New Roman" w:cs="Times New Roman"/>
        </w:rPr>
        <w:t>которое</w:t>
      </w:r>
      <w:r w:rsidRPr="000422D6">
        <w:rPr>
          <w:rFonts w:ascii="Times New Roman" w:hAnsi="Times New Roman" w:cs="Times New Roman"/>
        </w:rPr>
        <w:t xml:space="preserve"> </w:t>
      </w:r>
      <w:r w:rsidRPr="00361C70">
        <w:rPr>
          <w:rFonts w:ascii="Times New Roman" w:hAnsi="Times New Roman" w:cs="Times New Roman"/>
        </w:rPr>
        <w:t>не</w:t>
      </w:r>
      <w:r w:rsidRPr="000422D6">
        <w:rPr>
          <w:rFonts w:ascii="Times New Roman" w:hAnsi="Times New Roman" w:cs="Times New Roman"/>
        </w:rPr>
        <w:t xml:space="preserve"> </w:t>
      </w:r>
      <w:r w:rsidRPr="00361C70">
        <w:rPr>
          <w:rFonts w:ascii="Times New Roman" w:hAnsi="Times New Roman" w:cs="Times New Roman"/>
        </w:rPr>
        <w:t>указано</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Перечне</w:t>
      </w:r>
      <w:r w:rsidRPr="000422D6">
        <w:rPr>
          <w:rFonts w:ascii="Times New Roman" w:hAnsi="Times New Roman" w:cs="Times New Roman"/>
        </w:rPr>
        <w:t xml:space="preserve"> 430-</w:t>
      </w:r>
      <w:r w:rsidRPr="00361C70">
        <w:rPr>
          <w:rFonts w:ascii="Times New Roman" w:hAnsi="Times New Roman" w:cs="Times New Roman"/>
        </w:rPr>
        <w:t>Р</w:t>
      </w:r>
      <w:r w:rsidRPr="000422D6">
        <w:rPr>
          <w:rFonts w:ascii="Times New Roman" w:hAnsi="Times New Roman" w:cs="Times New Roman"/>
        </w:rPr>
        <w:t xml:space="preserve">, </w:t>
      </w:r>
      <w:r w:rsidRPr="00361C70">
        <w:rPr>
          <w:rFonts w:ascii="Times New Roman" w:hAnsi="Times New Roman" w:cs="Times New Roman"/>
        </w:rPr>
        <w:t>или</w:t>
      </w:r>
    </w:p>
    <w:p w:rsidR="00035F87" w:rsidRPr="000422D6" w:rsidRDefault="00035F87" w:rsidP="00035F87">
      <w:pPr>
        <w:pStyle w:val="a8"/>
        <w:spacing w:before="0" w:after="0" w:line="240" w:lineRule="auto"/>
        <w:ind w:left="0"/>
        <w:jc w:val="both"/>
        <w:rPr>
          <w:rFonts w:ascii="Times New Roman" w:hAnsi="Times New Roman" w:cs="Times New Roman"/>
        </w:rPr>
      </w:pPr>
      <w:r w:rsidRPr="000422D6">
        <w:rPr>
          <w:rFonts w:ascii="Times New Roman" w:hAnsi="Times New Roman" w:cs="Times New Roman"/>
        </w:rPr>
        <w:t xml:space="preserve">– </w:t>
      </w:r>
      <w:r w:rsidRPr="00361C70">
        <w:rPr>
          <w:rFonts w:ascii="Times New Roman" w:hAnsi="Times New Roman" w:cs="Times New Roman"/>
        </w:rPr>
        <w:t>Юридическое</w:t>
      </w:r>
      <w:r w:rsidRPr="000422D6">
        <w:rPr>
          <w:rFonts w:ascii="Times New Roman" w:hAnsi="Times New Roman" w:cs="Times New Roman"/>
        </w:rPr>
        <w:t xml:space="preserve"> </w:t>
      </w:r>
      <w:r w:rsidRPr="00361C70">
        <w:rPr>
          <w:rFonts w:ascii="Times New Roman" w:hAnsi="Times New Roman" w:cs="Times New Roman"/>
        </w:rPr>
        <w:t>лицо</w:t>
      </w:r>
      <w:r w:rsidRPr="000422D6">
        <w:rPr>
          <w:rFonts w:ascii="Times New Roman" w:hAnsi="Times New Roman" w:cs="Times New Roman"/>
        </w:rPr>
        <w:t xml:space="preserve"> – </w:t>
      </w:r>
      <w:r w:rsidRPr="00361C70">
        <w:rPr>
          <w:rFonts w:ascii="Times New Roman" w:hAnsi="Times New Roman" w:cs="Times New Roman"/>
        </w:rPr>
        <w:t>резидент</w:t>
      </w:r>
      <w:r>
        <w:rPr>
          <w:rFonts w:ascii="Times New Roman" w:hAnsi="Times New Roman" w:cs="Times New Roman"/>
        </w:rPr>
        <w:t>а</w:t>
      </w:r>
      <w:r w:rsidRPr="000422D6">
        <w:rPr>
          <w:rFonts w:ascii="Times New Roman" w:hAnsi="Times New Roman" w:cs="Times New Roman"/>
        </w:rPr>
        <w:t xml:space="preserve"> </w:t>
      </w:r>
      <w:r w:rsidRPr="00361C70">
        <w:rPr>
          <w:rFonts w:ascii="Times New Roman" w:hAnsi="Times New Roman" w:cs="Times New Roman"/>
        </w:rPr>
        <w:t>иностранного</w:t>
      </w:r>
      <w:r w:rsidRPr="000422D6">
        <w:rPr>
          <w:rFonts w:ascii="Times New Roman" w:hAnsi="Times New Roman" w:cs="Times New Roman"/>
        </w:rPr>
        <w:t xml:space="preserve"> </w:t>
      </w:r>
      <w:r w:rsidRPr="00361C70">
        <w:rPr>
          <w:rFonts w:ascii="Times New Roman" w:hAnsi="Times New Roman" w:cs="Times New Roman"/>
        </w:rPr>
        <w:t>государства</w:t>
      </w:r>
      <w:r w:rsidRPr="000422D6">
        <w:rPr>
          <w:rFonts w:ascii="Times New Roman" w:hAnsi="Times New Roman" w:cs="Times New Roman"/>
        </w:rPr>
        <w:t xml:space="preserve">, </w:t>
      </w:r>
      <w:r w:rsidRPr="00361C70">
        <w:rPr>
          <w:rFonts w:ascii="Times New Roman" w:hAnsi="Times New Roman" w:cs="Times New Roman"/>
        </w:rPr>
        <w:t>которое</w:t>
      </w:r>
      <w:r w:rsidRPr="000422D6">
        <w:rPr>
          <w:rFonts w:ascii="Times New Roman" w:hAnsi="Times New Roman" w:cs="Times New Roman"/>
        </w:rPr>
        <w:t xml:space="preserve"> </w:t>
      </w:r>
      <w:r w:rsidRPr="00361C70">
        <w:rPr>
          <w:rFonts w:ascii="Times New Roman" w:hAnsi="Times New Roman" w:cs="Times New Roman"/>
        </w:rPr>
        <w:t>не</w:t>
      </w:r>
      <w:r w:rsidRPr="000422D6">
        <w:rPr>
          <w:rFonts w:ascii="Times New Roman" w:hAnsi="Times New Roman" w:cs="Times New Roman"/>
        </w:rPr>
        <w:t xml:space="preserve"> </w:t>
      </w:r>
      <w:r w:rsidRPr="00361C70">
        <w:rPr>
          <w:rFonts w:ascii="Times New Roman" w:hAnsi="Times New Roman" w:cs="Times New Roman"/>
        </w:rPr>
        <w:t>указано</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Перечне</w:t>
      </w:r>
      <w:r w:rsidRPr="000422D6">
        <w:rPr>
          <w:rFonts w:ascii="Times New Roman" w:hAnsi="Times New Roman" w:cs="Times New Roman"/>
        </w:rPr>
        <w:t xml:space="preserve"> 430-</w:t>
      </w:r>
      <w:r w:rsidRPr="00361C70">
        <w:rPr>
          <w:rFonts w:ascii="Times New Roman" w:hAnsi="Times New Roman" w:cs="Times New Roman"/>
        </w:rPr>
        <w:t>Р</w:t>
      </w:r>
      <w:r w:rsidRPr="000422D6">
        <w:rPr>
          <w:rFonts w:ascii="Times New Roman" w:hAnsi="Times New Roman" w:cs="Times New Roman"/>
        </w:rPr>
        <w:t xml:space="preserve">, </w:t>
      </w:r>
      <w:r w:rsidRPr="00361C70">
        <w:rPr>
          <w:rFonts w:ascii="Times New Roman" w:hAnsi="Times New Roman" w:cs="Times New Roman"/>
        </w:rPr>
        <w:t>контролирующим</w:t>
      </w:r>
      <w:r w:rsidRPr="000422D6">
        <w:rPr>
          <w:rFonts w:ascii="Times New Roman" w:hAnsi="Times New Roman" w:cs="Times New Roman"/>
        </w:rPr>
        <w:t xml:space="preserve"> </w:t>
      </w:r>
      <w:r w:rsidRPr="00361C70">
        <w:rPr>
          <w:rFonts w:ascii="Times New Roman" w:hAnsi="Times New Roman" w:cs="Times New Roman"/>
        </w:rPr>
        <w:t>лицом</w:t>
      </w:r>
      <w:r w:rsidRPr="000422D6">
        <w:rPr>
          <w:rFonts w:ascii="Times New Roman" w:hAnsi="Times New Roman" w:cs="Times New Roman"/>
        </w:rPr>
        <w:t xml:space="preserve"> </w:t>
      </w:r>
      <w:r w:rsidRPr="00361C70">
        <w:rPr>
          <w:rFonts w:ascii="Times New Roman" w:hAnsi="Times New Roman" w:cs="Times New Roman"/>
        </w:rPr>
        <w:t>которого</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период</w:t>
      </w:r>
      <w:r w:rsidRPr="000422D6">
        <w:rPr>
          <w:rFonts w:ascii="Times New Roman" w:hAnsi="Times New Roman" w:cs="Times New Roman"/>
        </w:rPr>
        <w:t xml:space="preserve"> </w:t>
      </w:r>
      <w:r w:rsidRPr="00361C70">
        <w:rPr>
          <w:rFonts w:ascii="Times New Roman" w:hAnsi="Times New Roman" w:cs="Times New Roman"/>
        </w:rPr>
        <w:t>владения</w:t>
      </w:r>
      <w:r w:rsidRPr="000422D6">
        <w:rPr>
          <w:rFonts w:ascii="Times New Roman" w:hAnsi="Times New Roman" w:cs="Times New Roman"/>
        </w:rPr>
        <w:t xml:space="preserve"> </w:t>
      </w:r>
      <w:r w:rsidRPr="00361C70">
        <w:rPr>
          <w:rFonts w:ascii="Times New Roman" w:hAnsi="Times New Roman" w:cs="Times New Roman"/>
        </w:rPr>
        <w:t>Ценными</w:t>
      </w:r>
      <w:r w:rsidRPr="000422D6">
        <w:rPr>
          <w:rFonts w:ascii="Times New Roman" w:hAnsi="Times New Roman" w:cs="Times New Roman"/>
        </w:rPr>
        <w:t xml:space="preserve"> </w:t>
      </w:r>
      <w:r w:rsidRPr="00361C70">
        <w:rPr>
          <w:rFonts w:ascii="Times New Roman" w:hAnsi="Times New Roman" w:cs="Times New Roman"/>
        </w:rPr>
        <w:t>бумагами</w:t>
      </w:r>
      <w:r w:rsidRPr="000422D6">
        <w:rPr>
          <w:rFonts w:ascii="Times New Roman" w:hAnsi="Times New Roman" w:cs="Times New Roman"/>
        </w:rPr>
        <w:t xml:space="preserve"> </w:t>
      </w:r>
      <w:r w:rsidRPr="00361C70">
        <w:rPr>
          <w:rFonts w:ascii="Times New Roman" w:hAnsi="Times New Roman" w:cs="Times New Roman"/>
        </w:rPr>
        <w:t>является</w:t>
      </w:r>
      <w:r w:rsidRPr="000422D6">
        <w:rPr>
          <w:rFonts w:ascii="Times New Roman" w:hAnsi="Times New Roman" w:cs="Times New Roman"/>
        </w:rPr>
        <w:t xml:space="preserve"> </w:t>
      </w:r>
      <w:r w:rsidRPr="00361C70">
        <w:rPr>
          <w:rFonts w:ascii="Times New Roman" w:hAnsi="Times New Roman" w:cs="Times New Roman"/>
        </w:rPr>
        <w:t>Резидент</w:t>
      </w:r>
      <w:r w:rsidRPr="000422D6">
        <w:rPr>
          <w:rFonts w:ascii="Times New Roman" w:hAnsi="Times New Roman" w:cs="Times New Roman"/>
        </w:rPr>
        <w:t xml:space="preserve">, </w:t>
      </w:r>
      <w:r w:rsidRPr="00361C70">
        <w:rPr>
          <w:rFonts w:ascii="Times New Roman" w:hAnsi="Times New Roman" w:cs="Times New Roman"/>
        </w:rPr>
        <w:t>и</w:t>
      </w:r>
      <w:r w:rsidRPr="000422D6">
        <w:rPr>
          <w:rFonts w:ascii="Times New Roman" w:hAnsi="Times New Roman" w:cs="Times New Roman"/>
        </w:rPr>
        <w:t xml:space="preserve"> </w:t>
      </w:r>
      <w:r w:rsidRPr="00361C70">
        <w:rPr>
          <w:rFonts w:ascii="Times New Roman" w:hAnsi="Times New Roman" w:cs="Times New Roman"/>
        </w:rPr>
        <w:t>информация</w:t>
      </w:r>
      <w:r w:rsidRPr="000422D6">
        <w:rPr>
          <w:rFonts w:ascii="Times New Roman" w:hAnsi="Times New Roman" w:cs="Times New Roman"/>
        </w:rPr>
        <w:t xml:space="preserve"> </w:t>
      </w:r>
      <w:r w:rsidRPr="00361C70">
        <w:rPr>
          <w:rFonts w:ascii="Times New Roman" w:hAnsi="Times New Roman" w:cs="Times New Roman"/>
        </w:rPr>
        <w:t>о</w:t>
      </w:r>
      <w:r w:rsidRPr="000422D6">
        <w:rPr>
          <w:rFonts w:ascii="Times New Roman" w:hAnsi="Times New Roman" w:cs="Times New Roman"/>
        </w:rPr>
        <w:t xml:space="preserve"> </w:t>
      </w:r>
      <w:r w:rsidRPr="00361C70">
        <w:rPr>
          <w:rFonts w:ascii="Times New Roman" w:hAnsi="Times New Roman" w:cs="Times New Roman"/>
        </w:rPr>
        <w:t>таком</w:t>
      </w:r>
      <w:r w:rsidRPr="000422D6">
        <w:rPr>
          <w:rFonts w:ascii="Times New Roman" w:hAnsi="Times New Roman" w:cs="Times New Roman"/>
        </w:rPr>
        <w:t xml:space="preserve"> </w:t>
      </w:r>
      <w:r w:rsidRPr="00361C70">
        <w:rPr>
          <w:rFonts w:ascii="Times New Roman" w:hAnsi="Times New Roman" w:cs="Times New Roman"/>
        </w:rPr>
        <w:t>контроле</w:t>
      </w:r>
      <w:r w:rsidRPr="000422D6">
        <w:rPr>
          <w:rFonts w:ascii="Times New Roman" w:hAnsi="Times New Roman" w:cs="Times New Roman"/>
        </w:rPr>
        <w:t xml:space="preserve"> </w:t>
      </w:r>
      <w:r w:rsidRPr="00361C70">
        <w:rPr>
          <w:rFonts w:ascii="Times New Roman" w:hAnsi="Times New Roman" w:cs="Times New Roman"/>
        </w:rPr>
        <w:t>не</w:t>
      </w:r>
      <w:r w:rsidRPr="000422D6">
        <w:rPr>
          <w:rFonts w:ascii="Times New Roman" w:hAnsi="Times New Roman" w:cs="Times New Roman"/>
        </w:rPr>
        <w:t xml:space="preserve"> </w:t>
      </w:r>
      <w:r w:rsidRPr="00361C70">
        <w:rPr>
          <w:rFonts w:ascii="Times New Roman" w:hAnsi="Times New Roman" w:cs="Times New Roman"/>
        </w:rPr>
        <w:t>была</w:t>
      </w:r>
      <w:r w:rsidRPr="000422D6">
        <w:rPr>
          <w:rFonts w:ascii="Times New Roman" w:hAnsi="Times New Roman" w:cs="Times New Roman"/>
        </w:rPr>
        <w:t xml:space="preserve"> </w:t>
      </w:r>
      <w:r w:rsidRPr="00361C70">
        <w:rPr>
          <w:rFonts w:ascii="Times New Roman" w:hAnsi="Times New Roman" w:cs="Times New Roman"/>
        </w:rPr>
        <w:t>раскрыта</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налоговые</w:t>
      </w:r>
      <w:r w:rsidRPr="000422D6">
        <w:rPr>
          <w:rFonts w:ascii="Times New Roman" w:hAnsi="Times New Roman" w:cs="Times New Roman"/>
        </w:rPr>
        <w:t xml:space="preserve"> </w:t>
      </w:r>
      <w:r w:rsidRPr="00361C70">
        <w:rPr>
          <w:rFonts w:ascii="Times New Roman" w:hAnsi="Times New Roman" w:cs="Times New Roman"/>
        </w:rPr>
        <w:t>органы</w:t>
      </w:r>
      <w:r w:rsidRPr="000422D6">
        <w:rPr>
          <w:rFonts w:ascii="Times New Roman" w:hAnsi="Times New Roman" w:cs="Times New Roman"/>
        </w:rPr>
        <w:t xml:space="preserve"> </w:t>
      </w:r>
      <w:r w:rsidRPr="00361C70">
        <w:rPr>
          <w:rFonts w:ascii="Times New Roman" w:hAnsi="Times New Roman" w:cs="Times New Roman"/>
        </w:rPr>
        <w:t>Российской</w:t>
      </w:r>
      <w:r w:rsidRPr="000422D6">
        <w:rPr>
          <w:rFonts w:ascii="Times New Roman" w:hAnsi="Times New Roman" w:cs="Times New Roman"/>
        </w:rPr>
        <w:t xml:space="preserve"> </w:t>
      </w:r>
      <w:r w:rsidRPr="00361C70">
        <w:rPr>
          <w:rFonts w:ascii="Times New Roman" w:hAnsi="Times New Roman" w:cs="Times New Roman"/>
        </w:rPr>
        <w:t>Федерации</w:t>
      </w:r>
      <w:r w:rsidRPr="000422D6">
        <w:rPr>
          <w:rFonts w:ascii="Times New Roman" w:hAnsi="Times New Roman" w:cs="Times New Roman"/>
        </w:rPr>
        <w:t xml:space="preserve">, </w:t>
      </w:r>
      <w:r w:rsidRPr="00361C70">
        <w:rPr>
          <w:rFonts w:ascii="Times New Roman" w:hAnsi="Times New Roman" w:cs="Times New Roman"/>
        </w:rPr>
        <w:t>или</w:t>
      </w:r>
    </w:p>
    <w:p w:rsidR="00035F87" w:rsidRPr="00F60164" w:rsidRDefault="00035F87" w:rsidP="00035F87">
      <w:pPr>
        <w:pStyle w:val="a6"/>
        <w:spacing w:after="0" w:line="240" w:lineRule="auto"/>
        <w:jc w:val="both"/>
        <w:rPr>
          <w:rFonts w:ascii="Times New Roman" w:hAnsi="Times New Roman"/>
        </w:rPr>
      </w:pPr>
      <w:r w:rsidRPr="00361C70">
        <w:rPr>
          <w:rFonts w:ascii="Times New Roman" w:hAnsi="Times New Roman"/>
        </w:rPr>
        <w:t>– Юридическое лицо – резидент</w:t>
      </w:r>
      <w:r>
        <w:rPr>
          <w:rFonts w:ascii="Times New Roman" w:hAnsi="Times New Roman"/>
        </w:rPr>
        <w:t>а</w:t>
      </w:r>
      <w:r w:rsidRPr="00361C70">
        <w:rPr>
          <w:rFonts w:ascii="Times New Roman" w:hAnsi="Times New Roman"/>
        </w:rPr>
        <w:t xml:space="preserve"> иностранного государства, которое не указано в Перечне 430-Р, контролирующими лицами которого в период владения Ценными бумагами являются резиденты иностранных государств, которые не указаны в Перечне 430-Р</w:t>
      </w:r>
      <w:r>
        <w:rPr>
          <w:rFonts w:ascii="Times New Roman" w:hAnsi="Times New Roman"/>
        </w:rPr>
        <w:t xml:space="preserve"> / </w:t>
      </w:r>
      <w:r w:rsidRPr="00F60164">
        <w:rPr>
          <w:rFonts w:ascii="Times New Roman" w:hAnsi="Times New Roman"/>
        </w:rPr>
        <w:t xml:space="preserve">Extends to: </w:t>
      </w:r>
    </w:p>
    <w:p w:rsidR="00035F87" w:rsidRPr="00F60164" w:rsidRDefault="00035F87" w:rsidP="00035F87">
      <w:pPr>
        <w:pStyle w:val="a6"/>
        <w:spacing w:after="0" w:line="240" w:lineRule="auto"/>
        <w:jc w:val="both"/>
        <w:rPr>
          <w:rFonts w:ascii="Times New Roman" w:hAnsi="Times New Roman"/>
          <w:lang w:val="en-US"/>
        </w:rPr>
      </w:pPr>
      <w:r w:rsidRPr="00F60164">
        <w:rPr>
          <w:rFonts w:ascii="Times New Roman" w:hAnsi="Times New Roman"/>
          <w:lang w:val="en-US"/>
        </w:rPr>
        <w:t>- A natural person - a resident of a foreign country that is not listed in the 430-P List, or</w:t>
      </w:r>
    </w:p>
    <w:p w:rsidR="00035F87" w:rsidRPr="00F60164" w:rsidRDefault="00035F87" w:rsidP="00035F87">
      <w:pPr>
        <w:pStyle w:val="a6"/>
        <w:spacing w:after="0" w:line="240" w:lineRule="auto"/>
        <w:jc w:val="both"/>
        <w:rPr>
          <w:rFonts w:ascii="Times New Roman" w:hAnsi="Times New Roman"/>
          <w:lang w:val="en-US"/>
        </w:rPr>
      </w:pPr>
      <w:r w:rsidRPr="00F60164">
        <w:rPr>
          <w:rFonts w:ascii="Times New Roman" w:hAnsi="Times New Roman"/>
          <w:lang w:val="en-US"/>
        </w:rPr>
        <w:t>- A legal entity - a resident of a foreign state that is not listed in the 430-R List, whose controlling person during the period of holding the Securities is the Resident, and the information on such control has not been disclosed to the tax authorities of the Russian Federation, or</w:t>
      </w:r>
    </w:p>
    <w:p w:rsidR="00035F87" w:rsidRPr="00F60164" w:rsidRDefault="00035F87" w:rsidP="00035F87">
      <w:pPr>
        <w:pStyle w:val="a6"/>
        <w:spacing w:after="0" w:line="240" w:lineRule="auto"/>
        <w:jc w:val="both"/>
        <w:rPr>
          <w:rFonts w:ascii="Times New Roman" w:hAnsi="Times New Roman"/>
          <w:lang w:val="en-US"/>
        </w:rPr>
      </w:pPr>
      <w:r w:rsidRPr="00F60164">
        <w:rPr>
          <w:rFonts w:ascii="Times New Roman" w:hAnsi="Times New Roman"/>
          <w:lang w:val="en-US"/>
        </w:rPr>
        <w:t>- A legal entity that is a resident of a foreign state that is not listed in the 430-R List and whose controlling persons during the period of holding the Securities are residents of foreign states that are not listed in the 430-R List.</w:t>
      </w:r>
    </w:p>
  </w:footnote>
  <w:footnote w:id="7">
    <w:p w:rsidR="00035F87" w:rsidRPr="005C69AF" w:rsidRDefault="00035F87" w:rsidP="00035F87">
      <w:pPr>
        <w:pStyle w:val="a6"/>
        <w:spacing w:after="0" w:line="240" w:lineRule="auto"/>
        <w:jc w:val="both"/>
        <w:rPr>
          <w:lang w:val="en-US"/>
        </w:rPr>
      </w:pPr>
    </w:p>
    <w:p w:rsidR="00035F87" w:rsidRDefault="00035F87" w:rsidP="00035F87">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rsidR="00035F87" w:rsidRDefault="00035F87" w:rsidP="00035F87">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430-Р, или </w:t>
      </w:r>
    </w:p>
    <w:p w:rsidR="00035F87" w:rsidRPr="00CB625D" w:rsidRDefault="00035F87" w:rsidP="00035F87">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относится к любой иностранной юрисдикции и находится под контролем лиц иностранных государств, указанных в Перечне 430-Р, или</w:t>
      </w:r>
    </w:p>
    <w:p w:rsidR="00035F87" w:rsidRPr="00C51131" w:rsidRDefault="00035F87" w:rsidP="00035F87">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 резидент иностранного государства, которое указано в Перечне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r>
        <w:rPr>
          <w:rFonts w:ascii="Times New Roman" w:hAnsi="Times New Roman"/>
        </w:rPr>
        <w:t xml:space="preserve"> / </w:t>
      </w:r>
      <w:r w:rsidRPr="00C51131">
        <w:rPr>
          <w:rFonts w:ascii="Times New Roman" w:hAnsi="Times New Roman"/>
        </w:rPr>
        <w:t>The Holder type “None of the above” includes:</w:t>
      </w:r>
    </w:p>
    <w:p w:rsidR="00035F87" w:rsidRPr="00C51131" w:rsidRDefault="00035F87" w:rsidP="00035F87">
      <w:pPr>
        <w:pStyle w:val="a6"/>
        <w:spacing w:after="0" w:line="240" w:lineRule="auto"/>
        <w:jc w:val="both"/>
        <w:rPr>
          <w:rFonts w:ascii="Times New Roman" w:hAnsi="Times New Roman"/>
          <w:lang w:val="en-US"/>
        </w:rPr>
      </w:pPr>
      <w:r w:rsidRPr="00C51131">
        <w:rPr>
          <w:rFonts w:ascii="Times New Roman" w:hAnsi="Times New Roman"/>
          <w:lang w:val="en-US"/>
        </w:rPr>
        <w:t>– An individual who is a resident of a foreign state included in List 430-R, or</w:t>
      </w:r>
    </w:p>
    <w:p w:rsidR="00035F87" w:rsidRPr="00C51131" w:rsidRDefault="00035F87" w:rsidP="00035F87">
      <w:pPr>
        <w:pStyle w:val="a6"/>
        <w:spacing w:after="0" w:line="240" w:lineRule="auto"/>
        <w:jc w:val="both"/>
        <w:rPr>
          <w:rFonts w:ascii="Times New Roman" w:hAnsi="Times New Roman"/>
          <w:lang w:val="en-US"/>
        </w:rPr>
      </w:pPr>
      <w:r w:rsidRPr="00C51131">
        <w:rPr>
          <w:rFonts w:ascii="Times New Roman" w:hAnsi="Times New Roman"/>
          <w:lang w:val="en-US"/>
        </w:rPr>
        <w:t>– A legal entity belongs to any foreign jurisdiction and is under the control of persons of foreign states specified in List 430-R, or</w:t>
      </w:r>
    </w:p>
    <w:p w:rsidR="00035F87" w:rsidRPr="00C51131" w:rsidRDefault="00035F87" w:rsidP="00035F87">
      <w:pPr>
        <w:pStyle w:val="a6"/>
        <w:spacing w:after="0" w:line="240" w:lineRule="auto"/>
        <w:jc w:val="both"/>
        <w:rPr>
          <w:rFonts w:ascii="Times New Roman" w:hAnsi="Times New Roman"/>
          <w:lang w:val="en-US"/>
        </w:rPr>
      </w:pPr>
      <w:r w:rsidRPr="00C51131">
        <w:rPr>
          <w:rFonts w:ascii="Times New Roman" w:hAnsi="Times New Roman"/>
          <w:lang w:val="en-US"/>
        </w:rPr>
        <w:t>– A legal entity who is a resident of a foreign state specified in List 430-R, the controlling person of which is a resident of the Russian Federation, and information about such control has not been disclosed to the tax authorities of the Russian Federation, or</w:t>
      </w:r>
    </w:p>
    <w:p w:rsidR="00035F87" w:rsidRPr="005C69AF" w:rsidRDefault="00035F87" w:rsidP="00035F87">
      <w:pPr>
        <w:pStyle w:val="a6"/>
        <w:jc w:val="both"/>
        <w:rPr>
          <w:rFonts w:ascii="Times New Roman" w:hAnsi="Times New Roman"/>
        </w:rPr>
      </w:pPr>
      <w:r w:rsidRPr="00CB625D">
        <w:rPr>
          <w:rFonts w:ascii="Times New Roman" w:hAnsi="Times New Roman"/>
        </w:rPr>
        <w:t>Юридическое</w:t>
      </w:r>
      <w:r w:rsidRPr="005C69AF">
        <w:rPr>
          <w:rFonts w:ascii="Times New Roman" w:hAnsi="Times New Roman"/>
        </w:rPr>
        <w:t xml:space="preserve"> </w:t>
      </w:r>
      <w:r w:rsidRPr="00CB625D">
        <w:rPr>
          <w:rFonts w:ascii="Times New Roman" w:hAnsi="Times New Roman"/>
        </w:rPr>
        <w:t>лицо</w:t>
      </w:r>
      <w:r w:rsidRPr="005C69AF">
        <w:rPr>
          <w:rFonts w:ascii="Times New Roman" w:hAnsi="Times New Roman"/>
        </w:rPr>
        <w:t xml:space="preserve"> – </w:t>
      </w:r>
      <w:r w:rsidRPr="00CB625D">
        <w:rPr>
          <w:rFonts w:ascii="Times New Roman" w:hAnsi="Times New Roman"/>
        </w:rPr>
        <w:t>резидент</w:t>
      </w:r>
      <w:r w:rsidRPr="005C69AF">
        <w:rPr>
          <w:rFonts w:ascii="Times New Roman" w:hAnsi="Times New Roman"/>
        </w:rPr>
        <w:t xml:space="preserve"> </w:t>
      </w:r>
      <w:r w:rsidRPr="00CB625D">
        <w:rPr>
          <w:rFonts w:ascii="Times New Roman" w:hAnsi="Times New Roman"/>
        </w:rPr>
        <w:t>иностранного</w:t>
      </w:r>
      <w:r w:rsidRPr="005C69AF">
        <w:rPr>
          <w:rFonts w:ascii="Times New Roman" w:hAnsi="Times New Roman"/>
        </w:rPr>
        <w:t xml:space="preserve"> </w:t>
      </w:r>
      <w:r w:rsidRPr="00CB625D">
        <w:rPr>
          <w:rFonts w:ascii="Times New Roman" w:hAnsi="Times New Roman"/>
        </w:rPr>
        <w:t>государства</w:t>
      </w:r>
      <w:r w:rsidRPr="005C69AF">
        <w:rPr>
          <w:rFonts w:ascii="Times New Roman" w:hAnsi="Times New Roman"/>
        </w:rPr>
        <w:t xml:space="preserve">, </w:t>
      </w:r>
      <w:r w:rsidRPr="00CB625D">
        <w:rPr>
          <w:rFonts w:ascii="Times New Roman" w:hAnsi="Times New Roman"/>
        </w:rPr>
        <w:t>которое</w:t>
      </w:r>
      <w:r w:rsidRPr="005C69AF">
        <w:rPr>
          <w:rFonts w:ascii="Times New Roman" w:hAnsi="Times New Roman"/>
        </w:rPr>
        <w:t xml:space="preserve"> </w:t>
      </w:r>
      <w:r w:rsidRPr="00CB625D">
        <w:rPr>
          <w:rFonts w:ascii="Times New Roman" w:hAnsi="Times New Roman"/>
        </w:rPr>
        <w:t>указано</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контролирующими</w:t>
      </w:r>
      <w:r w:rsidRPr="005C69AF">
        <w:rPr>
          <w:rFonts w:ascii="Times New Roman" w:hAnsi="Times New Roman"/>
        </w:rPr>
        <w:t xml:space="preserve"> </w:t>
      </w:r>
      <w:r w:rsidRPr="00CB625D">
        <w:rPr>
          <w:rFonts w:ascii="Times New Roman" w:hAnsi="Times New Roman"/>
        </w:rPr>
        <w:t>лицами</w:t>
      </w:r>
      <w:r w:rsidRPr="005C69AF">
        <w:rPr>
          <w:rFonts w:ascii="Times New Roman" w:hAnsi="Times New Roman"/>
        </w:rPr>
        <w:t xml:space="preserve"> </w:t>
      </w:r>
      <w:r w:rsidRPr="00CB625D">
        <w:rPr>
          <w:rFonts w:ascii="Times New Roman" w:hAnsi="Times New Roman"/>
        </w:rPr>
        <w:t>которого</w:t>
      </w:r>
      <w:r w:rsidRPr="005C69AF">
        <w:rPr>
          <w:rFonts w:ascii="Times New Roman" w:hAnsi="Times New Roman"/>
        </w:rPr>
        <w:t xml:space="preserve"> </w:t>
      </w:r>
      <w:r w:rsidRPr="00CB625D">
        <w:rPr>
          <w:rFonts w:ascii="Times New Roman" w:hAnsi="Times New Roman"/>
        </w:rPr>
        <w:t>являются</w:t>
      </w:r>
      <w:r w:rsidRPr="005C69AF">
        <w:rPr>
          <w:rFonts w:ascii="Times New Roman" w:hAnsi="Times New Roman"/>
        </w:rPr>
        <w:t xml:space="preserve"> </w:t>
      </w:r>
      <w:r w:rsidRPr="00CB625D">
        <w:rPr>
          <w:rFonts w:ascii="Times New Roman" w:hAnsi="Times New Roman"/>
        </w:rPr>
        <w:t>резиденты</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не</w:t>
      </w:r>
      <w:r w:rsidRPr="005C69AF">
        <w:rPr>
          <w:rFonts w:ascii="Times New Roman" w:hAnsi="Times New Roman"/>
        </w:rPr>
        <w:t xml:space="preserve"> </w:t>
      </w:r>
      <w:r w:rsidRPr="00CB625D">
        <w:rPr>
          <w:rFonts w:ascii="Times New Roman" w:hAnsi="Times New Roman"/>
        </w:rPr>
        <w:t>указаны</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при</w:t>
      </w:r>
      <w:r w:rsidRPr="005C69AF">
        <w:rPr>
          <w:rFonts w:ascii="Times New Roman" w:hAnsi="Times New Roman"/>
        </w:rPr>
        <w:t xml:space="preserve"> </w:t>
      </w:r>
      <w:r w:rsidRPr="00CB625D">
        <w:rPr>
          <w:rFonts w:ascii="Times New Roman" w:hAnsi="Times New Roman"/>
        </w:rPr>
        <w:t>этом</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период</w:t>
      </w:r>
      <w:r w:rsidRPr="005C69AF">
        <w:rPr>
          <w:rFonts w:ascii="Times New Roman" w:hAnsi="Times New Roman"/>
        </w:rPr>
        <w:t xml:space="preserve"> </w:t>
      </w:r>
      <w:r w:rsidRPr="00CB625D">
        <w:rPr>
          <w:rFonts w:ascii="Times New Roman" w:hAnsi="Times New Roman"/>
        </w:rPr>
        <w:t>с</w:t>
      </w:r>
      <w:r w:rsidRPr="005C69AF">
        <w:rPr>
          <w:rFonts w:ascii="Times New Roman" w:hAnsi="Times New Roman"/>
        </w:rPr>
        <w:t xml:space="preserve"> 01.03.2022 </w:t>
      </w:r>
      <w:r w:rsidRPr="00CB625D">
        <w:rPr>
          <w:rFonts w:ascii="Times New Roman" w:hAnsi="Times New Roman"/>
        </w:rPr>
        <w:t>были</w:t>
      </w:r>
      <w:r w:rsidRPr="005C69AF">
        <w:rPr>
          <w:rFonts w:ascii="Times New Roman" w:hAnsi="Times New Roman"/>
        </w:rPr>
        <w:t xml:space="preserve"> </w:t>
      </w:r>
      <w:r w:rsidRPr="00CB625D">
        <w:rPr>
          <w:rFonts w:ascii="Times New Roman" w:hAnsi="Times New Roman"/>
        </w:rPr>
        <w:t>иные</w:t>
      </w:r>
      <w:r w:rsidRPr="005C69AF">
        <w:rPr>
          <w:rFonts w:ascii="Times New Roman" w:hAnsi="Times New Roman"/>
        </w:rPr>
        <w:t xml:space="preserve"> </w:t>
      </w:r>
      <w:r w:rsidRPr="00CB625D">
        <w:rPr>
          <w:rFonts w:ascii="Times New Roman" w:hAnsi="Times New Roman"/>
        </w:rPr>
        <w:t>контролирующие</w:t>
      </w:r>
      <w:r w:rsidRPr="005C69AF">
        <w:rPr>
          <w:rFonts w:ascii="Times New Roman" w:hAnsi="Times New Roman"/>
        </w:rPr>
        <w:t xml:space="preserve"> </w:t>
      </w:r>
      <w:r w:rsidRPr="00CB625D">
        <w:rPr>
          <w:rFonts w:ascii="Times New Roman" w:hAnsi="Times New Roman"/>
        </w:rPr>
        <w:t>лица</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являлись</w:t>
      </w:r>
      <w:r w:rsidRPr="005C69AF">
        <w:rPr>
          <w:rFonts w:ascii="Times New Roman" w:hAnsi="Times New Roman"/>
        </w:rPr>
        <w:t xml:space="preserve"> </w:t>
      </w:r>
      <w:r w:rsidRPr="00CB625D">
        <w:rPr>
          <w:rFonts w:ascii="Times New Roman" w:hAnsi="Times New Roman"/>
        </w:rPr>
        <w:t>резидентами</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указанных</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 </w:t>
      </w:r>
    </w:p>
    <w:p w:rsidR="00035F87" w:rsidRPr="00C51131" w:rsidRDefault="00035F87" w:rsidP="00035F87">
      <w:pPr>
        <w:pStyle w:val="a6"/>
        <w:rPr>
          <w:lang w:val="en-US"/>
        </w:rPr>
      </w:pPr>
      <w:r w:rsidRPr="00C51131">
        <w:rPr>
          <w:rFonts w:ascii="Times New Roman" w:hAnsi="Times New Roman"/>
          <w:lang w:val="en-US"/>
        </w:rPr>
        <w:t>A legal entity is a resident of a foreign state that is specified in List 430-R, the controlling persons of which are residents of foreign states that are not specified in List 430-R), while in the period from 01.03.2022 there were other controlling persons who were residents of foreign states specified in List 430-R.</w:t>
      </w:r>
    </w:p>
  </w:footnote>
  <w:footnote w:id="8">
    <w:p w:rsidR="00035F87" w:rsidRPr="0022425C" w:rsidRDefault="00035F87" w:rsidP="00035F87">
      <w:pPr>
        <w:pStyle w:val="a6"/>
        <w:rPr>
          <w:lang w:val="en-US"/>
        </w:rPr>
      </w:pPr>
      <w:r>
        <w:rPr>
          <w:rStyle w:val="af7"/>
        </w:rPr>
        <w:footnoteRef/>
      </w:r>
      <w:r w:rsidRPr="0022425C">
        <w:rPr>
          <w:lang w:val="en-US"/>
        </w:rPr>
        <w:t xml:space="preserve"> </w:t>
      </w:r>
      <w:r w:rsidRPr="00193C76">
        <w:rPr>
          <w:rFonts w:ascii="Times New Roman" w:hAnsi="Times New Roman"/>
        </w:rPr>
        <w:t>В</w:t>
      </w:r>
      <w:r w:rsidRPr="0022425C">
        <w:rPr>
          <w:rFonts w:ascii="Times New Roman" w:hAnsi="Times New Roman"/>
          <w:lang w:val="en-US"/>
        </w:rPr>
        <w:t xml:space="preserve"> </w:t>
      </w:r>
      <w:r w:rsidRPr="00193C76">
        <w:rPr>
          <w:rFonts w:ascii="Times New Roman" w:hAnsi="Times New Roman"/>
        </w:rPr>
        <w:t>случае</w:t>
      </w:r>
      <w:r w:rsidRPr="0022425C">
        <w:rPr>
          <w:rFonts w:ascii="Times New Roman" w:hAnsi="Times New Roman"/>
          <w:lang w:val="en-US"/>
        </w:rPr>
        <w:t xml:space="preserve"> </w:t>
      </w:r>
      <w:r w:rsidRPr="00193C76">
        <w:rPr>
          <w:rFonts w:ascii="Times New Roman" w:hAnsi="Times New Roman"/>
        </w:rPr>
        <w:t>если</w:t>
      </w:r>
      <w:r w:rsidRPr="0022425C">
        <w:rPr>
          <w:rFonts w:ascii="Times New Roman" w:hAnsi="Times New Roman"/>
          <w:lang w:val="en-US"/>
        </w:rPr>
        <w:t xml:space="preserve"> </w:t>
      </w:r>
      <w:r w:rsidRPr="00193C76">
        <w:rPr>
          <w:rFonts w:ascii="Times New Roman" w:hAnsi="Times New Roman"/>
        </w:rPr>
        <w:t>оригиналы</w:t>
      </w:r>
      <w:r w:rsidRPr="0022425C">
        <w:rPr>
          <w:rFonts w:ascii="Times New Roman" w:hAnsi="Times New Roman"/>
          <w:lang w:val="en-US"/>
        </w:rPr>
        <w:t xml:space="preserve"> </w:t>
      </w:r>
      <w:r w:rsidRPr="00193C76">
        <w:rPr>
          <w:rFonts w:ascii="Times New Roman" w:hAnsi="Times New Roman"/>
        </w:rPr>
        <w:t>документов</w:t>
      </w:r>
      <w:r w:rsidRPr="0022425C">
        <w:rPr>
          <w:rFonts w:ascii="Times New Roman" w:hAnsi="Times New Roman"/>
          <w:lang w:val="en-US"/>
        </w:rPr>
        <w:t xml:space="preserve">, </w:t>
      </w:r>
      <w:r w:rsidRPr="00193C76">
        <w:rPr>
          <w:rFonts w:ascii="Times New Roman" w:hAnsi="Times New Roman"/>
        </w:rPr>
        <w:t>подтверждающих</w:t>
      </w:r>
      <w:r w:rsidRPr="0022425C">
        <w:rPr>
          <w:rFonts w:ascii="Times New Roman" w:hAnsi="Times New Roman"/>
          <w:lang w:val="en-US"/>
        </w:rPr>
        <w:t xml:space="preserve"> </w:t>
      </w:r>
      <w:r>
        <w:rPr>
          <w:rFonts w:ascii="Times New Roman" w:hAnsi="Times New Roman"/>
        </w:rPr>
        <w:t>историю</w:t>
      </w:r>
      <w:r w:rsidRPr="0022425C">
        <w:rPr>
          <w:rFonts w:ascii="Times New Roman" w:hAnsi="Times New Roman"/>
          <w:lang w:val="en-US"/>
        </w:rPr>
        <w:t xml:space="preserve"> </w:t>
      </w:r>
      <w:r w:rsidRPr="00193C76">
        <w:rPr>
          <w:rFonts w:ascii="Times New Roman" w:hAnsi="Times New Roman"/>
        </w:rPr>
        <w:t>владени</w:t>
      </w:r>
      <w:r>
        <w:rPr>
          <w:rFonts w:ascii="Times New Roman" w:hAnsi="Times New Roman"/>
        </w:rPr>
        <w:t>я</w:t>
      </w:r>
      <w:r w:rsidRPr="0022425C">
        <w:rPr>
          <w:rFonts w:ascii="Times New Roman" w:hAnsi="Times New Roman"/>
          <w:lang w:val="en-US"/>
        </w:rPr>
        <w:t xml:space="preserve"> </w:t>
      </w:r>
      <w:r w:rsidRPr="00193C76">
        <w:rPr>
          <w:rFonts w:ascii="Times New Roman" w:hAnsi="Times New Roman"/>
        </w:rPr>
        <w:t>Ценными</w:t>
      </w:r>
      <w:r w:rsidRPr="0022425C">
        <w:rPr>
          <w:rFonts w:ascii="Times New Roman" w:hAnsi="Times New Roman"/>
          <w:lang w:val="en-US"/>
        </w:rPr>
        <w:t xml:space="preserve"> </w:t>
      </w:r>
      <w:r w:rsidRPr="00193C76">
        <w:rPr>
          <w:rFonts w:ascii="Times New Roman" w:hAnsi="Times New Roman"/>
        </w:rPr>
        <w:t>бумагами</w:t>
      </w:r>
      <w:r w:rsidRPr="0022425C">
        <w:rPr>
          <w:rFonts w:ascii="Times New Roman" w:hAnsi="Times New Roman"/>
          <w:lang w:val="en-US"/>
        </w:rPr>
        <w:t xml:space="preserve">, </w:t>
      </w:r>
      <w:r w:rsidRPr="00193C76">
        <w:rPr>
          <w:rFonts w:ascii="Times New Roman" w:hAnsi="Times New Roman"/>
        </w:rPr>
        <w:t>были</w:t>
      </w:r>
      <w:r w:rsidRPr="0022425C">
        <w:rPr>
          <w:rFonts w:ascii="Times New Roman" w:hAnsi="Times New Roman"/>
          <w:lang w:val="en-US"/>
        </w:rPr>
        <w:t xml:space="preserve"> </w:t>
      </w:r>
      <w:r w:rsidRPr="00193C76">
        <w:rPr>
          <w:rFonts w:ascii="Times New Roman" w:hAnsi="Times New Roman"/>
        </w:rPr>
        <w:t>предоставлены</w:t>
      </w:r>
      <w:r w:rsidRPr="0022425C">
        <w:rPr>
          <w:rFonts w:ascii="Times New Roman" w:hAnsi="Times New Roman"/>
          <w:lang w:val="en-US"/>
        </w:rPr>
        <w:t xml:space="preserve"> </w:t>
      </w:r>
      <w:r w:rsidRPr="00193C76">
        <w:rPr>
          <w:rFonts w:ascii="Times New Roman" w:hAnsi="Times New Roman"/>
        </w:rPr>
        <w:t>в</w:t>
      </w:r>
      <w:r w:rsidRPr="0022425C">
        <w:rPr>
          <w:rFonts w:ascii="Times New Roman" w:hAnsi="Times New Roman"/>
          <w:lang w:val="en-US"/>
        </w:rPr>
        <w:t xml:space="preserve"> </w:t>
      </w:r>
      <w:r w:rsidRPr="00193C76">
        <w:rPr>
          <w:rFonts w:ascii="Times New Roman" w:hAnsi="Times New Roman"/>
        </w:rPr>
        <w:t>НРД</w:t>
      </w:r>
      <w:r w:rsidRPr="0022425C">
        <w:rPr>
          <w:rFonts w:ascii="Times New Roman" w:hAnsi="Times New Roman"/>
          <w:lang w:val="en-US"/>
        </w:rPr>
        <w:t xml:space="preserve"> </w:t>
      </w:r>
      <w:r w:rsidRPr="00193C76">
        <w:rPr>
          <w:rFonts w:ascii="Times New Roman" w:hAnsi="Times New Roman"/>
        </w:rPr>
        <w:t>ранее</w:t>
      </w:r>
      <w:r w:rsidRPr="0022425C">
        <w:rPr>
          <w:rFonts w:ascii="Times New Roman" w:hAnsi="Times New Roman"/>
          <w:lang w:val="en-US"/>
        </w:rPr>
        <w:t xml:space="preserve"> </w:t>
      </w:r>
      <w:r w:rsidRPr="00193C76">
        <w:rPr>
          <w:rFonts w:ascii="Times New Roman" w:hAnsi="Times New Roman"/>
        </w:rPr>
        <w:t>в</w:t>
      </w:r>
      <w:r w:rsidRPr="0022425C">
        <w:rPr>
          <w:rFonts w:ascii="Times New Roman" w:hAnsi="Times New Roman"/>
          <w:lang w:val="en-US"/>
        </w:rPr>
        <w:t xml:space="preserve"> </w:t>
      </w:r>
      <w:r>
        <w:rPr>
          <w:rFonts w:ascii="Times New Roman" w:hAnsi="Times New Roman"/>
        </w:rPr>
        <w:t>целях</w:t>
      </w:r>
      <w:r w:rsidRPr="0022425C">
        <w:rPr>
          <w:rFonts w:ascii="Times New Roman" w:hAnsi="Times New Roman"/>
          <w:lang w:val="en-US"/>
        </w:rPr>
        <w:t xml:space="preserve"> </w:t>
      </w:r>
      <w:r w:rsidRPr="00193C76">
        <w:rPr>
          <w:rFonts w:ascii="Times New Roman" w:hAnsi="Times New Roman"/>
        </w:rPr>
        <w:t>получения</w:t>
      </w:r>
      <w:r w:rsidRPr="0022425C">
        <w:rPr>
          <w:rFonts w:ascii="Times New Roman" w:hAnsi="Times New Roman"/>
          <w:lang w:val="en-US"/>
        </w:rPr>
        <w:t xml:space="preserve"> </w:t>
      </w:r>
      <w:r w:rsidRPr="00193C76">
        <w:rPr>
          <w:rFonts w:ascii="Times New Roman" w:hAnsi="Times New Roman"/>
        </w:rPr>
        <w:t>Выплат</w:t>
      </w:r>
      <w:r w:rsidRPr="0022425C">
        <w:rPr>
          <w:rFonts w:ascii="Times New Roman" w:hAnsi="Times New Roman"/>
          <w:lang w:val="en-US"/>
        </w:rPr>
        <w:t xml:space="preserve">, </w:t>
      </w:r>
      <w:r w:rsidRPr="00193C76">
        <w:rPr>
          <w:rFonts w:ascii="Times New Roman" w:hAnsi="Times New Roman"/>
        </w:rPr>
        <w:t>дополнительно</w:t>
      </w:r>
      <w:r w:rsidRPr="0022425C">
        <w:rPr>
          <w:rFonts w:ascii="Times New Roman" w:hAnsi="Times New Roman"/>
          <w:lang w:val="en-US"/>
        </w:rPr>
        <w:t xml:space="preserve"> </w:t>
      </w:r>
      <w:r w:rsidRPr="00193C76">
        <w:rPr>
          <w:rFonts w:ascii="Times New Roman" w:hAnsi="Times New Roman"/>
        </w:rPr>
        <w:t>заполняется</w:t>
      </w:r>
      <w:r w:rsidRPr="0022425C">
        <w:rPr>
          <w:rFonts w:ascii="Times New Roman" w:hAnsi="Times New Roman"/>
          <w:lang w:val="en-US"/>
        </w:rPr>
        <w:t xml:space="preserve"> </w:t>
      </w:r>
      <w:r w:rsidRPr="00193C76">
        <w:rPr>
          <w:rFonts w:ascii="Times New Roman" w:hAnsi="Times New Roman"/>
        </w:rPr>
        <w:t>в</w:t>
      </w:r>
      <w:r w:rsidRPr="0022425C">
        <w:rPr>
          <w:rFonts w:ascii="Times New Roman" w:hAnsi="Times New Roman"/>
          <w:lang w:val="en-US"/>
        </w:rPr>
        <w:t xml:space="preserve"> </w:t>
      </w:r>
      <w:r w:rsidRPr="00193C76">
        <w:rPr>
          <w:rFonts w:ascii="Times New Roman" w:hAnsi="Times New Roman"/>
        </w:rPr>
        <w:t>настоящем</w:t>
      </w:r>
      <w:r w:rsidRPr="0022425C">
        <w:rPr>
          <w:rFonts w:ascii="Times New Roman" w:hAnsi="Times New Roman"/>
          <w:lang w:val="en-US"/>
        </w:rPr>
        <w:t xml:space="preserve"> </w:t>
      </w:r>
      <w:r>
        <w:rPr>
          <w:rFonts w:ascii="Times New Roman" w:hAnsi="Times New Roman"/>
        </w:rPr>
        <w:t>З</w:t>
      </w:r>
      <w:r w:rsidRPr="00193C76">
        <w:rPr>
          <w:rFonts w:ascii="Times New Roman" w:hAnsi="Times New Roman"/>
        </w:rPr>
        <w:t>аявлении</w:t>
      </w:r>
      <w:r w:rsidRPr="0022425C">
        <w:rPr>
          <w:rFonts w:ascii="Times New Roman" w:hAnsi="Times New Roman"/>
          <w:lang w:val="en-US"/>
        </w:rPr>
        <w:t xml:space="preserve"> </w:t>
      </w:r>
      <w:r w:rsidRPr="00193C76">
        <w:rPr>
          <w:rFonts w:ascii="Times New Roman" w:hAnsi="Times New Roman"/>
        </w:rPr>
        <w:t>таблица</w:t>
      </w:r>
      <w:r w:rsidRPr="0022425C">
        <w:rPr>
          <w:rFonts w:ascii="Times New Roman" w:hAnsi="Times New Roman"/>
          <w:lang w:val="en-US"/>
        </w:rPr>
        <w:t xml:space="preserve"> «</w:t>
      </w:r>
      <w:r w:rsidRPr="00183D3A">
        <w:rPr>
          <w:rFonts w:ascii="Times New Roman" w:hAnsi="Times New Roman"/>
        </w:rPr>
        <w:t>Перечень</w:t>
      </w:r>
      <w:r w:rsidRPr="0022425C">
        <w:rPr>
          <w:rFonts w:ascii="Times New Roman" w:hAnsi="Times New Roman"/>
          <w:lang w:val="en-US"/>
        </w:rPr>
        <w:t xml:space="preserve"> </w:t>
      </w:r>
      <w:r w:rsidRPr="00183D3A">
        <w:rPr>
          <w:rFonts w:ascii="Times New Roman" w:hAnsi="Times New Roman"/>
        </w:rPr>
        <w:t>ранее</w:t>
      </w:r>
      <w:r w:rsidRPr="0022425C">
        <w:rPr>
          <w:rFonts w:ascii="Times New Roman" w:hAnsi="Times New Roman"/>
          <w:lang w:val="en-US"/>
        </w:rPr>
        <w:t xml:space="preserve"> </w:t>
      </w:r>
      <w:r w:rsidRPr="00183D3A">
        <w:rPr>
          <w:rFonts w:ascii="Times New Roman" w:hAnsi="Times New Roman"/>
        </w:rPr>
        <w:t>направленных</w:t>
      </w:r>
      <w:r w:rsidRPr="0022425C">
        <w:rPr>
          <w:rFonts w:ascii="Times New Roman" w:hAnsi="Times New Roman"/>
          <w:lang w:val="en-US"/>
        </w:rPr>
        <w:t xml:space="preserve"> </w:t>
      </w:r>
      <w:r w:rsidRPr="00183D3A">
        <w:rPr>
          <w:rFonts w:ascii="Times New Roman" w:hAnsi="Times New Roman"/>
        </w:rPr>
        <w:t>документов</w:t>
      </w:r>
      <w:r w:rsidRPr="0022425C">
        <w:rPr>
          <w:rFonts w:ascii="Times New Roman" w:hAnsi="Times New Roman"/>
          <w:lang w:val="en-US"/>
        </w:rPr>
        <w:t>» / If the original documents confirming the history of ownership of Securities were previously submitted to NSD for the purpose of receiving Payments, the table “List of previously submitted documents” is additionally filled out in this Application.</w:t>
      </w:r>
    </w:p>
  </w:footnote>
  <w:footnote w:id="9">
    <w:p w:rsidR="00035F87" w:rsidRPr="0022425C" w:rsidRDefault="00035F87" w:rsidP="00035F87">
      <w:pPr>
        <w:pStyle w:val="a6"/>
        <w:rPr>
          <w:lang w:val="en-US"/>
        </w:rPr>
      </w:pPr>
      <w:r>
        <w:rPr>
          <w:rStyle w:val="af7"/>
        </w:rPr>
        <w:footnoteRef/>
      </w:r>
      <w:r w:rsidRPr="0022425C">
        <w:rPr>
          <w:lang w:val="en-US"/>
        </w:rPr>
        <w:t xml:space="preserve"> </w:t>
      </w:r>
      <w:r w:rsidRPr="005F1AB9">
        <w:rPr>
          <w:rFonts w:ascii="Times New Roman" w:hAnsi="Times New Roman"/>
        </w:rPr>
        <w:t>Указывается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предоставления</w:t>
      </w:r>
      <w:r w:rsidRPr="0022425C">
        <w:rPr>
          <w:rFonts w:ascii="Times New Roman" w:hAnsi="Times New Roman"/>
          <w:lang w:val="en-US"/>
        </w:rPr>
        <w:t xml:space="preserve"> </w:t>
      </w:r>
      <w:r w:rsidRPr="005F1AB9">
        <w:rPr>
          <w:rFonts w:ascii="Times New Roman" w:hAnsi="Times New Roman"/>
        </w:rPr>
        <w:t>Заявления</w:t>
      </w:r>
      <w:r w:rsidRPr="0022425C">
        <w:rPr>
          <w:rFonts w:ascii="Times New Roman" w:hAnsi="Times New Roman"/>
          <w:lang w:val="en-US"/>
        </w:rPr>
        <w:t xml:space="preserve"> </w:t>
      </w:r>
      <w:r w:rsidRPr="005F1AB9">
        <w:rPr>
          <w:rFonts w:ascii="Times New Roman" w:hAnsi="Times New Roman"/>
        </w:rPr>
        <w:t>о</w:t>
      </w:r>
      <w:r w:rsidRPr="0022425C">
        <w:rPr>
          <w:rFonts w:ascii="Times New Roman" w:hAnsi="Times New Roman"/>
          <w:lang w:val="en-US"/>
        </w:rPr>
        <w:t xml:space="preserve"> </w:t>
      </w:r>
      <w:r w:rsidRPr="005F1AB9">
        <w:rPr>
          <w:rFonts w:ascii="Times New Roman" w:hAnsi="Times New Roman"/>
        </w:rPr>
        <w:t>выплате</w:t>
      </w:r>
      <w:r w:rsidRPr="0022425C">
        <w:rPr>
          <w:rFonts w:ascii="Times New Roman" w:hAnsi="Times New Roman"/>
          <w:lang w:val="en-US"/>
        </w:rPr>
        <w:t xml:space="preserve"> </w:t>
      </w:r>
      <w:r w:rsidRPr="005F1AB9">
        <w:rPr>
          <w:rFonts w:ascii="Times New Roman" w:hAnsi="Times New Roman"/>
        </w:rPr>
        <w:t>по</w:t>
      </w:r>
      <w:r w:rsidRPr="0022425C">
        <w:rPr>
          <w:rFonts w:ascii="Times New Roman" w:hAnsi="Times New Roman"/>
          <w:lang w:val="en-US"/>
        </w:rPr>
        <w:t xml:space="preserve"> </w:t>
      </w:r>
      <w:r w:rsidRPr="005F1AB9">
        <w:rPr>
          <w:rFonts w:ascii="Times New Roman" w:hAnsi="Times New Roman"/>
        </w:rPr>
        <w:t>ценным</w:t>
      </w:r>
      <w:r w:rsidRPr="0022425C">
        <w:rPr>
          <w:rFonts w:ascii="Times New Roman" w:hAnsi="Times New Roman"/>
          <w:lang w:val="en-US"/>
        </w:rPr>
        <w:t xml:space="preserve"> </w:t>
      </w:r>
      <w:r w:rsidRPr="005F1AB9">
        <w:rPr>
          <w:rFonts w:ascii="Times New Roman" w:hAnsi="Times New Roman"/>
        </w:rPr>
        <w:t>бумагам</w:t>
      </w:r>
      <w:r w:rsidRPr="0022425C">
        <w:rPr>
          <w:rFonts w:ascii="Times New Roman" w:hAnsi="Times New Roman"/>
          <w:lang w:val="en-US"/>
        </w:rPr>
        <w:t xml:space="preserve"> </w:t>
      </w:r>
      <w:r w:rsidRPr="005F1AB9">
        <w:rPr>
          <w:rFonts w:ascii="Times New Roman" w:hAnsi="Times New Roman"/>
        </w:rPr>
        <w:t>на</w:t>
      </w:r>
      <w:r w:rsidRPr="0022425C">
        <w:rPr>
          <w:rFonts w:ascii="Times New Roman" w:hAnsi="Times New Roman"/>
          <w:lang w:val="en-US"/>
        </w:rPr>
        <w:t xml:space="preserve"> </w:t>
      </w:r>
      <w:r w:rsidRPr="005F1AB9">
        <w:rPr>
          <w:rFonts w:ascii="Times New Roman" w:hAnsi="Times New Roman"/>
        </w:rPr>
        <w:t>бумажном</w:t>
      </w:r>
      <w:r w:rsidRPr="0022425C">
        <w:rPr>
          <w:rFonts w:ascii="Times New Roman" w:hAnsi="Times New Roman"/>
          <w:lang w:val="en-US"/>
        </w:rPr>
        <w:t xml:space="preserve"> </w:t>
      </w:r>
      <w:r w:rsidRPr="005F1AB9">
        <w:rPr>
          <w:rFonts w:ascii="Times New Roman" w:hAnsi="Times New Roman"/>
        </w:rPr>
        <w:t>носителе</w:t>
      </w:r>
      <w:r w:rsidRPr="0022425C">
        <w:rPr>
          <w:rFonts w:ascii="Times New Roman" w:hAnsi="Times New Roman"/>
          <w:lang w:val="en-US"/>
        </w:rPr>
        <w:t xml:space="preserve"> </w:t>
      </w:r>
      <w:r w:rsidRPr="005F1AB9">
        <w:rPr>
          <w:rFonts w:ascii="Times New Roman" w:hAnsi="Times New Roman"/>
        </w:rPr>
        <w:t>и</w:t>
      </w:r>
      <w:r w:rsidRPr="0022425C">
        <w:rPr>
          <w:rFonts w:ascii="Times New Roman" w:hAnsi="Times New Roman"/>
          <w:lang w:val="en-US"/>
        </w:rPr>
        <w:t xml:space="preserve"> </w:t>
      </w:r>
      <w:r w:rsidRPr="005F1AB9">
        <w:rPr>
          <w:rFonts w:ascii="Times New Roman" w:hAnsi="Times New Roman"/>
        </w:rPr>
        <w:t>исключается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его</w:t>
      </w:r>
      <w:r w:rsidRPr="0022425C">
        <w:rPr>
          <w:rFonts w:ascii="Times New Roman" w:hAnsi="Times New Roman"/>
          <w:lang w:val="en-US"/>
        </w:rPr>
        <w:t xml:space="preserve"> </w:t>
      </w:r>
      <w:r w:rsidRPr="005F1AB9">
        <w:rPr>
          <w:rFonts w:ascii="Times New Roman" w:hAnsi="Times New Roman"/>
        </w:rPr>
        <w:t>направления</w:t>
      </w:r>
      <w:r w:rsidRPr="0022425C">
        <w:rPr>
          <w:rFonts w:ascii="Times New Roman" w:hAnsi="Times New Roman"/>
          <w:lang w:val="en-US"/>
        </w:rPr>
        <w:t xml:space="preserve"> </w:t>
      </w:r>
      <w:r w:rsidRPr="005F1AB9">
        <w:rPr>
          <w:rFonts w:ascii="Times New Roman" w:hAnsi="Times New Roman"/>
        </w:rPr>
        <w:t>через</w:t>
      </w:r>
      <w:r w:rsidRPr="0022425C">
        <w:rPr>
          <w:rFonts w:ascii="Times New Roman" w:hAnsi="Times New Roman"/>
          <w:lang w:val="en-US"/>
        </w:rPr>
        <w:t xml:space="preserve"> </w:t>
      </w:r>
      <w:r w:rsidRPr="005F1AB9">
        <w:rPr>
          <w:rFonts w:ascii="Times New Roman" w:hAnsi="Times New Roman"/>
        </w:rPr>
        <w:t>СЭД</w:t>
      </w:r>
      <w:r w:rsidRPr="0022425C">
        <w:rPr>
          <w:rFonts w:ascii="Times New Roman" w:hAnsi="Times New Roman"/>
          <w:lang w:val="en-US"/>
        </w:rPr>
        <w:t xml:space="preserve"> </w:t>
      </w:r>
      <w:r w:rsidRPr="005F1AB9">
        <w:rPr>
          <w:rFonts w:ascii="Times New Roman" w:hAnsi="Times New Roman"/>
        </w:rPr>
        <w:t>НРД</w:t>
      </w:r>
      <w:r w:rsidRPr="0022425C">
        <w:rPr>
          <w:rFonts w:ascii="Times New Roman" w:hAnsi="Times New Roman"/>
          <w:lang w:val="en-US"/>
        </w:rPr>
        <w:t xml:space="preserve"> / Specified in case of submission of the Application for payment on securities on paper and excluded in case of its sending via the NSD ECM.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39" w:rsidRPr="00240B8C" w:rsidRDefault="00D80D39" w:rsidP="00D80D39">
    <w:pPr>
      <w:pStyle w:val="1"/>
      <w:spacing w:before="0" w:line="240" w:lineRule="auto"/>
      <w:contextualSpacing/>
      <w:rPr>
        <w:rFonts w:cs="Times New Roman"/>
        <w:sz w:val="20"/>
        <w:szCs w:val="20"/>
      </w:rPr>
    </w:pPr>
    <w:r w:rsidRPr="00993E8B">
      <w:rPr>
        <w:sz w:val="20"/>
        <w:szCs w:val="20"/>
      </w:rPr>
      <w:t>Приложение 6.1 к Перечню документов,</w:t>
    </w:r>
    <w:r>
      <w:rPr>
        <w:sz w:val="20"/>
        <w:szCs w:val="20"/>
      </w:rPr>
      <w:t xml:space="preserve"> </w:t>
    </w:r>
    <w:r w:rsidRPr="00993E8B">
      <w:rPr>
        <w:rFonts w:cs="Times New Roman"/>
        <w:sz w:val="20"/>
        <w:szCs w:val="20"/>
      </w:rPr>
      <w:t>предоставляемых в НКО АО НРД в целях получения выплат по ценным бумагам</w:t>
    </w:r>
    <w:r w:rsidRPr="00993E8B">
      <w:rPr>
        <w:sz w:val="20"/>
        <w:szCs w:val="20"/>
      </w:rPr>
      <w:t xml:space="preserve"> (при предоставлении и непредоставлении Списка Иностранного номинального держателя)</w:t>
    </w:r>
    <w:r>
      <w:t>/</w:t>
    </w:r>
    <w:r w:rsidRPr="004369A6">
      <w:rPr>
        <w:rFonts w:cs="Times New Roman"/>
        <w:sz w:val="20"/>
        <w:szCs w:val="20"/>
      </w:rPr>
      <w:t xml:space="preserve"> </w:t>
    </w:r>
    <w:r w:rsidRPr="00240B8C">
      <w:rPr>
        <w:rStyle w:val="anegp0gi0b9av8jahpyh"/>
        <w:rFonts w:cs="Times New Roman"/>
        <w:sz w:val="20"/>
        <w:szCs w:val="20"/>
      </w:rPr>
      <w:t>Appendix</w:t>
    </w:r>
    <w:r w:rsidRPr="00240B8C">
      <w:rPr>
        <w:rFonts w:cs="Times New Roman"/>
        <w:sz w:val="20"/>
        <w:szCs w:val="20"/>
      </w:rPr>
      <w:t xml:space="preserve"> </w:t>
    </w:r>
    <w:r>
      <w:rPr>
        <w:rFonts w:cs="Times New Roman"/>
        <w:sz w:val="20"/>
        <w:szCs w:val="20"/>
      </w:rPr>
      <w:t>6.</w:t>
    </w:r>
    <w:r w:rsidRPr="00240B8C">
      <w:rPr>
        <w:rStyle w:val="anegp0gi0b9av8jahpyh"/>
        <w:rFonts w:cs="Times New Roman"/>
        <w:sz w:val="20"/>
        <w:szCs w:val="20"/>
      </w:rPr>
      <w:t>1</w:t>
    </w:r>
    <w:r w:rsidRPr="00240B8C">
      <w:rPr>
        <w:rFonts w:cs="Times New Roman"/>
        <w:sz w:val="20"/>
        <w:szCs w:val="20"/>
      </w:rPr>
      <w:t xml:space="preserve"> </w:t>
    </w:r>
    <w:r w:rsidRPr="00240B8C">
      <w:rPr>
        <w:rStyle w:val="anegp0gi0b9av8jahpyh"/>
        <w:rFonts w:cs="Times New Roman"/>
        <w:sz w:val="20"/>
        <w:szCs w:val="20"/>
      </w:rPr>
      <w:t>to</w:t>
    </w:r>
    <w:r w:rsidRPr="00240B8C">
      <w:rPr>
        <w:rFonts w:cs="Times New Roman"/>
        <w:sz w:val="20"/>
        <w:szCs w:val="20"/>
      </w:rPr>
      <w:t xml:space="preserve"> the </w:t>
    </w:r>
    <w:r w:rsidRPr="00240B8C">
      <w:rPr>
        <w:rStyle w:val="anegp0gi0b9av8jahpyh"/>
        <w:rFonts w:cs="Times New Roman"/>
        <w:sz w:val="20"/>
        <w:szCs w:val="20"/>
      </w:rPr>
      <w:t>List</w:t>
    </w:r>
    <w:r w:rsidRPr="00240B8C">
      <w:rPr>
        <w:rFonts w:cs="Times New Roman"/>
        <w:sz w:val="20"/>
        <w:szCs w:val="20"/>
      </w:rPr>
      <w:t xml:space="preserve"> of </w:t>
    </w:r>
    <w:r w:rsidRPr="00240B8C">
      <w:rPr>
        <w:rStyle w:val="anegp0gi0b9av8jahpyh"/>
        <w:rFonts w:cs="Times New Roman"/>
        <w:sz w:val="20"/>
        <w:szCs w:val="20"/>
      </w:rPr>
      <w:t>Documents</w:t>
    </w:r>
    <w:r w:rsidRPr="00240B8C">
      <w:rPr>
        <w:rFonts w:cs="Times New Roman"/>
        <w:sz w:val="20"/>
        <w:szCs w:val="20"/>
      </w:rPr>
      <w:t xml:space="preserve"> </w:t>
    </w:r>
    <w:r w:rsidRPr="00240B8C">
      <w:rPr>
        <w:rStyle w:val="anegp0gi0b9av8jahpyh"/>
        <w:rFonts w:cs="Times New Roman"/>
        <w:sz w:val="20"/>
        <w:szCs w:val="20"/>
      </w:rPr>
      <w:t>submitted</w:t>
    </w:r>
    <w:r w:rsidRPr="00240B8C">
      <w:rPr>
        <w:rFonts w:cs="Times New Roman"/>
        <w:sz w:val="20"/>
        <w:szCs w:val="20"/>
      </w:rPr>
      <w:t xml:space="preserve"> </w:t>
    </w:r>
    <w:r w:rsidRPr="00240B8C">
      <w:rPr>
        <w:rStyle w:val="anegp0gi0b9av8jahpyh"/>
        <w:rFonts w:cs="Times New Roman"/>
        <w:sz w:val="20"/>
        <w:szCs w:val="20"/>
      </w:rPr>
      <w:t>to</w:t>
    </w:r>
    <w:r w:rsidRPr="00240B8C">
      <w:rPr>
        <w:rFonts w:cs="Times New Roman"/>
        <w:sz w:val="20"/>
        <w:szCs w:val="20"/>
      </w:rPr>
      <w:t xml:space="preserve"> </w:t>
    </w:r>
    <w:r w:rsidRPr="00240B8C">
      <w:rPr>
        <w:rStyle w:val="anegp0gi0b9av8jahpyh"/>
        <w:rFonts w:cs="Times New Roman"/>
        <w:sz w:val="20"/>
        <w:szCs w:val="20"/>
      </w:rPr>
      <w:t>NSD</w:t>
    </w:r>
    <w:r w:rsidRPr="00240B8C">
      <w:rPr>
        <w:rFonts w:cs="Times New Roman"/>
        <w:sz w:val="20"/>
        <w:szCs w:val="20"/>
      </w:rPr>
      <w:t xml:space="preserve"> </w:t>
    </w:r>
    <w:r w:rsidRPr="00240B8C">
      <w:rPr>
        <w:rStyle w:val="anegp0gi0b9av8jahpyh"/>
        <w:rFonts w:cs="Times New Roman"/>
        <w:sz w:val="20"/>
        <w:szCs w:val="20"/>
      </w:rPr>
      <w:t>order</w:t>
    </w:r>
    <w:r w:rsidRPr="00240B8C">
      <w:rPr>
        <w:rFonts w:cs="Times New Roman"/>
        <w:sz w:val="20"/>
        <w:szCs w:val="20"/>
      </w:rPr>
      <w:t xml:space="preserve"> to </w:t>
    </w:r>
    <w:r w:rsidRPr="00240B8C">
      <w:rPr>
        <w:rStyle w:val="anegp0gi0b9av8jahpyh"/>
        <w:rFonts w:cs="Times New Roman"/>
        <w:sz w:val="20"/>
        <w:szCs w:val="20"/>
      </w:rPr>
      <w:t>receive</w:t>
    </w:r>
    <w:r w:rsidRPr="00240B8C">
      <w:rPr>
        <w:rFonts w:cs="Times New Roman"/>
        <w:sz w:val="20"/>
        <w:szCs w:val="20"/>
      </w:rPr>
      <w:t xml:space="preserve"> </w:t>
    </w:r>
    <w:r w:rsidRPr="00240B8C">
      <w:rPr>
        <w:rStyle w:val="anegp0gi0b9av8jahpyh"/>
        <w:rFonts w:cs="Times New Roman"/>
        <w:sz w:val="20"/>
        <w:szCs w:val="20"/>
      </w:rPr>
      <w:t>payments</w:t>
    </w:r>
    <w:r w:rsidRPr="00240B8C">
      <w:rPr>
        <w:rFonts w:cs="Times New Roman"/>
        <w:sz w:val="20"/>
        <w:szCs w:val="20"/>
      </w:rPr>
      <w:t xml:space="preserve"> </w:t>
    </w:r>
    <w:r w:rsidRPr="00240B8C">
      <w:rPr>
        <w:rStyle w:val="anegp0gi0b9av8jahpyh"/>
        <w:rFonts w:cs="Times New Roman"/>
        <w:sz w:val="20"/>
        <w:szCs w:val="20"/>
      </w:rPr>
      <w:t>on</w:t>
    </w:r>
    <w:r w:rsidRPr="00240B8C">
      <w:rPr>
        <w:rFonts w:cs="Times New Roman"/>
        <w:sz w:val="20"/>
        <w:szCs w:val="20"/>
      </w:rPr>
      <w:t xml:space="preserve"> </w:t>
    </w:r>
    <w:r w:rsidRPr="00240B8C">
      <w:rPr>
        <w:rStyle w:val="anegp0gi0b9av8jahpyh"/>
        <w:rFonts w:cs="Times New Roman"/>
        <w:sz w:val="20"/>
        <w:szCs w:val="20"/>
      </w:rPr>
      <w:t>securities</w:t>
    </w:r>
    <w:r w:rsidRPr="00240B8C">
      <w:rPr>
        <w:rFonts w:cs="Times New Roman"/>
        <w:sz w:val="20"/>
        <w:szCs w:val="20"/>
      </w:rPr>
      <w:t xml:space="preserve"> </w:t>
    </w:r>
    <w:r w:rsidRPr="00240B8C">
      <w:rPr>
        <w:rStyle w:val="anegp0gi0b9av8jahpyh"/>
        <w:rFonts w:cs="Times New Roman"/>
        <w:sz w:val="20"/>
        <w:szCs w:val="20"/>
      </w:rPr>
      <w:t>(if</w:t>
    </w:r>
    <w:r w:rsidRPr="00240B8C">
      <w:rPr>
        <w:rFonts w:cs="Times New Roman"/>
        <w:sz w:val="20"/>
        <w:szCs w:val="20"/>
      </w:rPr>
      <w:t xml:space="preserve"> a </w:t>
    </w:r>
    <w:r w:rsidRPr="00240B8C">
      <w:rPr>
        <w:rStyle w:val="anegp0gi0b9av8jahpyh"/>
        <w:rFonts w:cs="Times New Roman"/>
        <w:sz w:val="20"/>
        <w:szCs w:val="20"/>
      </w:rPr>
      <w:t>List</w:t>
    </w:r>
    <w:r w:rsidRPr="00240B8C">
      <w:rPr>
        <w:rFonts w:cs="Times New Roman"/>
        <w:sz w:val="20"/>
        <w:szCs w:val="20"/>
      </w:rPr>
      <w:t xml:space="preserve"> of a </w:t>
    </w:r>
    <w:r w:rsidRPr="00240B8C">
      <w:rPr>
        <w:rStyle w:val="anegp0gi0b9av8jahpyh"/>
        <w:rFonts w:cs="Times New Roman"/>
        <w:sz w:val="20"/>
        <w:szCs w:val="20"/>
      </w:rPr>
      <w:t>Foreign</w:t>
    </w:r>
    <w:r w:rsidRPr="00240B8C">
      <w:rPr>
        <w:rFonts w:cs="Times New Roman"/>
        <w:sz w:val="20"/>
        <w:szCs w:val="20"/>
      </w:rPr>
      <w:t xml:space="preserve"> </w:t>
    </w:r>
    <w:r w:rsidRPr="00240B8C">
      <w:rPr>
        <w:rStyle w:val="anegp0gi0b9av8jahpyh"/>
        <w:rFonts w:cs="Times New Roman"/>
        <w:sz w:val="20"/>
        <w:szCs w:val="20"/>
      </w:rPr>
      <w:t>Nominee</w:t>
    </w:r>
    <w:r w:rsidRPr="00240B8C">
      <w:rPr>
        <w:rFonts w:cs="Times New Roman"/>
        <w:sz w:val="20"/>
        <w:szCs w:val="20"/>
      </w:rPr>
      <w:t xml:space="preserve"> </w:t>
    </w:r>
    <w:r w:rsidRPr="00240B8C">
      <w:rPr>
        <w:rStyle w:val="anegp0gi0b9av8jahpyh"/>
        <w:rFonts w:cs="Times New Roman"/>
        <w:sz w:val="20"/>
        <w:szCs w:val="20"/>
      </w:rPr>
      <w:t>Holder</w:t>
    </w:r>
    <w:r w:rsidRPr="00240B8C">
      <w:rPr>
        <w:rFonts w:cs="Times New Roman"/>
        <w:sz w:val="20"/>
        <w:szCs w:val="20"/>
      </w:rPr>
      <w:t xml:space="preserve"> is </w:t>
    </w:r>
    <w:r w:rsidRPr="00240B8C">
      <w:rPr>
        <w:rStyle w:val="anegp0gi0b9av8jahpyh"/>
        <w:rFonts w:cs="Times New Roman"/>
        <w:sz w:val="20"/>
        <w:szCs w:val="20"/>
      </w:rPr>
      <w:t>provided</w:t>
    </w:r>
    <w:r w:rsidRPr="00240B8C">
      <w:rPr>
        <w:rFonts w:cs="Times New Roman"/>
        <w:sz w:val="20"/>
        <w:szCs w:val="20"/>
      </w:rPr>
      <w:t xml:space="preserve"> </w:t>
    </w:r>
    <w:r w:rsidRPr="00240B8C">
      <w:rPr>
        <w:rStyle w:val="anegp0gi0b9av8jahpyh"/>
        <w:rFonts w:cs="Times New Roman"/>
        <w:sz w:val="20"/>
        <w:szCs w:val="20"/>
      </w:rPr>
      <w:t>and</w:t>
    </w:r>
    <w:r w:rsidRPr="00240B8C">
      <w:rPr>
        <w:rFonts w:cs="Times New Roman"/>
        <w:sz w:val="20"/>
        <w:szCs w:val="20"/>
      </w:rPr>
      <w:t xml:space="preserve"> not </w:t>
    </w:r>
    <w:r w:rsidRPr="00240B8C">
      <w:rPr>
        <w:rStyle w:val="anegp0gi0b9av8jahpyh"/>
        <w:rFonts w:cs="Times New Roman"/>
        <w:sz w:val="20"/>
        <w:szCs w:val="20"/>
      </w:rPr>
      <w:t>provided)</w:t>
    </w:r>
  </w:p>
  <w:p w:rsidR="00D80D39" w:rsidRDefault="00D80D39">
    <w:pPr>
      <w:pStyle w:val="af3"/>
    </w:pPr>
  </w:p>
  <w:p w:rsidR="00D80D39" w:rsidRDefault="00D80D39">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4F1EC7"/>
    <w:multiLevelType w:val="hybridMultilevel"/>
    <w:tmpl w:val="3172673A"/>
    <w:lvl w:ilvl="0" w:tplc="9114595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70"/>
    <w:rsid w:val="00017685"/>
    <w:rsid w:val="00035F87"/>
    <w:rsid w:val="001E7F45"/>
    <w:rsid w:val="0022425C"/>
    <w:rsid w:val="00311D70"/>
    <w:rsid w:val="00AC5611"/>
    <w:rsid w:val="00C92A6A"/>
    <w:rsid w:val="00D65B57"/>
    <w:rsid w:val="00D8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0D9D6-016C-40C6-B682-8957A161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E7F45"/>
    <w:pPr>
      <w:spacing w:after="200" w:line="276" w:lineRule="auto"/>
    </w:pPr>
  </w:style>
  <w:style w:type="paragraph" w:styleId="1">
    <w:name w:val="heading 1"/>
    <w:basedOn w:val="a1"/>
    <w:next w:val="a1"/>
    <w:link w:val="10"/>
    <w:uiPriority w:val="9"/>
    <w:qFormat/>
    <w:rsid w:val="001E7F45"/>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1E7F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1E7F45"/>
    <w:rPr>
      <w:rFonts w:ascii="Times New Roman" w:eastAsiaTheme="majorEastAsia" w:hAnsi="Times New Roman" w:cstheme="majorBidi"/>
      <w:sz w:val="24"/>
      <w:szCs w:val="32"/>
    </w:rPr>
  </w:style>
  <w:style w:type="character" w:customStyle="1" w:styleId="20">
    <w:name w:val="Заголовок 2 Знак"/>
    <w:basedOn w:val="a2"/>
    <w:link w:val="2"/>
    <w:uiPriority w:val="9"/>
    <w:rsid w:val="001E7F45"/>
    <w:rPr>
      <w:rFonts w:asciiTheme="majorHAnsi" w:eastAsiaTheme="majorEastAsia" w:hAnsiTheme="majorHAnsi" w:cstheme="majorBidi"/>
      <w:color w:val="2E74B5" w:themeColor="accent1" w:themeShade="BF"/>
      <w:sz w:val="26"/>
      <w:szCs w:val="26"/>
    </w:rPr>
  </w:style>
  <w:style w:type="table" w:styleId="a5">
    <w:name w:val="Table Grid"/>
    <w:basedOn w:val="a3"/>
    <w:uiPriority w:val="39"/>
    <w:rsid w:val="001E7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1E7F45"/>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1E7F45"/>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1E7F45"/>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1E7F45"/>
    <w:rPr>
      <w:rFonts w:eastAsiaTheme="minorEastAsia"/>
      <w:sz w:val="20"/>
      <w:szCs w:val="20"/>
    </w:rPr>
  </w:style>
  <w:style w:type="paragraph" w:customStyle="1" w:styleId="a0">
    <w:name w:val="СтильСнежиной"/>
    <w:basedOn w:val="1"/>
    <w:qFormat/>
    <w:rsid w:val="001E7F45"/>
    <w:pPr>
      <w:numPr>
        <w:numId w:val="1"/>
      </w:numPr>
      <w:spacing w:before="0" w:after="120" w:line="240" w:lineRule="auto"/>
    </w:pPr>
    <w:rPr>
      <w:b/>
    </w:rPr>
  </w:style>
  <w:style w:type="character" w:styleId="aa">
    <w:name w:val="annotation reference"/>
    <w:basedOn w:val="a2"/>
    <w:uiPriority w:val="99"/>
    <w:unhideWhenUsed/>
    <w:rsid w:val="001E7F45"/>
    <w:rPr>
      <w:sz w:val="16"/>
      <w:szCs w:val="16"/>
    </w:rPr>
  </w:style>
  <w:style w:type="paragraph" w:styleId="ab">
    <w:name w:val="annotation text"/>
    <w:basedOn w:val="a1"/>
    <w:link w:val="ac"/>
    <w:uiPriority w:val="99"/>
    <w:unhideWhenUsed/>
    <w:rsid w:val="001E7F45"/>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1E7F45"/>
    <w:rPr>
      <w:rFonts w:eastAsiaTheme="minorEastAsia"/>
      <w:sz w:val="20"/>
      <w:szCs w:val="20"/>
    </w:rPr>
  </w:style>
  <w:style w:type="character" w:styleId="ad">
    <w:name w:val="Hyperlink"/>
    <w:basedOn w:val="a2"/>
    <w:uiPriority w:val="99"/>
    <w:unhideWhenUsed/>
    <w:rsid w:val="001E7F45"/>
    <w:rPr>
      <w:color w:val="0563C1" w:themeColor="hyperlink"/>
      <w:u w:val="single"/>
    </w:rPr>
  </w:style>
  <w:style w:type="paragraph" w:styleId="ae">
    <w:name w:val="Balloon Text"/>
    <w:basedOn w:val="a1"/>
    <w:link w:val="af"/>
    <w:uiPriority w:val="99"/>
    <w:semiHidden/>
    <w:unhideWhenUsed/>
    <w:rsid w:val="001E7F45"/>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1E7F45"/>
    <w:rPr>
      <w:rFonts w:ascii="Segoe UI" w:hAnsi="Segoe UI" w:cs="Segoe UI"/>
      <w:sz w:val="18"/>
      <w:szCs w:val="18"/>
    </w:rPr>
  </w:style>
  <w:style w:type="paragraph" w:styleId="af0">
    <w:name w:val="annotation subject"/>
    <w:basedOn w:val="ab"/>
    <w:next w:val="ab"/>
    <w:link w:val="af1"/>
    <w:uiPriority w:val="99"/>
    <w:semiHidden/>
    <w:unhideWhenUsed/>
    <w:rsid w:val="001E7F45"/>
    <w:pPr>
      <w:spacing w:before="0"/>
    </w:pPr>
    <w:rPr>
      <w:rFonts w:eastAsiaTheme="minorHAnsi"/>
      <w:b/>
      <w:bCs/>
    </w:rPr>
  </w:style>
  <w:style w:type="character" w:customStyle="1" w:styleId="af1">
    <w:name w:val="Тема примечания Знак"/>
    <w:basedOn w:val="ac"/>
    <w:link w:val="af0"/>
    <w:uiPriority w:val="99"/>
    <w:semiHidden/>
    <w:rsid w:val="001E7F45"/>
    <w:rPr>
      <w:rFonts w:eastAsiaTheme="minorEastAsia"/>
      <w:b/>
      <w:bCs/>
      <w:sz w:val="20"/>
      <w:szCs w:val="20"/>
    </w:rPr>
  </w:style>
  <w:style w:type="character" w:styleId="af2">
    <w:name w:val="FollowedHyperlink"/>
    <w:basedOn w:val="a2"/>
    <w:uiPriority w:val="99"/>
    <w:semiHidden/>
    <w:unhideWhenUsed/>
    <w:rsid w:val="001E7F45"/>
    <w:rPr>
      <w:color w:val="954F72" w:themeColor="followedHyperlink"/>
      <w:u w:val="single"/>
    </w:rPr>
  </w:style>
  <w:style w:type="paragraph" w:customStyle="1" w:styleId="Default">
    <w:name w:val="Default"/>
    <w:rsid w:val="001E7F45"/>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1E7F45"/>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1E7F45"/>
  </w:style>
  <w:style w:type="paragraph" w:styleId="af5">
    <w:name w:val="footer"/>
    <w:basedOn w:val="a1"/>
    <w:link w:val="af6"/>
    <w:uiPriority w:val="99"/>
    <w:unhideWhenUsed/>
    <w:rsid w:val="001E7F45"/>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1E7F45"/>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1E7F45"/>
    <w:rPr>
      <w:vertAlign w:val="superscript"/>
    </w:rPr>
  </w:style>
  <w:style w:type="paragraph" w:styleId="af8">
    <w:name w:val="Revision"/>
    <w:hidden/>
    <w:uiPriority w:val="99"/>
    <w:semiHidden/>
    <w:rsid w:val="001E7F45"/>
    <w:pPr>
      <w:spacing w:after="0" w:line="240" w:lineRule="auto"/>
    </w:pPr>
  </w:style>
  <w:style w:type="paragraph" w:styleId="af9">
    <w:name w:val="Normal (Web)"/>
    <w:basedOn w:val="a1"/>
    <w:uiPriority w:val="99"/>
    <w:semiHidden/>
    <w:unhideWhenUsed/>
    <w:rsid w:val="001E7F45"/>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1E7F45"/>
    <w:pPr>
      <w:spacing w:after="0" w:line="240" w:lineRule="auto"/>
    </w:pPr>
    <w:rPr>
      <w:sz w:val="20"/>
      <w:szCs w:val="20"/>
    </w:rPr>
  </w:style>
  <w:style w:type="character" w:customStyle="1" w:styleId="afb">
    <w:name w:val="Текст концевой сноски Знак"/>
    <w:basedOn w:val="a2"/>
    <w:link w:val="afa"/>
    <w:uiPriority w:val="99"/>
    <w:semiHidden/>
    <w:rsid w:val="001E7F45"/>
    <w:rPr>
      <w:sz w:val="20"/>
      <w:szCs w:val="20"/>
    </w:rPr>
  </w:style>
  <w:style w:type="character" w:styleId="afc">
    <w:name w:val="endnote reference"/>
    <w:basedOn w:val="a2"/>
    <w:uiPriority w:val="99"/>
    <w:semiHidden/>
    <w:unhideWhenUsed/>
    <w:rsid w:val="001E7F45"/>
    <w:rPr>
      <w:vertAlign w:val="superscript"/>
    </w:rPr>
  </w:style>
  <w:style w:type="paragraph" w:styleId="afd">
    <w:name w:val="No Spacing"/>
    <w:uiPriority w:val="1"/>
    <w:qFormat/>
    <w:rsid w:val="001E7F45"/>
    <w:pPr>
      <w:spacing w:after="0" w:line="240" w:lineRule="auto"/>
    </w:pPr>
  </w:style>
  <w:style w:type="paragraph" w:customStyle="1" w:styleId="ConsPlusNormal">
    <w:name w:val="ConsPlusNormal"/>
    <w:rsid w:val="001E7F45"/>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1E7F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1E7F45"/>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1E7F45"/>
  </w:style>
  <w:style w:type="character" w:customStyle="1" w:styleId="ezkurwreuab5ozgtqnkl">
    <w:name w:val="ezkurwreuab5ozgtqnkl"/>
    <w:basedOn w:val="a2"/>
    <w:rsid w:val="001E7F45"/>
  </w:style>
  <w:style w:type="paragraph" w:styleId="a">
    <w:name w:val="List Bullet"/>
    <w:basedOn w:val="a1"/>
    <w:uiPriority w:val="99"/>
    <w:unhideWhenUsed/>
    <w:rsid w:val="001E7F45"/>
    <w:pPr>
      <w:numPr>
        <w:numId w:val="5"/>
      </w:numPr>
      <w:contextualSpacing/>
    </w:pPr>
  </w:style>
  <w:style w:type="character" w:customStyle="1" w:styleId="anegp0gi0b9av8jahpyh">
    <w:name w:val="anegp0gi0b9av8jahpyh"/>
    <w:basedOn w:val="a2"/>
    <w:rsid w:val="0003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DED7978-A18F-43EC-A4D1-3D5E5410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2028</Words>
  <Characters>11565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6</cp:revision>
  <dcterms:created xsi:type="dcterms:W3CDTF">2025-07-17T14:45:00Z</dcterms:created>
  <dcterms:modified xsi:type="dcterms:W3CDTF">2025-08-14T12:54:00Z</dcterms:modified>
</cp:coreProperties>
</file>