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3DB" w:rsidRDefault="00B57983" w:rsidP="00B57983">
      <w:pPr>
        <w:jc w:val="right"/>
      </w:pPr>
      <w:r>
        <w:rPr>
          <w:lang w:val="en-US"/>
        </w:rPr>
        <w:t>S011</w:t>
      </w:r>
    </w:p>
    <w:p w:rsidR="00062811" w:rsidRPr="00062811" w:rsidRDefault="00062811" w:rsidP="00B57983">
      <w:pPr>
        <w:jc w:val="right"/>
      </w:pPr>
    </w:p>
    <w:p w:rsidR="00B57983" w:rsidRPr="00062811" w:rsidRDefault="00B57983" w:rsidP="00B57983">
      <w:pPr>
        <w:jc w:val="right"/>
        <w:rPr>
          <w:sz w:val="24"/>
          <w:szCs w:val="24"/>
        </w:rPr>
      </w:pPr>
      <w:r w:rsidRPr="00062811">
        <w:rPr>
          <w:sz w:val="24"/>
          <w:szCs w:val="24"/>
        </w:rPr>
        <w:t>НКО АО НРД</w:t>
      </w:r>
    </w:p>
    <w:p w:rsidR="00B57983" w:rsidRDefault="00B57983" w:rsidP="00B57983">
      <w:pPr>
        <w:jc w:val="right"/>
      </w:pPr>
    </w:p>
    <w:p w:rsidR="00B57983" w:rsidRPr="00B57983" w:rsidRDefault="00B57983" w:rsidP="00B57983">
      <w:pPr>
        <w:jc w:val="right"/>
      </w:pPr>
    </w:p>
    <w:p w:rsidR="00B57983" w:rsidRDefault="00B57983" w:rsidP="00B57983">
      <w:pPr>
        <w:jc w:val="center"/>
        <w:rPr>
          <w:b/>
          <w:sz w:val="24"/>
          <w:szCs w:val="24"/>
        </w:rPr>
      </w:pPr>
      <w:r w:rsidRPr="00B57983">
        <w:rPr>
          <w:b/>
          <w:sz w:val="24"/>
          <w:szCs w:val="24"/>
        </w:rPr>
        <w:t>ЗАЯВЛЕНИЕ</w:t>
      </w:r>
      <w:r w:rsidR="00642C52">
        <w:rPr>
          <w:b/>
          <w:sz w:val="24"/>
          <w:szCs w:val="24"/>
        </w:rPr>
        <w:t xml:space="preserve"> </w:t>
      </w:r>
      <w:r w:rsidR="00642C52">
        <w:rPr>
          <w:b/>
          <w:sz w:val="24"/>
          <w:szCs w:val="24"/>
        </w:rPr>
        <w:t>№ ____________</w:t>
      </w:r>
    </w:p>
    <w:p w:rsidR="00B57983" w:rsidRPr="00642C52" w:rsidRDefault="00642C52" w:rsidP="00062811">
      <w:pPr>
        <w:spacing w:before="120"/>
        <w:jc w:val="center"/>
        <w:rPr>
          <w:sz w:val="24"/>
          <w:szCs w:val="24"/>
        </w:rPr>
      </w:pPr>
      <w:r w:rsidRPr="00642C52">
        <w:rPr>
          <w:sz w:val="24"/>
          <w:szCs w:val="24"/>
        </w:rPr>
        <w:t xml:space="preserve">от «__» ________ 20__ г. </w:t>
      </w:r>
    </w:p>
    <w:p w:rsidR="00642C52" w:rsidRDefault="00642C52" w:rsidP="00642C52">
      <w:pPr>
        <w:spacing w:before="120"/>
        <w:jc w:val="center"/>
        <w:rPr>
          <w:sz w:val="24"/>
          <w:szCs w:val="24"/>
        </w:rPr>
      </w:pPr>
      <w:r w:rsidRPr="00642C52">
        <w:rPr>
          <w:sz w:val="24"/>
          <w:szCs w:val="24"/>
        </w:rPr>
        <w:t>об учете ценных бумаг негосударственного пенсионного фонда</w:t>
      </w:r>
      <w:r w:rsidR="00992CFB">
        <w:rPr>
          <w:sz w:val="24"/>
          <w:szCs w:val="24"/>
        </w:rPr>
        <w:t xml:space="preserve"> (НПФ)</w:t>
      </w:r>
      <w:r w:rsidRPr="00642C52">
        <w:rPr>
          <w:sz w:val="24"/>
          <w:szCs w:val="24"/>
        </w:rPr>
        <w:t xml:space="preserve">, у которого </w:t>
      </w:r>
      <w:r w:rsidR="00EC311B" w:rsidRPr="00C36186">
        <w:rPr>
          <w:sz w:val="24"/>
          <w:szCs w:val="24"/>
        </w:rPr>
        <w:t>аннулирована</w:t>
      </w:r>
      <w:r w:rsidRPr="00642C52">
        <w:rPr>
          <w:sz w:val="24"/>
          <w:szCs w:val="24"/>
        </w:rPr>
        <w:t xml:space="preserve"> лицензия на </w:t>
      </w:r>
      <w:r w:rsidRPr="00642C52">
        <w:rPr>
          <w:sz w:val="24"/>
          <w:szCs w:val="24"/>
        </w:rPr>
        <w:t>осуществление деятельности по пенсионному обеспечению и пенсионному страхованию</w:t>
      </w:r>
    </w:p>
    <w:p w:rsidR="00642C52" w:rsidRDefault="00642C52" w:rsidP="00642C52">
      <w:pPr>
        <w:spacing w:before="120"/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642C52" w:rsidTr="00992CFB">
        <w:tc>
          <w:tcPr>
            <w:tcW w:w="3085" w:type="dxa"/>
          </w:tcPr>
          <w:p w:rsidR="00642C52" w:rsidRPr="00992CFB" w:rsidRDefault="00992CFB" w:rsidP="00642C52">
            <w:pPr>
              <w:spacing w:before="120"/>
            </w:pPr>
            <w:r w:rsidRPr="00992CFB">
              <w:t xml:space="preserve">Сокращенное наименование </w:t>
            </w:r>
            <w:r w:rsidR="00642C52" w:rsidRPr="00992CFB">
              <w:t>Депонент</w:t>
            </w:r>
            <w:r w:rsidRPr="00992CFB">
              <w:t>а</w:t>
            </w:r>
          </w:p>
        </w:tc>
        <w:tc>
          <w:tcPr>
            <w:tcW w:w="6486" w:type="dxa"/>
          </w:tcPr>
          <w:p w:rsidR="00642C52" w:rsidRPr="00992CFB" w:rsidRDefault="00642C52" w:rsidP="00642C52">
            <w:pPr>
              <w:spacing w:before="120"/>
              <w:jc w:val="both"/>
            </w:pPr>
          </w:p>
        </w:tc>
      </w:tr>
      <w:tr w:rsidR="00642C52" w:rsidTr="00992CFB">
        <w:tc>
          <w:tcPr>
            <w:tcW w:w="3085" w:type="dxa"/>
          </w:tcPr>
          <w:p w:rsidR="00642C52" w:rsidRPr="00992CFB" w:rsidRDefault="00642C52" w:rsidP="00642C52">
            <w:pPr>
              <w:spacing w:before="120"/>
            </w:pPr>
            <w:r w:rsidRPr="00992CFB">
              <w:t>Код анкеты Депонента</w:t>
            </w:r>
          </w:p>
        </w:tc>
        <w:tc>
          <w:tcPr>
            <w:tcW w:w="6486" w:type="dxa"/>
          </w:tcPr>
          <w:p w:rsidR="00642C52" w:rsidRPr="00992CFB" w:rsidRDefault="00642C52" w:rsidP="00642C52">
            <w:pPr>
              <w:spacing w:before="120"/>
              <w:jc w:val="both"/>
            </w:pPr>
          </w:p>
        </w:tc>
      </w:tr>
      <w:tr w:rsidR="00642C52" w:rsidTr="00992CFB">
        <w:tc>
          <w:tcPr>
            <w:tcW w:w="3085" w:type="dxa"/>
          </w:tcPr>
          <w:p w:rsidR="00642C52" w:rsidRPr="00992CFB" w:rsidRDefault="00992CFB" w:rsidP="00642C52">
            <w:pPr>
              <w:spacing w:before="120"/>
            </w:pPr>
            <w:r w:rsidRPr="00992CFB">
              <w:t>Номер счета депо номинального держателя в НКО АО НРД</w:t>
            </w:r>
          </w:p>
        </w:tc>
        <w:tc>
          <w:tcPr>
            <w:tcW w:w="6486" w:type="dxa"/>
          </w:tcPr>
          <w:p w:rsidR="00642C52" w:rsidRPr="00992CFB" w:rsidRDefault="00642C52" w:rsidP="00642C52">
            <w:pPr>
              <w:spacing w:before="120"/>
              <w:jc w:val="both"/>
            </w:pPr>
          </w:p>
        </w:tc>
      </w:tr>
      <w:tr w:rsidR="00642C52" w:rsidTr="00992CFB">
        <w:tc>
          <w:tcPr>
            <w:tcW w:w="3085" w:type="dxa"/>
          </w:tcPr>
          <w:p w:rsidR="00642C52" w:rsidRPr="00992CFB" w:rsidRDefault="00992CFB" w:rsidP="00062811">
            <w:pPr>
              <w:spacing w:before="120"/>
            </w:pPr>
            <w:r>
              <w:t>Код раздела «</w:t>
            </w:r>
            <w:r w:rsidRPr="00523464">
              <w:t>Ценные бумаг</w:t>
            </w:r>
            <w:r>
              <w:t xml:space="preserve">и НПФ, у которого аннулирована </w:t>
            </w:r>
            <w:r w:rsidRPr="00523464">
              <w:t>лицензия</w:t>
            </w:r>
            <w:r>
              <w:t>»</w:t>
            </w:r>
          </w:p>
        </w:tc>
        <w:tc>
          <w:tcPr>
            <w:tcW w:w="6486" w:type="dxa"/>
          </w:tcPr>
          <w:p w:rsidR="00642C52" w:rsidRPr="00992CFB" w:rsidRDefault="00642C52" w:rsidP="00642C52">
            <w:pPr>
              <w:spacing w:before="120"/>
              <w:jc w:val="both"/>
            </w:pPr>
          </w:p>
        </w:tc>
      </w:tr>
      <w:tr w:rsidR="00642C52" w:rsidTr="00992CFB">
        <w:tc>
          <w:tcPr>
            <w:tcW w:w="3085" w:type="dxa"/>
          </w:tcPr>
          <w:p w:rsidR="00642C52" w:rsidRPr="00992CFB" w:rsidRDefault="00992CFB" w:rsidP="00992CFB">
            <w:pPr>
              <w:spacing w:before="120"/>
            </w:pPr>
            <w:r>
              <w:t>Наименование НПФ, ценные бумаги которого будут учитываться на разделе «</w:t>
            </w:r>
            <w:r w:rsidRPr="00523464">
              <w:t>Ценные бумаг</w:t>
            </w:r>
            <w:r>
              <w:t xml:space="preserve">и НПФ, у которого аннулирована </w:t>
            </w:r>
            <w:r w:rsidRPr="00523464">
              <w:t>лицензия</w:t>
            </w:r>
            <w:r>
              <w:t>»</w:t>
            </w:r>
          </w:p>
        </w:tc>
        <w:tc>
          <w:tcPr>
            <w:tcW w:w="6486" w:type="dxa"/>
          </w:tcPr>
          <w:p w:rsidR="00642C52" w:rsidRPr="00992CFB" w:rsidRDefault="00642C52" w:rsidP="00642C52">
            <w:pPr>
              <w:spacing w:before="120"/>
              <w:jc w:val="both"/>
            </w:pPr>
          </w:p>
        </w:tc>
      </w:tr>
      <w:tr w:rsidR="00642C52" w:rsidTr="00992CFB">
        <w:tc>
          <w:tcPr>
            <w:tcW w:w="3085" w:type="dxa"/>
          </w:tcPr>
          <w:p w:rsidR="00642C52" w:rsidRPr="00992CFB" w:rsidRDefault="00992CFB" w:rsidP="00642C52">
            <w:pPr>
              <w:spacing w:before="120"/>
            </w:pPr>
            <w:r>
              <w:t>Код анкеты НПФ, присвоенный при регистрации НПФ в качестве клиента Депонента</w:t>
            </w:r>
          </w:p>
        </w:tc>
        <w:tc>
          <w:tcPr>
            <w:tcW w:w="6486" w:type="dxa"/>
          </w:tcPr>
          <w:p w:rsidR="00642C52" w:rsidRPr="00992CFB" w:rsidRDefault="00642C52" w:rsidP="00642C52">
            <w:pPr>
              <w:spacing w:before="120"/>
              <w:jc w:val="both"/>
            </w:pPr>
          </w:p>
        </w:tc>
      </w:tr>
    </w:tbl>
    <w:p w:rsidR="00825F13" w:rsidRDefault="00825F13" w:rsidP="00825F13">
      <w:pPr>
        <w:spacing w:before="120"/>
        <w:jc w:val="center"/>
        <w:rPr>
          <w:sz w:val="24"/>
          <w:szCs w:val="24"/>
        </w:rPr>
      </w:pPr>
    </w:p>
    <w:p w:rsidR="00642C52" w:rsidRDefault="00992CFB" w:rsidP="00825F13">
      <w:pPr>
        <w:spacing w:before="120" w:after="120"/>
        <w:jc w:val="center"/>
        <w:rPr>
          <w:sz w:val="24"/>
          <w:szCs w:val="24"/>
        </w:rPr>
      </w:pPr>
      <w:r w:rsidRPr="00825F13">
        <w:rPr>
          <w:sz w:val="24"/>
          <w:szCs w:val="24"/>
        </w:rPr>
        <w:t>Ценные бумаги, которые планируется учитывать на разделе «</w:t>
      </w:r>
      <w:r w:rsidRPr="00825F13">
        <w:rPr>
          <w:sz w:val="24"/>
          <w:szCs w:val="24"/>
        </w:rPr>
        <w:t>Ценные бумаги НПФ, у которого аннулирована лицензия</w:t>
      </w:r>
      <w:r w:rsidRPr="00825F13">
        <w:rPr>
          <w:sz w:val="24"/>
          <w:szCs w:val="24"/>
        </w:rPr>
        <w:t>»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3652"/>
        <w:gridCol w:w="1985"/>
        <w:gridCol w:w="3969"/>
      </w:tblGrid>
      <w:tr w:rsidR="001120CC" w:rsidTr="001120CC">
        <w:tc>
          <w:tcPr>
            <w:tcW w:w="3652" w:type="dxa"/>
          </w:tcPr>
          <w:p w:rsidR="001120CC" w:rsidRPr="00825F13" w:rsidRDefault="001120CC" w:rsidP="00825F13">
            <w:pPr>
              <w:spacing w:before="120"/>
              <w:jc w:val="center"/>
            </w:pPr>
            <w:r>
              <w:t>Полное наименование эмитента</w:t>
            </w:r>
          </w:p>
        </w:tc>
        <w:tc>
          <w:tcPr>
            <w:tcW w:w="1985" w:type="dxa"/>
          </w:tcPr>
          <w:p w:rsidR="001120CC" w:rsidRPr="00825F13" w:rsidRDefault="001120CC" w:rsidP="00825F13">
            <w:pPr>
              <w:spacing w:before="120"/>
              <w:jc w:val="center"/>
            </w:pPr>
            <w:r>
              <w:t>Депозитарный код ценной бумаги</w:t>
            </w:r>
          </w:p>
        </w:tc>
        <w:tc>
          <w:tcPr>
            <w:tcW w:w="3969" w:type="dxa"/>
          </w:tcPr>
          <w:p w:rsidR="001120CC" w:rsidRPr="00825F13" w:rsidRDefault="001120CC" w:rsidP="00825F13">
            <w:pPr>
              <w:spacing w:before="120"/>
              <w:jc w:val="center"/>
            </w:pPr>
            <w:r>
              <w:t>Максимальное количество ценных бумаг, которое может учитываться на разделе «</w:t>
            </w:r>
            <w:r w:rsidRPr="00523464">
              <w:t>Ценные бумаг</w:t>
            </w:r>
            <w:r>
              <w:t xml:space="preserve">и НПФ, у которого аннулирована </w:t>
            </w:r>
            <w:r w:rsidRPr="00523464">
              <w:t>лицензия</w:t>
            </w:r>
            <w:r>
              <w:t>»</w:t>
            </w:r>
          </w:p>
        </w:tc>
      </w:tr>
      <w:tr w:rsidR="001120CC" w:rsidTr="001120CC">
        <w:tc>
          <w:tcPr>
            <w:tcW w:w="3652" w:type="dxa"/>
          </w:tcPr>
          <w:p w:rsidR="001120CC" w:rsidRPr="00825F13" w:rsidRDefault="001120CC" w:rsidP="00825F13">
            <w:pPr>
              <w:spacing w:before="120"/>
              <w:jc w:val="center"/>
            </w:pPr>
          </w:p>
        </w:tc>
        <w:tc>
          <w:tcPr>
            <w:tcW w:w="1985" w:type="dxa"/>
          </w:tcPr>
          <w:p w:rsidR="001120CC" w:rsidRPr="00825F13" w:rsidRDefault="001120CC" w:rsidP="00825F13">
            <w:pPr>
              <w:spacing w:before="120"/>
              <w:jc w:val="center"/>
            </w:pPr>
          </w:p>
        </w:tc>
        <w:tc>
          <w:tcPr>
            <w:tcW w:w="3969" w:type="dxa"/>
          </w:tcPr>
          <w:p w:rsidR="001120CC" w:rsidRPr="00825F13" w:rsidRDefault="001120CC" w:rsidP="00825F13">
            <w:pPr>
              <w:spacing w:before="120"/>
              <w:jc w:val="center"/>
            </w:pPr>
          </w:p>
        </w:tc>
      </w:tr>
      <w:tr w:rsidR="001120CC" w:rsidTr="001120CC">
        <w:tc>
          <w:tcPr>
            <w:tcW w:w="3652" w:type="dxa"/>
          </w:tcPr>
          <w:p w:rsidR="001120CC" w:rsidRPr="00825F13" w:rsidRDefault="001120CC" w:rsidP="00825F13">
            <w:pPr>
              <w:spacing w:before="120"/>
              <w:jc w:val="center"/>
            </w:pPr>
          </w:p>
        </w:tc>
        <w:tc>
          <w:tcPr>
            <w:tcW w:w="1985" w:type="dxa"/>
          </w:tcPr>
          <w:p w:rsidR="001120CC" w:rsidRPr="00825F13" w:rsidRDefault="001120CC" w:rsidP="00825F13">
            <w:pPr>
              <w:spacing w:before="120"/>
              <w:jc w:val="center"/>
            </w:pPr>
          </w:p>
        </w:tc>
        <w:tc>
          <w:tcPr>
            <w:tcW w:w="3969" w:type="dxa"/>
          </w:tcPr>
          <w:p w:rsidR="001120CC" w:rsidRPr="00825F13" w:rsidRDefault="001120CC" w:rsidP="00825F13">
            <w:pPr>
              <w:spacing w:before="120"/>
              <w:jc w:val="center"/>
            </w:pPr>
          </w:p>
        </w:tc>
      </w:tr>
      <w:tr w:rsidR="001120CC" w:rsidTr="001120CC">
        <w:tc>
          <w:tcPr>
            <w:tcW w:w="3652" w:type="dxa"/>
          </w:tcPr>
          <w:p w:rsidR="001120CC" w:rsidRPr="00825F13" w:rsidRDefault="001120CC" w:rsidP="00825F13">
            <w:pPr>
              <w:spacing w:before="120"/>
              <w:jc w:val="center"/>
            </w:pPr>
          </w:p>
        </w:tc>
        <w:tc>
          <w:tcPr>
            <w:tcW w:w="1985" w:type="dxa"/>
          </w:tcPr>
          <w:p w:rsidR="001120CC" w:rsidRPr="00825F13" w:rsidRDefault="001120CC" w:rsidP="00825F13">
            <w:pPr>
              <w:spacing w:before="120"/>
              <w:jc w:val="center"/>
            </w:pPr>
          </w:p>
        </w:tc>
        <w:tc>
          <w:tcPr>
            <w:tcW w:w="3969" w:type="dxa"/>
          </w:tcPr>
          <w:p w:rsidR="001120CC" w:rsidRPr="00825F13" w:rsidRDefault="001120CC" w:rsidP="00825F13">
            <w:pPr>
              <w:spacing w:before="120"/>
              <w:jc w:val="center"/>
            </w:pPr>
          </w:p>
        </w:tc>
      </w:tr>
      <w:tr w:rsidR="001120CC" w:rsidTr="001120CC">
        <w:tc>
          <w:tcPr>
            <w:tcW w:w="3652" w:type="dxa"/>
          </w:tcPr>
          <w:p w:rsidR="001120CC" w:rsidRPr="00825F13" w:rsidRDefault="001120CC" w:rsidP="00825F13">
            <w:pPr>
              <w:spacing w:before="120"/>
              <w:jc w:val="center"/>
            </w:pPr>
          </w:p>
        </w:tc>
        <w:tc>
          <w:tcPr>
            <w:tcW w:w="1985" w:type="dxa"/>
          </w:tcPr>
          <w:p w:rsidR="001120CC" w:rsidRPr="00825F13" w:rsidRDefault="001120CC" w:rsidP="00825F13">
            <w:pPr>
              <w:spacing w:before="120"/>
              <w:jc w:val="center"/>
            </w:pPr>
          </w:p>
        </w:tc>
        <w:tc>
          <w:tcPr>
            <w:tcW w:w="3969" w:type="dxa"/>
          </w:tcPr>
          <w:p w:rsidR="001120CC" w:rsidRPr="00825F13" w:rsidRDefault="001120CC" w:rsidP="00825F13">
            <w:pPr>
              <w:spacing w:before="120"/>
              <w:jc w:val="center"/>
            </w:pPr>
          </w:p>
        </w:tc>
      </w:tr>
    </w:tbl>
    <w:p w:rsidR="00825F13" w:rsidRPr="00825F13" w:rsidRDefault="00825F13" w:rsidP="00825F13">
      <w:pPr>
        <w:spacing w:before="120"/>
        <w:jc w:val="center"/>
        <w:rPr>
          <w:sz w:val="24"/>
          <w:szCs w:val="24"/>
        </w:rPr>
      </w:pP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6"/>
        <w:gridCol w:w="1325"/>
        <w:gridCol w:w="2594"/>
        <w:gridCol w:w="1423"/>
        <w:gridCol w:w="1927"/>
      </w:tblGrid>
      <w:tr w:rsidR="00062811" w:rsidTr="00062811">
        <w:trPr>
          <w:trHeight w:val="200"/>
        </w:trPr>
        <w:tc>
          <w:tcPr>
            <w:tcW w:w="22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62811" w:rsidRDefault="00062811">
            <w:pPr>
              <w:widowControl w:val="0"/>
              <w:spacing w:line="200" w:lineRule="exact"/>
              <w:jc w:val="center"/>
              <w:rPr>
                <w:sz w:val="19"/>
                <w:szCs w:val="24"/>
              </w:rPr>
            </w:pPr>
          </w:p>
        </w:tc>
        <w:tc>
          <w:tcPr>
            <w:tcW w:w="1325" w:type="dxa"/>
          </w:tcPr>
          <w:p w:rsidR="00062811" w:rsidRDefault="00062811">
            <w:pPr>
              <w:widowControl w:val="0"/>
              <w:spacing w:line="200" w:lineRule="exact"/>
              <w:jc w:val="center"/>
              <w:rPr>
                <w:sz w:val="19"/>
                <w:szCs w:val="24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62811" w:rsidRDefault="00062811">
            <w:pPr>
              <w:widowControl w:val="0"/>
              <w:spacing w:line="200" w:lineRule="exact"/>
              <w:jc w:val="center"/>
              <w:rPr>
                <w:sz w:val="19"/>
                <w:szCs w:val="24"/>
              </w:rPr>
            </w:pPr>
          </w:p>
        </w:tc>
        <w:tc>
          <w:tcPr>
            <w:tcW w:w="1423" w:type="dxa"/>
          </w:tcPr>
          <w:p w:rsidR="00062811" w:rsidRDefault="00062811">
            <w:pPr>
              <w:widowControl w:val="0"/>
              <w:spacing w:line="200" w:lineRule="exact"/>
              <w:jc w:val="center"/>
              <w:rPr>
                <w:sz w:val="19"/>
                <w:szCs w:val="24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62811" w:rsidRDefault="00062811">
            <w:pPr>
              <w:widowControl w:val="0"/>
              <w:spacing w:line="200" w:lineRule="exact"/>
              <w:jc w:val="center"/>
              <w:rPr>
                <w:sz w:val="19"/>
                <w:szCs w:val="24"/>
              </w:rPr>
            </w:pPr>
          </w:p>
        </w:tc>
      </w:tr>
      <w:tr w:rsidR="00062811" w:rsidTr="00062811">
        <w:trPr>
          <w:trHeight w:val="200"/>
        </w:trPr>
        <w:tc>
          <w:tcPr>
            <w:tcW w:w="2257" w:type="dxa"/>
            <w:hideMark/>
          </w:tcPr>
          <w:p w:rsidR="00062811" w:rsidRDefault="00062811">
            <w:pPr>
              <w:widowControl w:val="0"/>
              <w:spacing w:line="200" w:lineRule="exact"/>
              <w:jc w:val="center"/>
              <w:rPr>
                <w:sz w:val="15"/>
                <w:szCs w:val="24"/>
              </w:rPr>
            </w:pPr>
            <w:r>
              <w:rPr>
                <w:sz w:val="15"/>
                <w:szCs w:val="24"/>
              </w:rPr>
              <w:t>(должность)</w:t>
            </w:r>
          </w:p>
        </w:tc>
        <w:tc>
          <w:tcPr>
            <w:tcW w:w="1325" w:type="dxa"/>
          </w:tcPr>
          <w:p w:rsidR="00062811" w:rsidRDefault="00062811">
            <w:pPr>
              <w:widowControl w:val="0"/>
              <w:spacing w:line="200" w:lineRule="exact"/>
              <w:rPr>
                <w:sz w:val="15"/>
                <w:szCs w:val="24"/>
              </w:rPr>
            </w:pPr>
          </w:p>
        </w:tc>
        <w:tc>
          <w:tcPr>
            <w:tcW w:w="2594" w:type="dxa"/>
            <w:hideMark/>
          </w:tcPr>
          <w:p w:rsidR="00062811" w:rsidRDefault="00062811">
            <w:pPr>
              <w:widowControl w:val="0"/>
              <w:spacing w:line="200" w:lineRule="exact"/>
              <w:jc w:val="center"/>
              <w:rPr>
                <w:sz w:val="15"/>
                <w:szCs w:val="24"/>
              </w:rPr>
            </w:pPr>
            <w:r>
              <w:rPr>
                <w:sz w:val="15"/>
                <w:szCs w:val="24"/>
              </w:rPr>
              <w:t>(Ф.И.О.)</w:t>
            </w:r>
          </w:p>
        </w:tc>
        <w:tc>
          <w:tcPr>
            <w:tcW w:w="1423" w:type="dxa"/>
          </w:tcPr>
          <w:p w:rsidR="00062811" w:rsidRDefault="00062811">
            <w:pPr>
              <w:widowControl w:val="0"/>
              <w:spacing w:line="200" w:lineRule="exact"/>
              <w:rPr>
                <w:sz w:val="15"/>
                <w:szCs w:val="24"/>
              </w:rPr>
            </w:pPr>
          </w:p>
        </w:tc>
        <w:tc>
          <w:tcPr>
            <w:tcW w:w="1927" w:type="dxa"/>
            <w:hideMark/>
          </w:tcPr>
          <w:p w:rsidR="00062811" w:rsidRDefault="00062811">
            <w:pPr>
              <w:widowControl w:val="0"/>
              <w:spacing w:line="200" w:lineRule="exact"/>
              <w:jc w:val="center"/>
              <w:rPr>
                <w:sz w:val="15"/>
                <w:szCs w:val="24"/>
              </w:rPr>
            </w:pPr>
            <w:r>
              <w:rPr>
                <w:sz w:val="15"/>
                <w:szCs w:val="24"/>
              </w:rPr>
              <w:t>(подпись)</w:t>
            </w:r>
          </w:p>
        </w:tc>
      </w:tr>
      <w:tr w:rsidR="00062811" w:rsidTr="00062811">
        <w:trPr>
          <w:trHeight w:val="215"/>
        </w:trPr>
        <w:tc>
          <w:tcPr>
            <w:tcW w:w="2257" w:type="dxa"/>
          </w:tcPr>
          <w:p w:rsidR="00062811" w:rsidRDefault="00062811">
            <w:pPr>
              <w:widowControl w:val="0"/>
              <w:spacing w:line="200" w:lineRule="exact"/>
              <w:rPr>
                <w:sz w:val="19"/>
                <w:szCs w:val="24"/>
              </w:rPr>
            </w:pPr>
          </w:p>
        </w:tc>
        <w:tc>
          <w:tcPr>
            <w:tcW w:w="1325" w:type="dxa"/>
          </w:tcPr>
          <w:p w:rsidR="00062811" w:rsidRDefault="00062811">
            <w:pPr>
              <w:widowControl w:val="0"/>
              <w:spacing w:line="200" w:lineRule="exact"/>
              <w:rPr>
                <w:sz w:val="19"/>
                <w:szCs w:val="24"/>
              </w:rPr>
            </w:pPr>
          </w:p>
        </w:tc>
        <w:tc>
          <w:tcPr>
            <w:tcW w:w="2594" w:type="dxa"/>
          </w:tcPr>
          <w:p w:rsidR="00062811" w:rsidRDefault="00062811">
            <w:pPr>
              <w:widowControl w:val="0"/>
              <w:spacing w:line="200" w:lineRule="exact"/>
              <w:rPr>
                <w:sz w:val="19"/>
                <w:szCs w:val="24"/>
              </w:rPr>
            </w:pPr>
          </w:p>
        </w:tc>
        <w:tc>
          <w:tcPr>
            <w:tcW w:w="1423" w:type="dxa"/>
            <w:hideMark/>
          </w:tcPr>
          <w:p w:rsidR="00062811" w:rsidRDefault="00062811">
            <w:pPr>
              <w:widowControl w:val="0"/>
              <w:spacing w:line="200" w:lineRule="exact"/>
              <w:jc w:val="center"/>
              <w:rPr>
                <w:sz w:val="19"/>
                <w:szCs w:val="24"/>
              </w:rPr>
            </w:pPr>
            <w:r>
              <w:rPr>
                <w:sz w:val="19"/>
                <w:szCs w:val="24"/>
              </w:rPr>
              <w:t>М.П.</w:t>
            </w:r>
          </w:p>
        </w:tc>
        <w:tc>
          <w:tcPr>
            <w:tcW w:w="1927" w:type="dxa"/>
          </w:tcPr>
          <w:p w:rsidR="00062811" w:rsidRDefault="00062811">
            <w:pPr>
              <w:widowControl w:val="0"/>
              <w:spacing w:line="200" w:lineRule="exact"/>
              <w:rPr>
                <w:sz w:val="19"/>
                <w:szCs w:val="24"/>
              </w:rPr>
            </w:pPr>
          </w:p>
        </w:tc>
      </w:tr>
    </w:tbl>
    <w:p w:rsidR="00825F13" w:rsidRPr="00642C52" w:rsidRDefault="00825F13" w:rsidP="00062811">
      <w:pPr>
        <w:spacing w:before="120"/>
        <w:jc w:val="center"/>
        <w:rPr>
          <w:sz w:val="24"/>
          <w:szCs w:val="24"/>
        </w:rPr>
      </w:pPr>
    </w:p>
    <w:sectPr w:rsidR="00825F13" w:rsidRPr="00642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C20F3"/>
    <w:multiLevelType w:val="multilevel"/>
    <w:tmpl w:val="319CA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3338"/>
        </w:tabs>
        <w:ind w:left="2524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983"/>
    <w:rsid w:val="00062811"/>
    <w:rsid w:val="000E4F77"/>
    <w:rsid w:val="001120CC"/>
    <w:rsid w:val="00201A55"/>
    <w:rsid w:val="00337CAA"/>
    <w:rsid w:val="005D248C"/>
    <w:rsid w:val="00642C52"/>
    <w:rsid w:val="00825F13"/>
    <w:rsid w:val="00875924"/>
    <w:rsid w:val="008F2B52"/>
    <w:rsid w:val="00992CFB"/>
    <w:rsid w:val="00B57983"/>
    <w:rsid w:val="00C36186"/>
    <w:rsid w:val="00EC13D4"/>
    <w:rsid w:val="00EC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55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  <w:style w:type="table" w:styleId="a7">
    <w:name w:val="Table Grid"/>
    <w:basedOn w:val="a1"/>
    <w:uiPriority w:val="59"/>
    <w:rsid w:val="0064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13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13D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55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  <w:style w:type="table" w:styleId="a7">
    <w:name w:val="Table Grid"/>
    <w:basedOn w:val="a1"/>
    <w:uiPriority w:val="59"/>
    <w:rsid w:val="0064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13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13D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9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NSD</cp:lastModifiedBy>
  <cp:revision>1</cp:revision>
  <cp:lastPrinted>2018-08-21T13:16:00Z</cp:lastPrinted>
  <dcterms:created xsi:type="dcterms:W3CDTF">2018-08-21T10:54:00Z</dcterms:created>
  <dcterms:modified xsi:type="dcterms:W3CDTF">2018-08-21T11:33:00Z</dcterms:modified>
</cp:coreProperties>
</file>