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D45" w:rsidRPr="00DC7B14" w:rsidRDefault="00B66D45" w:rsidP="00B66D45">
      <w:pPr>
        <w:widowControl w:val="0"/>
        <w:spacing w:after="120"/>
        <w:ind w:left="851" w:hanging="851"/>
        <w:jc w:val="center"/>
        <w:rPr>
          <w:rFonts w:eastAsia="Times New Roman"/>
          <w:b/>
          <w:bCs/>
          <w:sz w:val="28"/>
          <w:szCs w:val="28"/>
          <w:lang w:val="en-US"/>
        </w:rPr>
      </w:pPr>
      <w:bookmarkStart w:id="0" w:name="_GoBack"/>
      <w:bookmarkEnd w:id="0"/>
    </w:p>
    <w:p w:rsidR="00B66D45" w:rsidRPr="00DC7B14" w:rsidRDefault="00B66D45" w:rsidP="00B66D45">
      <w:pPr>
        <w:widowControl w:val="0"/>
        <w:spacing w:after="120"/>
        <w:ind w:left="851" w:hanging="851"/>
        <w:jc w:val="center"/>
        <w:rPr>
          <w:rFonts w:eastAsia="Times New Roman"/>
          <w:b/>
          <w:bCs/>
          <w:sz w:val="28"/>
          <w:szCs w:val="28"/>
          <w:lang w:val="en-US"/>
        </w:rPr>
      </w:pPr>
      <w:r w:rsidRPr="00DC7B14">
        <w:rPr>
          <w:rFonts w:eastAsia="Times New Roman"/>
          <w:b/>
          <w:bCs/>
          <w:sz w:val="28"/>
          <w:szCs w:val="28"/>
          <w:lang w:val="en-US"/>
        </w:rPr>
        <w:t>Rules for NSD's Reporting Agent Services</w:t>
      </w:r>
    </w:p>
    <w:p w:rsidR="00B66D45" w:rsidRPr="00DC7B14" w:rsidRDefault="00B66D45" w:rsidP="00B66D45">
      <w:pPr>
        <w:pStyle w:val="af6"/>
        <w:keepNext w:val="0"/>
        <w:keepLines w:val="0"/>
        <w:widowControl w:val="0"/>
        <w:spacing w:before="0" w:after="120"/>
        <w:rPr>
          <w:rFonts w:cs="Times New Roman"/>
          <w:color w:val="000000"/>
          <w:sz w:val="24"/>
          <w:szCs w:val="24"/>
          <w:lang w:val="en-US"/>
        </w:rPr>
      </w:pPr>
    </w:p>
    <w:p w:rsidR="00B66D45" w:rsidRPr="00DC7B14" w:rsidRDefault="00B66D45" w:rsidP="00B66D45">
      <w:pPr>
        <w:pStyle w:val="af6"/>
        <w:keepNext w:val="0"/>
        <w:keepLines w:val="0"/>
        <w:widowControl w:val="0"/>
        <w:spacing w:before="0" w:after="120"/>
        <w:rPr>
          <w:rFonts w:cs="Times New Roman"/>
          <w:color w:val="000000"/>
          <w:sz w:val="24"/>
          <w:szCs w:val="24"/>
          <w:lang w:val="en-US"/>
        </w:rPr>
      </w:pPr>
      <w:r w:rsidRPr="00DC7B14">
        <w:rPr>
          <w:rFonts w:cs="Times New Roman"/>
          <w:color w:val="000000"/>
          <w:sz w:val="24"/>
          <w:szCs w:val="24"/>
          <w:lang w:val="en-US"/>
        </w:rPr>
        <w:t>Table of Contents</w:t>
      </w:r>
    </w:p>
    <w:p w:rsidR="00DC7B14" w:rsidRDefault="00B66D45">
      <w:pPr>
        <w:pStyle w:val="16"/>
        <w:rPr>
          <w:rFonts w:ascii="Calibri" w:eastAsia="Times New Roman" w:hAnsi="Calibri" w:cs="Mangal"/>
          <w:noProof/>
          <w:sz w:val="22"/>
          <w:szCs w:val="20"/>
          <w:lang w:bidi="hi-IN"/>
        </w:rPr>
      </w:pPr>
      <w:r w:rsidRPr="00DC7B14">
        <w:rPr>
          <w:b/>
          <w:lang w:val="en-US"/>
        </w:rPr>
        <w:fldChar w:fldCharType="begin"/>
      </w:r>
      <w:r w:rsidRPr="00DC7B14">
        <w:rPr>
          <w:b/>
          <w:lang w:val="en-US"/>
        </w:rPr>
        <w:instrText xml:space="preserve"> TOC \o "1-3" \h \z \u </w:instrText>
      </w:r>
      <w:r w:rsidRPr="00DC7B14">
        <w:rPr>
          <w:b/>
          <w:lang w:val="en-US"/>
        </w:rPr>
        <w:fldChar w:fldCharType="separate"/>
      </w:r>
      <w:hyperlink w:anchor="_Toc61877500" w:history="1">
        <w:r w:rsidR="00DC7B14" w:rsidRPr="004A522D">
          <w:rPr>
            <w:rStyle w:val="ae"/>
            <w:noProof/>
            <w:lang w:val="en-US"/>
          </w:rPr>
          <w:t>1.</w:t>
        </w:r>
        <w:r w:rsidR="00DC7B14">
          <w:rPr>
            <w:rFonts w:ascii="Calibri" w:eastAsia="Times New Roman" w:hAnsi="Calibri" w:cs="Mangal"/>
            <w:noProof/>
            <w:sz w:val="22"/>
            <w:szCs w:val="20"/>
            <w:lang w:bidi="hi-IN"/>
          </w:rPr>
          <w:tab/>
        </w:r>
        <w:r w:rsidR="00DC7B14" w:rsidRPr="004A522D">
          <w:rPr>
            <w:rStyle w:val="ae"/>
            <w:noProof/>
            <w:lang w:val="en-US"/>
          </w:rPr>
          <w:t>Terms and Definitions</w:t>
        </w:r>
        <w:r w:rsidR="00DC7B14">
          <w:rPr>
            <w:noProof/>
            <w:webHidden/>
          </w:rPr>
          <w:tab/>
        </w:r>
        <w:r w:rsidR="00DC7B14">
          <w:rPr>
            <w:noProof/>
            <w:webHidden/>
          </w:rPr>
          <w:fldChar w:fldCharType="begin"/>
        </w:r>
        <w:r w:rsidR="00DC7B14">
          <w:rPr>
            <w:noProof/>
            <w:webHidden/>
          </w:rPr>
          <w:instrText xml:space="preserve"> PAGEREF _Toc61877500 \h </w:instrText>
        </w:r>
        <w:r w:rsidR="00DC7B14">
          <w:rPr>
            <w:noProof/>
            <w:webHidden/>
          </w:rPr>
        </w:r>
        <w:r w:rsidR="00DC7B14">
          <w:rPr>
            <w:noProof/>
            <w:webHidden/>
          </w:rPr>
          <w:fldChar w:fldCharType="separate"/>
        </w:r>
        <w:r w:rsidR="00643294">
          <w:rPr>
            <w:noProof/>
            <w:webHidden/>
          </w:rPr>
          <w:t>2</w:t>
        </w:r>
        <w:r w:rsidR="00DC7B14">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1" w:history="1">
        <w:r w:rsidRPr="004A522D">
          <w:rPr>
            <w:rStyle w:val="ae"/>
            <w:noProof/>
            <w:lang w:val="en-US"/>
          </w:rPr>
          <w:t>2.</w:t>
        </w:r>
        <w:r>
          <w:rPr>
            <w:rFonts w:ascii="Calibri" w:eastAsia="Times New Roman" w:hAnsi="Calibri" w:cs="Mangal"/>
            <w:noProof/>
            <w:sz w:val="22"/>
            <w:szCs w:val="20"/>
            <w:lang w:bidi="hi-IN"/>
          </w:rPr>
          <w:tab/>
        </w:r>
        <w:r w:rsidRPr="004A522D">
          <w:rPr>
            <w:rStyle w:val="ae"/>
            <w:noProof/>
            <w:lang w:val="en-US"/>
          </w:rPr>
          <w:t>General Provisions</w:t>
        </w:r>
        <w:r>
          <w:rPr>
            <w:noProof/>
            <w:webHidden/>
          </w:rPr>
          <w:tab/>
        </w:r>
        <w:r>
          <w:rPr>
            <w:noProof/>
            <w:webHidden/>
          </w:rPr>
          <w:fldChar w:fldCharType="begin"/>
        </w:r>
        <w:r>
          <w:rPr>
            <w:noProof/>
            <w:webHidden/>
          </w:rPr>
          <w:instrText xml:space="preserve"> PAGEREF _Toc61877501 \h </w:instrText>
        </w:r>
        <w:r>
          <w:rPr>
            <w:noProof/>
            <w:webHidden/>
          </w:rPr>
        </w:r>
        <w:r>
          <w:rPr>
            <w:noProof/>
            <w:webHidden/>
          </w:rPr>
          <w:fldChar w:fldCharType="separate"/>
        </w:r>
        <w:r w:rsidR="00643294">
          <w:rPr>
            <w:noProof/>
            <w:webHidden/>
          </w:rPr>
          <w:t>3</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2" w:history="1">
        <w:r w:rsidRPr="004A522D">
          <w:rPr>
            <w:rStyle w:val="ae"/>
            <w:noProof/>
            <w:lang w:val="en-US"/>
          </w:rPr>
          <w:t>3.</w:t>
        </w:r>
        <w:r>
          <w:rPr>
            <w:rFonts w:ascii="Calibri" w:eastAsia="Times New Roman" w:hAnsi="Calibri" w:cs="Mangal"/>
            <w:noProof/>
            <w:sz w:val="22"/>
            <w:szCs w:val="20"/>
            <w:lang w:bidi="hi-IN"/>
          </w:rPr>
          <w:tab/>
        </w:r>
        <w:r w:rsidRPr="004A522D">
          <w:rPr>
            <w:rStyle w:val="ae"/>
            <w:noProof/>
            <w:lang w:val="en-US"/>
          </w:rPr>
          <w:t>Entering into the Agreement</w:t>
        </w:r>
        <w:r>
          <w:rPr>
            <w:noProof/>
            <w:webHidden/>
          </w:rPr>
          <w:tab/>
        </w:r>
        <w:r>
          <w:rPr>
            <w:noProof/>
            <w:webHidden/>
          </w:rPr>
          <w:fldChar w:fldCharType="begin"/>
        </w:r>
        <w:r>
          <w:rPr>
            <w:noProof/>
            <w:webHidden/>
          </w:rPr>
          <w:instrText xml:space="preserve"> PAGEREF _Toc61877502 \h </w:instrText>
        </w:r>
        <w:r>
          <w:rPr>
            <w:noProof/>
            <w:webHidden/>
          </w:rPr>
        </w:r>
        <w:r>
          <w:rPr>
            <w:noProof/>
            <w:webHidden/>
          </w:rPr>
          <w:fldChar w:fldCharType="separate"/>
        </w:r>
        <w:r w:rsidR="00643294">
          <w:rPr>
            <w:noProof/>
            <w:webHidden/>
          </w:rPr>
          <w:t>4</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3" w:history="1">
        <w:r w:rsidRPr="004A522D">
          <w:rPr>
            <w:rStyle w:val="ae"/>
            <w:noProof/>
            <w:lang w:val="en-US"/>
          </w:rPr>
          <w:t>4.</w:t>
        </w:r>
        <w:r>
          <w:rPr>
            <w:rFonts w:ascii="Calibri" w:eastAsia="Times New Roman" w:hAnsi="Calibri" w:cs="Mangal"/>
            <w:noProof/>
            <w:sz w:val="22"/>
            <w:szCs w:val="20"/>
            <w:lang w:bidi="hi-IN"/>
          </w:rPr>
          <w:tab/>
        </w:r>
        <w:r w:rsidRPr="004A522D">
          <w:rPr>
            <w:rStyle w:val="ae"/>
            <w:noProof/>
            <w:lang w:val="en-US"/>
          </w:rPr>
          <w:t>General Method of Providing Services</w:t>
        </w:r>
        <w:r>
          <w:rPr>
            <w:noProof/>
            <w:webHidden/>
          </w:rPr>
          <w:tab/>
        </w:r>
        <w:r>
          <w:rPr>
            <w:noProof/>
            <w:webHidden/>
          </w:rPr>
          <w:fldChar w:fldCharType="begin"/>
        </w:r>
        <w:r>
          <w:rPr>
            <w:noProof/>
            <w:webHidden/>
          </w:rPr>
          <w:instrText xml:space="preserve"> PAGEREF _Toc61877503 \h </w:instrText>
        </w:r>
        <w:r>
          <w:rPr>
            <w:noProof/>
            <w:webHidden/>
          </w:rPr>
        </w:r>
        <w:r>
          <w:rPr>
            <w:noProof/>
            <w:webHidden/>
          </w:rPr>
          <w:fldChar w:fldCharType="separate"/>
        </w:r>
        <w:r w:rsidR="00643294">
          <w:rPr>
            <w:noProof/>
            <w:webHidden/>
          </w:rPr>
          <w:t>5</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4" w:history="1">
        <w:r w:rsidRPr="004A522D">
          <w:rPr>
            <w:rStyle w:val="ae"/>
            <w:noProof/>
            <w:lang w:val="en-US"/>
          </w:rPr>
          <w:t>5.</w:t>
        </w:r>
        <w:r>
          <w:rPr>
            <w:rFonts w:ascii="Calibri" w:eastAsia="Times New Roman" w:hAnsi="Calibri" w:cs="Mangal"/>
            <w:noProof/>
            <w:sz w:val="22"/>
            <w:szCs w:val="20"/>
            <w:lang w:bidi="hi-IN"/>
          </w:rPr>
          <w:tab/>
        </w:r>
        <w:r w:rsidRPr="004A522D">
          <w:rPr>
            <w:rStyle w:val="ae"/>
            <w:noProof/>
            <w:lang w:val="en-US"/>
          </w:rPr>
          <w:t>Notification or Assignment of UTIs</w:t>
        </w:r>
        <w:r>
          <w:rPr>
            <w:noProof/>
            <w:webHidden/>
          </w:rPr>
          <w:tab/>
        </w:r>
        <w:r>
          <w:rPr>
            <w:noProof/>
            <w:webHidden/>
          </w:rPr>
          <w:fldChar w:fldCharType="begin"/>
        </w:r>
        <w:r>
          <w:rPr>
            <w:noProof/>
            <w:webHidden/>
          </w:rPr>
          <w:instrText xml:space="preserve"> PAGEREF _Toc61877504 \h </w:instrText>
        </w:r>
        <w:r>
          <w:rPr>
            <w:noProof/>
            <w:webHidden/>
          </w:rPr>
        </w:r>
        <w:r>
          <w:rPr>
            <w:noProof/>
            <w:webHidden/>
          </w:rPr>
          <w:fldChar w:fldCharType="separate"/>
        </w:r>
        <w:r w:rsidR="00643294">
          <w:rPr>
            <w:noProof/>
            <w:webHidden/>
          </w:rPr>
          <w:t>7</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5" w:history="1">
        <w:r w:rsidRPr="004A522D">
          <w:rPr>
            <w:rStyle w:val="ae"/>
            <w:noProof/>
            <w:lang w:val="en-US"/>
          </w:rPr>
          <w:t>6.</w:t>
        </w:r>
        <w:r>
          <w:rPr>
            <w:rFonts w:ascii="Calibri" w:eastAsia="Times New Roman" w:hAnsi="Calibri" w:cs="Mangal"/>
            <w:noProof/>
            <w:sz w:val="22"/>
            <w:szCs w:val="20"/>
            <w:lang w:bidi="hi-IN"/>
          </w:rPr>
          <w:tab/>
        </w:r>
        <w:r w:rsidRPr="004A522D">
          <w:rPr>
            <w:rStyle w:val="ae"/>
            <w:noProof/>
            <w:lang w:val="en-US"/>
          </w:rPr>
          <w:t>Specifics of Reporting Agent Services with Respect to REPO CMS Trades</w:t>
        </w:r>
        <w:r>
          <w:rPr>
            <w:noProof/>
            <w:webHidden/>
          </w:rPr>
          <w:tab/>
        </w:r>
        <w:r>
          <w:rPr>
            <w:noProof/>
            <w:webHidden/>
          </w:rPr>
          <w:fldChar w:fldCharType="begin"/>
        </w:r>
        <w:r>
          <w:rPr>
            <w:noProof/>
            <w:webHidden/>
          </w:rPr>
          <w:instrText xml:space="preserve"> PAGEREF _Toc61877505 \h </w:instrText>
        </w:r>
        <w:r>
          <w:rPr>
            <w:noProof/>
            <w:webHidden/>
          </w:rPr>
        </w:r>
        <w:r>
          <w:rPr>
            <w:noProof/>
            <w:webHidden/>
          </w:rPr>
          <w:fldChar w:fldCharType="separate"/>
        </w:r>
        <w:r w:rsidR="00643294">
          <w:rPr>
            <w:noProof/>
            <w:webHidden/>
          </w:rPr>
          <w:t>7</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6" w:history="1">
        <w:r w:rsidRPr="004A522D">
          <w:rPr>
            <w:rStyle w:val="ae"/>
            <w:noProof/>
            <w:lang w:val="en-US"/>
          </w:rPr>
          <w:t>7.</w:t>
        </w:r>
        <w:r>
          <w:rPr>
            <w:rFonts w:ascii="Calibri" w:eastAsia="Times New Roman" w:hAnsi="Calibri" w:cs="Mangal"/>
            <w:noProof/>
            <w:sz w:val="22"/>
            <w:szCs w:val="20"/>
            <w:lang w:bidi="hi-IN"/>
          </w:rPr>
          <w:tab/>
        </w:r>
        <w:r w:rsidRPr="004A522D">
          <w:rPr>
            <w:rStyle w:val="ae"/>
            <w:noProof/>
            <w:lang w:val="en-US"/>
          </w:rPr>
          <w:t>Payment for Services</w:t>
        </w:r>
        <w:r>
          <w:rPr>
            <w:noProof/>
            <w:webHidden/>
          </w:rPr>
          <w:tab/>
        </w:r>
        <w:r>
          <w:rPr>
            <w:noProof/>
            <w:webHidden/>
          </w:rPr>
          <w:fldChar w:fldCharType="begin"/>
        </w:r>
        <w:r>
          <w:rPr>
            <w:noProof/>
            <w:webHidden/>
          </w:rPr>
          <w:instrText xml:space="preserve"> PAGEREF _Toc61877506 \h </w:instrText>
        </w:r>
        <w:r>
          <w:rPr>
            <w:noProof/>
            <w:webHidden/>
          </w:rPr>
        </w:r>
        <w:r>
          <w:rPr>
            <w:noProof/>
            <w:webHidden/>
          </w:rPr>
          <w:fldChar w:fldCharType="separate"/>
        </w:r>
        <w:r w:rsidR="00643294">
          <w:rPr>
            <w:noProof/>
            <w:webHidden/>
          </w:rPr>
          <w:t>11</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7" w:history="1">
        <w:r w:rsidRPr="004A522D">
          <w:rPr>
            <w:rStyle w:val="ae"/>
            <w:noProof/>
            <w:lang w:val="en-US"/>
          </w:rPr>
          <w:t>8.</w:t>
        </w:r>
        <w:r>
          <w:rPr>
            <w:rFonts w:ascii="Calibri" w:eastAsia="Times New Roman" w:hAnsi="Calibri" w:cs="Mangal"/>
            <w:noProof/>
            <w:sz w:val="22"/>
            <w:szCs w:val="20"/>
            <w:lang w:bidi="hi-IN"/>
          </w:rPr>
          <w:tab/>
        </w:r>
        <w:r w:rsidRPr="004A522D">
          <w:rPr>
            <w:rStyle w:val="ae"/>
            <w:noProof/>
            <w:lang w:val="en-US"/>
          </w:rPr>
          <w:t>Liability of the Parties</w:t>
        </w:r>
        <w:r>
          <w:rPr>
            <w:noProof/>
            <w:webHidden/>
          </w:rPr>
          <w:tab/>
        </w:r>
        <w:r>
          <w:rPr>
            <w:noProof/>
            <w:webHidden/>
          </w:rPr>
          <w:fldChar w:fldCharType="begin"/>
        </w:r>
        <w:r>
          <w:rPr>
            <w:noProof/>
            <w:webHidden/>
          </w:rPr>
          <w:instrText xml:space="preserve"> PAGEREF _Toc61877507 \h </w:instrText>
        </w:r>
        <w:r>
          <w:rPr>
            <w:noProof/>
            <w:webHidden/>
          </w:rPr>
        </w:r>
        <w:r>
          <w:rPr>
            <w:noProof/>
            <w:webHidden/>
          </w:rPr>
          <w:fldChar w:fldCharType="separate"/>
        </w:r>
        <w:r w:rsidR="00643294">
          <w:rPr>
            <w:noProof/>
            <w:webHidden/>
          </w:rPr>
          <w:t>11</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8" w:history="1">
        <w:r w:rsidRPr="004A522D">
          <w:rPr>
            <w:rStyle w:val="ae"/>
            <w:noProof/>
            <w:lang w:val="en-US"/>
          </w:rPr>
          <w:t>9.</w:t>
        </w:r>
        <w:r>
          <w:rPr>
            <w:rFonts w:ascii="Calibri" w:eastAsia="Times New Roman" w:hAnsi="Calibri" w:cs="Mangal"/>
            <w:noProof/>
            <w:sz w:val="22"/>
            <w:szCs w:val="20"/>
            <w:lang w:bidi="hi-IN"/>
          </w:rPr>
          <w:tab/>
        </w:r>
        <w:r w:rsidRPr="004A522D">
          <w:rPr>
            <w:rStyle w:val="ae"/>
            <w:noProof/>
            <w:lang w:val="en-US"/>
          </w:rPr>
          <w:t>Confidentiality</w:t>
        </w:r>
        <w:r>
          <w:rPr>
            <w:noProof/>
            <w:webHidden/>
          </w:rPr>
          <w:tab/>
        </w:r>
        <w:r>
          <w:rPr>
            <w:noProof/>
            <w:webHidden/>
          </w:rPr>
          <w:fldChar w:fldCharType="begin"/>
        </w:r>
        <w:r>
          <w:rPr>
            <w:noProof/>
            <w:webHidden/>
          </w:rPr>
          <w:instrText xml:space="preserve"> PAGEREF _Toc61877508 \h </w:instrText>
        </w:r>
        <w:r>
          <w:rPr>
            <w:noProof/>
            <w:webHidden/>
          </w:rPr>
        </w:r>
        <w:r>
          <w:rPr>
            <w:noProof/>
            <w:webHidden/>
          </w:rPr>
          <w:fldChar w:fldCharType="separate"/>
        </w:r>
        <w:r w:rsidR="00643294">
          <w:rPr>
            <w:noProof/>
            <w:webHidden/>
          </w:rPr>
          <w:t>12</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09" w:history="1">
        <w:r w:rsidRPr="004A522D">
          <w:rPr>
            <w:rStyle w:val="ae"/>
            <w:noProof/>
            <w:lang w:val="en-US"/>
          </w:rPr>
          <w:t>10.</w:t>
        </w:r>
        <w:r>
          <w:rPr>
            <w:rFonts w:ascii="Calibri" w:eastAsia="Times New Roman" w:hAnsi="Calibri" w:cs="Mangal"/>
            <w:noProof/>
            <w:sz w:val="22"/>
            <w:szCs w:val="20"/>
            <w:lang w:bidi="hi-IN"/>
          </w:rPr>
          <w:tab/>
        </w:r>
        <w:r w:rsidRPr="004A522D">
          <w:rPr>
            <w:rStyle w:val="ae"/>
            <w:noProof/>
            <w:lang w:val="en-US"/>
          </w:rPr>
          <w:t>Dispute Resolution</w:t>
        </w:r>
        <w:r>
          <w:rPr>
            <w:noProof/>
            <w:webHidden/>
          </w:rPr>
          <w:tab/>
        </w:r>
        <w:r>
          <w:rPr>
            <w:noProof/>
            <w:webHidden/>
          </w:rPr>
          <w:fldChar w:fldCharType="begin"/>
        </w:r>
        <w:r>
          <w:rPr>
            <w:noProof/>
            <w:webHidden/>
          </w:rPr>
          <w:instrText xml:space="preserve"> PAGEREF _Toc61877509 \h </w:instrText>
        </w:r>
        <w:r>
          <w:rPr>
            <w:noProof/>
            <w:webHidden/>
          </w:rPr>
        </w:r>
        <w:r>
          <w:rPr>
            <w:noProof/>
            <w:webHidden/>
          </w:rPr>
          <w:fldChar w:fldCharType="separate"/>
        </w:r>
        <w:r w:rsidR="00643294">
          <w:rPr>
            <w:noProof/>
            <w:webHidden/>
          </w:rPr>
          <w:t>12</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10" w:history="1">
        <w:r w:rsidRPr="004A522D">
          <w:rPr>
            <w:rStyle w:val="ae"/>
            <w:noProof/>
            <w:lang w:val="en-US"/>
          </w:rPr>
          <w:t>11.</w:t>
        </w:r>
        <w:r>
          <w:rPr>
            <w:rFonts w:ascii="Calibri" w:eastAsia="Times New Roman" w:hAnsi="Calibri" w:cs="Mangal"/>
            <w:noProof/>
            <w:sz w:val="22"/>
            <w:szCs w:val="20"/>
            <w:lang w:bidi="hi-IN"/>
          </w:rPr>
          <w:tab/>
        </w:r>
        <w:r w:rsidRPr="004A522D">
          <w:rPr>
            <w:rStyle w:val="ae"/>
            <w:noProof/>
            <w:lang w:val="en-US"/>
          </w:rPr>
          <w:t>Term and Termination of the Agreement</w:t>
        </w:r>
        <w:r>
          <w:rPr>
            <w:noProof/>
            <w:webHidden/>
          </w:rPr>
          <w:tab/>
        </w:r>
        <w:r>
          <w:rPr>
            <w:noProof/>
            <w:webHidden/>
          </w:rPr>
          <w:fldChar w:fldCharType="begin"/>
        </w:r>
        <w:r>
          <w:rPr>
            <w:noProof/>
            <w:webHidden/>
          </w:rPr>
          <w:instrText xml:space="preserve"> PAGEREF _Toc61877510 \h </w:instrText>
        </w:r>
        <w:r>
          <w:rPr>
            <w:noProof/>
            <w:webHidden/>
          </w:rPr>
        </w:r>
        <w:r>
          <w:rPr>
            <w:noProof/>
            <w:webHidden/>
          </w:rPr>
          <w:fldChar w:fldCharType="separate"/>
        </w:r>
        <w:r w:rsidR="00643294">
          <w:rPr>
            <w:noProof/>
            <w:webHidden/>
          </w:rPr>
          <w:t>12</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11" w:history="1">
        <w:r w:rsidRPr="004A522D">
          <w:rPr>
            <w:rStyle w:val="ae"/>
            <w:noProof/>
            <w:lang w:val="en-US"/>
          </w:rPr>
          <w:t>Appendix 1</w:t>
        </w:r>
        <w:r>
          <w:rPr>
            <w:noProof/>
            <w:webHidden/>
          </w:rPr>
          <w:tab/>
        </w:r>
        <w:r>
          <w:rPr>
            <w:noProof/>
            <w:webHidden/>
          </w:rPr>
          <w:fldChar w:fldCharType="begin"/>
        </w:r>
        <w:r>
          <w:rPr>
            <w:noProof/>
            <w:webHidden/>
          </w:rPr>
          <w:instrText xml:space="preserve"> PAGEREF _Toc61877511 \h </w:instrText>
        </w:r>
        <w:r>
          <w:rPr>
            <w:noProof/>
            <w:webHidden/>
          </w:rPr>
        </w:r>
        <w:r>
          <w:rPr>
            <w:noProof/>
            <w:webHidden/>
          </w:rPr>
          <w:fldChar w:fldCharType="separate"/>
        </w:r>
        <w:r w:rsidR="00643294">
          <w:rPr>
            <w:noProof/>
            <w:webHidden/>
          </w:rPr>
          <w:t>14</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12" w:history="1">
        <w:r w:rsidRPr="004A522D">
          <w:rPr>
            <w:rStyle w:val="ae"/>
            <w:noProof/>
            <w:lang w:val="en-US"/>
          </w:rPr>
          <w:t>Appendix 2</w:t>
        </w:r>
        <w:r>
          <w:rPr>
            <w:noProof/>
            <w:webHidden/>
          </w:rPr>
          <w:tab/>
        </w:r>
        <w:r>
          <w:rPr>
            <w:noProof/>
            <w:webHidden/>
          </w:rPr>
          <w:fldChar w:fldCharType="begin"/>
        </w:r>
        <w:r>
          <w:rPr>
            <w:noProof/>
            <w:webHidden/>
          </w:rPr>
          <w:instrText xml:space="preserve"> PAGEREF _Toc61877512 \h </w:instrText>
        </w:r>
        <w:r>
          <w:rPr>
            <w:noProof/>
            <w:webHidden/>
          </w:rPr>
        </w:r>
        <w:r>
          <w:rPr>
            <w:noProof/>
            <w:webHidden/>
          </w:rPr>
          <w:fldChar w:fldCharType="separate"/>
        </w:r>
        <w:r w:rsidR="00643294">
          <w:rPr>
            <w:noProof/>
            <w:webHidden/>
          </w:rPr>
          <w:t>15</w:t>
        </w:r>
        <w:r>
          <w:rPr>
            <w:noProof/>
            <w:webHidden/>
          </w:rPr>
          <w:fldChar w:fldCharType="end"/>
        </w:r>
      </w:hyperlink>
    </w:p>
    <w:p w:rsidR="00DC7B14" w:rsidRDefault="00DC7B14">
      <w:pPr>
        <w:pStyle w:val="16"/>
        <w:rPr>
          <w:rFonts w:ascii="Calibri" w:eastAsia="Times New Roman" w:hAnsi="Calibri" w:cs="Mangal"/>
          <w:noProof/>
          <w:sz w:val="22"/>
          <w:szCs w:val="20"/>
          <w:lang w:bidi="hi-IN"/>
        </w:rPr>
      </w:pPr>
      <w:hyperlink w:anchor="_Toc61877513" w:history="1">
        <w:r w:rsidRPr="004A522D">
          <w:rPr>
            <w:rStyle w:val="ae"/>
            <w:noProof/>
            <w:lang w:val="en-US"/>
          </w:rPr>
          <w:t>Appendix 3</w:t>
        </w:r>
        <w:r>
          <w:rPr>
            <w:noProof/>
            <w:webHidden/>
          </w:rPr>
          <w:tab/>
        </w:r>
        <w:r>
          <w:rPr>
            <w:noProof/>
            <w:webHidden/>
          </w:rPr>
          <w:fldChar w:fldCharType="begin"/>
        </w:r>
        <w:r>
          <w:rPr>
            <w:noProof/>
            <w:webHidden/>
          </w:rPr>
          <w:instrText xml:space="preserve"> PAGEREF _Toc61877513 \h </w:instrText>
        </w:r>
        <w:r>
          <w:rPr>
            <w:noProof/>
            <w:webHidden/>
          </w:rPr>
        </w:r>
        <w:r>
          <w:rPr>
            <w:noProof/>
            <w:webHidden/>
          </w:rPr>
          <w:fldChar w:fldCharType="separate"/>
        </w:r>
        <w:r w:rsidR="00643294">
          <w:rPr>
            <w:noProof/>
            <w:webHidden/>
          </w:rPr>
          <w:t>16</w:t>
        </w:r>
        <w:r>
          <w:rPr>
            <w:noProof/>
            <w:webHidden/>
          </w:rPr>
          <w:fldChar w:fldCharType="end"/>
        </w:r>
      </w:hyperlink>
    </w:p>
    <w:p w:rsidR="00B66D45" w:rsidRPr="00DC7B14" w:rsidRDefault="00B66D45">
      <w:pPr>
        <w:pStyle w:val="16"/>
        <w:rPr>
          <w:lang w:val="en-US"/>
        </w:rPr>
      </w:pPr>
      <w:r w:rsidRPr="00DC7B14">
        <w:rPr>
          <w:b/>
          <w:bCs/>
          <w:lang w:val="en-US"/>
        </w:rPr>
        <w:fldChar w:fldCharType="end"/>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r w:rsidRPr="00DC7B14">
        <w:rPr>
          <w:lang w:val="en-US"/>
        </w:rPr>
        <w:br w:type="page"/>
      </w:r>
      <w:bookmarkStart w:id="1" w:name="_Toc483483942"/>
      <w:bookmarkStart w:id="2" w:name="_Toc59619454"/>
      <w:bookmarkStart w:id="3" w:name="_Toc61877500"/>
      <w:r w:rsidRPr="00DC7B14">
        <w:rPr>
          <w:rFonts w:cs="Times New Roman"/>
          <w:bCs w:val="0"/>
          <w:color w:val="000000"/>
          <w:sz w:val="24"/>
          <w:szCs w:val="24"/>
          <w:lang w:val="en-US"/>
        </w:rPr>
        <w:lastRenderedPageBreak/>
        <w:t>Terms and Definitions</w:t>
      </w:r>
      <w:bookmarkEnd w:id="1"/>
      <w:bookmarkEnd w:id="2"/>
      <w:bookmarkEnd w:id="3"/>
      <w:r w:rsidR="00E6122D">
        <w:rPr>
          <w:rFonts w:cs="Times New Roman"/>
          <w:bCs w:val="0"/>
          <w:color w:val="000000"/>
          <w:sz w:val="24"/>
          <w:szCs w:val="24"/>
        </w:rPr>
        <w:t xml:space="preserve"> </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"Bank of Russia"</w:t>
      </w:r>
      <w:r w:rsidRPr="00DC7B14">
        <w:rPr>
          <w:lang w:val="en-US"/>
        </w:rPr>
        <w:t xml:space="preserve"> shall mean the Central Bank of the Russian Federation.</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"Exchange"</w:t>
      </w:r>
      <w:r w:rsidRPr="00DC7B14">
        <w:rPr>
          <w:lang w:val="en-US"/>
        </w:rPr>
        <w:t xml:space="preserve"> shall mean an entity licensed to provide services for arranging on-exchange trading in the financial market.</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"Master Agreement"</w:t>
      </w:r>
      <w:r w:rsidRPr="00DC7B14">
        <w:rPr>
          <w:lang w:val="en-US"/>
        </w:rPr>
        <w:t xml:space="preserve"> shall mean a master agreement that sets out general terms and conditions of REPO CMS Trades between a Creditor and a Borrower in the OTC market.</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b/>
          <w:lang w:val="en-US"/>
        </w:rPr>
        <w:t>"Global Creditor"</w:t>
      </w:r>
      <w:r w:rsidRPr="00DC7B14">
        <w:rPr>
          <w:lang w:val="en-US"/>
        </w:rPr>
        <w:t xml:space="preserve"> shall mean either the Bank of Russia or a Global Creditor, in each case acting as single buyer in the first legs of all REPO CMS Trades entered into under the Master Agreement in the relevant group of trades.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"Public Creditor"</w:t>
      </w:r>
      <w:r w:rsidRPr="00DC7B14">
        <w:rPr>
          <w:lang w:val="en-US"/>
        </w:rPr>
        <w:t xml:space="preserve"> shall mean an executive authority managing cash balances in the unified federal budget account or in a budget account of a Russian Federation region, as well as any financial institution in charge of cash management with respect to cash funds owned by the Russian Federation.</w:t>
      </w:r>
    </w:p>
    <w:p w:rsidR="00B66D45" w:rsidRPr="00DC7B14" w:rsidRDefault="00B66D45" w:rsidP="00DC7B14">
      <w:pPr>
        <w:widowControl w:val="0"/>
        <w:numPr>
          <w:ilvl w:val="1"/>
          <w:numId w:val="3"/>
        </w:numPr>
        <w:spacing w:after="120"/>
        <w:ind w:left="709" w:hanging="709"/>
        <w:jc w:val="both"/>
        <w:rPr>
          <w:b/>
          <w:lang w:val="en-US"/>
        </w:rPr>
      </w:pPr>
      <w:r w:rsidRPr="00DC7B14">
        <w:rPr>
          <w:b/>
          <w:lang w:val="en-US"/>
        </w:rPr>
        <w:t>"Agreement"</w:t>
      </w:r>
      <w:r w:rsidRPr="00DC7B14">
        <w:rPr>
          <w:lang w:val="en-US"/>
        </w:rPr>
        <w:t xml:space="preserve"> shall mean an agreement entered into by way of accession (in accordance with Article 428 of the Russian Civil Code), the terms and conditions of which are set out in these Rules for NSD's Reporting Agent Services.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"Repository Services Agreement"</w:t>
      </w:r>
      <w:r w:rsidRPr="00DC7B14">
        <w:rPr>
          <w:lang w:val="en-US"/>
        </w:rPr>
        <w:t xml:space="preserve"> shall mean the Repository Services Agreement between NSD and the Client. </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"CMS Agreement"</w:t>
      </w:r>
      <w:r w:rsidRPr="00DC7B14">
        <w:rPr>
          <w:lang w:val="en-US"/>
        </w:rPr>
        <w:t xml:space="preserve"> shall mean the Collateral Management Services Agreement between NSD and the Client. </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"EDI Agreement"</w:t>
      </w:r>
      <w:r w:rsidRPr="00DC7B14">
        <w:rPr>
          <w:lang w:val="en-US"/>
        </w:rPr>
        <w:t xml:space="preserve"> shall mean the Electronic Data Interchange Agreement between NSD and the Client.</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"Borrower"</w:t>
      </w:r>
      <w:r w:rsidRPr="00DC7B14">
        <w:rPr>
          <w:lang w:val="en-US"/>
        </w:rPr>
        <w:t xml:space="preserve"> shall mean an entity entering into a REPO CMS Trade as seller of securities in the first leg of the REPO CMS Trade.</w:t>
      </w:r>
    </w:p>
    <w:p w:rsidR="00B66D45" w:rsidRPr="00DC7B14" w:rsidRDefault="00B66D45" w:rsidP="00DC7B14">
      <w:pPr>
        <w:widowControl w:val="0"/>
        <w:numPr>
          <w:ilvl w:val="1"/>
          <w:numId w:val="3"/>
        </w:numPr>
        <w:spacing w:after="120"/>
        <w:ind w:left="709" w:hanging="709"/>
        <w:jc w:val="both"/>
        <w:rPr>
          <w:b/>
          <w:lang w:val="en-US"/>
        </w:rPr>
      </w:pPr>
      <w:r w:rsidRPr="00DC7B14">
        <w:rPr>
          <w:b/>
          <w:lang w:val="en-US"/>
        </w:rPr>
        <w:t xml:space="preserve">"Declaration of Accession" </w:t>
      </w:r>
      <w:r w:rsidRPr="00DC7B14">
        <w:rPr>
          <w:lang w:val="en-US"/>
        </w:rPr>
        <w:t>shall mean a Client's declaration of accession to the Agreement, which is made in the form of Appendix 1 to these Rules.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"Foreign Repository"</w:t>
      </w:r>
      <w:r w:rsidRPr="00DC7B14">
        <w:rPr>
          <w:lang w:val="en-US"/>
        </w:rPr>
        <w:t xml:space="preserve"> shall mean a Russian non-resident legal entity or entities which, in accordance with the laws of the jurisdiction of their incorporation, are authorized to provide trade repository services (i.e., collect, record, process, and store Information).</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"Information"</w:t>
      </w:r>
      <w:r w:rsidRPr="00DC7B14">
        <w:rPr>
          <w:lang w:val="en-US"/>
        </w:rPr>
        <w:t xml:space="preserve"> shall mean any documents and/or details reported either by the CMS (in cases stipulated in these Rules) or by the Client, in each case regarding the entering into contracts and/or master agreements (including master agreements that set out general terms and conditions of REPO CMS Trades between a Creditor and a Borrower in the OTC market), amendments made to such contracts and/or master agreements, changes in the status of obligations thereunder and/or termination/discharge of obligations thereunder, as well as any other information regarding the performance of reporting obligations in accordance with the requirements of the Repository / Foreign Repository, on the basis of which NSD will issue Messages to the Repository / Foreign Repository.</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"Reporting Agent"</w:t>
      </w:r>
      <w:r w:rsidRPr="00DC7B14">
        <w:rPr>
          <w:lang w:val="en-US"/>
        </w:rPr>
        <w:t xml:space="preserve"> shall mean the entity authorized by the Client to report information to the Repository / Foreign Repository, namely NSD that provides Services to the Client under the Agreement. </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b/>
          <w:lang w:val="en-US"/>
        </w:rPr>
        <w:t>"Client"</w:t>
      </w:r>
      <w:r w:rsidRPr="00DC7B14">
        <w:rPr>
          <w:lang w:val="en-US"/>
        </w:rPr>
        <w:t xml:space="preserve"> shall mean an entity that has entered into the Agreement with NSD.</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"UTI"</w:t>
      </w:r>
      <w:r w:rsidRPr="00DC7B14">
        <w:rPr>
          <w:lang w:val="en-US"/>
        </w:rPr>
        <w:t xml:space="preserve"> shall mean a Unique Trade Identifier of a contract or master agreement (including a master agreement that sets out general terms and conditions of REPO CMS Trades between a Creditor and a Borrower in the OTC market), which allows for its unambiguous identification for the purposes of reporting information to the Repository / Foreign Repository.</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lastRenderedPageBreak/>
        <w:t>"LEI"</w:t>
      </w:r>
      <w:r w:rsidRPr="00DC7B14">
        <w:rPr>
          <w:lang w:val="en-US"/>
        </w:rPr>
        <w:t xml:space="preserve"> shall mean a global Legal Entity Identifier assigned in accordance with the ISO standards.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"Creditor"</w:t>
      </w:r>
      <w:r w:rsidRPr="00DC7B14">
        <w:rPr>
          <w:lang w:val="en-US"/>
        </w:rPr>
        <w:t xml:space="preserve"> shall mean an entity entering into a REPO CMS Trade with a Borrower, as buyer of securities in the first leg of the REPO CMS Trade.</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"NSD"</w:t>
      </w:r>
      <w:r w:rsidRPr="00DC7B14">
        <w:rPr>
          <w:lang w:val="en-US"/>
        </w:rPr>
        <w:t xml:space="preserve"> shall mean National Settlement Depository.</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"Operation"</w:t>
      </w:r>
      <w:r w:rsidRPr="00DC7B14">
        <w:rPr>
          <w:lang w:val="en-US"/>
        </w:rPr>
        <w:t xml:space="preserve"> shall mean a series of actions performed by NSD in accordance with these Rules.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"Rules"</w:t>
      </w:r>
      <w:r w:rsidRPr="00DC7B14">
        <w:rPr>
          <w:lang w:val="en-US"/>
        </w:rPr>
        <w:t xml:space="preserve"> shall mean these Rules for NSD's Reporting Agent Services.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"Contracts Register"</w:t>
      </w:r>
      <w:r w:rsidRPr="00DC7B14">
        <w:rPr>
          <w:lang w:val="en-US"/>
        </w:rPr>
        <w:t xml:space="preserve"> shall mean all of the logs (the electronic database) intended for the recording of contracts and any other information reported to the Repository.</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"Repository"</w:t>
      </w:r>
      <w:r w:rsidRPr="00DC7B14">
        <w:rPr>
          <w:lang w:val="en-US"/>
        </w:rPr>
        <w:t xml:space="preserve"> shall mean NSD providing trade repository services under the license.</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"Repository Code"</w:t>
      </w:r>
      <w:r w:rsidRPr="00DC7B14">
        <w:rPr>
          <w:lang w:val="en-US"/>
        </w:rPr>
        <w:t xml:space="preserve"> shall mean a unique combination of characters assigned by the Repository to identify the Client or the Reporting Agent in the Repository's recordkeeping system.</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b/>
          <w:lang w:val="en-US"/>
        </w:rPr>
        <w:t xml:space="preserve">"Web Site" </w:t>
      </w:r>
      <w:r w:rsidRPr="00DC7B14">
        <w:rPr>
          <w:lang w:val="en-US"/>
        </w:rPr>
        <w:t xml:space="preserve">shall mean NSD's official web site at </w:t>
      </w:r>
      <w:hyperlink r:id="rId8" w:history="1">
        <w:r w:rsidRPr="00DC7B14">
          <w:rPr>
            <w:lang w:val="en-US"/>
          </w:rPr>
          <w:t>www.nsd.ru</w:t>
        </w:r>
      </w:hyperlink>
      <w:r w:rsidRPr="00DC7B14">
        <w:rPr>
          <w:lang w:val="en-US"/>
        </w:rPr>
        <w:t>.</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b/>
          <w:lang w:val="en-US"/>
        </w:rPr>
        <w:t xml:space="preserve">"REPO CMS Trade" </w:t>
      </w:r>
      <w:r w:rsidRPr="00DC7B14">
        <w:rPr>
          <w:lang w:val="en-US"/>
        </w:rPr>
        <w:t>shall mean a REPO contract entered into between a Creditor and a Borrower (whether or not under a Master Agreement), with respect to which NSD provides collateral management services.</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"Parties"</w:t>
      </w:r>
      <w:r w:rsidRPr="00DC7B14">
        <w:rPr>
          <w:lang w:val="en-US"/>
        </w:rPr>
        <w:t xml:space="preserve"> shall mean the Client and/or NSD.</w:t>
      </w:r>
    </w:p>
    <w:p w:rsidR="00B66D45" w:rsidRPr="00DC7B14" w:rsidRDefault="00B66D45" w:rsidP="00DC7B14">
      <w:pPr>
        <w:widowControl w:val="0"/>
        <w:numPr>
          <w:ilvl w:val="1"/>
          <w:numId w:val="3"/>
        </w:numPr>
        <w:spacing w:after="120"/>
        <w:ind w:left="709" w:hanging="709"/>
        <w:jc w:val="both"/>
        <w:rPr>
          <w:lang w:val="en-US"/>
        </w:rPr>
      </w:pPr>
      <w:r w:rsidRPr="00DC7B14">
        <w:rPr>
          <w:b/>
          <w:lang w:val="en-US"/>
        </w:rPr>
        <w:t>"CMS"</w:t>
      </w:r>
      <w:r w:rsidRPr="00DC7B14">
        <w:rPr>
          <w:lang w:val="en-US"/>
        </w:rPr>
        <w:t xml:space="preserve"> shall mean NSD's Collateral Management System.</w:t>
      </w:r>
    </w:p>
    <w:p w:rsidR="00B66D45" w:rsidRPr="00DC7B14" w:rsidRDefault="00B66D45" w:rsidP="00DC7B14">
      <w:pPr>
        <w:widowControl w:val="0"/>
        <w:numPr>
          <w:ilvl w:val="1"/>
          <w:numId w:val="3"/>
        </w:numPr>
        <w:spacing w:after="120"/>
        <w:ind w:left="709" w:hanging="709"/>
        <w:jc w:val="both"/>
        <w:rPr>
          <w:b/>
          <w:lang w:val="en-US"/>
        </w:rPr>
      </w:pPr>
      <w:r w:rsidRPr="00DC7B14">
        <w:rPr>
          <w:b/>
          <w:lang w:val="en-US"/>
        </w:rPr>
        <w:t>"Fee Schedule"</w:t>
      </w:r>
      <w:r w:rsidRPr="00DC7B14">
        <w:rPr>
          <w:lang w:val="en-US"/>
        </w:rPr>
        <w:t xml:space="preserve"> shall mean the Fee Schedule for Services Provided under Collateral Management Services Agreements by National Settlement Depository.</w:t>
      </w:r>
    </w:p>
    <w:p w:rsidR="00B66D45" w:rsidRPr="00DC7B14" w:rsidRDefault="00B66D45" w:rsidP="00DC7B14">
      <w:pPr>
        <w:numPr>
          <w:ilvl w:val="1"/>
          <w:numId w:val="3"/>
        </w:numPr>
        <w:ind w:left="709" w:hanging="709"/>
        <w:jc w:val="both"/>
        <w:rPr>
          <w:b/>
          <w:lang w:val="en-US"/>
        </w:rPr>
      </w:pPr>
      <w:r w:rsidRPr="00DC7B14">
        <w:rPr>
          <w:b/>
          <w:lang w:val="en-US"/>
        </w:rPr>
        <w:t>"Services"</w:t>
      </w:r>
      <w:r w:rsidRPr="00DC7B14">
        <w:rPr>
          <w:lang w:val="en-US"/>
        </w:rPr>
        <w:t xml:space="preserve"> shall mean Reporting Agent's services involving the reporting information to the Repository / Foreign Repository, which are provided by NSD in accordance with these Rules.</w:t>
      </w:r>
    </w:p>
    <w:p w:rsidR="00B66D45" w:rsidRPr="00DC7B14" w:rsidRDefault="00B66D45" w:rsidP="00DC7B14">
      <w:pPr>
        <w:numPr>
          <w:ilvl w:val="1"/>
          <w:numId w:val="3"/>
        </w:numPr>
        <w:spacing w:before="120" w:after="120"/>
        <w:ind w:left="709" w:hanging="709"/>
        <w:jc w:val="both"/>
        <w:rPr>
          <w:lang w:val="en-US"/>
        </w:rPr>
      </w:pPr>
      <w:r w:rsidRPr="00DC7B14">
        <w:rPr>
          <w:b/>
          <w:lang w:val="en-US"/>
        </w:rPr>
        <w:t xml:space="preserve">"Billing Documents" </w:t>
      </w:r>
      <w:r w:rsidRPr="00DC7B14">
        <w:rPr>
          <w:lang w:val="en-US"/>
        </w:rPr>
        <w:t>shall mean any primary accounting documents (bills, statements of services, or any other documents provided for by the laws of the Russian Federation or by the Agreement), and tax accounting forms and documents, if any (invoices or corrective invoices).</w:t>
      </w:r>
      <w:bookmarkStart w:id="4" w:name="_Toc483483943"/>
    </w:p>
    <w:p w:rsidR="00B66D45" w:rsidRPr="00DC7B14" w:rsidRDefault="00B66D45" w:rsidP="00DC7B14">
      <w:pPr>
        <w:numPr>
          <w:ilvl w:val="1"/>
          <w:numId w:val="3"/>
        </w:numPr>
        <w:spacing w:before="120" w:after="120"/>
        <w:ind w:left="709" w:hanging="709"/>
        <w:jc w:val="both"/>
        <w:rPr>
          <w:lang w:val="en-US"/>
        </w:rPr>
      </w:pPr>
      <w:r w:rsidRPr="00DC7B14">
        <w:rPr>
          <w:lang w:val="en-US"/>
        </w:rPr>
        <w:t>Any other terms used in these Rules shall have the meanings given to them in the Russian laws or regulations (including Bank of Russia's regulations), the EDI Agreement, the CMS Agreement, or the Repository Services Agreement.</w:t>
      </w:r>
      <w:bookmarkEnd w:id="4"/>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5" w:name="_Toc483483944"/>
      <w:bookmarkStart w:id="6" w:name="_Toc59619455"/>
      <w:bookmarkStart w:id="7" w:name="_Toc61877501"/>
      <w:r w:rsidRPr="00DC7B14">
        <w:rPr>
          <w:rFonts w:cs="Times New Roman"/>
          <w:bCs w:val="0"/>
          <w:color w:val="000000"/>
          <w:sz w:val="24"/>
          <w:szCs w:val="24"/>
          <w:lang w:val="en-US"/>
        </w:rPr>
        <w:t>General Provisions</w:t>
      </w:r>
      <w:bookmarkEnd w:id="5"/>
      <w:bookmarkEnd w:id="6"/>
      <w:bookmarkEnd w:id="7"/>
    </w:p>
    <w:p w:rsidR="00B66D45" w:rsidRPr="00DC7B14" w:rsidRDefault="00B66D45" w:rsidP="00DC7B14">
      <w:pPr>
        <w:widowControl w:val="0"/>
        <w:numPr>
          <w:ilvl w:val="1"/>
          <w:numId w:val="3"/>
        </w:numPr>
        <w:spacing w:after="120"/>
        <w:ind w:left="709" w:hanging="709"/>
        <w:jc w:val="both"/>
        <w:rPr>
          <w:lang w:val="en-US"/>
        </w:rPr>
      </w:pPr>
      <w:bookmarkStart w:id="8" w:name="_Ref15912775"/>
      <w:r w:rsidRPr="00DC7B14">
        <w:rPr>
          <w:lang w:val="en-US"/>
        </w:rPr>
        <w:t>NSD shall provide Services to the Client, which involve reporting Information to the Repository / Foreign Repository, and the Client shall accept and pay for such Services in accordance with the Fee Schedule.</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NSD may amend these Rules and/or the Fee Schedule unilaterally, at its discretion. NSD shall give notice to the Client of any amendments made to:</w:t>
      </w:r>
    </w:p>
    <w:p w:rsidR="00B66D45" w:rsidRPr="00DC7B14" w:rsidRDefault="00B66D45" w:rsidP="00DC7B14">
      <w:pPr>
        <w:pStyle w:val="af4"/>
        <w:widowControl w:val="0"/>
        <w:numPr>
          <w:ilvl w:val="2"/>
          <w:numId w:val="36"/>
        </w:numPr>
        <w:spacing w:before="0" w:after="120" w:line="240" w:lineRule="auto"/>
        <w:ind w:left="709" w:hanging="709"/>
        <w:contextualSpacing w:val="0"/>
        <w:rPr>
          <w:lang w:val="en-US"/>
        </w:rPr>
      </w:pPr>
      <w:r w:rsidRPr="00DC7B14">
        <w:rPr>
          <w:lang w:val="en-US"/>
        </w:rPr>
        <w:t>these Rules – no later than ten (10) calendar days prior to the effective date of the amended (restated) Rules;</w:t>
      </w:r>
    </w:p>
    <w:p w:rsidR="00B66D45" w:rsidRPr="00DC7B14" w:rsidRDefault="00B66D45" w:rsidP="00DC7B14">
      <w:pPr>
        <w:pStyle w:val="af4"/>
        <w:widowControl w:val="0"/>
        <w:numPr>
          <w:ilvl w:val="2"/>
          <w:numId w:val="36"/>
        </w:numPr>
        <w:spacing w:before="0" w:after="120" w:line="240" w:lineRule="auto"/>
        <w:ind w:left="709" w:hanging="709"/>
        <w:contextualSpacing w:val="0"/>
        <w:rPr>
          <w:lang w:val="en-US"/>
        </w:rPr>
      </w:pPr>
      <w:r w:rsidRPr="00DC7B14">
        <w:rPr>
          <w:lang w:val="en-US"/>
        </w:rPr>
        <w:t>the Fee Schedule – no later than thirty (30) calendar days prior to the effective date of the amended (restated) Fee Schedule,</w:t>
      </w:r>
    </w:p>
    <w:p w:rsidR="00B66D45" w:rsidRPr="00DC7B14" w:rsidRDefault="00B66D45" w:rsidP="00DC7B14">
      <w:pPr>
        <w:pStyle w:val="af4"/>
        <w:widowControl w:val="0"/>
        <w:spacing w:before="0" w:after="120" w:line="240" w:lineRule="auto"/>
        <w:ind w:left="709"/>
        <w:contextualSpacing w:val="0"/>
        <w:rPr>
          <w:lang w:val="en-US"/>
        </w:rPr>
      </w:pPr>
      <w:r w:rsidRPr="00DC7B14">
        <w:rPr>
          <w:lang w:val="en-US"/>
        </w:rPr>
        <w:t>unless, in each case, a shorter notice period is required by the laws of the Russian Federation.</w:t>
      </w:r>
    </w:p>
    <w:p w:rsidR="00B66D45" w:rsidRPr="00DC7B14" w:rsidRDefault="00B66D45" w:rsidP="00DC7B14">
      <w:pPr>
        <w:widowControl w:val="0"/>
        <w:numPr>
          <w:ilvl w:val="1"/>
          <w:numId w:val="3"/>
        </w:numPr>
        <w:spacing w:after="120"/>
        <w:ind w:left="709" w:hanging="709"/>
        <w:jc w:val="both"/>
        <w:rPr>
          <w:lang w:val="en-US"/>
        </w:rPr>
      </w:pPr>
      <w:r w:rsidRPr="00DC7B14">
        <w:rPr>
          <w:lang w:val="en-US"/>
        </w:rPr>
        <w:lastRenderedPageBreak/>
        <w:t>NSD shall give notice of any amendments to these Rules and/or the Fee Schedule by posting the amendments on NSD's Web Site. Any such notice shall be deemed to have been given on the date when the amendments are posted on the Web Site. The Client shall be responsible for monitoring such information posted on the Web Site and for obtaining that information.</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The law applicable to the Agreement shall be Russian law. Any matters omitted in the Agreement shall be dealt with and resolved in accordance with the laws of the Russian Federation.</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9" w:name="_Toc14257809"/>
      <w:bookmarkStart w:id="10" w:name="_Toc34913238"/>
      <w:bookmarkStart w:id="11" w:name="_Toc47527579"/>
      <w:bookmarkStart w:id="12" w:name="_Toc50131394"/>
      <w:bookmarkStart w:id="13" w:name="_Toc59619456"/>
      <w:bookmarkStart w:id="14" w:name="_Toc61877502"/>
      <w:r w:rsidRPr="00DC7B14">
        <w:rPr>
          <w:rFonts w:cs="Times New Roman"/>
          <w:bCs w:val="0"/>
          <w:color w:val="000000"/>
          <w:sz w:val="24"/>
          <w:szCs w:val="24"/>
          <w:lang w:val="en-US"/>
        </w:rPr>
        <w:t>Entering into the Agreement</w:t>
      </w:r>
      <w:bookmarkEnd w:id="9"/>
      <w:bookmarkEnd w:id="10"/>
      <w:bookmarkEnd w:id="11"/>
      <w:bookmarkEnd w:id="12"/>
      <w:bookmarkEnd w:id="13"/>
      <w:bookmarkEnd w:id="14"/>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bookmarkStart w:id="15" w:name="_Ref51771210"/>
      <w:r w:rsidRPr="00DC7B14">
        <w:rPr>
          <w:lang w:val="en-US"/>
        </w:rPr>
        <w:t xml:space="preserve">NSD shall enter into the Agreement with those legal entities that have the EDI Agreement with NSD. </w:t>
      </w:r>
    </w:p>
    <w:p w:rsidR="00B66D45" w:rsidRPr="00DC7B14" w:rsidRDefault="00B66D45" w:rsidP="00B66D45">
      <w:pPr>
        <w:pStyle w:val="af4"/>
        <w:widowControl w:val="0"/>
        <w:spacing w:before="0" w:after="120" w:line="240" w:lineRule="auto"/>
        <w:ind w:left="851"/>
        <w:contextualSpacing w:val="0"/>
        <w:rPr>
          <w:lang w:val="en-US"/>
        </w:rPr>
      </w:pPr>
      <w:r w:rsidRPr="00DC7B14">
        <w:rPr>
          <w:lang w:val="en-US"/>
        </w:rPr>
        <w:t xml:space="preserve"> </w:t>
      </w:r>
    </w:p>
    <w:p w:rsidR="00B66D45" w:rsidRPr="00DC7B14" w:rsidRDefault="00B66D45" w:rsidP="00B66D45">
      <w:pPr>
        <w:widowControl w:val="0"/>
        <w:numPr>
          <w:ilvl w:val="1"/>
          <w:numId w:val="3"/>
        </w:numPr>
        <w:spacing w:after="120"/>
        <w:ind w:left="851" w:hanging="851"/>
        <w:jc w:val="both"/>
        <w:rPr>
          <w:lang w:val="en-US"/>
        </w:rPr>
      </w:pPr>
      <w:bookmarkStart w:id="16" w:name="_Ref50727864"/>
      <w:bookmarkEnd w:id="15"/>
      <w:r w:rsidRPr="00DC7B14">
        <w:rPr>
          <w:lang w:val="en-US"/>
        </w:rPr>
        <w:t>To accede to these Rules, the Client shall be required to submit the following to NSD:</w:t>
      </w:r>
      <w:bookmarkEnd w:id="16"/>
    </w:p>
    <w:p w:rsidR="00B66D45" w:rsidRPr="00DC7B14" w:rsidRDefault="00B66D45" w:rsidP="00B66D45">
      <w:pPr>
        <w:pStyle w:val="af4"/>
        <w:widowControl w:val="0"/>
        <w:numPr>
          <w:ilvl w:val="2"/>
          <w:numId w:val="37"/>
        </w:numPr>
        <w:spacing w:after="120"/>
        <w:ind w:left="851" w:hanging="851"/>
        <w:rPr>
          <w:lang w:val="en-US"/>
        </w:rPr>
      </w:pPr>
      <w:r w:rsidRPr="00DC7B14">
        <w:rPr>
          <w:lang w:val="en-US"/>
        </w:rPr>
        <w:t>For the purpose of reporting Information to NSD's Repository:</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Declaration of Accession (Appendix 1 to these Rules) in electronic format via the User Account;</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Reporting Agent Appointment Application (Form CM016) (other than for REPO CMS Trades);</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Information on the LEI assigned;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Confirmation of the existence of the Repository Services Agreement; and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Documents provided for in the List of Documents to Be Submitted by Clients Being Legal Entities to NSD, as posted on the Web Site.</w:t>
      </w:r>
    </w:p>
    <w:p w:rsidR="00B66D45" w:rsidRPr="00DC7B14" w:rsidRDefault="00B66D45" w:rsidP="00B66D45">
      <w:pPr>
        <w:pStyle w:val="af4"/>
        <w:widowControl w:val="0"/>
        <w:numPr>
          <w:ilvl w:val="2"/>
          <w:numId w:val="37"/>
        </w:numPr>
        <w:spacing w:after="120"/>
        <w:ind w:left="851" w:hanging="851"/>
        <w:rPr>
          <w:lang w:val="en-US"/>
        </w:rPr>
      </w:pPr>
      <w:r w:rsidRPr="00DC7B14">
        <w:rPr>
          <w:lang w:val="en-US"/>
        </w:rPr>
        <w:t>For the purpose of reporting Information on REPO CMS Trades to NSD's Repository:</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Declaration of Accession (Appendix 1 to these Rules) in electronic format via the User Account;</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Information on the LEI assigned;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Confirmation of the existence of the Repository Services Agreement;</w:t>
      </w:r>
    </w:p>
    <w:p w:rsidR="00B66D45" w:rsidRPr="00DC7B14" w:rsidRDefault="00B66D45" w:rsidP="00DC7B14">
      <w:pPr>
        <w:pStyle w:val="af4"/>
        <w:widowControl w:val="0"/>
        <w:numPr>
          <w:ilvl w:val="2"/>
          <w:numId w:val="34"/>
        </w:numPr>
        <w:spacing w:before="0" w:after="120" w:line="240" w:lineRule="auto"/>
        <w:ind w:left="1418" w:hanging="567"/>
        <w:contextualSpacing w:val="0"/>
        <w:rPr>
          <w:lang w:val="en-US"/>
        </w:rPr>
      </w:pPr>
      <w:r w:rsidRPr="00DC7B14">
        <w:rPr>
          <w:lang w:val="en-US"/>
        </w:rPr>
        <w:t>Confirmation of the existence of the CMS Agreement with NSD;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Information on the Repository Code (to be provided using the form set out in Appendix 2 to these Rules); and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Documents provided for in the List of Documents to Be Submitted by Clients Being Legal Entities to NSD, as posted on the Web Site.</w:t>
      </w:r>
    </w:p>
    <w:p w:rsidR="00B66D45" w:rsidRPr="00DC7B14" w:rsidRDefault="00B66D45" w:rsidP="00B66D45">
      <w:pPr>
        <w:pStyle w:val="af4"/>
        <w:widowControl w:val="0"/>
        <w:numPr>
          <w:ilvl w:val="2"/>
          <w:numId w:val="37"/>
        </w:numPr>
        <w:spacing w:after="120"/>
        <w:ind w:left="851" w:hanging="851"/>
        <w:rPr>
          <w:lang w:val="en-US"/>
        </w:rPr>
      </w:pPr>
      <w:r w:rsidRPr="00DC7B14">
        <w:rPr>
          <w:lang w:val="en-US"/>
        </w:rPr>
        <w:t>For the purpose of reporting Information to a Foreign Repository:</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Declaration of Accession (Appendix 1 to these Rules) in electronic format via the User Account;</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Information on the LEI assigned;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Documents provided for in the List of Documents to Be Submitted by Clients Being Legal Entities to NSD, as posted on the Web Site; and</w:t>
      </w:r>
    </w:p>
    <w:p w:rsidR="00B66D45" w:rsidRPr="00DC7B14" w:rsidRDefault="00B66D45" w:rsidP="00DC7B14">
      <w:pPr>
        <w:widowControl w:val="0"/>
        <w:numPr>
          <w:ilvl w:val="2"/>
          <w:numId w:val="34"/>
        </w:numPr>
        <w:spacing w:after="120"/>
        <w:ind w:left="1418" w:hanging="567"/>
        <w:jc w:val="both"/>
        <w:rPr>
          <w:lang w:val="en-US"/>
        </w:rPr>
      </w:pPr>
      <w:r w:rsidRPr="00DC7B14">
        <w:rPr>
          <w:lang w:val="en-US"/>
        </w:rPr>
        <w:t>Any other information as may be required by the Foreign Repository / relevant foreign regulator.</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 xml:space="preserve">Where the Client has already submitted a set of documents required by the List of Documents, the Client shall only submit those documents and/or amendments thereto </w:t>
      </w:r>
      <w:r w:rsidRPr="00DC7B14">
        <w:rPr>
          <w:lang w:val="en-US"/>
        </w:rPr>
        <w:lastRenderedPageBreak/>
        <w:t>which have not yet been provided by the Client.</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NSD shall, within a re</w:t>
      </w:r>
      <w:r w:rsidR="00DC7B14">
        <w:rPr>
          <w:lang w:val="en-US"/>
        </w:rPr>
        <w:t>a</w:t>
      </w:r>
      <w:r w:rsidRPr="00DC7B14">
        <w:rPr>
          <w:lang w:val="en-US"/>
        </w:rPr>
        <w:t xml:space="preserve">sonable time, check the documents referred to in paragraph </w:t>
      </w:r>
      <w:r w:rsidRPr="00DC7B14">
        <w:rPr>
          <w:lang w:val="en-US"/>
        </w:rPr>
        <w:fldChar w:fldCharType="begin"/>
      </w:r>
      <w:r w:rsidRPr="00DC7B14">
        <w:rPr>
          <w:lang w:val="en-US"/>
        </w:rPr>
        <w:instrText xml:space="preserve"> REF _Ref50727864 \r \h  \* MERGEFORMAT </w:instrText>
      </w:r>
      <w:r w:rsidRPr="00DC7B14">
        <w:rPr>
          <w:lang w:val="en-US"/>
        </w:rPr>
      </w:r>
      <w:r w:rsidRPr="00DC7B14">
        <w:rPr>
          <w:lang w:val="en-US"/>
        </w:rPr>
        <w:fldChar w:fldCharType="separate"/>
      </w:r>
      <w:r w:rsidR="00643294">
        <w:rPr>
          <w:lang w:val="en-US"/>
        </w:rPr>
        <w:t>3.2</w:t>
      </w:r>
      <w:r w:rsidRPr="00DC7B14">
        <w:rPr>
          <w:lang w:val="en-US"/>
        </w:rPr>
        <w:fldChar w:fldCharType="end"/>
      </w:r>
      <w:r w:rsidRPr="00DC7B14">
        <w:rPr>
          <w:lang w:val="en-US"/>
        </w:rPr>
        <w:t xml:space="preserve"> of these Rules for completeness and accuracy of information contained therein.</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Provided that NSD is satisfied with the check of the documents, NSD shall, within two (2) business days after the completion of the check, notify the Client of the Agreement entered into between NSD and the Client, either via the User Account or by mail.</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Contractual relations between NSD and the Client under the Agreement shall arise with effect from the date specified in the notice of the Agreement.</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Where there is any conflict between these Rules and any agreements (including supplemental agreements thereto) already existing between NSD and the Client, the terms and conditions set out in such agreements shall apply.</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In compliance with the laws of the Russian Federation, the Parties shall have in place and take steps to prevent and fight corruption. The Parties shall not be involved in any behaviour treated by the laws of the Russian Federation as active or passive bribery or other corrupt business practices, in particular paying or giving, or offering to pay or give, any money or other valuables, either directly or indirectly, to any person with the intention of influencing their actions or decisions in order to obtain any undue advantage or to pursue any other inappropriate purposes, and neither shall the Parties make any other thing in violation of the anti-bribery laws of the Russian Federation.</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17" w:name="_Toc59619457"/>
      <w:bookmarkStart w:id="18" w:name="_Ref59622456"/>
      <w:bookmarkStart w:id="19" w:name="_Toc51601011"/>
      <w:bookmarkStart w:id="20" w:name="_Toc51757383"/>
      <w:bookmarkStart w:id="21" w:name="_Toc14336067"/>
      <w:bookmarkStart w:id="22" w:name="_Toc61877503"/>
      <w:bookmarkEnd w:id="8"/>
      <w:r w:rsidRPr="00DC7B14">
        <w:rPr>
          <w:rFonts w:cs="Times New Roman"/>
          <w:bCs w:val="0"/>
          <w:color w:val="000000"/>
          <w:sz w:val="24"/>
          <w:szCs w:val="24"/>
          <w:lang w:val="en-US"/>
        </w:rPr>
        <w:t>General Method of Providing Services</w:t>
      </w:r>
      <w:bookmarkEnd w:id="17"/>
      <w:bookmarkEnd w:id="18"/>
      <w:bookmarkEnd w:id="22"/>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Electronic data interchange shall be the principal method of communication between NSD and the Client, unless otherwise provided for in these Rules.</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Electronic data interchange shall be maintained in accordance with the EDI Agreement, subject to specific provisions of these Rules.</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Information (including details of counterparties) shall be reported to NSD in the applicable format and in the amount sufficient for the issuance of Messages and shall satisfy the requirements imposed by the Repository / Foreign Repository.</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Information may be reported by the Client in the format:</w:t>
      </w:r>
    </w:p>
    <w:p w:rsidR="00B66D45" w:rsidRPr="00DC7B14" w:rsidRDefault="00B66D45" w:rsidP="00DC7B14">
      <w:pPr>
        <w:pStyle w:val="af4"/>
        <w:widowControl w:val="0"/>
        <w:numPr>
          <w:ilvl w:val="2"/>
          <w:numId w:val="15"/>
        </w:numPr>
        <w:spacing w:before="0" w:after="120" w:line="240" w:lineRule="auto"/>
        <w:ind w:left="709" w:hanging="709"/>
        <w:contextualSpacing w:val="0"/>
        <w:rPr>
          <w:lang w:val="en-US"/>
        </w:rPr>
      </w:pPr>
      <w:r w:rsidRPr="00DC7B14">
        <w:rPr>
          <w:lang w:val="en-US"/>
        </w:rPr>
        <w:t>approved by the Repository / Foreign Repository;</w:t>
      </w:r>
    </w:p>
    <w:p w:rsidR="00B66D45" w:rsidRPr="00DC7B14" w:rsidRDefault="00B66D45" w:rsidP="00DC7B14">
      <w:pPr>
        <w:pStyle w:val="af4"/>
        <w:widowControl w:val="0"/>
        <w:numPr>
          <w:ilvl w:val="2"/>
          <w:numId w:val="15"/>
        </w:numPr>
        <w:spacing w:before="0" w:after="120" w:line="240" w:lineRule="auto"/>
        <w:ind w:left="709" w:hanging="709"/>
        <w:contextualSpacing w:val="0"/>
        <w:rPr>
          <w:lang w:val="en-US"/>
        </w:rPr>
      </w:pPr>
      <w:r w:rsidRPr="00DC7B14">
        <w:rPr>
          <w:lang w:val="en-US"/>
        </w:rPr>
        <w:t>agreed upon by NSD (including on the basis of trade-related documentation) in the form of a supplemental agreement to these Rules.</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NSD shall reject Information and/or documents if:</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the procedure for electronic signature verification and document format and specification control has failed for the document received in electronic format, and/or the text of such document is corrupted so that the meaning of the document cannot be understood, as well as in other cases set out in the EDI Agreement;</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the validity period of the authority (the power of attorney issued in the name) of the Client's authorized representative signing the document has expired, or the power of attorney is issued improperly;</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the document is not accompanied by all other documents (their properly certified copies) or any other information required to be submitted to the Repository / Foreign Repository;</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any details contained in any documents submitted do not match the details kept by the Repository on file;</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 xml:space="preserve">NSD does not have on file any documents confirming the authority of the signatory to the hard-copy document, or there are reasonable doubts as to the </w:t>
      </w:r>
      <w:r w:rsidRPr="00DC7B14">
        <w:rPr>
          <w:lang w:val="en-US"/>
        </w:rPr>
        <w:lastRenderedPageBreak/>
        <w:t>authenticity of the signature;</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the hard-copy document contains any erasures, typeovers, writeovers, or any other corrections; or</w:t>
      </w:r>
    </w:p>
    <w:p w:rsidR="00B66D45" w:rsidRPr="00DC7B14" w:rsidRDefault="00B66D45" w:rsidP="00DC7B14">
      <w:pPr>
        <w:pStyle w:val="af4"/>
        <w:widowControl w:val="0"/>
        <w:numPr>
          <w:ilvl w:val="0"/>
          <w:numId w:val="14"/>
        </w:numPr>
        <w:spacing w:before="0" w:after="120" w:line="240" w:lineRule="auto"/>
        <w:ind w:left="1418" w:hanging="567"/>
        <w:contextualSpacing w:val="0"/>
        <w:rPr>
          <w:lang w:val="en-US"/>
        </w:rPr>
      </w:pPr>
      <w:r w:rsidRPr="00DC7B14">
        <w:rPr>
          <w:lang w:val="en-US"/>
        </w:rPr>
        <w:t>the document is submitted to NSD other than in accordance with the requirements set forth by these Rules.</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 xml:space="preserve">Where a document submitted in electronic format is not accepted for execution, NSD shall return it to the Client in accordance with the EDI Agreement and give a Notification of Non-Acceptance of an Electronic Document for Execution (stating the reason of non-acceptance) to the Client. Where a document submitted by the Client in hard copy (in cases provided for in these Rules), the document shall be returned to the Client and the reason of non-acceptance shall be stated.  </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NSD will not verify the accuracy of any details comprising the Information reported, but will assume that the details are true and accurate.</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r w:rsidRPr="00DC7B14">
        <w:rPr>
          <w:lang w:val="en-US"/>
        </w:rPr>
        <w:t>Messages issued by NSD on the basis of Information received from the Client shall be sent to:</w:t>
      </w:r>
    </w:p>
    <w:p w:rsidR="00B66D45" w:rsidRPr="00DC7B14" w:rsidRDefault="00B66D45" w:rsidP="00DC7B14">
      <w:pPr>
        <w:pStyle w:val="af4"/>
        <w:widowControl w:val="0"/>
        <w:numPr>
          <w:ilvl w:val="2"/>
          <w:numId w:val="18"/>
        </w:numPr>
        <w:spacing w:before="0" w:after="120" w:line="240" w:lineRule="auto"/>
        <w:ind w:left="709" w:hanging="709"/>
        <w:contextualSpacing w:val="0"/>
        <w:rPr>
          <w:lang w:val="en-US"/>
        </w:rPr>
      </w:pPr>
      <w:r w:rsidRPr="00DC7B14">
        <w:rPr>
          <w:lang w:val="en-US"/>
        </w:rPr>
        <w:t>the Repository – within the time limits required by the laws of the Russian Federation and Bank of Russia's regulations;</w:t>
      </w:r>
    </w:p>
    <w:p w:rsidR="00B66D45" w:rsidRPr="00DC7B14" w:rsidRDefault="00B66D45" w:rsidP="00DC7B14">
      <w:pPr>
        <w:pStyle w:val="af4"/>
        <w:widowControl w:val="0"/>
        <w:numPr>
          <w:ilvl w:val="2"/>
          <w:numId w:val="18"/>
        </w:numPr>
        <w:spacing w:before="0" w:after="120" w:line="240" w:lineRule="auto"/>
        <w:ind w:left="709" w:hanging="709"/>
        <w:contextualSpacing w:val="0"/>
        <w:rPr>
          <w:lang w:val="en-US"/>
        </w:rPr>
      </w:pPr>
      <w:r w:rsidRPr="00DC7B14">
        <w:rPr>
          <w:lang w:val="en-US"/>
        </w:rPr>
        <w:t>a Foreign Repository – within the time limits required by the laws of the jurisdiction in which the Foreign Repository is incorporated.</w:t>
      </w:r>
    </w:p>
    <w:p w:rsidR="00B66D45" w:rsidRPr="00DC7B14" w:rsidRDefault="00B66D45" w:rsidP="00DC7B14">
      <w:pPr>
        <w:pStyle w:val="af4"/>
        <w:widowControl w:val="0"/>
        <w:numPr>
          <w:ilvl w:val="1"/>
          <w:numId w:val="3"/>
        </w:numPr>
        <w:spacing w:before="0" w:after="120" w:line="240" w:lineRule="auto"/>
        <w:ind w:left="709" w:hanging="709"/>
        <w:contextualSpacing w:val="0"/>
        <w:rPr>
          <w:lang w:val="en-US"/>
        </w:rPr>
      </w:pPr>
      <w:bookmarkStart w:id="23" w:name="_Ref51768551"/>
      <w:r w:rsidRPr="00DC7B14">
        <w:rPr>
          <w:lang w:val="en-US"/>
        </w:rPr>
        <w:t>Upon completion of the Service, NSD shall notify the Client of the registration made, no later than the business day immediately next to the delivery of the Message to the Repository / Foreign Repository, by providing the Client with:</w:t>
      </w:r>
    </w:p>
    <w:p w:rsidR="00B66D45" w:rsidRPr="00DC7B14" w:rsidRDefault="00B66D45" w:rsidP="00DC7B14">
      <w:pPr>
        <w:pStyle w:val="af4"/>
        <w:widowControl w:val="0"/>
        <w:numPr>
          <w:ilvl w:val="2"/>
          <w:numId w:val="17"/>
        </w:numPr>
        <w:spacing w:before="0" w:after="120" w:line="240" w:lineRule="auto"/>
        <w:ind w:left="709" w:hanging="709"/>
        <w:contextualSpacing w:val="0"/>
        <w:rPr>
          <w:lang w:val="en-US"/>
        </w:rPr>
      </w:pPr>
      <w:r w:rsidRPr="00DC7B14">
        <w:rPr>
          <w:lang w:val="en-US"/>
        </w:rPr>
        <w:t>a Registration Advice or Registration/Execution Rejection Advice (using the forms required by the Repository), if the Information has been reported to the Repository;</w:t>
      </w:r>
    </w:p>
    <w:p w:rsidR="00B66D45" w:rsidRPr="00DC7B14" w:rsidRDefault="00B66D45" w:rsidP="00DC7B14">
      <w:pPr>
        <w:pStyle w:val="af4"/>
        <w:widowControl w:val="0"/>
        <w:numPr>
          <w:ilvl w:val="2"/>
          <w:numId w:val="17"/>
        </w:numPr>
        <w:spacing w:before="0" w:after="120" w:line="240" w:lineRule="auto"/>
        <w:ind w:left="709" w:hanging="709"/>
        <w:contextualSpacing w:val="0"/>
        <w:rPr>
          <w:lang w:val="en-US"/>
        </w:rPr>
      </w:pPr>
      <w:bookmarkStart w:id="24" w:name="_Ref53751012"/>
      <w:r w:rsidRPr="00DC7B14">
        <w:rPr>
          <w:lang w:val="en-US"/>
        </w:rPr>
        <w:t>an Excerpt from the Contracts Register issued at the close of business on the Repository's / Foreign Repository's operational day, if the Information has been reported to the Repository / Foreign Repository.</w:t>
      </w:r>
      <w:bookmarkEnd w:id="23"/>
      <w:bookmarkEnd w:id="24"/>
    </w:p>
    <w:p w:rsidR="00B66D45" w:rsidRPr="00DC7B14" w:rsidRDefault="00B66D45" w:rsidP="00DC7B14">
      <w:pPr>
        <w:pStyle w:val="af4"/>
        <w:widowControl w:val="0"/>
        <w:numPr>
          <w:ilvl w:val="1"/>
          <w:numId w:val="17"/>
        </w:numPr>
        <w:spacing w:before="0" w:after="120" w:line="240" w:lineRule="auto"/>
        <w:ind w:left="709" w:hanging="709"/>
        <w:contextualSpacing w:val="0"/>
        <w:rPr>
          <w:lang w:val="en-US"/>
        </w:rPr>
      </w:pPr>
      <w:bookmarkStart w:id="25" w:name="_Ref53751103"/>
      <w:r w:rsidRPr="00DC7B14">
        <w:rPr>
          <w:lang w:val="en-US"/>
        </w:rPr>
        <w:t xml:space="preserve">Where the Client discovers any mistakes/discrepancies, the Client shall submit reasoned objections to the Messages issued and sent by NSD, within two (2) business days after the date on which the documents referred to in paragraph </w:t>
      </w:r>
      <w:r w:rsidRPr="00DC7B14">
        <w:rPr>
          <w:lang w:val="en-US"/>
        </w:rPr>
        <w:fldChar w:fldCharType="begin"/>
      </w:r>
      <w:r w:rsidRPr="00DC7B14">
        <w:rPr>
          <w:lang w:val="en-US"/>
        </w:rPr>
        <w:instrText xml:space="preserve"> REF _Ref51768551 \r \h  \* MERGEFORMAT </w:instrText>
      </w:r>
      <w:r w:rsidRPr="00DC7B14">
        <w:rPr>
          <w:lang w:val="en-US"/>
        </w:rPr>
      </w:r>
      <w:r w:rsidRPr="00DC7B14">
        <w:rPr>
          <w:lang w:val="en-US"/>
        </w:rPr>
        <w:fldChar w:fldCharType="separate"/>
      </w:r>
      <w:r w:rsidR="00643294">
        <w:rPr>
          <w:lang w:val="en-US"/>
        </w:rPr>
        <w:t>4.9</w:t>
      </w:r>
      <w:r w:rsidRPr="00DC7B14">
        <w:rPr>
          <w:lang w:val="en-US"/>
        </w:rPr>
        <w:fldChar w:fldCharType="end"/>
      </w:r>
      <w:r w:rsidRPr="00DC7B14">
        <w:rPr>
          <w:lang w:val="en-US"/>
        </w:rPr>
        <w:t xml:space="preserve"> above were delivered.</w:t>
      </w:r>
    </w:p>
    <w:p w:rsidR="00B66D45" w:rsidRPr="00DC7B14" w:rsidRDefault="00B66D45" w:rsidP="00DC7B14">
      <w:pPr>
        <w:pStyle w:val="af4"/>
        <w:widowControl w:val="0"/>
        <w:numPr>
          <w:ilvl w:val="1"/>
          <w:numId w:val="17"/>
        </w:numPr>
        <w:spacing w:before="0" w:after="120" w:line="240" w:lineRule="auto"/>
        <w:ind w:left="709" w:hanging="709"/>
        <w:contextualSpacing w:val="0"/>
        <w:rPr>
          <w:lang w:val="en-US"/>
        </w:rPr>
      </w:pPr>
      <w:r w:rsidRPr="00DC7B14">
        <w:rPr>
          <w:lang w:val="en-US"/>
        </w:rPr>
        <w:t>A reasoned objection shall be submitted by the Client in any form whatsoever, as:</w:t>
      </w:r>
    </w:p>
    <w:p w:rsidR="00B66D45" w:rsidRPr="00DC7B14" w:rsidRDefault="00B66D45" w:rsidP="00DC7B14">
      <w:pPr>
        <w:pStyle w:val="af4"/>
        <w:widowControl w:val="0"/>
        <w:numPr>
          <w:ilvl w:val="2"/>
          <w:numId w:val="17"/>
        </w:numPr>
        <w:spacing w:before="0" w:after="120" w:line="240" w:lineRule="auto"/>
        <w:ind w:left="851" w:hanging="851"/>
        <w:contextualSpacing w:val="0"/>
        <w:rPr>
          <w:lang w:val="en-US"/>
        </w:rPr>
      </w:pPr>
      <w:r w:rsidRPr="00DC7B14">
        <w:rPr>
          <w:lang w:val="en-US"/>
        </w:rPr>
        <w:t>a formal letter in hard copy;</w:t>
      </w:r>
      <w:r w:rsidR="00DC7B14" w:rsidRPr="00DC7B14">
        <w:rPr>
          <w:lang w:val="en-US"/>
        </w:rPr>
        <w:t xml:space="preserve"> </w:t>
      </w:r>
      <w:r w:rsidRPr="00DC7B14">
        <w:rPr>
          <w:lang w:val="en-US"/>
        </w:rPr>
        <w:t>or</w:t>
      </w:r>
    </w:p>
    <w:p w:rsidR="00B66D45" w:rsidRPr="00DC7B14" w:rsidRDefault="00B66D45" w:rsidP="00DC7B14">
      <w:pPr>
        <w:pStyle w:val="af4"/>
        <w:widowControl w:val="0"/>
        <w:numPr>
          <w:ilvl w:val="2"/>
          <w:numId w:val="17"/>
        </w:numPr>
        <w:spacing w:before="0" w:after="120" w:line="240" w:lineRule="auto"/>
        <w:ind w:left="709" w:hanging="709"/>
        <w:contextualSpacing w:val="0"/>
        <w:rPr>
          <w:lang w:val="en-US"/>
        </w:rPr>
      </w:pPr>
      <w:r w:rsidRPr="00DC7B14">
        <w:rPr>
          <w:lang w:val="en-US"/>
        </w:rPr>
        <w:t>via NSD's File Gateway, as an electronic untyped document (except for objections to REPO CMS Trades).</w:t>
      </w:r>
    </w:p>
    <w:bookmarkEnd w:id="25"/>
    <w:p w:rsidR="00B66D45" w:rsidRPr="00DC7B14" w:rsidRDefault="00B66D45" w:rsidP="00DC7B14">
      <w:pPr>
        <w:pStyle w:val="af4"/>
        <w:widowControl w:val="0"/>
        <w:numPr>
          <w:ilvl w:val="1"/>
          <w:numId w:val="17"/>
        </w:numPr>
        <w:spacing w:before="0" w:after="120" w:line="240" w:lineRule="auto"/>
        <w:ind w:left="709" w:hanging="709"/>
        <w:contextualSpacing w:val="0"/>
        <w:rPr>
          <w:lang w:val="en-US"/>
        </w:rPr>
      </w:pPr>
      <w:r w:rsidRPr="00DC7B14">
        <w:rPr>
          <w:lang w:val="en-US"/>
        </w:rPr>
        <w:t>Where no reasoned objection is received from the Client within the time limits required by paragraph 4.10 above, the Messages shall be deemed to have been issued correctly, and the information sent to the Repository / Foreign Depository and recorded in the Contracts Register shall be deemed relevant and confirmed by the Client.</w:t>
      </w:r>
    </w:p>
    <w:p w:rsidR="00B66D45" w:rsidRPr="00DC7B14" w:rsidRDefault="00B66D45" w:rsidP="00DC7B14">
      <w:pPr>
        <w:pStyle w:val="af4"/>
        <w:widowControl w:val="0"/>
        <w:numPr>
          <w:ilvl w:val="1"/>
          <w:numId w:val="17"/>
        </w:numPr>
        <w:spacing w:before="0" w:after="120" w:line="240" w:lineRule="auto"/>
        <w:ind w:left="709" w:hanging="709"/>
        <w:contextualSpacing w:val="0"/>
        <w:rPr>
          <w:lang w:val="en-US"/>
        </w:rPr>
      </w:pPr>
      <w:r w:rsidRPr="00DC7B14">
        <w:rPr>
          <w:lang w:val="en-US"/>
        </w:rPr>
        <w:t>Where the Client discovers any inaccuracies made by the Client, the Client shall send accurate details in the same manner in which the Information was reported earlier.</w:t>
      </w:r>
    </w:p>
    <w:p w:rsidR="00B66D45" w:rsidRPr="00DC7B14" w:rsidRDefault="00B66D45" w:rsidP="00DC7B14">
      <w:pPr>
        <w:pStyle w:val="af4"/>
        <w:widowControl w:val="0"/>
        <w:numPr>
          <w:ilvl w:val="1"/>
          <w:numId w:val="17"/>
        </w:numPr>
        <w:spacing w:before="0" w:after="120" w:line="240" w:lineRule="auto"/>
        <w:ind w:left="709" w:hanging="709"/>
        <w:contextualSpacing w:val="0"/>
        <w:rPr>
          <w:lang w:val="en-US"/>
        </w:rPr>
      </w:pPr>
      <w:bookmarkStart w:id="26" w:name="_Ref53669415"/>
      <w:r w:rsidRPr="00DC7B14">
        <w:rPr>
          <w:lang w:val="en-US"/>
        </w:rPr>
        <w:t>For an interbank REPO CMS Trade, reasoned objections shall be submitted by both the Borrower and the Creditor.</w:t>
      </w:r>
    </w:p>
    <w:bookmarkEnd w:id="26"/>
    <w:p w:rsidR="00B66D45" w:rsidRPr="00DC7B14" w:rsidRDefault="00B66D45" w:rsidP="00DC7B14">
      <w:pPr>
        <w:pStyle w:val="af4"/>
        <w:widowControl w:val="0"/>
        <w:numPr>
          <w:ilvl w:val="1"/>
          <w:numId w:val="17"/>
        </w:numPr>
        <w:spacing w:before="0" w:after="120" w:line="240" w:lineRule="auto"/>
        <w:ind w:left="709" w:hanging="709"/>
        <w:contextualSpacing w:val="0"/>
        <w:rPr>
          <w:lang w:val="en-US"/>
        </w:rPr>
      </w:pPr>
      <w:r w:rsidRPr="00DC7B14">
        <w:rPr>
          <w:lang w:val="en-US"/>
        </w:rPr>
        <w:t>NSD shall send a Message to the Repository / Foreign Repository to request the latter to correct the relevant data entry, no later than the business day immediately next to the date when the inaccuracy made by NSD is discovered / the date when information regarding such inaccuracy is received from the Client.</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27" w:name="_Toc51333456"/>
      <w:bookmarkStart w:id="28" w:name="_Toc51759123"/>
      <w:bookmarkStart w:id="29" w:name="_Toc51760951"/>
      <w:bookmarkStart w:id="30" w:name="_Toc51765657"/>
      <w:bookmarkStart w:id="31" w:name="_Toc51333459"/>
      <w:bookmarkStart w:id="32" w:name="_Toc51759126"/>
      <w:bookmarkStart w:id="33" w:name="_Toc51760954"/>
      <w:bookmarkStart w:id="34" w:name="_Toc51765660"/>
      <w:bookmarkStart w:id="35" w:name="_Toc51333465"/>
      <w:bookmarkStart w:id="36" w:name="_Toc51760972"/>
      <w:bookmarkStart w:id="37" w:name="_Toc51765678"/>
      <w:bookmarkStart w:id="38" w:name="_Toc51760973"/>
      <w:bookmarkStart w:id="39" w:name="_Toc51765679"/>
      <w:bookmarkStart w:id="40" w:name="_Toc51760979"/>
      <w:bookmarkStart w:id="41" w:name="_Toc51765685"/>
      <w:bookmarkStart w:id="42" w:name="_Toc51760983"/>
      <w:bookmarkStart w:id="43" w:name="_Toc51765689"/>
      <w:bookmarkStart w:id="44" w:name="_Toc51760986"/>
      <w:bookmarkStart w:id="45" w:name="_Toc51765692"/>
      <w:bookmarkStart w:id="46" w:name="_Toc51760992"/>
      <w:bookmarkStart w:id="47" w:name="_Toc51765698"/>
      <w:bookmarkStart w:id="48" w:name="_Toc51333479"/>
      <w:bookmarkStart w:id="49" w:name="_Toc51147838"/>
      <w:bookmarkStart w:id="50" w:name="_Toc51333482"/>
      <w:bookmarkStart w:id="51" w:name="_Toc51759148"/>
      <w:bookmarkStart w:id="52" w:name="_Toc51760995"/>
      <w:bookmarkStart w:id="53" w:name="_Toc51765701"/>
      <w:bookmarkStart w:id="54" w:name="_Toc51761005"/>
      <w:bookmarkStart w:id="55" w:name="_Toc51765711"/>
      <w:bookmarkStart w:id="56" w:name="_Toc51761009"/>
      <w:bookmarkStart w:id="57" w:name="_Toc51765715"/>
      <w:bookmarkStart w:id="58" w:name="_Toc51761010"/>
      <w:bookmarkStart w:id="59" w:name="_Toc51765716"/>
      <w:bookmarkStart w:id="60" w:name="_Toc51761013"/>
      <w:bookmarkStart w:id="61" w:name="_Toc51765719"/>
      <w:bookmarkStart w:id="62" w:name="_Toc51761014"/>
      <w:bookmarkStart w:id="63" w:name="_Toc51765720"/>
      <w:bookmarkStart w:id="64" w:name="_Toc51761015"/>
      <w:bookmarkStart w:id="65" w:name="_Toc51765721"/>
      <w:bookmarkStart w:id="66" w:name="_Toc51761016"/>
      <w:bookmarkStart w:id="67" w:name="_Toc51765722"/>
      <w:bookmarkStart w:id="68" w:name="_Toc51761017"/>
      <w:bookmarkStart w:id="69" w:name="_Toc51765723"/>
      <w:bookmarkStart w:id="70" w:name="_Toc51761018"/>
      <w:bookmarkStart w:id="71" w:name="_Toc51765724"/>
      <w:bookmarkStart w:id="72" w:name="_Toc51761019"/>
      <w:bookmarkStart w:id="73" w:name="_Toc51765725"/>
      <w:bookmarkStart w:id="74" w:name="_Toc51761024"/>
      <w:bookmarkStart w:id="75" w:name="_Toc51765730"/>
      <w:bookmarkStart w:id="76" w:name="_Toc51761026"/>
      <w:bookmarkStart w:id="77" w:name="_Toc51765732"/>
      <w:bookmarkStart w:id="78" w:name="_Toc51761029"/>
      <w:bookmarkStart w:id="79" w:name="_Toc51765735"/>
      <w:bookmarkStart w:id="80" w:name="_Toc51761036"/>
      <w:bookmarkStart w:id="81" w:name="_Toc51765742"/>
      <w:bookmarkStart w:id="82" w:name="_Toc483483959"/>
      <w:bookmarkStart w:id="83" w:name="_Ref51757925"/>
      <w:bookmarkStart w:id="84" w:name="_Toc59619458"/>
      <w:bookmarkStart w:id="85" w:name="_Toc14336075"/>
      <w:bookmarkStart w:id="86" w:name="_Toc61877504"/>
      <w:bookmarkEnd w:id="19"/>
      <w:bookmarkEnd w:id="20"/>
      <w:bookmarkEnd w:id="21"/>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DC7B14">
        <w:rPr>
          <w:rFonts w:cs="Times New Roman"/>
          <w:bCs w:val="0"/>
          <w:color w:val="000000"/>
          <w:sz w:val="24"/>
          <w:szCs w:val="24"/>
          <w:lang w:val="en-US"/>
        </w:rPr>
        <w:lastRenderedPageBreak/>
        <w:t>Notification or Assignment of UTIs</w:t>
      </w:r>
      <w:bookmarkEnd w:id="82"/>
      <w:bookmarkEnd w:id="83"/>
      <w:bookmarkEnd w:id="84"/>
      <w:bookmarkEnd w:id="86"/>
    </w:p>
    <w:p w:rsidR="00B66D45" w:rsidRPr="00DC7B14" w:rsidRDefault="00B66D45" w:rsidP="00DC7B14">
      <w:pPr>
        <w:pStyle w:val="af4"/>
        <w:widowControl w:val="0"/>
        <w:numPr>
          <w:ilvl w:val="1"/>
          <w:numId w:val="3"/>
        </w:numPr>
        <w:tabs>
          <w:tab w:val="left" w:pos="709"/>
        </w:tabs>
        <w:spacing w:before="0" w:after="120" w:line="240" w:lineRule="auto"/>
        <w:ind w:left="709" w:hanging="709"/>
        <w:contextualSpacing w:val="0"/>
        <w:rPr>
          <w:lang w:val="en-US"/>
        </w:rPr>
      </w:pPr>
      <w:bookmarkStart w:id="87" w:name="_Toc483483960"/>
      <w:r w:rsidRPr="00DC7B14">
        <w:rPr>
          <w:lang w:val="en-US"/>
        </w:rPr>
        <w:t>Where the Client has UTIs already assigned to its contracts and/or master agreements, the Client shall be required to notify such UTIs to NSD (in the format required by the Repository / Foreign Repository or agreed upon by NSD).</w:t>
      </w:r>
    </w:p>
    <w:p w:rsidR="00B66D45" w:rsidRPr="00DC7B14" w:rsidRDefault="00B66D45" w:rsidP="00DC7B14">
      <w:pPr>
        <w:pStyle w:val="af4"/>
        <w:widowControl w:val="0"/>
        <w:numPr>
          <w:ilvl w:val="1"/>
          <w:numId w:val="3"/>
        </w:numPr>
        <w:tabs>
          <w:tab w:val="left" w:pos="709"/>
        </w:tabs>
        <w:spacing w:before="0" w:after="120" w:line="240" w:lineRule="auto"/>
        <w:ind w:left="709" w:hanging="709"/>
        <w:contextualSpacing w:val="0"/>
        <w:rPr>
          <w:lang w:val="en-US"/>
        </w:rPr>
      </w:pPr>
      <w:r w:rsidRPr="00DC7B14">
        <w:rPr>
          <w:lang w:val="en-US"/>
        </w:rPr>
        <w:t>NSD shall assign UTIs at the time when Information is reported with respect to:</w:t>
      </w:r>
    </w:p>
    <w:p w:rsidR="00B66D45" w:rsidRPr="00DC7B14" w:rsidRDefault="00B66D45" w:rsidP="00DC7B14">
      <w:pPr>
        <w:pStyle w:val="af4"/>
        <w:widowControl w:val="0"/>
        <w:numPr>
          <w:ilvl w:val="2"/>
          <w:numId w:val="38"/>
        </w:numPr>
        <w:tabs>
          <w:tab w:val="left" w:pos="709"/>
        </w:tabs>
        <w:spacing w:before="0" w:after="120" w:line="240" w:lineRule="auto"/>
        <w:ind w:left="709" w:hanging="709"/>
        <w:contextualSpacing w:val="0"/>
        <w:rPr>
          <w:lang w:val="en-US"/>
        </w:rPr>
      </w:pPr>
      <w:r w:rsidRPr="00DC7B14">
        <w:rPr>
          <w:lang w:val="en-US"/>
        </w:rPr>
        <w:t>any trades with respect to which the Client has not notified NSD of an already existing UTI;</w:t>
      </w:r>
    </w:p>
    <w:p w:rsidR="00B66D45" w:rsidRPr="00DC7B14" w:rsidRDefault="00B66D45" w:rsidP="00DC7B14">
      <w:pPr>
        <w:pStyle w:val="af4"/>
        <w:widowControl w:val="0"/>
        <w:numPr>
          <w:ilvl w:val="2"/>
          <w:numId w:val="38"/>
        </w:numPr>
        <w:tabs>
          <w:tab w:val="left" w:pos="709"/>
        </w:tabs>
        <w:spacing w:before="0" w:after="120" w:line="240" w:lineRule="auto"/>
        <w:ind w:left="709" w:hanging="709"/>
        <w:contextualSpacing w:val="0"/>
        <w:rPr>
          <w:lang w:val="en-US"/>
        </w:rPr>
      </w:pPr>
      <w:bookmarkStart w:id="88" w:name="_Toc483483962"/>
      <w:bookmarkEnd w:id="87"/>
      <w:r w:rsidRPr="00DC7B14">
        <w:rPr>
          <w:lang w:val="en-US"/>
        </w:rPr>
        <w:t>any trades with respect to which NSD provides Reporting Agent Services.</w:t>
      </w:r>
      <w:bookmarkStart w:id="89" w:name="_Toc483483963"/>
      <w:bookmarkEnd w:id="88"/>
      <w:r w:rsidRPr="00DC7B14">
        <w:rPr>
          <w:lang w:val="en-US"/>
        </w:rPr>
        <w:t>.</w:t>
      </w:r>
      <w:bookmarkEnd w:id="89"/>
    </w:p>
    <w:p w:rsidR="00B66D45" w:rsidRPr="00DC7B14" w:rsidRDefault="00B66D45" w:rsidP="00DC7B14">
      <w:pPr>
        <w:widowControl w:val="0"/>
        <w:numPr>
          <w:ilvl w:val="1"/>
          <w:numId w:val="3"/>
        </w:numPr>
        <w:tabs>
          <w:tab w:val="left" w:pos="709"/>
        </w:tabs>
        <w:spacing w:after="120"/>
        <w:ind w:left="709" w:hanging="709"/>
        <w:jc w:val="both"/>
        <w:rPr>
          <w:lang w:val="en-US"/>
        </w:rPr>
      </w:pPr>
      <w:bookmarkStart w:id="90" w:name="_Toc483483964"/>
      <w:r w:rsidRPr="00DC7B14">
        <w:rPr>
          <w:lang w:val="en-US"/>
        </w:rPr>
        <w:t>NSD shall assign a UTI no later than the business day immediately next to the date of receipt of information on the trade and before the delivery of that information to the Repository / Foreign Repository.</w:t>
      </w:r>
      <w:bookmarkEnd w:id="90"/>
    </w:p>
    <w:p w:rsidR="00B66D45" w:rsidRPr="00DC7B14" w:rsidRDefault="00B66D45" w:rsidP="00DC7B14">
      <w:pPr>
        <w:pStyle w:val="af4"/>
        <w:widowControl w:val="0"/>
        <w:numPr>
          <w:ilvl w:val="1"/>
          <w:numId w:val="3"/>
        </w:numPr>
        <w:tabs>
          <w:tab w:val="left" w:pos="709"/>
        </w:tabs>
        <w:spacing w:before="0" w:after="120" w:line="240" w:lineRule="auto"/>
        <w:ind w:left="709" w:hanging="709"/>
        <w:contextualSpacing w:val="0"/>
        <w:rPr>
          <w:lang w:val="en-US"/>
        </w:rPr>
      </w:pPr>
      <w:bookmarkStart w:id="91" w:name="_Toc483483965"/>
      <w:r w:rsidRPr="00DC7B14">
        <w:rPr>
          <w:lang w:val="en-US"/>
        </w:rPr>
        <w:t>NSD shall assign UTIs in accordance with the requirements set forth by the laws of the Russian Federation.</w:t>
      </w:r>
    </w:p>
    <w:p w:rsidR="00B66D45" w:rsidRPr="00DC7B14" w:rsidRDefault="00B66D45" w:rsidP="00DC7B14">
      <w:pPr>
        <w:pStyle w:val="af4"/>
        <w:widowControl w:val="0"/>
        <w:numPr>
          <w:ilvl w:val="1"/>
          <w:numId w:val="3"/>
        </w:numPr>
        <w:tabs>
          <w:tab w:val="left" w:pos="709"/>
        </w:tabs>
        <w:spacing w:before="0" w:after="120" w:line="240" w:lineRule="auto"/>
        <w:ind w:left="709" w:hanging="709"/>
        <w:contextualSpacing w:val="0"/>
        <w:rPr>
          <w:lang w:val="en-US"/>
        </w:rPr>
      </w:pPr>
      <w:r w:rsidRPr="00DC7B14">
        <w:rPr>
          <w:lang w:val="en-US"/>
        </w:rPr>
        <w:t>NSD shall not be liable for the repeated assignment (duplication) of UTIs to contracts where the Client has failed to notify, or to notify in time, NSD of already existing UTIs.</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92" w:name="_Toc59619459"/>
      <w:bookmarkStart w:id="93" w:name="_Toc61877505"/>
      <w:bookmarkEnd w:id="91"/>
      <w:r w:rsidRPr="00DC7B14">
        <w:rPr>
          <w:rFonts w:cs="Times New Roman"/>
          <w:bCs w:val="0"/>
          <w:color w:val="000000"/>
          <w:sz w:val="24"/>
          <w:szCs w:val="24"/>
          <w:lang w:val="en-US"/>
        </w:rPr>
        <w:t>Specifics of Reporting Agent Services with Respect to REPO CMS Trades</w:t>
      </w:r>
      <w:bookmarkEnd w:id="92"/>
      <w:bookmarkEnd w:id="93"/>
    </w:p>
    <w:bookmarkEnd w:id="85"/>
    <w:p w:rsidR="00B66D45" w:rsidRPr="00DC7B14" w:rsidRDefault="00B66D45" w:rsidP="00DC7B14">
      <w:pPr>
        <w:widowControl w:val="0"/>
        <w:numPr>
          <w:ilvl w:val="1"/>
          <w:numId w:val="3"/>
        </w:numPr>
        <w:spacing w:after="120"/>
        <w:ind w:left="709" w:hanging="709"/>
        <w:jc w:val="both"/>
        <w:rPr>
          <w:lang w:val="en-US"/>
        </w:rPr>
      </w:pPr>
      <w:r w:rsidRPr="00DC7B14">
        <w:rPr>
          <w:lang w:val="en-US"/>
        </w:rPr>
        <w:t xml:space="preserve">Data interchange between the Parties with respect to REPO CMS Trades shall be maintained in accordance with Section </w:t>
      </w:r>
      <w:r w:rsidRPr="00DC7B14">
        <w:rPr>
          <w:lang w:val="en-US"/>
        </w:rPr>
        <w:fldChar w:fldCharType="begin"/>
      </w:r>
      <w:r w:rsidRPr="00DC7B14">
        <w:rPr>
          <w:lang w:val="en-US"/>
        </w:rPr>
        <w:instrText xml:space="preserve"> REF _Ref59622456 \n </w:instrText>
      </w:r>
      <w:r w:rsidRPr="00DC7B14">
        <w:rPr>
          <w:lang w:val="en-US"/>
        </w:rPr>
        <w:fldChar w:fldCharType="separate"/>
      </w:r>
      <w:r w:rsidR="00643294">
        <w:rPr>
          <w:lang w:val="en-US"/>
        </w:rPr>
        <w:t>4</w:t>
      </w:r>
      <w:r w:rsidRPr="00DC7B14">
        <w:rPr>
          <w:lang w:val="en-US"/>
        </w:rPr>
        <w:fldChar w:fldCharType="end"/>
      </w:r>
      <w:r w:rsidRPr="00DC7B14">
        <w:rPr>
          <w:lang w:val="en-US"/>
        </w:rPr>
        <w:t xml:space="preserve"> of these Rules, subject to any specific provisions set out in the CMS Agreement or in the agreement between NSD and a Global Creditor, as applicable.</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Data interchange between NSD and the Client with respect to REPO CMS Trades shall be maintained by way of:</w:t>
      </w:r>
    </w:p>
    <w:p w:rsidR="00B66D45" w:rsidRPr="00DC7B14" w:rsidRDefault="00B66D45" w:rsidP="00DC7B14">
      <w:pPr>
        <w:widowControl w:val="0"/>
        <w:numPr>
          <w:ilvl w:val="0"/>
          <w:numId w:val="9"/>
        </w:numPr>
        <w:spacing w:after="120"/>
        <w:ind w:left="1134" w:hanging="425"/>
        <w:jc w:val="both"/>
        <w:rPr>
          <w:lang w:val="en-US"/>
        </w:rPr>
      </w:pPr>
      <w:r w:rsidRPr="00DC7B14">
        <w:rPr>
          <w:lang w:val="en-US"/>
        </w:rPr>
        <w:t>electronic data interchange under the EDI Agreement;</w:t>
      </w:r>
    </w:p>
    <w:p w:rsidR="00B66D45" w:rsidRPr="00DC7B14" w:rsidRDefault="00B66D45" w:rsidP="00DC7B14">
      <w:pPr>
        <w:widowControl w:val="0"/>
        <w:numPr>
          <w:ilvl w:val="0"/>
          <w:numId w:val="9"/>
        </w:numPr>
        <w:spacing w:after="120"/>
        <w:ind w:left="1134" w:hanging="425"/>
        <w:jc w:val="both"/>
        <w:rPr>
          <w:lang w:val="en-US"/>
        </w:rPr>
      </w:pPr>
      <w:r w:rsidRPr="00DC7B14">
        <w:rPr>
          <w:lang w:val="en-US"/>
        </w:rPr>
        <w:t>exchanging hard-copy documents (in the cases provided for by these Rules for specific Operations).</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Hard-copy documents shall be submitted by / issued to the Client at the following address: 12 Spartakovskaya Street, Moscow. The Parties may send hard-copy documents through communications service providers to the addresses specified on NSD's Web Site / in the Client's Details Form (Form AA001).</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NSD shall check any documents or their properly executed copies submitted by the Client in hard copy, by examining their visual appearance only, without using any special expertise or technical means.</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 xml:space="preserve">The general list of documents, their formats (forms), and delivery methods are set out in </w:t>
      </w:r>
      <w:hyperlink w:anchor="_Приложение_3" w:history="1">
        <w:r w:rsidRPr="00DC7B14">
          <w:rPr>
            <w:rStyle w:val="ae"/>
            <w:lang w:val="en-US"/>
          </w:rPr>
          <w:t>Appendix 3</w:t>
        </w:r>
      </w:hyperlink>
      <w:r w:rsidRPr="00DC7B14">
        <w:rPr>
          <w:lang w:val="en-US"/>
        </w:rPr>
        <w:t xml:space="preserve"> to these Rules.</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Reporting Agent Services with respect to REPO CMS Trades shall be provided during the period when collateral management services are provided with respect to such trades, subject to specific provisions applicable to Reporting Agent Services with respect to particular groups of REPO CMS Trades.</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For the purpose of making data entries in the Contracts Register with respect to a REPO CMS Trade, NSD shall provide the Repository with information regarding the following:</w:t>
      </w:r>
      <w:bookmarkStart w:id="94" w:name="_Toc483483946"/>
      <w:bookmarkStart w:id="95" w:name="_Toc483484046"/>
    </w:p>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t>entering into a Master Agreement with a Global Creditor;</w:t>
      </w:r>
    </w:p>
    <w:bookmarkEnd w:id="94"/>
    <w:bookmarkEnd w:id="95"/>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t>amendments made to the Master Agreement with the Global Creditor;</w:t>
      </w:r>
    </w:p>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t>termination of the Master Agreement with the Global Creditor;</w:t>
      </w:r>
    </w:p>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t>entering into the REPO CMS Trade;</w:t>
      </w:r>
    </w:p>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lastRenderedPageBreak/>
        <w:t>changes in the terms and conditions of the REPO CMS Trade;</w:t>
      </w:r>
    </w:p>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t>status of obligations under the REPO CMS Trade;</w:t>
      </w:r>
    </w:p>
    <w:p w:rsidR="00B66D45" w:rsidRPr="00DC7B14" w:rsidRDefault="00B66D45" w:rsidP="00B66D45">
      <w:pPr>
        <w:pStyle w:val="af4"/>
        <w:widowControl w:val="0"/>
        <w:numPr>
          <w:ilvl w:val="0"/>
          <w:numId w:val="14"/>
        </w:numPr>
        <w:spacing w:before="0" w:after="120" w:line="240" w:lineRule="auto"/>
        <w:ind w:left="1701" w:hanging="850"/>
        <w:contextualSpacing w:val="0"/>
        <w:rPr>
          <w:lang w:val="en-US"/>
        </w:rPr>
      </w:pPr>
      <w:r w:rsidRPr="00DC7B14">
        <w:rPr>
          <w:lang w:val="en-US"/>
        </w:rPr>
        <w:t>any corrective data entries.</w:t>
      </w:r>
    </w:p>
    <w:p w:rsidR="00B66D45" w:rsidRPr="00DC7B14" w:rsidRDefault="00B66D45" w:rsidP="00DC7B14">
      <w:pPr>
        <w:widowControl w:val="0"/>
        <w:numPr>
          <w:ilvl w:val="1"/>
          <w:numId w:val="3"/>
        </w:numPr>
        <w:spacing w:after="120"/>
        <w:ind w:left="709" w:hanging="709"/>
        <w:jc w:val="both"/>
        <w:rPr>
          <w:lang w:val="en-US"/>
        </w:rPr>
      </w:pPr>
      <w:bookmarkStart w:id="96" w:name="_Toc483483956"/>
      <w:bookmarkStart w:id="97" w:name="_Toc483484056"/>
      <w:bookmarkStart w:id="98" w:name="_Ref485652426"/>
      <w:r w:rsidRPr="00DC7B14">
        <w:rPr>
          <w:lang w:val="en-US"/>
        </w:rPr>
        <w:t>With respect to REPO CMS Trades (to which the Bank of Russia is a party), the Bank of Russia may submit a Request for an Excerpt from the Contracts Register (Form CM004) or a request in any form whatsoever (by formal letter) to NSD.</w:t>
      </w:r>
      <w:bookmarkEnd w:id="96"/>
      <w:bookmarkEnd w:id="97"/>
      <w:bookmarkEnd w:id="98"/>
    </w:p>
    <w:p w:rsidR="00B66D45" w:rsidRPr="00DC7B14" w:rsidRDefault="00B66D45" w:rsidP="00DC7B14">
      <w:pPr>
        <w:widowControl w:val="0"/>
        <w:numPr>
          <w:ilvl w:val="1"/>
          <w:numId w:val="3"/>
        </w:numPr>
        <w:spacing w:after="120"/>
        <w:ind w:left="709" w:hanging="709"/>
        <w:jc w:val="both"/>
        <w:rPr>
          <w:lang w:val="en-US"/>
        </w:rPr>
      </w:pPr>
      <w:r w:rsidRPr="00DC7B14">
        <w:rPr>
          <w:lang w:val="en-US"/>
        </w:rPr>
        <w:t>To receive information from the Contracts Register, the Client (Borrower) shall submit a request directly to the Repository in the manner provided for by the Repository Services Agreement.</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A list of Operations that can be executed by the Reporting Agent with respect to certain groups of REPO CMS Trades and the procedure for their execution may be described in the relevant section of these Rules.</w:t>
      </w:r>
    </w:p>
    <w:p w:rsidR="00B66D45" w:rsidRPr="00DC7B14" w:rsidRDefault="00B66D45" w:rsidP="00DC7B14">
      <w:pPr>
        <w:widowControl w:val="0"/>
        <w:numPr>
          <w:ilvl w:val="1"/>
          <w:numId w:val="3"/>
        </w:numPr>
        <w:spacing w:after="120"/>
        <w:ind w:left="709" w:hanging="709"/>
        <w:jc w:val="both"/>
        <w:rPr>
          <w:rFonts w:eastAsia="Times New Roman"/>
          <w:lang w:val="en-US"/>
        </w:rPr>
      </w:pPr>
      <w:r w:rsidRPr="00DC7B14">
        <w:rPr>
          <w:lang w:val="en-US"/>
        </w:rPr>
        <w:t>When providing Reporting Agent Services, NSD shall, on the basis of Information received, issue and send messages to the Repository in the form (formats) required by the Repository Services Agreement.</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NSD shall reject the execution of an Operation if such Operation is not provided for by these Rules or if any terms and conditions applicable to such Operation under these Rules are not satisfied.</w:t>
      </w:r>
    </w:p>
    <w:p w:rsidR="00B66D45" w:rsidRPr="00DC7B14" w:rsidRDefault="00B66D45" w:rsidP="00DC7B14">
      <w:pPr>
        <w:widowControl w:val="0"/>
        <w:numPr>
          <w:ilvl w:val="1"/>
          <w:numId w:val="3"/>
        </w:numPr>
        <w:spacing w:after="120"/>
        <w:ind w:left="709" w:hanging="709"/>
        <w:jc w:val="both"/>
        <w:rPr>
          <w:lang w:val="en-US"/>
        </w:rPr>
      </w:pPr>
      <w:r w:rsidRPr="00DC7B14">
        <w:rPr>
          <w:rFonts w:eastAsia="Times New Roman"/>
          <w:lang w:val="en-US"/>
        </w:rPr>
        <w:t>Where NSD rejects the execution of an Operation, NSD shall issue an Execution/Registration Rejection Advice to the Client, stating the reason of rejection.</w:t>
      </w:r>
    </w:p>
    <w:p w:rsidR="00B66D45" w:rsidRPr="00DC7B14" w:rsidRDefault="00B66D45" w:rsidP="00DC7B14">
      <w:pPr>
        <w:widowControl w:val="0"/>
        <w:numPr>
          <w:ilvl w:val="1"/>
          <w:numId w:val="3"/>
        </w:numPr>
        <w:spacing w:after="120"/>
        <w:ind w:left="709" w:hanging="709"/>
        <w:jc w:val="both"/>
        <w:rPr>
          <w:rFonts w:eastAsia="Times New Roman"/>
          <w:lang w:val="en-US"/>
        </w:rPr>
      </w:pPr>
      <w:r w:rsidRPr="00DC7B14">
        <w:rPr>
          <w:rFonts w:eastAsia="Times New Roman"/>
          <w:lang w:val="en-US"/>
        </w:rPr>
        <w:t>Information may be received:</w:t>
      </w:r>
    </w:p>
    <w:p w:rsidR="00B66D45" w:rsidRPr="00DC7B14" w:rsidRDefault="00B66D45" w:rsidP="00B66D45">
      <w:pPr>
        <w:widowControl w:val="0"/>
        <w:numPr>
          <w:ilvl w:val="2"/>
          <w:numId w:val="12"/>
        </w:numPr>
        <w:spacing w:after="120"/>
        <w:ind w:left="1701" w:hanging="851"/>
        <w:jc w:val="both"/>
        <w:rPr>
          <w:rFonts w:eastAsia="Times New Roman"/>
          <w:lang w:val="en-US"/>
        </w:rPr>
      </w:pPr>
      <w:r w:rsidRPr="00DC7B14">
        <w:rPr>
          <w:rFonts w:eastAsia="Times New Roman"/>
          <w:lang w:val="en-US"/>
        </w:rPr>
        <w:t>in electronic format – throughout the Repository's operational day;</w:t>
      </w:r>
    </w:p>
    <w:p w:rsidR="00B66D45" w:rsidRPr="00DC7B14" w:rsidRDefault="00B66D45" w:rsidP="00B66D45">
      <w:pPr>
        <w:widowControl w:val="0"/>
        <w:numPr>
          <w:ilvl w:val="2"/>
          <w:numId w:val="12"/>
        </w:numPr>
        <w:spacing w:after="120"/>
        <w:ind w:left="1701" w:hanging="851"/>
        <w:jc w:val="both"/>
        <w:rPr>
          <w:rFonts w:eastAsia="Times New Roman"/>
          <w:lang w:val="en-US"/>
        </w:rPr>
      </w:pPr>
      <w:r w:rsidRPr="00DC7B14">
        <w:rPr>
          <w:rFonts w:eastAsia="Times New Roman"/>
          <w:lang w:val="en-US"/>
        </w:rPr>
        <w:t>in hard copy – by 5.00 pm on the Repository's operational day.</w:t>
      </w:r>
    </w:p>
    <w:p w:rsidR="00B66D45" w:rsidRPr="00DC7B14" w:rsidRDefault="00B66D45" w:rsidP="00DC7B14">
      <w:pPr>
        <w:widowControl w:val="0"/>
        <w:numPr>
          <w:ilvl w:val="1"/>
          <w:numId w:val="3"/>
        </w:numPr>
        <w:spacing w:after="120"/>
        <w:ind w:left="709" w:hanging="709"/>
        <w:jc w:val="both"/>
        <w:rPr>
          <w:rFonts w:eastAsia="Times New Roman"/>
          <w:lang w:val="en-US"/>
        </w:rPr>
      </w:pPr>
      <w:r w:rsidRPr="00DC7B14">
        <w:rPr>
          <w:rFonts w:eastAsia="Times New Roman"/>
          <w:lang w:val="en-US"/>
        </w:rPr>
        <w:t>Operations shall be executed by NSD no later than three (3) business days of the receipt of Information, provided that all documents required for execution of the relevant Operation are received.</w:t>
      </w:r>
    </w:p>
    <w:p w:rsidR="00B66D45" w:rsidRPr="00DC7B14" w:rsidRDefault="00B66D45" w:rsidP="00B66D45">
      <w:pPr>
        <w:pStyle w:val="af4"/>
        <w:widowControl w:val="0"/>
        <w:numPr>
          <w:ilvl w:val="1"/>
          <w:numId w:val="3"/>
        </w:numPr>
        <w:spacing w:before="0" w:after="120" w:line="240" w:lineRule="auto"/>
        <w:ind w:left="851" w:hanging="851"/>
        <w:contextualSpacing w:val="0"/>
        <w:rPr>
          <w:rFonts w:eastAsia="Times New Roman"/>
          <w:b/>
          <w:lang w:val="en-US"/>
        </w:rPr>
      </w:pPr>
      <w:r w:rsidRPr="00DC7B14">
        <w:rPr>
          <w:rFonts w:eastAsia="Times New Roman"/>
          <w:b/>
          <w:lang w:val="en-US"/>
        </w:rPr>
        <w:t>Reporting Information Regarding the Entering into a Master Agreement or a REPO CMS Trade</w:t>
      </w:r>
    </w:p>
    <w:p w:rsidR="00B66D45" w:rsidRPr="00DC7B14" w:rsidRDefault="00B66D45" w:rsidP="00DC7B14">
      <w:pPr>
        <w:pStyle w:val="af4"/>
        <w:widowControl w:val="0"/>
        <w:numPr>
          <w:ilvl w:val="2"/>
          <w:numId w:val="40"/>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Upon receipt of Information regarding a Master Agreement entered into or a new REPO CMS Trade, NSD shall check whether that Master Agreement or REPO CMS Trade is already registered in the Contracts Register (a check for duplicate information).</w:t>
      </w:r>
    </w:p>
    <w:p w:rsidR="00B66D45" w:rsidRPr="00DC7B14" w:rsidRDefault="00B66D45" w:rsidP="00DC7B14">
      <w:pPr>
        <w:pStyle w:val="af4"/>
        <w:widowControl w:val="0"/>
        <w:numPr>
          <w:ilvl w:val="2"/>
          <w:numId w:val="40"/>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Provided that the Master Agreement or REPO CMS Trade is not registered in the Contracts Register, the Master Agreement or REPO CMS Trade shall be treated as new, and their details shall be reported to the Repository for making a data entry in the Contracts Register.</w:t>
      </w:r>
    </w:p>
    <w:p w:rsidR="00B66D45" w:rsidRPr="00DC7B14" w:rsidRDefault="00B66D45" w:rsidP="00DC7B14">
      <w:pPr>
        <w:pStyle w:val="af4"/>
        <w:widowControl w:val="0"/>
        <w:numPr>
          <w:ilvl w:val="2"/>
          <w:numId w:val="40"/>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For a REPO CMS Trade made under a Master Agreement, NSD shall also check whether that Master Agreement is already registered in the Contracts Register.</w:t>
      </w:r>
    </w:p>
    <w:p w:rsidR="00B66D45" w:rsidRPr="00DC7B14" w:rsidRDefault="00B66D45" w:rsidP="00DC7B14">
      <w:pPr>
        <w:pStyle w:val="af4"/>
        <w:widowControl w:val="0"/>
        <w:numPr>
          <w:ilvl w:val="2"/>
          <w:numId w:val="40"/>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If the registration number of the Master Agreement under which the REPO CMS Trade is made is found in the Contracts Register, NSD shall send a message to the Repository to request the latter to make a data entry in the Contracts Register regarding the relevant REPO CMS Trade.</w:t>
      </w:r>
    </w:p>
    <w:p w:rsidR="00B66D45" w:rsidRPr="00DC7B14" w:rsidRDefault="00B66D45" w:rsidP="00DC7B14">
      <w:pPr>
        <w:pStyle w:val="af4"/>
        <w:widowControl w:val="0"/>
        <w:numPr>
          <w:ilvl w:val="2"/>
          <w:numId w:val="40"/>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If no registration number of the Master Agreement is found in the Contracts Register, a message regarding the relevant REPO CMS Trade shall only be sent to the Repository after a message regarding the Master Agreement is sent to the Repository.</w:t>
      </w:r>
    </w:p>
    <w:p w:rsidR="00B66D45" w:rsidRPr="00DC7B14" w:rsidRDefault="00B66D45" w:rsidP="00B66D45">
      <w:pPr>
        <w:pStyle w:val="af4"/>
        <w:widowControl w:val="0"/>
        <w:numPr>
          <w:ilvl w:val="1"/>
          <w:numId w:val="3"/>
        </w:numPr>
        <w:tabs>
          <w:tab w:val="left" w:pos="851"/>
        </w:tabs>
        <w:spacing w:before="0" w:after="120" w:line="240" w:lineRule="auto"/>
        <w:ind w:left="851" w:hanging="851"/>
        <w:contextualSpacing w:val="0"/>
        <w:rPr>
          <w:rFonts w:eastAsia="Times New Roman"/>
          <w:b/>
          <w:lang w:val="en-US"/>
        </w:rPr>
      </w:pPr>
      <w:r w:rsidRPr="00DC7B14">
        <w:rPr>
          <w:rFonts w:eastAsia="Times New Roman"/>
          <w:b/>
          <w:lang w:val="en-US"/>
        </w:rPr>
        <w:t xml:space="preserve">Reporting Information Regarding Amendments to, or Termination of, a Master </w:t>
      </w:r>
      <w:r w:rsidRPr="00DC7B14">
        <w:rPr>
          <w:rFonts w:eastAsia="Times New Roman"/>
          <w:b/>
          <w:lang w:val="en-US"/>
        </w:rPr>
        <w:lastRenderedPageBreak/>
        <w:t>Agreement or Regarding Amendments to the Terms and Conditions of a REPO CMS Trade</w:t>
      </w:r>
    </w:p>
    <w:p w:rsidR="00B66D45" w:rsidRPr="00DC7B14" w:rsidRDefault="00B66D45" w:rsidP="00DC7B14">
      <w:pPr>
        <w:pStyle w:val="af4"/>
        <w:widowControl w:val="0"/>
        <w:numPr>
          <w:ilvl w:val="2"/>
          <w:numId w:val="41"/>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Upon receipt of Information regarding amendments to, or termination of, a Master Agreement or regarding amendments to the terms and conditions of a REPO CMS Trade, NSD shall check whether the Master Agreement or the REPO CMS Trade (as the case may be) has a registration number assigned by the Repository (for a REPO CMS Trade made under a Master Agreement, NSD shall check whether both the REPO CMS Trade and the Master Agreement have a registration number).</w:t>
      </w:r>
    </w:p>
    <w:p w:rsidR="00B66D45" w:rsidRPr="00DC7B14" w:rsidRDefault="00B66D45" w:rsidP="00DC7B14">
      <w:pPr>
        <w:pStyle w:val="af4"/>
        <w:widowControl w:val="0"/>
        <w:numPr>
          <w:ilvl w:val="2"/>
          <w:numId w:val="41"/>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Provided that the Master Agreement or the REPO CMS Trade (as the case may be) has a registration number assigned by the Repository (or, for a REPO CMS Trade made under a Master Agreement, provided that both the REPO CMS Trade and the Master Agreement have a registration number), NSD shall send a message to the Repository to request the latter to make a data entry in the Contracts Register regarding the amendments to, or termination of, the Master Agreement or regarding the amendments to the terms and conditions of the REPO CMS Trade (as the case may be).</w:t>
      </w:r>
    </w:p>
    <w:p w:rsidR="00B66D45" w:rsidRPr="00DC7B14" w:rsidRDefault="00B66D45" w:rsidP="00B66D45">
      <w:pPr>
        <w:widowControl w:val="0"/>
        <w:numPr>
          <w:ilvl w:val="1"/>
          <w:numId w:val="3"/>
        </w:numPr>
        <w:tabs>
          <w:tab w:val="left" w:pos="851"/>
        </w:tabs>
        <w:spacing w:after="120"/>
        <w:ind w:left="851" w:hanging="851"/>
        <w:jc w:val="both"/>
        <w:rPr>
          <w:rFonts w:eastAsia="Times New Roman"/>
          <w:b/>
          <w:lang w:val="en-US"/>
        </w:rPr>
      </w:pPr>
      <w:r w:rsidRPr="00DC7B14">
        <w:rPr>
          <w:rFonts w:eastAsia="Times New Roman"/>
          <w:b/>
          <w:lang w:val="en-US"/>
        </w:rPr>
        <w:t>Reporting Information Regarding the Status of Obligations (Including Termination or Discharge of Obligations) under REPO CMS Trades</w:t>
      </w:r>
    </w:p>
    <w:p w:rsidR="00B66D45" w:rsidRPr="00DC7B14" w:rsidRDefault="00B66D45" w:rsidP="00DC7B14">
      <w:pPr>
        <w:pStyle w:val="af4"/>
        <w:widowControl w:val="0"/>
        <w:numPr>
          <w:ilvl w:val="2"/>
          <w:numId w:val="42"/>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Upon receipt of Information regarding the status of obligations (including termination or discharge of obligations) under REPO CMS Trades, NSD shall identify the registration numbers of such REPO CMS Trades and the registration number of the applicable Master Agreement (if the REPO CMS Trades were made under the Master Agreement), as assigned by the Repository.</w:t>
      </w:r>
    </w:p>
    <w:p w:rsidR="00B66D45" w:rsidRPr="00DC7B14" w:rsidRDefault="00B66D45" w:rsidP="00DC7B14">
      <w:pPr>
        <w:pStyle w:val="af4"/>
        <w:widowControl w:val="0"/>
        <w:numPr>
          <w:ilvl w:val="2"/>
          <w:numId w:val="42"/>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NSD shall send a message to the Repository to request the latter to make data entries in the Contracts Register regarding the status of obligations (including termination or discharge of obligations) under the REPO CMS Trades, with respect to those REPO CMS Trades only which have a registration number assigned by the Repository (and, for any REPO CMS Trades made under the Master Agreement, with respect to those REPO CMS Trades only the Master Agreement applicable to which also has a registration number assigned by the Repository).</w:t>
      </w:r>
    </w:p>
    <w:p w:rsidR="00B66D45" w:rsidRPr="00DC7B14" w:rsidRDefault="00B66D45" w:rsidP="00B66D45">
      <w:pPr>
        <w:widowControl w:val="0"/>
        <w:numPr>
          <w:ilvl w:val="1"/>
          <w:numId w:val="3"/>
        </w:numPr>
        <w:tabs>
          <w:tab w:val="left" w:pos="851"/>
        </w:tabs>
        <w:spacing w:after="120"/>
        <w:ind w:left="851" w:hanging="851"/>
        <w:jc w:val="both"/>
        <w:rPr>
          <w:rFonts w:eastAsia="Times New Roman"/>
          <w:b/>
          <w:lang w:val="en-US"/>
        </w:rPr>
      </w:pPr>
      <w:bookmarkStart w:id="99" w:name="_Toc50131406"/>
      <w:bookmarkStart w:id="100" w:name="_Toc483483948"/>
      <w:r w:rsidRPr="00DC7B14">
        <w:rPr>
          <w:rFonts w:eastAsia="Times New Roman"/>
          <w:b/>
          <w:lang w:val="en-US"/>
        </w:rPr>
        <w:t>Specifics of Reporting Agent Services with Respect to REPO CMS Trades with a Global Creditor</w:t>
      </w:r>
      <w:bookmarkEnd w:id="99"/>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bookmarkStart w:id="101" w:name="_Toc483483950"/>
      <w:bookmarkStart w:id="102" w:name="_Toc483484050"/>
      <w:bookmarkEnd w:id="100"/>
      <w:r w:rsidRPr="00DC7B14">
        <w:rPr>
          <w:rFonts w:eastAsia="Times New Roman"/>
          <w:lang w:val="en-US"/>
        </w:rPr>
        <w:t>With respect to REPO CMS Trades with a Global Creditor, NSD shall provide Reporting Agent Services from the time of receipt of Information regarding the entering into a Master Agreement until the time of receipt of Information regarding termination of the Master Agreement.</w:t>
      </w:r>
      <w:bookmarkEnd w:id="101"/>
      <w:bookmarkEnd w:id="102"/>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NSD shall provide Reporting Agent Services with respect to REPO CMS Trades with the Bank of Russia to the Bank of Russia and to the Borrower, and with respect to REPO CMS Trades with a Public Creditor to the Borrower. NSD shall not provide Reporting Agent Services to Public Creditors.</w:t>
      </w:r>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bookmarkStart w:id="103" w:name="_Toc483483951"/>
      <w:bookmarkStart w:id="104" w:name="_Toc483484051"/>
      <w:r w:rsidRPr="00DC7B14">
        <w:rPr>
          <w:rFonts w:eastAsia="Times New Roman"/>
          <w:lang w:val="en-US"/>
        </w:rPr>
        <w:t>Information regarding the entering into a Master Agreement and/or a REPO CMS Trade with a Global Creditor shall be reported on the basis of:</w:t>
      </w:r>
    </w:p>
    <w:p w:rsidR="00B66D45" w:rsidRPr="00DC7B14" w:rsidRDefault="00B66D45" w:rsidP="00DC7B14">
      <w:pPr>
        <w:widowControl w:val="0"/>
        <w:numPr>
          <w:ilvl w:val="0"/>
          <w:numId w:val="13"/>
        </w:numPr>
        <w:spacing w:after="120"/>
        <w:ind w:left="1418" w:hanging="567"/>
        <w:jc w:val="both"/>
        <w:rPr>
          <w:lang w:val="en-US"/>
        </w:rPr>
      </w:pPr>
      <w:r w:rsidRPr="00DC7B14">
        <w:rPr>
          <w:lang w:val="en-US"/>
        </w:rPr>
        <w:t>a Bank of Russia's message issued in the format required by the relevant agreement between NSD and the Bank of Russia;</w:t>
      </w:r>
    </w:p>
    <w:p w:rsidR="00B66D45" w:rsidRPr="00DC7B14" w:rsidRDefault="00B66D45" w:rsidP="00DC7B14">
      <w:pPr>
        <w:widowControl w:val="0"/>
        <w:numPr>
          <w:ilvl w:val="0"/>
          <w:numId w:val="13"/>
        </w:numPr>
        <w:spacing w:after="120"/>
        <w:ind w:left="1418" w:hanging="567"/>
        <w:jc w:val="both"/>
        <w:rPr>
          <w:lang w:val="en-US"/>
        </w:rPr>
      </w:pPr>
      <w:r w:rsidRPr="00DC7B14">
        <w:rPr>
          <w:lang w:val="en-US"/>
        </w:rPr>
        <w:t>an Exchange's message issued in the format required by the relevant agreement between the Exchange and NSD; or</w:t>
      </w:r>
    </w:p>
    <w:p w:rsidR="00B66D45" w:rsidRPr="00DC7B14" w:rsidRDefault="00B66D45" w:rsidP="00DC7B14">
      <w:pPr>
        <w:widowControl w:val="0"/>
        <w:numPr>
          <w:ilvl w:val="0"/>
          <w:numId w:val="13"/>
        </w:numPr>
        <w:spacing w:after="120"/>
        <w:ind w:left="1418" w:hanging="567"/>
        <w:jc w:val="both"/>
        <w:rPr>
          <w:lang w:val="en-US"/>
        </w:rPr>
      </w:pPr>
      <w:r w:rsidRPr="00DC7B14">
        <w:rPr>
          <w:lang w:val="en-US"/>
        </w:rPr>
        <w:t>a Public Creditor's message issued in the format required by the EDI Agreement.</w:t>
      </w:r>
      <w:bookmarkEnd w:id="103"/>
      <w:bookmarkEnd w:id="104"/>
      <w:r w:rsidRPr="00DC7B14">
        <w:rPr>
          <w:lang w:val="en-US"/>
        </w:rPr>
        <w:t>.</w:t>
      </w:r>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bookmarkStart w:id="105" w:name="_Toc483483952"/>
      <w:bookmarkStart w:id="106" w:name="_Toc483484052"/>
      <w:r w:rsidRPr="00DC7B14">
        <w:rPr>
          <w:rFonts w:eastAsia="Times New Roman"/>
          <w:lang w:val="en-US"/>
        </w:rPr>
        <w:t xml:space="preserve">Information regarding amendments to, or termination of, the Master Agreement under which REPO CMS Trades with a Public Creditor are made, shall be reported on the </w:t>
      </w:r>
      <w:r w:rsidRPr="00DC7B14">
        <w:rPr>
          <w:rFonts w:eastAsia="Times New Roman"/>
          <w:lang w:val="en-US"/>
        </w:rPr>
        <w:lastRenderedPageBreak/>
        <w:t xml:space="preserve">basis of information received from the Borrower (a party to a REPO CMS Trade with the Public Creditor) and a document (or its copy duly certified in accordance with the </w:t>
      </w:r>
      <w:hyperlink r:id="rId9" w:history="1">
        <w:r w:rsidRPr="00DC7B14">
          <w:rPr>
            <w:rFonts w:eastAsia="Times New Roman"/>
            <w:lang w:val="en-US"/>
          </w:rPr>
          <w:t>laws</w:t>
        </w:r>
      </w:hyperlink>
      <w:r w:rsidRPr="00DC7B14">
        <w:rPr>
          <w:rFonts w:eastAsia="Times New Roman"/>
          <w:lang w:val="en-US"/>
        </w:rPr>
        <w:t xml:space="preserve"> of the Russian Federation) submitted by the Public Creditor to certify the amendments to, or termination of, the Master Agreement.</w:t>
      </w:r>
      <w:bookmarkEnd w:id="105"/>
      <w:bookmarkEnd w:id="106"/>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Information regarding amendments to, or termination of, the Master Agreement under which REPO CMS Trades with the Bank of Russia are made, shall be reported on the basis of information reported by the Bank of Russia. The format of a message regarding amendments to, or termination of, the Master Agreement may be stipulated in an agreement between NSD and the Bank of Russia.</w:t>
      </w:r>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Where obligations under a REPO CMS Trade with a Global Creditor are terminated/discharged outside the CMS, information regarding the termination/discharge of such obligations shall be reported on the basis of the relevant message from the CMS or information reported by the Global Creditor in the form of a formal letter or instruction in accordance with the CMS Agreement.</w:t>
      </w:r>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Where the Global Creditor fails to report information to NSD regarding termination/discharge of obligations outside the CMS within two (2) business days of the effective date of their termination/discharge under the CMS Agreement, NSD will report such termination/discharge outside the CMS to the Repository on the basis of information reported by the Borrower (a party to the REPO CMS Trade with the Global Creditor) in the format required by the Repository and a document (or its copy duly certified in accordance with the laws of the Russian Federation) submitted by the Global Creditor to certify the termination/discharge of obligations under the REPO CMS Trade with the Global Creditor outside the CMS.</w:t>
      </w:r>
    </w:p>
    <w:p w:rsidR="00B66D45" w:rsidRPr="00DC7B14" w:rsidRDefault="00B66D45" w:rsidP="00DC7B14">
      <w:pPr>
        <w:pStyle w:val="af4"/>
        <w:widowControl w:val="0"/>
        <w:numPr>
          <w:ilvl w:val="2"/>
          <w:numId w:val="43"/>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Where the Borrower's license is revoked, information regarding termination/discharge of obligations under the Borrower's REPO CMS Trades shall be reported by NSD upon determination by the Clearing House of the Clearing Participant's net cash liability on the basis of the relevant CMS message issued by NSD.</w:t>
      </w:r>
    </w:p>
    <w:p w:rsidR="00B66D45" w:rsidRPr="00DC7B14" w:rsidRDefault="00B66D45" w:rsidP="00B66D45">
      <w:pPr>
        <w:widowControl w:val="0"/>
        <w:numPr>
          <w:ilvl w:val="1"/>
          <w:numId w:val="3"/>
        </w:numPr>
        <w:tabs>
          <w:tab w:val="left" w:pos="851"/>
        </w:tabs>
        <w:spacing w:after="120"/>
        <w:ind w:left="851" w:hanging="851"/>
        <w:jc w:val="both"/>
        <w:rPr>
          <w:rFonts w:eastAsia="Times New Roman"/>
          <w:b/>
          <w:lang w:val="en-US"/>
        </w:rPr>
      </w:pPr>
      <w:bookmarkStart w:id="107" w:name="_Toc483483957"/>
      <w:r w:rsidRPr="00DC7B14">
        <w:rPr>
          <w:rFonts w:eastAsia="Times New Roman"/>
          <w:b/>
          <w:lang w:val="en-US"/>
        </w:rPr>
        <w:t>Specifics of Reporting Agent Services with Respect to Interbank REPO CMS Trades</w:t>
      </w:r>
    </w:p>
    <w:bookmarkEnd w:id="107"/>
    <w:p w:rsidR="00B66D45" w:rsidRPr="00DC7B14" w:rsidRDefault="00B66D45" w:rsidP="00DC7B14">
      <w:pPr>
        <w:pStyle w:val="af4"/>
        <w:widowControl w:val="0"/>
        <w:numPr>
          <w:ilvl w:val="2"/>
          <w:numId w:val="44"/>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NSD shall provide Reporting Agent Services with respect to interbank REPO CMS Trades during the period when collateral management services are provided with respect to such trades. Where interbank REPO CMS Trades are made under a Master Agreement, information regarding the entering into, amendments to, or termination of the Master Agreement shall be reported by Clients directly to the Repository in the manner required by the Repository Services Agreement.</w:t>
      </w:r>
    </w:p>
    <w:p w:rsidR="00B66D45" w:rsidRPr="00DC7B14" w:rsidRDefault="00B66D45" w:rsidP="00DC7B14">
      <w:pPr>
        <w:pStyle w:val="af4"/>
        <w:widowControl w:val="0"/>
        <w:numPr>
          <w:ilvl w:val="2"/>
          <w:numId w:val="44"/>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Information regarding an interbank REPO CMS Trade shall be reported on the basis of matching instructions given by the Clients who are parties to that trade.</w:t>
      </w:r>
    </w:p>
    <w:p w:rsidR="00B66D45" w:rsidRPr="00DC7B14" w:rsidRDefault="00B66D45" w:rsidP="00DC7B14">
      <w:pPr>
        <w:pStyle w:val="af4"/>
        <w:widowControl w:val="0"/>
        <w:numPr>
          <w:ilvl w:val="2"/>
          <w:numId w:val="44"/>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The Client may appoint another reporting agent for an interbank REPO CMS Trade, provided that such right is stipulated by the CMS Agreement.</w:t>
      </w:r>
    </w:p>
    <w:p w:rsidR="00B66D45" w:rsidRPr="00DC7B14" w:rsidRDefault="00B66D45" w:rsidP="00DC7B14">
      <w:pPr>
        <w:pStyle w:val="af4"/>
        <w:widowControl w:val="0"/>
        <w:numPr>
          <w:ilvl w:val="2"/>
          <w:numId w:val="44"/>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NSD shall provide Reporting Agent Services with respect to an interbank REPO CMS Trade to both parties to the interbank REPO CMS Trade.</w:t>
      </w:r>
    </w:p>
    <w:p w:rsidR="00B66D45" w:rsidRPr="00DC7B14" w:rsidRDefault="00B66D45" w:rsidP="00DC7B14">
      <w:pPr>
        <w:pStyle w:val="af4"/>
        <w:widowControl w:val="0"/>
        <w:numPr>
          <w:ilvl w:val="2"/>
          <w:numId w:val="44"/>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t>As soon as collateral management services with respect to an interbank REPO CMS Trade are discontinued, NSD shall discontinue providing Reporting Agent Services. After that, for the purpose of making data entries in the Contracts Register in accordance with the requirements of the laws of the Russian Federation, information shall be reported by a reporting agent, other than NSD, which is appointed by the Client with respect to interbank REPO CMS Trades. Where the Client has failed to appoint a reporting agent (or the reporting agent appointed by the Client has not confirmed its appointment), information regarding the interbank REPO CMS Trade removed from the CMS will not be reported to the Repository.</w:t>
      </w:r>
    </w:p>
    <w:p w:rsidR="00B66D45" w:rsidRPr="00DC7B14" w:rsidRDefault="00B66D45" w:rsidP="00DC7B14">
      <w:pPr>
        <w:pStyle w:val="af4"/>
        <w:widowControl w:val="0"/>
        <w:numPr>
          <w:ilvl w:val="2"/>
          <w:numId w:val="44"/>
        </w:numPr>
        <w:tabs>
          <w:tab w:val="left" w:pos="851"/>
        </w:tabs>
        <w:spacing w:before="0" w:after="120" w:line="240" w:lineRule="auto"/>
        <w:ind w:left="851" w:hanging="851"/>
        <w:contextualSpacing w:val="0"/>
        <w:rPr>
          <w:rFonts w:eastAsia="Times New Roman"/>
          <w:lang w:val="en-US"/>
        </w:rPr>
      </w:pPr>
      <w:r w:rsidRPr="00DC7B14">
        <w:rPr>
          <w:rFonts w:eastAsia="Times New Roman"/>
          <w:lang w:val="en-US"/>
        </w:rPr>
        <w:lastRenderedPageBreak/>
        <w:t>Following the removal of the interbank REPO CMS Trade from the CMS and discontinuance of Reporting Agent Services with respect thereto, NSD will not be liable and responsible for ensuring the proper performance by the Client (or its authorized representative) of its duty to report information to the Repository.</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108" w:name="_Toc59619460"/>
      <w:bookmarkStart w:id="109" w:name="_Toc61877506"/>
      <w:r w:rsidRPr="00DC7B14">
        <w:rPr>
          <w:rFonts w:cs="Times New Roman"/>
          <w:bCs w:val="0"/>
          <w:color w:val="000000"/>
          <w:sz w:val="24"/>
          <w:szCs w:val="24"/>
          <w:lang w:val="en-US"/>
        </w:rPr>
        <w:t>Payment for Services</w:t>
      </w:r>
      <w:bookmarkEnd w:id="108"/>
      <w:bookmarkEnd w:id="109"/>
    </w:p>
    <w:p w:rsidR="00B66D45" w:rsidRPr="00DC7B14" w:rsidRDefault="00B66D45" w:rsidP="00DC7B14">
      <w:pPr>
        <w:pStyle w:val="af4"/>
        <w:widowControl w:val="0"/>
        <w:numPr>
          <w:ilvl w:val="1"/>
          <w:numId w:val="3"/>
        </w:numPr>
        <w:spacing w:before="0" w:after="120" w:line="240" w:lineRule="auto"/>
        <w:ind w:left="709" w:hanging="709"/>
        <w:contextualSpacing w:val="0"/>
        <w:rPr>
          <w:rFonts w:eastAsia="Times New Roman"/>
          <w:lang w:val="en-US"/>
        </w:rPr>
      </w:pPr>
      <w:r w:rsidRPr="00DC7B14">
        <w:rPr>
          <w:rFonts w:eastAsia="Times New Roman"/>
          <w:lang w:val="en-US"/>
        </w:rPr>
        <w:t>The Client shall pay for Services in the manner required by the Agreement and in the amount provided for by NSD's Fee Schedule (unless otherwise stipulated by a supplemental agreement).</w:t>
      </w:r>
    </w:p>
    <w:p w:rsidR="00B66D45" w:rsidRPr="00DC7B14" w:rsidRDefault="00B66D45" w:rsidP="00DC7B14">
      <w:pPr>
        <w:pStyle w:val="af4"/>
        <w:widowControl w:val="0"/>
        <w:numPr>
          <w:ilvl w:val="1"/>
          <w:numId w:val="3"/>
        </w:numPr>
        <w:spacing w:before="0" w:after="120" w:line="240" w:lineRule="auto"/>
        <w:ind w:left="709" w:hanging="709"/>
        <w:contextualSpacing w:val="0"/>
        <w:rPr>
          <w:rFonts w:eastAsia="Times New Roman"/>
          <w:lang w:val="en-US"/>
        </w:rPr>
      </w:pPr>
      <w:r w:rsidRPr="00DC7B14">
        <w:rPr>
          <w:rFonts w:eastAsia="Times New Roman"/>
          <w:lang w:val="en-US"/>
        </w:rPr>
        <w:t>NSD shall issue a bill and other Billing Documents no later than the 5th (fifth) business day of the month next to the billing month (unless otherwise provided for by NSD's Fee Schedule).</w:t>
      </w:r>
    </w:p>
    <w:p w:rsidR="00B66D45" w:rsidRPr="00DC7B14" w:rsidRDefault="00B66D45" w:rsidP="00DC7B14">
      <w:pPr>
        <w:pStyle w:val="af4"/>
        <w:widowControl w:val="0"/>
        <w:numPr>
          <w:ilvl w:val="1"/>
          <w:numId w:val="3"/>
        </w:numPr>
        <w:spacing w:before="0" w:after="120" w:line="240" w:lineRule="auto"/>
        <w:ind w:left="709" w:hanging="709"/>
        <w:contextualSpacing w:val="0"/>
        <w:rPr>
          <w:rFonts w:eastAsia="Times New Roman"/>
          <w:lang w:val="en-US"/>
        </w:rPr>
      </w:pPr>
      <w:r w:rsidRPr="00DC7B14">
        <w:rPr>
          <w:rFonts w:eastAsia="Times New Roman"/>
          <w:lang w:val="en-US"/>
        </w:rPr>
        <w:t>Billing Documents shall be issued to the Client as follows:</w:t>
      </w:r>
    </w:p>
    <w:p w:rsidR="00B66D45" w:rsidRPr="00DC7B14" w:rsidRDefault="00B66D45" w:rsidP="00DC7B14">
      <w:pPr>
        <w:pStyle w:val="af4"/>
        <w:widowControl w:val="0"/>
        <w:numPr>
          <w:ilvl w:val="2"/>
          <w:numId w:val="45"/>
        </w:numPr>
        <w:spacing w:before="0" w:after="120" w:line="240" w:lineRule="auto"/>
        <w:ind w:left="709" w:hanging="709"/>
        <w:contextualSpacing w:val="0"/>
        <w:rPr>
          <w:rFonts w:eastAsia="Times New Roman"/>
          <w:lang w:val="en-US"/>
        </w:rPr>
      </w:pPr>
      <w:r w:rsidRPr="00DC7B14">
        <w:rPr>
          <w:rFonts w:eastAsia="Times New Roman"/>
          <w:lang w:val="en-US"/>
        </w:rPr>
        <w:t>in electronic format via Communication Channels provided for by the EDI Agreement and intended for that purpose. Original Billing Documents in hard copy will be provided at NSD's offices. If necessary, NSD may send the original Billing Documents by mail;</w:t>
      </w:r>
    </w:p>
    <w:p w:rsidR="00B66D45" w:rsidRPr="00DC7B14" w:rsidRDefault="00B66D45" w:rsidP="00DC7B14">
      <w:pPr>
        <w:pStyle w:val="af4"/>
        <w:widowControl w:val="0"/>
        <w:numPr>
          <w:ilvl w:val="2"/>
          <w:numId w:val="45"/>
        </w:numPr>
        <w:spacing w:before="0" w:after="120" w:line="240" w:lineRule="auto"/>
        <w:ind w:left="709" w:hanging="709"/>
        <w:contextualSpacing w:val="0"/>
        <w:rPr>
          <w:rFonts w:eastAsia="Times New Roman"/>
          <w:lang w:val="en-US"/>
        </w:rPr>
      </w:pPr>
      <w:r w:rsidRPr="00DC7B14">
        <w:rPr>
          <w:rFonts w:eastAsia="Times New Roman"/>
          <w:lang w:val="en-US"/>
        </w:rPr>
        <w:t>if the Parties do not maintain electronic data interchange, then in hard copy at NSD's offices.  If necessary, NSD may send the original Billing Documents by mail;</w:t>
      </w:r>
    </w:p>
    <w:p w:rsidR="00B66D45" w:rsidRPr="00DC7B14" w:rsidRDefault="00B66D45" w:rsidP="00DC7B14">
      <w:pPr>
        <w:pStyle w:val="af4"/>
        <w:widowControl w:val="0"/>
        <w:numPr>
          <w:ilvl w:val="2"/>
          <w:numId w:val="45"/>
        </w:numPr>
        <w:spacing w:before="0" w:after="120" w:line="240" w:lineRule="auto"/>
        <w:ind w:left="709" w:hanging="709"/>
        <w:contextualSpacing w:val="0"/>
        <w:rPr>
          <w:rFonts w:eastAsia="Times New Roman"/>
          <w:lang w:val="en-US"/>
        </w:rPr>
      </w:pPr>
      <w:bookmarkStart w:id="110" w:name="_Ref58341378"/>
      <w:r w:rsidRPr="00DC7B14">
        <w:rPr>
          <w:rFonts w:eastAsia="Times New Roman"/>
          <w:lang w:val="en-US"/>
        </w:rPr>
        <w:t>if the Client has signed up for the process of interchanging Billing Documents via an information system whose operator sastifies the criteria required by the Federal Tax Service of Russia, then in the manner provided for by the EDI Agreement.</w:t>
      </w:r>
      <w:bookmarkEnd w:id="110"/>
    </w:p>
    <w:p w:rsidR="00B66D45" w:rsidRPr="00DC7B14" w:rsidRDefault="00B66D45" w:rsidP="00DC7B14">
      <w:pPr>
        <w:pStyle w:val="af4"/>
        <w:widowControl w:val="0"/>
        <w:numPr>
          <w:ilvl w:val="1"/>
          <w:numId w:val="3"/>
        </w:numPr>
        <w:spacing w:before="0" w:after="120" w:line="240" w:lineRule="auto"/>
        <w:ind w:left="709" w:hanging="709"/>
        <w:contextualSpacing w:val="0"/>
        <w:rPr>
          <w:rFonts w:eastAsia="Times New Roman"/>
          <w:lang w:val="en-US"/>
        </w:rPr>
      </w:pPr>
      <w:r w:rsidRPr="00DC7B14">
        <w:rPr>
          <w:rFonts w:eastAsia="Times New Roman"/>
          <w:lang w:val="en-US"/>
        </w:rPr>
        <w:t xml:space="preserve">If the Parties use the data interchange process referred to in paragraph </w:t>
      </w:r>
      <w:r w:rsidRPr="00DC7B14">
        <w:rPr>
          <w:rFonts w:eastAsia="Times New Roman"/>
          <w:lang w:val="en-US"/>
        </w:rPr>
        <w:fldChar w:fldCharType="begin"/>
      </w:r>
      <w:r w:rsidRPr="00DC7B14">
        <w:rPr>
          <w:rFonts w:eastAsia="Times New Roman"/>
          <w:lang w:val="en-US"/>
        </w:rPr>
        <w:instrText xml:space="preserve"> REF _Ref58341378 \r \h  \* MERGEFORMAT </w:instrText>
      </w:r>
      <w:r w:rsidRPr="00DC7B14">
        <w:rPr>
          <w:lang w:val="en-US"/>
        </w:rPr>
      </w:r>
      <w:r w:rsidRPr="00DC7B14">
        <w:rPr>
          <w:rFonts w:eastAsia="Times New Roman"/>
          <w:lang w:val="en-US"/>
        </w:rPr>
        <w:fldChar w:fldCharType="separate"/>
      </w:r>
      <w:r w:rsidR="00643294">
        <w:rPr>
          <w:rFonts w:eastAsia="Times New Roman"/>
          <w:lang w:val="en-US"/>
        </w:rPr>
        <w:t>7.3.3</w:t>
      </w:r>
      <w:r w:rsidRPr="00DC7B14">
        <w:rPr>
          <w:rFonts w:eastAsia="Times New Roman"/>
          <w:lang w:val="en-US"/>
        </w:rPr>
        <w:fldChar w:fldCharType="end"/>
      </w:r>
      <w:r w:rsidRPr="00DC7B14">
        <w:rPr>
          <w:rFonts w:eastAsia="Times New Roman"/>
          <w:lang w:val="en-US"/>
        </w:rPr>
        <w:t xml:space="preserve"> above, such data interchange shall be maintained by the Parties in accordance with the terms and conditions set out in the EDI Agreement. In this case, no other methods of providing  Billing Documents will be applicable.</w:t>
      </w:r>
    </w:p>
    <w:p w:rsidR="00B66D45" w:rsidRPr="00DC7B14" w:rsidRDefault="00B66D45" w:rsidP="00DC7B14">
      <w:pPr>
        <w:pStyle w:val="af4"/>
        <w:widowControl w:val="0"/>
        <w:numPr>
          <w:ilvl w:val="1"/>
          <w:numId w:val="3"/>
        </w:numPr>
        <w:spacing w:before="0" w:after="120" w:line="240" w:lineRule="auto"/>
        <w:ind w:left="709" w:hanging="709"/>
        <w:contextualSpacing w:val="0"/>
        <w:rPr>
          <w:rFonts w:eastAsia="Times New Roman"/>
          <w:lang w:val="en-US"/>
        </w:rPr>
      </w:pPr>
      <w:r w:rsidRPr="00DC7B14">
        <w:rPr>
          <w:rFonts w:eastAsia="Times New Roman"/>
          <w:iCs/>
          <w:lang w:val="en-US"/>
        </w:rPr>
        <w:t>The Client shall pay the bill by wire transfer to NSD's bank account detailed in the bill, no later than the last day of the month next to the billing month.</w:t>
      </w:r>
    </w:p>
    <w:p w:rsidR="00B66D45" w:rsidRPr="00DC7B14" w:rsidRDefault="00B66D45" w:rsidP="00DC7B14">
      <w:pPr>
        <w:widowControl w:val="0"/>
        <w:numPr>
          <w:ilvl w:val="1"/>
          <w:numId w:val="3"/>
        </w:numPr>
        <w:spacing w:after="120"/>
        <w:ind w:left="709" w:hanging="709"/>
        <w:jc w:val="both"/>
        <w:rPr>
          <w:rFonts w:eastAsia="Times New Roman"/>
          <w:lang w:val="en-US"/>
        </w:rPr>
      </w:pPr>
      <w:r w:rsidRPr="00DC7B14">
        <w:rPr>
          <w:rFonts w:eastAsia="Times New Roman"/>
          <w:lang w:val="en-US"/>
        </w:rPr>
        <w:t>The fees payable for Services shall be exclusive of value added tax (VAT) payable by the Client on top of the fee, in the amount required by the laws of the Russian Federation.</w:t>
      </w:r>
    </w:p>
    <w:p w:rsidR="00B66D45" w:rsidRPr="00DC7B14" w:rsidRDefault="00B66D45" w:rsidP="00DC7B14">
      <w:pPr>
        <w:widowControl w:val="0"/>
        <w:numPr>
          <w:ilvl w:val="1"/>
          <w:numId w:val="3"/>
        </w:numPr>
        <w:tabs>
          <w:tab w:val="left" w:pos="851"/>
        </w:tabs>
        <w:spacing w:after="120"/>
        <w:ind w:left="709" w:hanging="709"/>
        <w:jc w:val="both"/>
        <w:rPr>
          <w:lang w:val="en-US"/>
        </w:rPr>
      </w:pPr>
      <w:r w:rsidRPr="00DC7B14">
        <w:rPr>
          <w:lang w:val="en-US"/>
        </w:rPr>
        <w:t>The Client shall reimburse NSD for expenses actually incurred by NSD to pay for third-party services in connection with the performance by NSD of its obligations under the Agreement, at the rates charged by such third-party service providers. Such expenses shall be reimbursed for at the Bank of Russia's official exchange rate in effect on the date when the third-party service provider's bill is paid.</w:t>
      </w:r>
    </w:p>
    <w:p w:rsidR="00B66D45" w:rsidRPr="00DC7B14" w:rsidRDefault="00B66D45" w:rsidP="00DC7B14">
      <w:pPr>
        <w:widowControl w:val="0"/>
        <w:numPr>
          <w:ilvl w:val="1"/>
          <w:numId w:val="3"/>
        </w:numPr>
        <w:spacing w:after="120"/>
        <w:ind w:left="709" w:hanging="709"/>
        <w:jc w:val="both"/>
        <w:rPr>
          <w:rFonts w:eastAsia="Times New Roman"/>
          <w:lang w:val="en-US"/>
        </w:rPr>
      </w:pPr>
      <w:bookmarkStart w:id="111" w:name="_Ref36803488"/>
      <w:r w:rsidRPr="00DC7B14">
        <w:rPr>
          <w:rFonts w:eastAsia="Times New Roman"/>
          <w:lang w:val="en-US"/>
        </w:rPr>
        <w:t>Where the payment deadline is missed, NSD may claim a penalty of one per cent (1%) of the overdue amount for each day of delay, which penalty may not, however, exceed ten per cent (10%) of the overdue amount.</w:t>
      </w:r>
    </w:p>
    <w:p w:rsidR="00B66D45" w:rsidRPr="00DC7B14" w:rsidRDefault="00B66D45" w:rsidP="00DC7B14">
      <w:pPr>
        <w:widowControl w:val="0"/>
        <w:numPr>
          <w:ilvl w:val="1"/>
          <w:numId w:val="3"/>
        </w:numPr>
        <w:spacing w:after="120"/>
        <w:ind w:left="709" w:hanging="709"/>
        <w:jc w:val="both"/>
        <w:rPr>
          <w:rFonts w:eastAsia="Times New Roman"/>
          <w:lang w:val="en-US"/>
        </w:rPr>
      </w:pPr>
      <w:r w:rsidRPr="00DC7B14">
        <w:rPr>
          <w:rFonts w:eastAsia="Times New Roman"/>
          <w:lang w:val="en-US"/>
        </w:rPr>
        <w:t>Where the payment is delayed for more than one calendar month, NSD may:</w:t>
      </w:r>
    </w:p>
    <w:p w:rsidR="00B66D45" w:rsidRPr="00DC7B14" w:rsidRDefault="00B66D45" w:rsidP="00DC7B14">
      <w:pPr>
        <w:pStyle w:val="af4"/>
        <w:widowControl w:val="0"/>
        <w:numPr>
          <w:ilvl w:val="2"/>
          <w:numId w:val="46"/>
        </w:numPr>
        <w:spacing w:before="0" w:after="120" w:line="240" w:lineRule="auto"/>
        <w:ind w:left="709" w:hanging="709"/>
        <w:contextualSpacing w:val="0"/>
        <w:rPr>
          <w:rFonts w:eastAsia="Times New Roman"/>
          <w:lang w:val="en-US"/>
        </w:rPr>
      </w:pPr>
      <w:r w:rsidRPr="00DC7B14">
        <w:rPr>
          <w:rFonts w:eastAsia="Times New Roman"/>
          <w:lang w:val="en-US"/>
        </w:rPr>
        <w:t>suspend the provision of Services to the Client;</w:t>
      </w:r>
    </w:p>
    <w:p w:rsidR="00B66D45" w:rsidRPr="00DC7B14" w:rsidRDefault="00B66D45" w:rsidP="00DC7B14">
      <w:pPr>
        <w:pStyle w:val="af4"/>
        <w:widowControl w:val="0"/>
        <w:numPr>
          <w:ilvl w:val="2"/>
          <w:numId w:val="46"/>
        </w:numPr>
        <w:spacing w:before="0" w:after="120" w:line="240" w:lineRule="auto"/>
        <w:ind w:left="709" w:hanging="709"/>
        <w:contextualSpacing w:val="0"/>
        <w:rPr>
          <w:rFonts w:eastAsia="Times New Roman"/>
          <w:lang w:val="en-US"/>
        </w:rPr>
      </w:pPr>
      <w:r w:rsidRPr="00DC7B14">
        <w:rPr>
          <w:rFonts w:eastAsia="Times New Roman"/>
          <w:lang w:val="en-US"/>
        </w:rPr>
        <w:t>request that the Client pay for Services in advance, and refuse to provide Services if the advance payment made is not sufficient.</w:t>
      </w:r>
      <w:bookmarkEnd w:id="111"/>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112" w:name="_Toc59195129"/>
      <w:bookmarkStart w:id="113" w:name="_Toc59195630"/>
      <w:bookmarkStart w:id="114" w:name="_Toc59195130"/>
      <w:bookmarkStart w:id="115" w:name="_Toc59195631"/>
      <w:bookmarkStart w:id="116" w:name="_Toc59195131"/>
      <w:bookmarkStart w:id="117" w:name="_Toc59195632"/>
      <w:bookmarkStart w:id="118" w:name="_Toc59195132"/>
      <w:bookmarkStart w:id="119" w:name="_Toc59195633"/>
      <w:bookmarkStart w:id="120" w:name="_Toc59195133"/>
      <w:bookmarkStart w:id="121" w:name="_Toc59195634"/>
      <w:bookmarkStart w:id="122" w:name="_Toc59195134"/>
      <w:bookmarkStart w:id="123" w:name="_Toc59195635"/>
      <w:bookmarkStart w:id="124" w:name="_Toc59619461"/>
      <w:bookmarkStart w:id="125" w:name="_Toc61877507"/>
      <w:bookmarkEnd w:id="112"/>
      <w:bookmarkEnd w:id="113"/>
      <w:bookmarkEnd w:id="114"/>
      <w:bookmarkEnd w:id="115"/>
      <w:bookmarkEnd w:id="116"/>
      <w:bookmarkEnd w:id="117"/>
      <w:bookmarkEnd w:id="118"/>
      <w:bookmarkEnd w:id="119"/>
      <w:bookmarkEnd w:id="120"/>
      <w:bookmarkEnd w:id="121"/>
      <w:bookmarkEnd w:id="122"/>
      <w:bookmarkEnd w:id="123"/>
      <w:r w:rsidRPr="00DC7B14">
        <w:rPr>
          <w:rFonts w:cs="Times New Roman"/>
          <w:bCs w:val="0"/>
          <w:color w:val="000000"/>
          <w:sz w:val="24"/>
          <w:szCs w:val="24"/>
          <w:lang w:val="en-US"/>
        </w:rPr>
        <w:t>Liability of the Parties</w:t>
      </w:r>
      <w:bookmarkEnd w:id="124"/>
      <w:bookmarkEnd w:id="125"/>
    </w:p>
    <w:p w:rsidR="00B66D45" w:rsidRPr="00DC7B14" w:rsidRDefault="00B66D45" w:rsidP="00DC7B14">
      <w:pPr>
        <w:pStyle w:val="af4"/>
        <w:numPr>
          <w:ilvl w:val="1"/>
          <w:numId w:val="3"/>
        </w:numPr>
        <w:spacing w:before="0" w:after="120" w:line="240" w:lineRule="auto"/>
        <w:ind w:left="709" w:hanging="709"/>
        <w:contextualSpacing w:val="0"/>
        <w:rPr>
          <w:iCs/>
          <w:lang w:val="en-US"/>
        </w:rPr>
      </w:pPr>
      <w:r w:rsidRPr="00DC7B14">
        <w:rPr>
          <w:iCs/>
          <w:lang w:val="en-US"/>
        </w:rPr>
        <w:t>NSD shall not be liable for Client's obligations to report Information to the Repository / Foreign Repository in the event of Client's misconduct (omissions).</w:t>
      </w:r>
    </w:p>
    <w:p w:rsidR="00B66D45" w:rsidRPr="00DC7B14" w:rsidRDefault="00B66D45" w:rsidP="00DC7B14">
      <w:pPr>
        <w:pStyle w:val="af4"/>
        <w:numPr>
          <w:ilvl w:val="1"/>
          <w:numId w:val="3"/>
        </w:numPr>
        <w:spacing w:before="0" w:after="120" w:line="240" w:lineRule="auto"/>
        <w:ind w:left="709" w:hanging="709"/>
        <w:contextualSpacing w:val="0"/>
        <w:rPr>
          <w:iCs/>
          <w:lang w:val="en-US"/>
        </w:rPr>
      </w:pPr>
      <w:r w:rsidRPr="00DC7B14">
        <w:rPr>
          <w:lang w:val="en-US"/>
        </w:rPr>
        <w:t>The Client shall be liable to:</w:t>
      </w:r>
    </w:p>
    <w:p w:rsidR="00B66D45" w:rsidRPr="00DC7B14" w:rsidRDefault="00B66D45" w:rsidP="00DC7B14">
      <w:pPr>
        <w:pStyle w:val="af4"/>
        <w:widowControl w:val="0"/>
        <w:numPr>
          <w:ilvl w:val="1"/>
          <w:numId w:val="10"/>
        </w:numPr>
        <w:spacing w:before="0" w:after="120" w:line="240" w:lineRule="auto"/>
        <w:ind w:left="709" w:firstLine="0"/>
        <w:contextualSpacing w:val="0"/>
        <w:rPr>
          <w:lang w:val="en-US"/>
        </w:rPr>
      </w:pPr>
      <w:r w:rsidRPr="00DC7B14">
        <w:rPr>
          <w:lang w:val="en-US"/>
        </w:rPr>
        <w:t>ensure accuracy and timeliness of any Information reported to NSD;</w:t>
      </w:r>
    </w:p>
    <w:p w:rsidR="00B66D45" w:rsidRPr="00DC7B14" w:rsidRDefault="00B66D45" w:rsidP="00DC7B14">
      <w:pPr>
        <w:pStyle w:val="af4"/>
        <w:widowControl w:val="0"/>
        <w:numPr>
          <w:ilvl w:val="1"/>
          <w:numId w:val="10"/>
        </w:numPr>
        <w:spacing w:before="0" w:after="120" w:line="240" w:lineRule="auto"/>
        <w:ind w:left="709" w:firstLine="0"/>
        <w:contextualSpacing w:val="0"/>
        <w:rPr>
          <w:lang w:val="en-US"/>
        </w:rPr>
      </w:pPr>
      <w:r w:rsidRPr="00DC7B14">
        <w:rPr>
          <w:lang w:val="en-US"/>
        </w:rPr>
        <w:lastRenderedPageBreak/>
        <w:t xml:space="preserve">pay for NSD's Services under the Agreement in a timely fashion. </w:t>
      </w:r>
    </w:p>
    <w:p w:rsidR="00B66D45" w:rsidRPr="00DC7B14" w:rsidRDefault="00B66D45" w:rsidP="00DC7B14">
      <w:pPr>
        <w:pStyle w:val="af4"/>
        <w:numPr>
          <w:ilvl w:val="1"/>
          <w:numId w:val="3"/>
        </w:numPr>
        <w:spacing w:before="0" w:after="120" w:line="240" w:lineRule="auto"/>
        <w:ind w:left="709" w:hanging="709"/>
        <w:contextualSpacing w:val="0"/>
        <w:rPr>
          <w:iCs/>
          <w:lang w:val="en-US"/>
        </w:rPr>
      </w:pPr>
      <w:r w:rsidRPr="00DC7B14">
        <w:rPr>
          <w:iCs/>
          <w:lang w:val="en-US"/>
        </w:rPr>
        <w:t>The Parties shall be released from liability for failure to perform their respective obligations under the Agreement, provided that such failure has resulted from force majeure events, such as hardware failures or defects beyond control of the Parties; failures or defects of any communication, power supply, or other utility systems, which the Parties could neither foresee, nor prevent; or any other emergencies.</w:t>
      </w:r>
    </w:p>
    <w:p w:rsidR="00B66D45" w:rsidRPr="00DC7B14" w:rsidRDefault="00B66D45" w:rsidP="00DC7B14">
      <w:pPr>
        <w:pStyle w:val="af4"/>
        <w:numPr>
          <w:ilvl w:val="1"/>
          <w:numId w:val="3"/>
        </w:numPr>
        <w:spacing w:before="0" w:after="120" w:line="240" w:lineRule="auto"/>
        <w:ind w:left="709" w:hanging="709"/>
        <w:contextualSpacing w:val="0"/>
        <w:rPr>
          <w:iCs/>
          <w:lang w:val="en-US"/>
        </w:rPr>
      </w:pPr>
      <w:r w:rsidRPr="00DC7B14">
        <w:rPr>
          <w:iCs/>
          <w:lang w:val="en-US"/>
        </w:rPr>
        <w:t>The Party affected by a force majeure event shall be required to give notice of its occurrence/cessation to the other Party.</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126" w:name="_Toc59619462"/>
      <w:bookmarkStart w:id="127" w:name="_Toc61877508"/>
      <w:r w:rsidRPr="00DC7B14">
        <w:rPr>
          <w:rFonts w:cs="Times New Roman"/>
          <w:bCs w:val="0"/>
          <w:color w:val="000000"/>
          <w:sz w:val="24"/>
          <w:szCs w:val="24"/>
          <w:lang w:val="en-US"/>
        </w:rPr>
        <w:t>Confidentiality</w:t>
      </w:r>
      <w:bookmarkEnd w:id="126"/>
      <w:bookmarkEnd w:id="127"/>
    </w:p>
    <w:p w:rsidR="00B66D45" w:rsidRPr="00DC7B14" w:rsidRDefault="00B66D45" w:rsidP="00DC7B14">
      <w:pPr>
        <w:widowControl w:val="0"/>
        <w:numPr>
          <w:ilvl w:val="1"/>
          <w:numId w:val="3"/>
        </w:numPr>
        <w:spacing w:after="120"/>
        <w:ind w:left="709" w:hanging="709"/>
        <w:jc w:val="both"/>
        <w:rPr>
          <w:lang w:val="en-US"/>
        </w:rPr>
      </w:pPr>
      <w:r w:rsidRPr="00DC7B14">
        <w:rPr>
          <w:lang w:val="en-US"/>
        </w:rPr>
        <w:t>Neither Party may, without the other Party's prior written consent, disclose to third parties any terms and conditions of the Agreement or information exchanged by the Parties in entering into the Agreement, and/or information of which the Party became aware in the course of the Agreement performance, unless otherwise required by the laws of the Russian Federation and the Agreement, and the Party shall take necessary measures required to safeguard that information.</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Where either Party transfers any personal data to the other Party when entering into or performing the Agreement, it shall be mandatory that the transferring Party is authorized to transfer that personal data to the other Party, and the receiving Party shall be required to treat the personal data as confidential and process it in accordance with the principles and terms and conditions set out in the applicable laws of the Russian Federation. Upon receipt of a reasoned request from the other Party, each Party shall provide a written confirmation:</w:t>
      </w:r>
    </w:p>
    <w:p w:rsidR="00B66D45" w:rsidRPr="00DC7B14" w:rsidRDefault="00B66D45" w:rsidP="00DC7B14">
      <w:pPr>
        <w:pStyle w:val="af4"/>
        <w:widowControl w:val="0"/>
        <w:numPr>
          <w:ilvl w:val="2"/>
          <w:numId w:val="47"/>
        </w:numPr>
        <w:spacing w:before="0" w:after="120" w:line="240" w:lineRule="auto"/>
        <w:ind w:left="709" w:hanging="709"/>
        <w:contextualSpacing w:val="0"/>
        <w:rPr>
          <w:lang w:val="en-US"/>
        </w:rPr>
      </w:pPr>
      <w:r w:rsidRPr="00DC7B14">
        <w:rPr>
          <w:lang w:val="en-US"/>
        </w:rPr>
        <w:t>of its right to process personal data;</w:t>
      </w:r>
    </w:p>
    <w:p w:rsidR="00B66D45" w:rsidRPr="00DC7B14" w:rsidRDefault="00B66D45" w:rsidP="00DC7B14">
      <w:pPr>
        <w:pStyle w:val="af4"/>
        <w:widowControl w:val="0"/>
        <w:numPr>
          <w:ilvl w:val="2"/>
          <w:numId w:val="47"/>
        </w:numPr>
        <w:spacing w:before="0" w:after="120" w:line="240" w:lineRule="auto"/>
        <w:ind w:left="709" w:hanging="709"/>
        <w:contextualSpacing w:val="0"/>
        <w:rPr>
          <w:lang w:val="en-US"/>
        </w:rPr>
      </w:pPr>
      <w:r w:rsidRPr="00DC7B14">
        <w:rPr>
          <w:lang w:val="en-US"/>
        </w:rPr>
        <w:t>of its right to transfer personal data to the other Party (including certification that the data subject has been notified of the processing of his/her personal data); and</w:t>
      </w:r>
    </w:p>
    <w:p w:rsidR="00B66D45" w:rsidRPr="00DC7B14" w:rsidRDefault="00B66D45" w:rsidP="00DC7B14">
      <w:pPr>
        <w:pStyle w:val="af4"/>
        <w:widowControl w:val="0"/>
        <w:numPr>
          <w:ilvl w:val="2"/>
          <w:numId w:val="47"/>
        </w:numPr>
        <w:spacing w:before="0" w:after="120" w:line="240" w:lineRule="auto"/>
        <w:ind w:left="709" w:hanging="709"/>
        <w:contextualSpacing w:val="0"/>
        <w:rPr>
          <w:lang w:val="en-US"/>
        </w:rPr>
      </w:pPr>
      <w:r w:rsidRPr="00DC7B14">
        <w:rPr>
          <w:lang w:val="en-US"/>
        </w:rPr>
        <w:t>that the Party will keep that personal data confidential.</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128" w:name="_Toc59619463"/>
      <w:bookmarkStart w:id="129" w:name="_Toc61877509"/>
      <w:r w:rsidRPr="00DC7B14">
        <w:rPr>
          <w:rFonts w:cs="Times New Roman"/>
          <w:bCs w:val="0"/>
          <w:color w:val="000000"/>
          <w:sz w:val="24"/>
          <w:szCs w:val="24"/>
          <w:lang w:val="en-US"/>
        </w:rPr>
        <w:t>Dispute Resolution</w:t>
      </w:r>
      <w:bookmarkEnd w:id="128"/>
      <w:bookmarkEnd w:id="129"/>
    </w:p>
    <w:p w:rsidR="00B66D45" w:rsidRPr="00DC7B14" w:rsidRDefault="00B66D45" w:rsidP="00DC7B14">
      <w:pPr>
        <w:widowControl w:val="0"/>
        <w:numPr>
          <w:ilvl w:val="1"/>
          <w:numId w:val="3"/>
        </w:numPr>
        <w:spacing w:after="120"/>
        <w:ind w:left="709" w:hanging="709"/>
        <w:jc w:val="both"/>
        <w:rPr>
          <w:lang w:val="en-US"/>
        </w:rPr>
      </w:pPr>
      <w:r w:rsidRPr="00DC7B14">
        <w:rPr>
          <w:lang w:val="en-US"/>
        </w:rPr>
        <w:t>The Parties shall seek to resolve any and all disputes arising in the course of, or in connection, with the Agreement performance in accordance with the pre-trial complaint procedure. The Party with which a complaint is filed shall, within five (5) business days of the receipt of the original complaint, respond to it by either serving the response to a representative of the other Party or by mailing it by registered letter to the other Party's mailing address as may be provided by the Client / other Party's registered office address recorded in the Unified State Register of Legal Entities.  Where the Party fails to give a response to the complaint within the said time limits, the Party shall be deemed to have rejected the complaint.</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award issued by the arbitral tribunal will be final and binding on the Parties and may not be disputed.</w:t>
      </w:r>
    </w:p>
    <w:p w:rsidR="00B66D45" w:rsidRPr="00DC7B14" w:rsidRDefault="00B66D45" w:rsidP="00B66D45">
      <w:pPr>
        <w:pStyle w:val="1"/>
        <w:keepNext w:val="0"/>
        <w:keepLines w:val="0"/>
        <w:widowControl w:val="0"/>
        <w:numPr>
          <w:ilvl w:val="0"/>
          <w:numId w:val="3"/>
        </w:numPr>
        <w:spacing w:before="0" w:after="120"/>
        <w:ind w:left="851" w:hanging="851"/>
        <w:rPr>
          <w:rFonts w:cs="Times New Roman"/>
          <w:bCs w:val="0"/>
          <w:color w:val="000000"/>
          <w:sz w:val="24"/>
          <w:szCs w:val="24"/>
          <w:lang w:val="en-US"/>
        </w:rPr>
      </w:pPr>
      <w:bookmarkStart w:id="130" w:name="_Toc59619464"/>
      <w:bookmarkStart w:id="131" w:name="_Toc61877510"/>
      <w:r w:rsidRPr="00DC7B14">
        <w:rPr>
          <w:rFonts w:cs="Times New Roman"/>
          <w:bCs w:val="0"/>
          <w:color w:val="000000"/>
          <w:sz w:val="24"/>
          <w:szCs w:val="24"/>
          <w:lang w:val="en-US"/>
        </w:rPr>
        <w:t>Term and Termination of the Agreement</w:t>
      </w:r>
      <w:bookmarkEnd w:id="130"/>
      <w:bookmarkEnd w:id="131"/>
    </w:p>
    <w:p w:rsidR="00B66D45" w:rsidRPr="00DC7B14" w:rsidRDefault="00B66D45" w:rsidP="00DC7B14">
      <w:pPr>
        <w:widowControl w:val="0"/>
        <w:numPr>
          <w:ilvl w:val="1"/>
          <w:numId w:val="3"/>
        </w:numPr>
        <w:spacing w:after="120"/>
        <w:ind w:left="709" w:hanging="709"/>
        <w:jc w:val="both"/>
        <w:rPr>
          <w:lang w:val="en-US"/>
        </w:rPr>
      </w:pPr>
      <w:bookmarkStart w:id="132" w:name="_Ref53132665"/>
      <w:r w:rsidRPr="00DC7B14">
        <w:rPr>
          <w:iCs/>
          <w:lang w:val="en-US"/>
        </w:rPr>
        <w:t xml:space="preserve">The Agreement shall be deemed to take effect on the date stated in the notice of the Agreement execution and continue until 31 December (inclusive) of the year in which the Agreement is entered into. The Agreement shall be deemed to have been extended for each subsequent calendar year, unless a termination notice in writing is given by either </w:t>
      </w:r>
      <w:r w:rsidRPr="00DC7B14">
        <w:rPr>
          <w:iCs/>
          <w:lang w:val="en-US"/>
        </w:rPr>
        <w:lastRenderedPageBreak/>
        <w:t>Party one (1) month prior to the end of the then current calendar year.</w:t>
      </w:r>
    </w:p>
    <w:p w:rsidR="00B66D45" w:rsidRPr="00DC7B14" w:rsidRDefault="00B66D45" w:rsidP="00DC7B14">
      <w:pPr>
        <w:widowControl w:val="0"/>
        <w:numPr>
          <w:ilvl w:val="1"/>
          <w:numId w:val="3"/>
        </w:numPr>
        <w:spacing w:after="120"/>
        <w:ind w:left="709" w:hanging="709"/>
        <w:jc w:val="both"/>
        <w:rPr>
          <w:lang w:val="en-US"/>
        </w:rPr>
      </w:pPr>
      <w:bookmarkStart w:id="133" w:name="_Ref58865577"/>
      <w:r w:rsidRPr="00DC7B14">
        <w:rPr>
          <w:lang w:val="en-US"/>
        </w:rPr>
        <w:t>The Agreement may be terminated either by mutual agreement between the Parties, or by either Party at its own discretion, without recourse to court.</w:t>
      </w:r>
    </w:p>
    <w:bookmarkEnd w:id="132"/>
    <w:bookmarkEnd w:id="133"/>
    <w:p w:rsidR="00B66D45" w:rsidRPr="00DC7B14" w:rsidRDefault="00B66D45" w:rsidP="00DC7B14">
      <w:pPr>
        <w:widowControl w:val="0"/>
        <w:numPr>
          <w:ilvl w:val="1"/>
          <w:numId w:val="3"/>
        </w:numPr>
        <w:spacing w:after="120"/>
        <w:ind w:left="709" w:hanging="709"/>
        <w:jc w:val="both"/>
        <w:rPr>
          <w:lang w:val="en-US"/>
        </w:rPr>
      </w:pPr>
      <w:r w:rsidRPr="00DC7B14">
        <w:rPr>
          <w:lang w:val="en-US"/>
        </w:rPr>
        <w:t>Where the Agreement is terminated by either Party, the Agreement shall be deemed to have been terminated upon the expiry of ten (10) calendar days following the date when NSD gives/receives the termination notice.</w:t>
      </w:r>
    </w:p>
    <w:p w:rsidR="00B66D45" w:rsidRPr="00DC7B14" w:rsidRDefault="00B66D45" w:rsidP="00DC7B14">
      <w:pPr>
        <w:widowControl w:val="0"/>
        <w:numPr>
          <w:ilvl w:val="1"/>
          <w:numId w:val="3"/>
        </w:numPr>
        <w:spacing w:after="120"/>
        <w:ind w:left="709" w:hanging="709"/>
        <w:jc w:val="both"/>
        <w:rPr>
          <w:lang w:val="en-US"/>
        </w:rPr>
      </w:pPr>
      <w:r w:rsidRPr="00DC7B14">
        <w:rPr>
          <w:lang w:val="en-US"/>
        </w:rPr>
        <w:t>On the effective date of Agreement termination, the CMS Agreement (if any) shall also terminate.</w:t>
      </w:r>
    </w:p>
    <w:p w:rsidR="00B66D45" w:rsidRPr="00DC7B14" w:rsidRDefault="00B66D45" w:rsidP="00B66D45">
      <w:pPr>
        <w:pStyle w:val="1"/>
        <w:keepNext w:val="0"/>
        <w:keepLines w:val="0"/>
        <w:widowControl w:val="0"/>
        <w:spacing w:before="0" w:after="120"/>
        <w:ind w:left="851" w:firstLine="4819"/>
        <w:rPr>
          <w:rFonts w:cs="Times New Roman"/>
          <w:bCs w:val="0"/>
          <w:color w:val="000000"/>
          <w:sz w:val="24"/>
          <w:lang w:val="en-US"/>
        </w:rPr>
      </w:pPr>
      <w:r w:rsidRPr="00DC7B14">
        <w:rPr>
          <w:lang w:val="en-US"/>
        </w:rPr>
        <w:br w:type="page"/>
      </w:r>
      <w:bookmarkStart w:id="134" w:name="_Toc59619465"/>
      <w:bookmarkStart w:id="135" w:name="_Toc531793774"/>
      <w:bookmarkStart w:id="136" w:name="_Toc61877511"/>
      <w:r w:rsidRPr="00DC7B14">
        <w:rPr>
          <w:rFonts w:cs="Times New Roman"/>
          <w:bCs w:val="0"/>
          <w:color w:val="000000"/>
          <w:sz w:val="24"/>
          <w:lang w:val="en-US"/>
        </w:rPr>
        <w:lastRenderedPageBreak/>
        <w:t>Appendix 1</w:t>
      </w:r>
      <w:bookmarkEnd w:id="134"/>
      <w:bookmarkEnd w:id="136"/>
    </w:p>
    <w:p w:rsidR="00DC7B14" w:rsidRDefault="00DC7B14" w:rsidP="00B66D45">
      <w:pPr>
        <w:widowControl w:val="0"/>
        <w:ind w:left="851" w:firstLine="4819"/>
        <w:rPr>
          <w:lang w:val="en-US"/>
        </w:rPr>
      </w:pPr>
      <w:r>
        <w:rPr>
          <w:lang w:val="en-US"/>
        </w:rPr>
        <w:t>to the Rules</w:t>
      </w:r>
    </w:p>
    <w:p w:rsidR="00B66D45" w:rsidRPr="00DC7B14" w:rsidRDefault="00DC7B14" w:rsidP="00B66D45">
      <w:pPr>
        <w:widowControl w:val="0"/>
        <w:ind w:left="851" w:firstLine="4819"/>
        <w:rPr>
          <w:lang w:val="en-US"/>
        </w:rPr>
      </w:pPr>
      <w:r>
        <w:rPr>
          <w:lang w:val="en-US"/>
        </w:rPr>
        <w:t xml:space="preserve">for </w:t>
      </w:r>
      <w:r w:rsidR="00B66D45" w:rsidRPr="00DC7B14">
        <w:rPr>
          <w:lang w:val="en-US"/>
        </w:rPr>
        <w:t>NSD's Reporting Agent Services</w:t>
      </w:r>
    </w:p>
    <w:p w:rsidR="00B66D45" w:rsidRPr="00DC7B14" w:rsidRDefault="00B66D45" w:rsidP="00B66D45">
      <w:pPr>
        <w:widowControl w:val="0"/>
        <w:ind w:left="851" w:firstLine="4819"/>
        <w:rPr>
          <w:lang w:val="en-US"/>
        </w:rPr>
      </w:pPr>
      <w:r w:rsidRPr="00DC7B14">
        <w:rPr>
          <w:lang w:val="en-US"/>
        </w:rPr>
        <w:t xml:space="preserve"> </w:t>
      </w:r>
    </w:p>
    <w:p w:rsidR="00B66D45" w:rsidRPr="00DC7B14" w:rsidRDefault="00B66D45" w:rsidP="00B66D45">
      <w:pPr>
        <w:ind w:left="851" w:hanging="851"/>
        <w:rPr>
          <w:lang w:val="en-US"/>
        </w:rPr>
      </w:pPr>
    </w:p>
    <w:p w:rsidR="00B66D45" w:rsidRPr="00DC7B14" w:rsidRDefault="00B66D45" w:rsidP="00B66D45">
      <w:pPr>
        <w:widowControl w:val="0"/>
        <w:spacing w:after="120"/>
        <w:ind w:left="851" w:hanging="851"/>
        <w:jc w:val="center"/>
        <w:rPr>
          <w:b/>
          <w:lang w:val="en-US"/>
        </w:rPr>
      </w:pPr>
      <w:bookmarkStart w:id="137" w:name="_Заявление_о_присоединении"/>
      <w:bookmarkStart w:id="138" w:name="_Toc16668607"/>
      <w:bookmarkEnd w:id="137"/>
    </w:p>
    <w:p w:rsidR="00B66D45" w:rsidRPr="00DC7B14" w:rsidRDefault="00B66D45" w:rsidP="00B66D45">
      <w:pPr>
        <w:widowControl w:val="0"/>
        <w:ind w:left="851" w:hanging="851"/>
        <w:jc w:val="center"/>
        <w:rPr>
          <w:b/>
          <w:lang w:val="en-US"/>
        </w:rPr>
      </w:pPr>
      <w:r w:rsidRPr="00DC7B14">
        <w:rPr>
          <w:b/>
          <w:lang w:val="en-US"/>
        </w:rPr>
        <w:t>Declaration of Accession</w:t>
      </w:r>
      <w:bookmarkEnd w:id="138"/>
    </w:p>
    <w:p w:rsidR="00B66D45" w:rsidRPr="00DC7B14" w:rsidRDefault="00B66D45" w:rsidP="00B66D45">
      <w:pPr>
        <w:widowControl w:val="0"/>
        <w:ind w:left="851" w:hanging="851"/>
        <w:jc w:val="center"/>
        <w:rPr>
          <w:b/>
          <w:lang w:val="en-US"/>
        </w:rPr>
      </w:pPr>
      <w:bookmarkStart w:id="139" w:name="_Toc16668608"/>
      <w:bookmarkEnd w:id="135"/>
      <w:bookmarkEnd w:id="139"/>
      <w:r w:rsidRPr="00DC7B14">
        <w:rPr>
          <w:b/>
          <w:lang w:val="en-US"/>
        </w:rPr>
        <w:t>to the Agreement for NSD's Reporting Agent Services</w:t>
      </w:r>
    </w:p>
    <w:p w:rsidR="00B66D45" w:rsidRPr="00DC7B14" w:rsidRDefault="00B66D45" w:rsidP="00B66D45">
      <w:pPr>
        <w:widowControl w:val="0"/>
        <w:ind w:left="851" w:hanging="851"/>
        <w:jc w:val="center"/>
        <w:rPr>
          <w:b/>
          <w:lang w:val="en-US"/>
        </w:rPr>
      </w:pPr>
    </w:p>
    <w:p w:rsidR="00B66D45" w:rsidRPr="00DC7B14" w:rsidRDefault="00B66D45" w:rsidP="00B66D45">
      <w:pPr>
        <w:pStyle w:val="a"/>
        <w:widowControl w:val="0"/>
        <w:numPr>
          <w:ilvl w:val="0"/>
          <w:numId w:val="0"/>
        </w:numPr>
        <w:spacing w:after="120"/>
        <w:ind w:left="851" w:hanging="851"/>
        <w:contextualSpacing w:val="0"/>
        <w:rPr>
          <w:lang w:val="en-US"/>
        </w:rPr>
      </w:pPr>
      <w:r w:rsidRPr="00DC7B14">
        <w:rPr>
          <w:lang w:val="en-US"/>
        </w:rPr>
        <w:t>«____» ______________ 20___</w:t>
      </w:r>
    </w:p>
    <w:p w:rsidR="00B66D45" w:rsidRPr="00DC7B14" w:rsidRDefault="00B66D45" w:rsidP="00B66D45">
      <w:pPr>
        <w:pStyle w:val="a"/>
        <w:widowControl w:val="0"/>
        <w:numPr>
          <w:ilvl w:val="0"/>
          <w:numId w:val="0"/>
        </w:numPr>
        <w:spacing w:after="120"/>
        <w:ind w:left="851" w:hanging="851"/>
        <w:contextualSpacing w:val="0"/>
        <w:rPr>
          <w:lang w:val="en-US"/>
        </w:rPr>
      </w:pPr>
    </w:p>
    <w:p w:rsidR="00B66D45" w:rsidRPr="00DC7B14" w:rsidRDefault="00B66D45" w:rsidP="00B66D45">
      <w:pPr>
        <w:widowControl w:val="0"/>
        <w:tabs>
          <w:tab w:val="left" w:pos="6521"/>
        </w:tabs>
        <w:spacing w:after="120"/>
        <w:jc w:val="center"/>
        <w:rPr>
          <w:i/>
          <w:vertAlign w:val="superscript"/>
          <w:lang w:val="en-US"/>
        </w:rPr>
      </w:pPr>
      <w:r w:rsidRPr="00DC7B14">
        <w:rPr>
          <w:lang w:val="en-US"/>
        </w:rPr>
        <w:t xml:space="preserve">____________________________________________________________________________ </w:t>
      </w:r>
      <w:r w:rsidRPr="00DC7B14">
        <w:rPr>
          <w:i/>
          <w:vertAlign w:val="superscript"/>
          <w:lang w:val="en-US"/>
        </w:rPr>
        <w:t>(Client's full name and Principal State Registration Number (OGRN) / registration number)</w:t>
      </w:r>
    </w:p>
    <w:p w:rsidR="00B66D45" w:rsidRPr="00DC7B14" w:rsidRDefault="00B66D45" w:rsidP="00B66D45">
      <w:pPr>
        <w:widowControl w:val="0"/>
        <w:tabs>
          <w:tab w:val="left" w:pos="6521"/>
        </w:tabs>
        <w:spacing w:after="120"/>
        <w:jc w:val="both"/>
        <w:rPr>
          <w:lang w:val="en-US"/>
        </w:rPr>
      </w:pPr>
      <w:r w:rsidRPr="00DC7B14">
        <w:rPr>
          <w:lang w:val="en-US"/>
        </w:rPr>
        <w:t>represented by ________________________________________</w:t>
      </w:r>
      <w:r w:rsidR="00DC7B14">
        <w:rPr>
          <w:lang w:val="en-US"/>
        </w:rPr>
        <w:t>___________</w:t>
      </w:r>
      <w:r w:rsidRPr="00DC7B14">
        <w:rPr>
          <w:lang w:val="en-US"/>
        </w:rPr>
        <w:t>____________ acting on the basis of _____________________________________________, hereby, in accordance with Article 428 of the Russian Civil Code, accedes, on a full and unconditional basis, to the Agreement for NSD's Reporting Agent Services the terms and conditions of which are set out in the Rules for NSD's Reporting Agent Services and NSD's Fee Schedule related thereto.</w:t>
      </w:r>
    </w:p>
    <w:p w:rsidR="00B66D45" w:rsidRPr="00DC7B14" w:rsidRDefault="00B66D45" w:rsidP="00B66D45">
      <w:pPr>
        <w:widowControl w:val="0"/>
        <w:spacing w:after="120"/>
        <w:jc w:val="both"/>
        <w:rPr>
          <w:lang w:val="en-US"/>
        </w:rPr>
      </w:pPr>
      <w:r w:rsidRPr="00DC7B14">
        <w:rPr>
          <w:lang w:val="en-US"/>
        </w:rPr>
        <w:t>The Client acknowledges that the Client is aware of the terms and conditions under which Services will be provided and accepts that the Rules for NSD's Reporting Agent Services and NSD's Fee Schedule may be amended by NSD unilaterally, at its discretion.</w:t>
      </w:r>
    </w:p>
    <w:p w:rsidR="00B66D45" w:rsidRPr="00DC7B14" w:rsidRDefault="00B66D45" w:rsidP="00B66D45">
      <w:pPr>
        <w:widowControl w:val="0"/>
        <w:tabs>
          <w:tab w:val="left" w:pos="10206"/>
        </w:tabs>
        <w:spacing w:after="120"/>
        <w:ind w:right="-1"/>
        <w:jc w:val="both"/>
        <w:rPr>
          <w:lang w:val="en-US"/>
        </w:rPr>
      </w:pPr>
      <w:r w:rsidRPr="00DC7B14">
        <w:rPr>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award issued by the arbitral tribunal will be final and binding on the Parties and may not be disputed.</w:t>
      </w:r>
    </w:p>
    <w:p w:rsidR="00B66D45" w:rsidRPr="00DC7B14" w:rsidRDefault="00B66D45">
      <w:pPr>
        <w:spacing w:after="120"/>
        <w:rPr>
          <w:lang w:val="en-US"/>
        </w:rPr>
      </w:pPr>
      <w:r w:rsidRPr="00DC7B14">
        <w:rPr>
          <w:lang w:val="en-US"/>
        </w:rPr>
        <w:br w:type="page"/>
      </w:r>
    </w:p>
    <w:p w:rsidR="00B66D45" w:rsidRPr="00DC7B14" w:rsidRDefault="00B66D45" w:rsidP="00B66D45">
      <w:pPr>
        <w:pStyle w:val="1"/>
        <w:keepNext w:val="0"/>
        <w:keepLines w:val="0"/>
        <w:widowControl w:val="0"/>
        <w:spacing w:before="0" w:after="120"/>
        <w:ind w:left="5670"/>
        <w:rPr>
          <w:rFonts w:cs="Times New Roman"/>
          <w:bCs w:val="0"/>
          <w:color w:val="000000"/>
          <w:sz w:val="24"/>
          <w:lang w:val="en-US"/>
        </w:rPr>
      </w:pPr>
      <w:bookmarkStart w:id="140" w:name="_Toc59619466"/>
      <w:bookmarkStart w:id="141" w:name="_Toc61877512"/>
      <w:r w:rsidRPr="00DC7B14">
        <w:rPr>
          <w:rFonts w:cs="Times New Roman"/>
          <w:bCs w:val="0"/>
          <w:color w:val="000000"/>
          <w:sz w:val="24"/>
          <w:lang w:val="en-US"/>
        </w:rPr>
        <w:t>Appendix 2</w:t>
      </w:r>
      <w:bookmarkEnd w:id="140"/>
      <w:bookmarkEnd w:id="141"/>
    </w:p>
    <w:p w:rsidR="00DC7B14" w:rsidRDefault="00DC7B14" w:rsidP="00B66D45">
      <w:pPr>
        <w:widowControl w:val="0"/>
        <w:ind w:left="851" w:firstLine="4819"/>
        <w:rPr>
          <w:lang w:val="en-US"/>
        </w:rPr>
      </w:pPr>
      <w:r>
        <w:rPr>
          <w:lang w:val="en-US"/>
        </w:rPr>
        <w:t>to the Rules</w:t>
      </w:r>
    </w:p>
    <w:p w:rsidR="00B66D45" w:rsidRPr="00DC7B14" w:rsidRDefault="00B66D45" w:rsidP="00B66D45">
      <w:pPr>
        <w:widowControl w:val="0"/>
        <w:ind w:left="851" w:firstLine="4819"/>
        <w:rPr>
          <w:lang w:val="en-US"/>
        </w:rPr>
      </w:pPr>
      <w:r w:rsidRPr="00DC7B14">
        <w:rPr>
          <w:lang w:val="en-US"/>
        </w:rPr>
        <w:t>for NSD's Reporting Agent Services</w:t>
      </w:r>
    </w:p>
    <w:p w:rsidR="00B66D45" w:rsidRPr="00DC7B14" w:rsidRDefault="00B66D45" w:rsidP="00B66D45">
      <w:pPr>
        <w:widowControl w:val="0"/>
        <w:ind w:left="851" w:firstLine="4819"/>
        <w:rPr>
          <w:lang w:val="en-US"/>
        </w:rPr>
      </w:pPr>
      <w:r w:rsidRPr="00DC7B14">
        <w:rPr>
          <w:lang w:val="en-US"/>
        </w:rPr>
        <w:t xml:space="preserve"> </w:t>
      </w:r>
    </w:p>
    <w:p w:rsidR="00B66D45" w:rsidRPr="00DC7B14" w:rsidRDefault="00B66D45" w:rsidP="00B66D45">
      <w:pPr>
        <w:widowControl w:val="0"/>
        <w:ind w:left="851" w:firstLine="4819"/>
        <w:rPr>
          <w:rFonts w:eastAsia="Times New Roman"/>
          <w:bCs/>
          <w:i/>
          <w:iCs/>
          <w:kern w:val="16"/>
          <w:lang w:val="en-US"/>
        </w:rPr>
      </w:pPr>
    </w:p>
    <w:p w:rsidR="00B66D45" w:rsidRPr="00DC7B14" w:rsidRDefault="00B66D45" w:rsidP="00B66D45">
      <w:pPr>
        <w:widowControl w:val="0"/>
        <w:ind w:left="851" w:hanging="851"/>
        <w:rPr>
          <w:rFonts w:eastAsia="Times New Roman"/>
          <w:bCs/>
          <w:i/>
          <w:iCs/>
          <w:kern w:val="16"/>
          <w:lang w:val="en-US"/>
        </w:rPr>
      </w:pPr>
    </w:p>
    <w:p w:rsidR="00B66D45" w:rsidRPr="00DC7B14" w:rsidRDefault="00B66D45" w:rsidP="00B66D45">
      <w:pPr>
        <w:widowControl w:val="0"/>
        <w:ind w:left="851" w:hanging="851"/>
        <w:jc w:val="center"/>
        <w:rPr>
          <w:lang w:val="en-US"/>
        </w:rPr>
      </w:pPr>
      <w:r w:rsidRPr="00DC7B14">
        <w:rPr>
          <w:rFonts w:eastAsia="Times New Roman"/>
          <w:bCs/>
          <w:i/>
          <w:iCs/>
          <w:kern w:val="16"/>
          <w:lang w:val="en-US"/>
        </w:rPr>
        <w:t>(to be issued using the organization's letterhead)</w:t>
      </w:r>
    </w:p>
    <w:p w:rsidR="00B66D45" w:rsidRPr="00DC7B14" w:rsidRDefault="00B66D45" w:rsidP="00B66D45">
      <w:pPr>
        <w:widowControl w:val="0"/>
        <w:spacing w:after="120"/>
        <w:ind w:left="851" w:hanging="851"/>
        <w:rPr>
          <w:lang w:val="en-US"/>
        </w:rPr>
      </w:pPr>
    </w:p>
    <w:p w:rsidR="00B66D45" w:rsidRPr="00DC7B14" w:rsidRDefault="00B66D45" w:rsidP="00B66D45">
      <w:pPr>
        <w:widowControl w:val="0"/>
        <w:ind w:left="851" w:hanging="851"/>
        <w:jc w:val="center"/>
        <w:rPr>
          <w:b/>
          <w:lang w:val="en-US"/>
        </w:rPr>
      </w:pPr>
      <w:r w:rsidRPr="00DC7B14">
        <w:rPr>
          <w:b/>
          <w:lang w:val="en-US"/>
        </w:rPr>
        <w:t>Notice of Use of a Repository Code</w:t>
      </w:r>
    </w:p>
    <w:p w:rsidR="00B66D45" w:rsidRPr="00DC7B14" w:rsidRDefault="00B66D45" w:rsidP="00B66D45">
      <w:pPr>
        <w:widowControl w:val="0"/>
        <w:ind w:left="851" w:hanging="851"/>
        <w:jc w:val="center"/>
        <w:rPr>
          <w:b/>
          <w:lang w:val="en-US"/>
        </w:rPr>
      </w:pPr>
      <w:r w:rsidRPr="00DC7B14">
        <w:rPr>
          <w:b/>
          <w:lang w:val="en-US"/>
        </w:rPr>
        <w:t>for the Purpose of Providing Reporting Agent Services</w:t>
      </w:r>
    </w:p>
    <w:p w:rsidR="00B66D45" w:rsidRPr="00DC7B14" w:rsidRDefault="00B66D45" w:rsidP="00B66D45">
      <w:pPr>
        <w:widowControl w:val="0"/>
        <w:ind w:left="851" w:hanging="851"/>
        <w:jc w:val="center"/>
        <w:rPr>
          <w:b/>
          <w:lang w:val="en-US"/>
        </w:rPr>
      </w:pPr>
    </w:p>
    <w:p w:rsidR="00B66D45" w:rsidRPr="00DC7B14" w:rsidRDefault="00B66D45" w:rsidP="00B66D45">
      <w:pPr>
        <w:ind w:left="851" w:hanging="851"/>
        <w:rPr>
          <w:lang w:val="en-US"/>
        </w:rPr>
      </w:pPr>
    </w:p>
    <w:p w:rsidR="00B66D45" w:rsidRPr="00DC7B14" w:rsidRDefault="00B66D45" w:rsidP="00B66D45">
      <w:pPr>
        <w:pStyle w:val="a"/>
        <w:widowControl w:val="0"/>
        <w:numPr>
          <w:ilvl w:val="0"/>
          <w:numId w:val="0"/>
        </w:numPr>
        <w:spacing w:after="120"/>
        <w:ind w:left="851" w:hanging="851"/>
        <w:contextualSpacing w:val="0"/>
        <w:rPr>
          <w:lang w:val="en-US"/>
        </w:rPr>
      </w:pPr>
      <w:r w:rsidRPr="00DC7B14">
        <w:rPr>
          <w:lang w:val="en-US"/>
        </w:rPr>
        <w:t>«____» ______________ 20___</w:t>
      </w:r>
    </w:p>
    <w:p w:rsidR="00B66D45" w:rsidRPr="00DC7B14" w:rsidRDefault="00B66D45" w:rsidP="00B66D45">
      <w:pPr>
        <w:pStyle w:val="a"/>
        <w:widowControl w:val="0"/>
        <w:numPr>
          <w:ilvl w:val="0"/>
          <w:numId w:val="0"/>
        </w:numPr>
        <w:spacing w:after="120"/>
        <w:ind w:left="851" w:hanging="851"/>
        <w:contextualSpacing w:val="0"/>
        <w:rPr>
          <w:lang w:val="en-US"/>
        </w:rPr>
      </w:pPr>
    </w:p>
    <w:p w:rsidR="00B66D45" w:rsidRPr="00DC7B14" w:rsidRDefault="00B66D45" w:rsidP="00B66D45">
      <w:pPr>
        <w:spacing w:after="120"/>
        <w:ind w:left="851" w:hanging="851"/>
        <w:rPr>
          <w:lang w:val="en-US"/>
        </w:rPr>
      </w:pPr>
      <w:r w:rsidRPr="00DC7B14">
        <w:rPr>
          <w:lang w:val="en-US"/>
        </w:rPr>
        <w:t>We, ____________________________________________________________________,</w:t>
      </w:r>
    </w:p>
    <w:p w:rsidR="00B66D45" w:rsidRPr="00DC7B14" w:rsidRDefault="00B66D45" w:rsidP="00B66D45">
      <w:pPr>
        <w:widowControl w:val="0"/>
        <w:tabs>
          <w:tab w:val="left" w:pos="6521"/>
        </w:tabs>
        <w:spacing w:after="120"/>
        <w:ind w:left="851" w:hanging="851"/>
        <w:jc w:val="center"/>
        <w:rPr>
          <w:i/>
          <w:vertAlign w:val="superscript"/>
          <w:lang w:val="en-US"/>
        </w:rPr>
      </w:pPr>
      <w:r w:rsidRPr="00DC7B14">
        <w:rPr>
          <w:i/>
          <w:vertAlign w:val="superscript"/>
          <w:lang w:val="en-US"/>
        </w:rPr>
        <w:t>(Client's full name)</w:t>
      </w:r>
    </w:p>
    <w:p w:rsidR="00B66D45" w:rsidRPr="00DC7B14" w:rsidRDefault="00B66D45" w:rsidP="00B66D45">
      <w:pPr>
        <w:spacing w:after="120"/>
        <w:jc w:val="both"/>
        <w:rPr>
          <w:lang w:val="en-US"/>
        </w:rPr>
      </w:pPr>
      <w:r w:rsidRPr="00DC7B14">
        <w:rPr>
          <w:lang w:val="en-US"/>
        </w:rPr>
        <w:t>hereby request that NSD, acting as our Reporting Agent (Repository Code NSD000CBRBIL), use the following Repository Code: ______________________________________ to report information to the Repository.</w:t>
      </w:r>
    </w:p>
    <w:p w:rsidR="00B66D45" w:rsidRPr="00DC7B14" w:rsidRDefault="00B66D45" w:rsidP="00B66D45">
      <w:pPr>
        <w:spacing w:after="120"/>
        <w:ind w:left="851" w:hanging="851"/>
        <w:rPr>
          <w:lang w:val="en-US"/>
        </w:rPr>
      </w:pPr>
    </w:p>
    <w:p w:rsidR="00B66D45" w:rsidRPr="00DC7B14" w:rsidRDefault="00B66D45" w:rsidP="00B66D45">
      <w:pPr>
        <w:ind w:left="851" w:hanging="851"/>
        <w:rPr>
          <w:lang w:val="en-US"/>
        </w:rPr>
      </w:pPr>
    </w:p>
    <w:p w:rsidR="00B66D45" w:rsidRPr="00DC7B14" w:rsidRDefault="00B66D45" w:rsidP="00B66D45">
      <w:pPr>
        <w:ind w:left="851" w:hanging="851"/>
        <w:rPr>
          <w:lang w:val="en-US"/>
        </w:rPr>
      </w:pPr>
    </w:p>
    <w:p w:rsidR="00B66D45" w:rsidRPr="00DC7B14" w:rsidRDefault="00B66D45" w:rsidP="00B66D45">
      <w:pPr>
        <w:ind w:left="851" w:hanging="851"/>
        <w:rPr>
          <w:lang w:val="en-US"/>
        </w:rPr>
      </w:pPr>
    </w:p>
    <w:p w:rsidR="00B66D45" w:rsidRPr="00DC7B14" w:rsidRDefault="00B66D45" w:rsidP="00B66D45">
      <w:pPr>
        <w:ind w:left="851" w:hanging="851"/>
        <w:rPr>
          <w:lang w:val="en-US"/>
        </w:rPr>
      </w:pPr>
    </w:p>
    <w:p w:rsidR="00B66D45" w:rsidRPr="00DC7B14" w:rsidRDefault="00B66D45" w:rsidP="00B66D45">
      <w:pPr>
        <w:ind w:left="851" w:hanging="851"/>
        <w:rPr>
          <w:lang w:val="en-US"/>
        </w:rPr>
      </w:pPr>
      <w:r w:rsidRPr="00DC7B14">
        <w:rPr>
          <w:lang w:val="en-US"/>
        </w:rPr>
        <w:t>_______________________    _____________________    ____________________________</w:t>
      </w:r>
    </w:p>
    <w:p w:rsidR="00B66D45" w:rsidRPr="00DC7B14" w:rsidRDefault="00B66D45" w:rsidP="00B66D45">
      <w:pPr>
        <w:widowControl w:val="0"/>
        <w:tabs>
          <w:tab w:val="left" w:pos="6521"/>
        </w:tabs>
        <w:spacing w:after="120"/>
        <w:ind w:left="851" w:hanging="851"/>
        <w:jc w:val="center"/>
        <w:rPr>
          <w:i/>
          <w:vertAlign w:val="superscript"/>
          <w:lang w:val="en-US"/>
        </w:rPr>
      </w:pPr>
      <w:r w:rsidRPr="00DC7B14">
        <w:rPr>
          <w:i/>
          <w:vertAlign w:val="superscript"/>
          <w:lang w:val="en-US"/>
        </w:rPr>
        <w:t>(Job title)                                 (Signature)                                           (Full name)</w:t>
      </w:r>
    </w:p>
    <w:p w:rsidR="00B66D45" w:rsidRPr="00DC7B14" w:rsidRDefault="00B66D45" w:rsidP="00B66D45">
      <w:pPr>
        <w:ind w:left="851" w:hanging="851"/>
        <w:rPr>
          <w:i/>
          <w:sz w:val="20"/>
          <w:szCs w:val="20"/>
          <w:lang w:val="en-US"/>
        </w:rPr>
      </w:pPr>
      <w:r w:rsidRPr="00DC7B14">
        <w:rPr>
          <w:i/>
          <w:sz w:val="20"/>
          <w:szCs w:val="20"/>
          <w:lang w:val="en-US"/>
        </w:rPr>
        <w:t>Seal</w:t>
      </w:r>
    </w:p>
    <w:p w:rsidR="00B66D45" w:rsidRPr="00DC7B14" w:rsidRDefault="00B66D45" w:rsidP="00B66D45">
      <w:pPr>
        <w:ind w:left="851" w:hanging="851"/>
        <w:rPr>
          <w:lang w:val="en-US"/>
        </w:rPr>
        <w:sectPr w:rsidR="00B66D45" w:rsidRPr="00DC7B14" w:rsidSect="00B66D45">
          <w:footerReference w:type="default" r:id="rId10"/>
          <w:footerReference w:type="first" r:id="rId11"/>
          <w:pgSz w:w="11906" w:h="16838"/>
          <w:pgMar w:top="709" w:right="849" w:bottom="567" w:left="1701" w:header="709" w:footer="407" w:gutter="0"/>
          <w:cols w:space="708"/>
          <w:titlePg/>
          <w:docGrid w:linePitch="360"/>
        </w:sectPr>
      </w:pPr>
    </w:p>
    <w:p w:rsidR="00B66D45" w:rsidRPr="00DC7B14" w:rsidRDefault="00B66D45" w:rsidP="00B66D45">
      <w:pPr>
        <w:pStyle w:val="1"/>
        <w:keepNext w:val="0"/>
        <w:keepLines w:val="0"/>
        <w:widowControl w:val="0"/>
        <w:spacing w:before="0" w:after="120"/>
        <w:ind w:left="851" w:firstLine="10064"/>
        <w:rPr>
          <w:rFonts w:cs="Times New Roman"/>
          <w:bCs w:val="0"/>
          <w:color w:val="000000"/>
          <w:sz w:val="24"/>
          <w:lang w:val="en-US"/>
        </w:rPr>
      </w:pPr>
      <w:bookmarkStart w:id="142" w:name="_Приложение_3"/>
      <w:bookmarkStart w:id="143" w:name="_Toc59619467"/>
      <w:bookmarkStart w:id="144" w:name="_Toc483483970"/>
      <w:bookmarkStart w:id="145" w:name="_Toc61877513"/>
      <w:bookmarkEnd w:id="142"/>
      <w:r w:rsidRPr="00DC7B14">
        <w:rPr>
          <w:rFonts w:cs="Times New Roman"/>
          <w:bCs w:val="0"/>
          <w:color w:val="000000"/>
          <w:sz w:val="24"/>
          <w:lang w:val="en-US"/>
        </w:rPr>
        <w:lastRenderedPageBreak/>
        <w:t>Appendix 3</w:t>
      </w:r>
      <w:bookmarkEnd w:id="143"/>
      <w:bookmarkEnd w:id="145"/>
    </w:p>
    <w:p w:rsidR="00DC7B14" w:rsidRDefault="00DC7B14" w:rsidP="00B66D45">
      <w:pPr>
        <w:widowControl w:val="0"/>
        <w:ind w:left="851" w:firstLine="10064"/>
        <w:rPr>
          <w:lang w:val="en-US"/>
        </w:rPr>
      </w:pPr>
      <w:r>
        <w:rPr>
          <w:lang w:val="en-US"/>
        </w:rPr>
        <w:t>to the Rules</w:t>
      </w:r>
    </w:p>
    <w:p w:rsidR="00B66D45" w:rsidRPr="00DC7B14" w:rsidRDefault="00B66D45" w:rsidP="00B66D45">
      <w:pPr>
        <w:widowControl w:val="0"/>
        <w:ind w:left="851" w:firstLine="10064"/>
        <w:rPr>
          <w:lang w:val="en-US"/>
        </w:rPr>
      </w:pPr>
      <w:r w:rsidRPr="00DC7B14">
        <w:rPr>
          <w:lang w:val="en-US"/>
        </w:rPr>
        <w:t>for NSD's Reporting Agent Services</w:t>
      </w:r>
    </w:p>
    <w:bookmarkEnd w:id="144"/>
    <w:p w:rsidR="00B66D45" w:rsidRPr="00DC7B14" w:rsidRDefault="00B66D45" w:rsidP="00B66D45">
      <w:pPr>
        <w:widowControl w:val="0"/>
        <w:spacing w:before="240" w:after="240"/>
        <w:ind w:left="851" w:hanging="851"/>
        <w:jc w:val="center"/>
        <w:rPr>
          <w:b/>
          <w:lang w:val="en-US"/>
        </w:rPr>
      </w:pPr>
      <w:r w:rsidRPr="00DC7B14">
        <w:rPr>
          <w:b/>
          <w:lang w:val="en-US"/>
        </w:rPr>
        <w:t>Requirements to Data Interchange in Connection with Services with Respect to REPO CMS Trades</w:t>
      </w: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2432"/>
        <w:gridCol w:w="3544"/>
        <w:gridCol w:w="1814"/>
        <w:gridCol w:w="3544"/>
        <w:gridCol w:w="1446"/>
        <w:gridCol w:w="1559"/>
      </w:tblGrid>
      <w:tr w:rsidR="00B66D45" w:rsidRPr="00DC7B14" w:rsidTr="00B66D45">
        <w:trPr>
          <w:trHeight w:val="525"/>
        </w:trPr>
        <w:tc>
          <w:tcPr>
            <w:tcW w:w="574" w:type="dxa"/>
            <w:tcBorders>
              <w:top w:val="single" w:sz="4" w:space="0" w:color="auto"/>
            </w:tcBorders>
          </w:tcPr>
          <w:p w:rsidR="00B66D45" w:rsidRPr="00DC7B14" w:rsidRDefault="00B66D45" w:rsidP="00B66D45">
            <w:pPr>
              <w:widowControl w:val="0"/>
              <w:ind w:left="851" w:hanging="851"/>
              <w:jc w:val="center"/>
              <w:rPr>
                <w:rFonts w:eastAsia="Times New Roman"/>
                <w:b/>
                <w:sz w:val="20"/>
                <w:szCs w:val="20"/>
                <w:lang w:val="en-US"/>
              </w:rPr>
            </w:pPr>
            <w:r w:rsidRPr="00DC7B14">
              <w:rPr>
                <w:rFonts w:eastAsia="Times New Roman"/>
                <w:b/>
                <w:sz w:val="20"/>
                <w:szCs w:val="20"/>
                <w:lang w:val="en-US"/>
              </w:rPr>
              <w:t>#</w:t>
            </w:r>
          </w:p>
        </w:tc>
        <w:tc>
          <w:tcPr>
            <w:tcW w:w="2432" w:type="dxa"/>
            <w:tcBorders>
              <w:top w:val="single" w:sz="4" w:space="0" w:color="auto"/>
            </w:tcBorders>
          </w:tcPr>
          <w:p w:rsidR="00B66D45" w:rsidRPr="00DC7B14" w:rsidRDefault="00B66D45" w:rsidP="00B66D45">
            <w:pPr>
              <w:widowControl w:val="0"/>
              <w:ind w:left="851" w:hanging="851"/>
              <w:jc w:val="center"/>
              <w:rPr>
                <w:rFonts w:eastAsia="Times New Roman"/>
                <w:b/>
                <w:sz w:val="20"/>
                <w:szCs w:val="20"/>
                <w:lang w:val="en-US"/>
              </w:rPr>
            </w:pPr>
            <w:r w:rsidRPr="00DC7B14">
              <w:rPr>
                <w:rFonts w:eastAsia="Times New Roman"/>
                <w:b/>
                <w:sz w:val="20"/>
                <w:szCs w:val="20"/>
                <w:lang w:val="en-US"/>
              </w:rPr>
              <w:t>Document purpose</w:t>
            </w:r>
          </w:p>
        </w:tc>
        <w:tc>
          <w:tcPr>
            <w:tcW w:w="3544" w:type="dxa"/>
            <w:tcBorders>
              <w:top w:val="single" w:sz="4" w:space="0" w:color="auto"/>
            </w:tcBorders>
          </w:tcPr>
          <w:p w:rsidR="00B66D45" w:rsidRPr="00DC7B14" w:rsidRDefault="00B66D45" w:rsidP="00B66D45">
            <w:pPr>
              <w:widowControl w:val="0"/>
              <w:jc w:val="center"/>
              <w:rPr>
                <w:rFonts w:eastAsia="Times New Roman"/>
                <w:b/>
                <w:sz w:val="20"/>
                <w:szCs w:val="20"/>
                <w:lang w:val="en-US"/>
              </w:rPr>
            </w:pPr>
            <w:r w:rsidRPr="00DC7B14">
              <w:rPr>
                <w:rFonts w:eastAsia="Times New Roman"/>
                <w:b/>
                <w:sz w:val="20"/>
                <w:szCs w:val="20"/>
                <w:lang w:val="en-US"/>
              </w:rPr>
              <w:t>Document title</w:t>
            </w:r>
          </w:p>
        </w:tc>
        <w:tc>
          <w:tcPr>
            <w:tcW w:w="1814" w:type="dxa"/>
            <w:tcBorders>
              <w:top w:val="single" w:sz="4" w:space="0" w:color="auto"/>
            </w:tcBorders>
          </w:tcPr>
          <w:p w:rsidR="00B66D45" w:rsidRPr="00DC7B14" w:rsidRDefault="00B66D45" w:rsidP="00B66D45">
            <w:pPr>
              <w:widowControl w:val="0"/>
              <w:jc w:val="center"/>
              <w:rPr>
                <w:rFonts w:eastAsia="Times New Roman"/>
                <w:b/>
                <w:sz w:val="20"/>
                <w:szCs w:val="20"/>
                <w:lang w:val="en-US"/>
              </w:rPr>
            </w:pPr>
            <w:r w:rsidRPr="00DC7B14">
              <w:rPr>
                <w:rFonts w:eastAsia="Times New Roman"/>
                <w:b/>
                <w:sz w:val="20"/>
                <w:szCs w:val="20"/>
                <w:lang w:val="en-US"/>
              </w:rPr>
              <w:t>Delivery method</w:t>
            </w:r>
          </w:p>
        </w:tc>
        <w:tc>
          <w:tcPr>
            <w:tcW w:w="3544" w:type="dxa"/>
            <w:tcBorders>
              <w:top w:val="single" w:sz="4" w:space="0" w:color="auto"/>
            </w:tcBorders>
          </w:tcPr>
          <w:p w:rsidR="00B66D45" w:rsidRPr="00DC7B14" w:rsidRDefault="00B66D45" w:rsidP="00B66D45">
            <w:pPr>
              <w:widowControl w:val="0"/>
              <w:jc w:val="center"/>
              <w:rPr>
                <w:rFonts w:eastAsia="Times New Roman"/>
                <w:b/>
                <w:sz w:val="20"/>
                <w:szCs w:val="20"/>
                <w:lang w:val="en-US"/>
              </w:rPr>
            </w:pPr>
            <w:r w:rsidRPr="00DC7B14">
              <w:rPr>
                <w:rFonts w:eastAsia="Times New Roman"/>
                <w:b/>
                <w:sz w:val="20"/>
                <w:szCs w:val="20"/>
                <w:lang w:val="en-US"/>
              </w:rPr>
              <w:t>Form/Format</w:t>
            </w:r>
          </w:p>
        </w:tc>
        <w:tc>
          <w:tcPr>
            <w:tcW w:w="1446" w:type="dxa"/>
            <w:tcBorders>
              <w:top w:val="single" w:sz="4" w:space="0" w:color="auto"/>
            </w:tcBorders>
          </w:tcPr>
          <w:p w:rsidR="00B66D45" w:rsidRPr="00DC7B14" w:rsidRDefault="00B66D45" w:rsidP="00B66D45">
            <w:pPr>
              <w:widowControl w:val="0"/>
              <w:jc w:val="center"/>
              <w:rPr>
                <w:rFonts w:eastAsia="Times New Roman"/>
                <w:b/>
                <w:sz w:val="20"/>
                <w:szCs w:val="20"/>
                <w:lang w:val="en-US"/>
              </w:rPr>
            </w:pPr>
            <w:r w:rsidRPr="00DC7B14">
              <w:rPr>
                <w:rFonts w:eastAsia="Times New Roman"/>
                <w:b/>
                <w:sz w:val="20"/>
                <w:szCs w:val="20"/>
                <w:lang w:val="en-US"/>
              </w:rPr>
              <w:t>Sender</w:t>
            </w:r>
          </w:p>
        </w:tc>
        <w:tc>
          <w:tcPr>
            <w:tcW w:w="1559" w:type="dxa"/>
            <w:tcBorders>
              <w:top w:val="single" w:sz="4" w:space="0" w:color="auto"/>
            </w:tcBorders>
          </w:tcPr>
          <w:p w:rsidR="00B66D45" w:rsidRPr="00DC7B14" w:rsidRDefault="00B66D45" w:rsidP="00B66D45">
            <w:pPr>
              <w:widowControl w:val="0"/>
              <w:jc w:val="center"/>
              <w:rPr>
                <w:rFonts w:eastAsia="Times New Roman"/>
                <w:b/>
                <w:sz w:val="20"/>
                <w:szCs w:val="20"/>
                <w:lang w:val="en-US"/>
              </w:rPr>
            </w:pPr>
            <w:r w:rsidRPr="00DC7B14">
              <w:rPr>
                <w:rFonts w:eastAsia="Times New Roman"/>
                <w:b/>
                <w:sz w:val="20"/>
                <w:szCs w:val="20"/>
                <w:lang w:val="en-US"/>
              </w:rPr>
              <w:t>Recipient</w:t>
            </w:r>
          </w:p>
        </w:tc>
      </w:tr>
      <w:tr w:rsidR="00B66D45" w:rsidRPr="00DC7B14" w:rsidTr="00B66D45">
        <w:trPr>
          <w:trHeight w:val="280"/>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the Client's Repository Code to be used for data interchange with the Reporting Agent</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Notice of Use of a Repository Code for the Purpose of Providing Reporting Agent Services</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p w:rsidR="00B66D45" w:rsidRPr="00DC7B14" w:rsidRDefault="00B66D45" w:rsidP="00B66D45">
            <w:pPr>
              <w:widowControl w:val="0"/>
              <w:jc w:val="center"/>
              <w:rPr>
                <w:rFonts w:eastAsia="Times New Roman"/>
                <w:sz w:val="20"/>
                <w:szCs w:val="20"/>
                <w:lang w:val="en-US"/>
              </w:rPr>
            </w:pPr>
            <w:r w:rsidRPr="00DC7B14">
              <w:rPr>
                <w:sz w:val="20"/>
                <w:szCs w:val="20"/>
                <w:lang w:val="en-US"/>
              </w:rPr>
              <w:t>Mail</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 set out in Appendix 2 to the Rules</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708"/>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vMerge/>
            <w:tcBorders>
              <w:bottom w:val="single" w:sz="4" w:space="0" w:color="auto"/>
            </w:tcBorders>
          </w:tcPr>
          <w:p w:rsidR="00B66D45" w:rsidRPr="00DC7B14" w:rsidRDefault="00B66D45" w:rsidP="00B66D45">
            <w:pPr>
              <w:widowControl w:val="0"/>
              <w:rPr>
                <w:rFonts w:eastAsia="Times New Roman"/>
                <w:sz w:val="20"/>
                <w:szCs w:val="20"/>
                <w:lang w:val="en-US"/>
              </w:rPr>
            </w:pPr>
          </w:p>
        </w:tc>
        <w:tc>
          <w:tcPr>
            <w:tcW w:w="1814"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3544" w:type="dxa"/>
            <w:vMerge/>
            <w:tcBorders>
              <w:bottom w:val="single" w:sz="4" w:space="0" w:color="auto"/>
            </w:tcBorders>
          </w:tcPr>
          <w:p w:rsidR="00B66D45" w:rsidRPr="00DC7B14" w:rsidRDefault="00B66D45" w:rsidP="00B66D45">
            <w:pPr>
              <w:widowControl w:val="0"/>
              <w:rPr>
                <w:rFonts w:eastAsia="Times New Roman"/>
                <w:sz w:val="20"/>
                <w:szCs w:val="20"/>
                <w:lang w:val="en-US"/>
              </w:rPr>
            </w:pPr>
          </w:p>
        </w:tc>
        <w:tc>
          <w:tcPr>
            <w:tcW w:w="1446"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Creditor</w:t>
            </w:r>
          </w:p>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(including the Bank of Russia)</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481"/>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the entering into a Master Agreement with a Global Creditor</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General Register of Bank of Russia's Trades</w:t>
            </w:r>
          </w:p>
        </w:tc>
        <w:tc>
          <w:tcPr>
            <w:tcW w:w="1814" w:type="dxa"/>
            <w:vMerge w:val="restart"/>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vMerge w:val="restart"/>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agreement between the Bank of Russia and NSD</w:t>
            </w:r>
          </w:p>
        </w:tc>
        <w:tc>
          <w:tcPr>
            <w:tcW w:w="1446" w:type="dxa"/>
            <w:vMerge w:val="restart"/>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491"/>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Borders>
              <w:top w:val="single" w:sz="4" w:space="0" w:color="auto"/>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Consolidated Register of Russian Treasury's REPO CMS Contracts</w:t>
            </w:r>
          </w:p>
        </w:tc>
        <w:tc>
          <w:tcPr>
            <w:tcW w:w="1814"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3544" w:type="dxa"/>
            <w:vMerge/>
            <w:tcBorders>
              <w:bottom w:val="single" w:sz="4" w:space="0" w:color="auto"/>
            </w:tcBorders>
          </w:tcPr>
          <w:p w:rsidR="00B66D45" w:rsidRPr="00DC7B14" w:rsidRDefault="00B66D45" w:rsidP="00B66D45">
            <w:pPr>
              <w:widowControl w:val="0"/>
              <w:rPr>
                <w:rFonts w:eastAsia="Times New Roman"/>
                <w:sz w:val="20"/>
                <w:szCs w:val="20"/>
                <w:lang w:val="en-US"/>
              </w:rPr>
            </w:pPr>
          </w:p>
        </w:tc>
        <w:tc>
          <w:tcPr>
            <w:tcW w:w="1446"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481"/>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Borders>
              <w:top w:val="single" w:sz="4" w:space="0" w:color="auto"/>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Register of REPO CMS Trades involving a Securities Basket</w:t>
            </w:r>
          </w:p>
        </w:tc>
        <w:tc>
          <w:tcPr>
            <w:tcW w:w="1814" w:type="dxa"/>
            <w:tcBorders>
              <w:top w:val="single" w:sz="4" w:space="0" w:color="auto"/>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EDI System </w:t>
            </w:r>
          </w:p>
        </w:tc>
        <w:tc>
          <w:tcPr>
            <w:tcW w:w="3544" w:type="dxa"/>
            <w:tcBorders>
              <w:top w:val="single" w:sz="4" w:space="0" w:color="auto"/>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agreement between NSD and the Exchange</w:t>
            </w:r>
          </w:p>
        </w:tc>
        <w:tc>
          <w:tcPr>
            <w:tcW w:w="1446" w:type="dxa"/>
            <w:tcBorders>
              <w:top w:val="single" w:sz="4" w:space="0" w:color="auto"/>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Exchange</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DC7B14">
        <w:trPr>
          <w:trHeight w:val="289"/>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Borders>
              <w:top w:val="single" w:sz="4" w:space="0" w:color="auto"/>
              <w:bottom w:val="dashed"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Register of Public Creditor's Trades</w:t>
            </w:r>
          </w:p>
        </w:tc>
        <w:tc>
          <w:tcPr>
            <w:tcW w:w="1814"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Borders>
              <w:top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EDI Agreement</w:t>
            </w:r>
          </w:p>
        </w:tc>
        <w:tc>
          <w:tcPr>
            <w:tcW w:w="1446"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Public Creditor</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c>
          <w:tcPr>
            <w:tcW w:w="574" w:type="dxa"/>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amendments made to the Master Agreement with the Bank of Russia</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Formal letter</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p w:rsidR="00B66D45" w:rsidRPr="00DC7B14" w:rsidRDefault="00B66D45" w:rsidP="00B66D45">
            <w:pPr>
              <w:widowControl w:val="0"/>
              <w:jc w:val="center"/>
              <w:rPr>
                <w:rFonts w:eastAsia="Times New Roman"/>
                <w:sz w:val="20"/>
                <w:szCs w:val="20"/>
                <w:lang w:val="en-US"/>
              </w:rPr>
            </w:pPr>
            <w:r w:rsidRPr="00DC7B14">
              <w:rPr>
                <w:sz w:val="20"/>
                <w:szCs w:val="20"/>
                <w:lang w:val="en-US"/>
              </w:rPr>
              <w:t>Mail</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Any form whatsoever</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c>
          <w:tcPr>
            <w:tcW w:w="1559"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731"/>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amendments made to the Master Agreement with a Public Creditor</w:t>
            </w:r>
          </w:p>
        </w:tc>
        <w:tc>
          <w:tcPr>
            <w:tcW w:w="3544" w:type="dxa"/>
            <w:tcBorders>
              <w:bottom w:val="dashed"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Master Agreement Reporting Form</w:t>
            </w:r>
          </w:p>
          <w:p w:rsidR="00B66D45" w:rsidRPr="00DC7B14" w:rsidRDefault="00B66D45" w:rsidP="00B66D45">
            <w:pPr>
              <w:widowControl w:val="0"/>
              <w:rPr>
                <w:rFonts w:eastAsia="Times New Roman"/>
                <w:b/>
                <w:i/>
                <w:sz w:val="20"/>
                <w:szCs w:val="20"/>
                <w:lang w:val="en-US"/>
              </w:rPr>
            </w:pPr>
            <w:r w:rsidRPr="00DC7B14">
              <w:rPr>
                <w:rFonts w:eastAsia="Times New Roman"/>
                <w:b/>
                <w:i/>
                <w:sz w:val="20"/>
                <w:szCs w:val="20"/>
                <w:lang w:val="en-US"/>
              </w:rPr>
              <w:t xml:space="preserve">and   </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p w:rsidR="00B66D45" w:rsidRPr="00DC7B14" w:rsidRDefault="00B66D45" w:rsidP="00B66D45">
            <w:pPr>
              <w:widowControl w:val="0"/>
              <w:jc w:val="center"/>
              <w:rPr>
                <w:rFonts w:eastAsia="Times New Roman"/>
                <w:sz w:val="20"/>
                <w:szCs w:val="20"/>
                <w:lang w:val="en-US"/>
              </w:rPr>
            </w:pPr>
            <w:r w:rsidRPr="00DC7B14">
              <w:rPr>
                <w:sz w:val="20"/>
                <w:szCs w:val="20"/>
                <w:lang w:val="en-US"/>
              </w:rPr>
              <w:t>Mail</w:t>
            </w:r>
          </w:p>
        </w:tc>
        <w:tc>
          <w:tcPr>
            <w:tcW w:w="3544" w:type="dxa"/>
            <w:tcBorders>
              <w:bottom w:val="dashed" w:sz="4" w:space="0" w:color="auto"/>
            </w:tcBorders>
          </w:tcPr>
          <w:p w:rsidR="00B66D45" w:rsidRPr="00DC7B14" w:rsidRDefault="00B66D45" w:rsidP="00B66D45">
            <w:pPr>
              <w:widowControl w:val="0"/>
              <w:rPr>
                <w:sz w:val="20"/>
                <w:szCs w:val="20"/>
                <w:lang w:val="en-US"/>
              </w:rPr>
            </w:pPr>
            <w:r w:rsidRPr="00DC7B14">
              <w:rPr>
                <w:rFonts w:eastAsia="Times New Roman"/>
                <w:sz w:val="20"/>
                <w:szCs w:val="20"/>
                <w:lang w:val="en-US"/>
              </w:rPr>
              <w:t>Format required by the Repository Services Agreement</w:t>
            </w:r>
          </w:p>
          <w:p w:rsidR="00B66D45" w:rsidRPr="00DC7B14" w:rsidRDefault="00B66D45" w:rsidP="00B66D45">
            <w:pPr>
              <w:widowControl w:val="0"/>
              <w:rPr>
                <w:rFonts w:eastAsia="Times New Roman"/>
                <w:b/>
                <w:i/>
                <w:sz w:val="20"/>
                <w:szCs w:val="20"/>
                <w:lang w:val="en-US"/>
              </w:rPr>
            </w:pPr>
            <w:r w:rsidRPr="00DC7B14">
              <w:rPr>
                <w:rFonts w:eastAsia="Times New Roman"/>
                <w:b/>
                <w:i/>
                <w:sz w:val="20"/>
                <w:szCs w:val="20"/>
                <w:lang w:val="en-US"/>
              </w:rPr>
              <w:t xml:space="preserve">and   </w:t>
            </w:r>
          </w:p>
        </w:tc>
        <w:tc>
          <w:tcPr>
            <w:tcW w:w="1446"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w:t>
            </w:r>
          </w:p>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in REPO CMS Trades with the Public Creditor</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637"/>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Borders>
              <w:top w:val="dashed"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Document evidencing the amendments</w:t>
            </w:r>
          </w:p>
        </w:tc>
        <w:tc>
          <w:tcPr>
            <w:tcW w:w="1814" w:type="dxa"/>
            <w:vMerge/>
          </w:tcPr>
          <w:p w:rsidR="00B66D45" w:rsidRPr="00DC7B14" w:rsidRDefault="00B66D45" w:rsidP="00B66D45">
            <w:pPr>
              <w:widowControl w:val="0"/>
              <w:jc w:val="center"/>
              <w:rPr>
                <w:rFonts w:eastAsia="Times New Roman"/>
                <w:sz w:val="20"/>
                <w:szCs w:val="20"/>
                <w:lang w:val="en-US"/>
              </w:rPr>
            </w:pPr>
          </w:p>
        </w:tc>
        <w:tc>
          <w:tcPr>
            <w:tcW w:w="3544" w:type="dxa"/>
            <w:tcBorders>
              <w:top w:val="dashed" w:sz="4" w:space="0" w:color="auto"/>
            </w:tcBorders>
          </w:tcPr>
          <w:p w:rsidR="00B66D45" w:rsidRPr="00DC7B14" w:rsidRDefault="00B66D45" w:rsidP="00B66D45">
            <w:pPr>
              <w:widowControl w:val="0"/>
              <w:rPr>
                <w:rFonts w:eastAsia="Times New Roman"/>
                <w:sz w:val="20"/>
                <w:szCs w:val="20"/>
                <w:lang w:val="en-US"/>
              </w:rPr>
            </w:pPr>
            <w:r w:rsidRPr="00DC7B14">
              <w:rPr>
                <w:sz w:val="20"/>
                <w:szCs w:val="20"/>
                <w:lang w:val="en-US"/>
              </w:rPr>
              <w:t>Document (or its copy duly certified in accordance with the laws of the Russian Federation) that evidences the amendments made to the Master Agreement with the Public Creditor</w:t>
            </w:r>
          </w:p>
        </w:tc>
        <w:tc>
          <w:tcPr>
            <w:tcW w:w="1446" w:type="dxa"/>
            <w:vMerge/>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c>
          <w:tcPr>
            <w:tcW w:w="574" w:type="dxa"/>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termination of the Master Agreement with the Bank of Russia</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Register of Terminated Master Agreements with the Bank of Russia</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relevant agreement between the Bank of Russia and NSD</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c>
          <w:tcPr>
            <w:tcW w:w="1559"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701"/>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Information regarding termination of a Master Agreement with a Public </w:t>
            </w:r>
            <w:r w:rsidRPr="00DC7B14">
              <w:rPr>
                <w:rFonts w:eastAsia="Times New Roman"/>
                <w:sz w:val="20"/>
                <w:szCs w:val="20"/>
                <w:lang w:val="en-US"/>
              </w:rPr>
              <w:lastRenderedPageBreak/>
              <w:t>Creditor</w:t>
            </w:r>
          </w:p>
        </w:tc>
        <w:tc>
          <w:tcPr>
            <w:tcW w:w="3544" w:type="dxa"/>
            <w:tcBorders>
              <w:bottom w:val="dashed"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lastRenderedPageBreak/>
              <w:t xml:space="preserve">Master Agreement Termination Reporting Form </w:t>
            </w:r>
          </w:p>
          <w:p w:rsidR="00B66D45" w:rsidRPr="00DC7B14" w:rsidRDefault="00B66D45" w:rsidP="00B66D45">
            <w:pPr>
              <w:widowControl w:val="0"/>
              <w:rPr>
                <w:rFonts w:eastAsia="Times New Roman"/>
                <w:b/>
                <w:i/>
                <w:sz w:val="20"/>
                <w:szCs w:val="20"/>
                <w:lang w:val="en-US"/>
              </w:rPr>
            </w:pPr>
            <w:r w:rsidRPr="00DC7B14">
              <w:rPr>
                <w:rFonts w:eastAsia="Times New Roman"/>
                <w:b/>
                <w:i/>
                <w:sz w:val="20"/>
                <w:szCs w:val="20"/>
                <w:lang w:val="en-US"/>
              </w:rPr>
              <w:t xml:space="preserve">and   </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p w:rsidR="00B66D45" w:rsidRPr="00DC7B14" w:rsidRDefault="00B66D45" w:rsidP="00B66D45">
            <w:pPr>
              <w:widowControl w:val="0"/>
              <w:jc w:val="center"/>
              <w:rPr>
                <w:rFonts w:eastAsia="Times New Roman"/>
                <w:sz w:val="20"/>
                <w:szCs w:val="20"/>
                <w:lang w:val="en-US"/>
              </w:rPr>
            </w:pPr>
            <w:r w:rsidRPr="00DC7B14">
              <w:rPr>
                <w:sz w:val="20"/>
                <w:szCs w:val="20"/>
                <w:lang w:val="en-US"/>
              </w:rPr>
              <w:t>Mail</w:t>
            </w:r>
          </w:p>
        </w:tc>
        <w:tc>
          <w:tcPr>
            <w:tcW w:w="3544" w:type="dxa"/>
            <w:tcBorders>
              <w:bottom w:val="dashed" w:sz="4" w:space="0" w:color="auto"/>
            </w:tcBorders>
          </w:tcPr>
          <w:p w:rsidR="00B66D45" w:rsidRPr="00DC7B14" w:rsidRDefault="00B66D45" w:rsidP="00B66D45">
            <w:pPr>
              <w:widowControl w:val="0"/>
              <w:rPr>
                <w:sz w:val="20"/>
                <w:szCs w:val="20"/>
                <w:lang w:val="en-US"/>
              </w:rPr>
            </w:pPr>
            <w:r w:rsidRPr="00DC7B14">
              <w:rPr>
                <w:rFonts w:eastAsia="Times New Roman"/>
                <w:sz w:val="20"/>
                <w:szCs w:val="20"/>
                <w:lang w:val="en-US"/>
              </w:rPr>
              <w:t>Form required by the Repository Services Agreement</w:t>
            </w:r>
          </w:p>
          <w:p w:rsidR="00B66D45" w:rsidRPr="00DC7B14" w:rsidRDefault="00B66D45" w:rsidP="00B66D45">
            <w:pPr>
              <w:widowControl w:val="0"/>
              <w:rPr>
                <w:rFonts w:eastAsia="Times New Roman"/>
                <w:b/>
                <w:i/>
                <w:sz w:val="20"/>
                <w:szCs w:val="20"/>
                <w:lang w:val="en-US"/>
              </w:rPr>
            </w:pPr>
            <w:r w:rsidRPr="00DC7B14">
              <w:rPr>
                <w:rFonts w:eastAsia="Times New Roman"/>
                <w:b/>
                <w:i/>
                <w:sz w:val="20"/>
                <w:szCs w:val="20"/>
                <w:lang w:val="en-US"/>
              </w:rPr>
              <w:t xml:space="preserve">and   </w:t>
            </w:r>
          </w:p>
        </w:tc>
        <w:tc>
          <w:tcPr>
            <w:tcW w:w="1446"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Borrower (in REPO CMS Trades with </w:t>
            </w:r>
            <w:r w:rsidRPr="00DC7B14">
              <w:rPr>
                <w:rFonts w:eastAsia="Times New Roman"/>
                <w:sz w:val="20"/>
                <w:szCs w:val="20"/>
                <w:lang w:val="en-US"/>
              </w:rPr>
              <w:lastRenderedPageBreak/>
              <w:t>the Public Creditor)</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lastRenderedPageBreak/>
              <w:t xml:space="preserve">NSD </w:t>
            </w:r>
          </w:p>
        </w:tc>
      </w:tr>
      <w:tr w:rsidR="00B66D45" w:rsidRPr="00DC7B14" w:rsidTr="00B66D45">
        <w:trPr>
          <w:trHeight w:val="952"/>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Borders>
              <w:top w:val="dashed" w:sz="4" w:space="0" w:color="auto"/>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Document that evidences termination of the Master Agreement</w:t>
            </w:r>
          </w:p>
        </w:tc>
        <w:tc>
          <w:tcPr>
            <w:tcW w:w="1814"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3544" w:type="dxa"/>
            <w:tcBorders>
              <w:top w:val="dashed" w:sz="4" w:space="0" w:color="auto"/>
              <w:bottom w:val="single" w:sz="4" w:space="0" w:color="auto"/>
            </w:tcBorders>
          </w:tcPr>
          <w:p w:rsidR="00B66D45" w:rsidRPr="00DC7B14" w:rsidRDefault="00B66D45" w:rsidP="00B66D45">
            <w:pPr>
              <w:widowControl w:val="0"/>
              <w:rPr>
                <w:rFonts w:eastAsia="Times New Roman"/>
                <w:sz w:val="20"/>
                <w:szCs w:val="20"/>
                <w:lang w:val="en-US"/>
              </w:rPr>
            </w:pPr>
            <w:r w:rsidRPr="00DC7B14">
              <w:rPr>
                <w:sz w:val="20"/>
                <w:szCs w:val="20"/>
                <w:lang w:val="en-US"/>
              </w:rPr>
              <w:t>Document (or its copy duly certified in accordance with the laws of the Russian Federation) that evidences termination of the Master Agreement with the Public Creditor</w:t>
            </w:r>
          </w:p>
        </w:tc>
        <w:tc>
          <w:tcPr>
            <w:tcW w:w="1446"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537"/>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the entering into a REPO Trade with a Global Creditor</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General Register of Bank of Russia's Trades</w:t>
            </w:r>
          </w:p>
        </w:tc>
        <w:tc>
          <w:tcPr>
            <w:tcW w:w="1814" w:type="dxa"/>
            <w:vMerge w:val="restart"/>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vMerge w:val="restart"/>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agreement between the Bank of Russia and NSD</w:t>
            </w:r>
          </w:p>
        </w:tc>
        <w:tc>
          <w:tcPr>
            <w:tcW w:w="1446" w:type="dxa"/>
            <w:vMerge w:val="restart"/>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545"/>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Borders>
              <w:top w:val="single" w:sz="4" w:space="0" w:color="auto"/>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Consolidated Register of Russian Treasury's REPO CMS Contracts</w:t>
            </w:r>
          </w:p>
        </w:tc>
        <w:tc>
          <w:tcPr>
            <w:tcW w:w="1814"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3544" w:type="dxa"/>
            <w:vMerge/>
            <w:tcBorders>
              <w:bottom w:val="single" w:sz="4" w:space="0" w:color="auto"/>
            </w:tcBorders>
          </w:tcPr>
          <w:p w:rsidR="00B66D45" w:rsidRPr="00DC7B14" w:rsidRDefault="00B66D45" w:rsidP="00B66D45">
            <w:pPr>
              <w:widowControl w:val="0"/>
              <w:rPr>
                <w:rFonts w:eastAsia="Times New Roman"/>
                <w:sz w:val="20"/>
                <w:szCs w:val="20"/>
                <w:lang w:val="en-US"/>
              </w:rPr>
            </w:pPr>
          </w:p>
        </w:tc>
        <w:tc>
          <w:tcPr>
            <w:tcW w:w="1446"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567"/>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Borders>
              <w:top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Register of REPO CMS Trades involving a Securities Basket</w:t>
            </w:r>
          </w:p>
        </w:tc>
        <w:tc>
          <w:tcPr>
            <w:tcW w:w="1814"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EDI System </w:t>
            </w:r>
          </w:p>
        </w:tc>
        <w:tc>
          <w:tcPr>
            <w:tcW w:w="3544" w:type="dxa"/>
            <w:tcBorders>
              <w:top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agreement between the Exchange and NSD</w:t>
            </w:r>
          </w:p>
        </w:tc>
        <w:tc>
          <w:tcPr>
            <w:tcW w:w="1446"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Exchange</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567"/>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Borders>
              <w:top w:val="single" w:sz="4" w:space="0" w:color="auto"/>
              <w:left w:val="single" w:sz="4" w:space="0" w:color="auto"/>
              <w:bottom w:val="single" w:sz="4" w:space="0" w:color="auto"/>
              <w:right w:val="single" w:sz="4" w:space="0" w:color="auto"/>
            </w:tcBorders>
          </w:tcPr>
          <w:p w:rsidR="00B66D45" w:rsidRPr="00DC7B14" w:rsidRDefault="00B66D45" w:rsidP="00B66D45">
            <w:pPr>
              <w:widowControl w:val="0"/>
              <w:ind w:left="33" w:hanging="33"/>
              <w:jc w:val="both"/>
              <w:rPr>
                <w:rFonts w:eastAsia="Times New Roman"/>
                <w:sz w:val="20"/>
                <w:szCs w:val="20"/>
                <w:lang w:val="en-US"/>
              </w:rPr>
            </w:pPr>
            <w:r w:rsidRPr="00DC7B14">
              <w:rPr>
                <w:rFonts w:eastAsia="Times New Roman"/>
                <w:sz w:val="20"/>
                <w:szCs w:val="20"/>
                <w:lang w:val="en-US"/>
              </w:rPr>
              <w:t xml:space="preserve">Register of Public Creditor's Trades </w:t>
            </w:r>
          </w:p>
        </w:tc>
        <w:tc>
          <w:tcPr>
            <w:tcW w:w="1814" w:type="dxa"/>
            <w:tcBorders>
              <w:top w:val="single" w:sz="4" w:space="0" w:color="auto"/>
              <w:left w:val="single" w:sz="4" w:space="0" w:color="auto"/>
              <w:bottom w:val="single" w:sz="4" w:space="0" w:color="auto"/>
              <w:right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Borders>
              <w:top w:val="single" w:sz="4" w:space="0" w:color="auto"/>
              <w:left w:val="single" w:sz="4" w:space="0" w:color="auto"/>
              <w:bottom w:val="single" w:sz="4" w:space="0" w:color="auto"/>
              <w:right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EDI Agreement</w:t>
            </w:r>
          </w:p>
        </w:tc>
        <w:tc>
          <w:tcPr>
            <w:tcW w:w="1446" w:type="dxa"/>
            <w:tcBorders>
              <w:top w:val="single" w:sz="4" w:space="0" w:color="auto"/>
              <w:left w:val="single" w:sz="4" w:space="0" w:color="auto"/>
              <w:bottom w:val="single" w:sz="4" w:space="0" w:color="auto"/>
              <w:right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Public Creditor</w:t>
            </w:r>
          </w:p>
        </w:tc>
        <w:tc>
          <w:tcPr>
            <w:tcW w:w="1559"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1094"/>
        </w:trPr>
        <w:tc>
          <w:tcPr>
            <w:tcW w:w="574" w:type="dxa"/>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the entering into an interbank REPO CMS Trade</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Matching instructions given by the Creditor and the Borrower</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CMS Agreement</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Creditor and Borrower</w:t>
            </w:r>
          </w:p>
        </w:tc>
        <w:tc>
          <w:tcPr>
            <w:tcW w:w="1559"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388"/>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r w:rsidRPr="00DC7B14">
              <w:rPr>
                <w:rFonts w:eastAsia="Times New Roman"/>
                <w:sz w:val="20"/>
                <w:szCs w:val="20"/>
                <w:lang w:val="en-US"/>
              </w:rPr>
              <w:t>9</w:t>
            </w: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amendments made to the terms and conditions of a REPO CMS Trade</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CMS Instruction </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NSD's internal regulations</w:t>
            </w:r>
          </w:p>
          <w:p w:rsidR="00B66D45" w:rsidRPr="00DC7B14" w:rsidRDefault="00B66D45" w:rsidP="00B66D45">
            <w:pPr>
              <w:widowControl w:val="0"/>
              <w:rPr>
                <w:rFonts w:eastAsia="Times New Roman"/>
                <w:sz w:val="8"/>
                <w:szCs w:val="8"/>
                <w:lang w:val="en-US"/>
              </w:rPr>
            </w:pP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CMS</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549"/>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Either matching instructions given by the Creditor and the Borrower, or a Client's unilateral instruction in cases provided for by the CMS Agreement</w:t>
            </w:r>
          </w:p>
        </w:tc>
        <w:tc>
          <w:tcPr>
            <w:tcW w:w="1814" w:type="dxa"/>
            <w:vMerge/>
          </w:tcPr>
          <w:p w:rsidR="00B66D45" w:rsidRPr="00DC7B14" w:rsidRDefault="00B66D45" w:rsidP="00B66D45">
            <w:pPr>
              <w:widowControl w:val="0"/>
              <w:jc w:val="center"/>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CMS Agreement</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Creditor and Borrower</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328"/>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Information regarding the status of obligations (including termination or discharge of obligations) under a REPO CMS Trade </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CMS Instruction</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NSD's internal regulations</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CMS</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328"/>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Either matching instructions given by the Creditor and the Borrower, or a Client's unilateral instruction in cases provided for by the CMS Agreement</w:t>
            </w:r>
          </w:p>
        </w:tc>
        <w:tc>
          <w:tcPr>
            <w:tcW w:w="1814" w:type="dxa"/>
            <w:vMerge/>
          </w:tcPr>
          <w:p w:rsidR="00B66D45" w:rsidRPr="00DC7B14" w:rsidRDefault="00B66D45" w:rsidP="00B66D45">
            <w:pPr>
              <w:widowControl w:val="0"/>
              <w:jc w:val="center"/>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CMS Agreement</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Creditor and Borrower</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558"/>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termination/discharge of obligations under a REPO CMS Trade with a Global Creditor outside the CMS</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CMS Instruction </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Format required by NSD's internal regulations </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CMS</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623"/>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Global Creditor's formal letter</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p w:rsidR="00B66D45" w:rsidRPr="00DC7B14" w:rsidRDefault="00B66D45" w:rsidP="00B66D45">
            <w:pPr>
              <w:widowControl w:val="0"/>
              <w:jc w:val="center"/>
              <w:rPr>
                <w:rFonts w:eastAsia="Times New Roman"/>
                <w:sz w:val="20"/>
                <w:szCs w:val="20"/>
                <w:lang w:val="en-US"/>
              </w:rPr>
            </w:pPr>
            <w:r w:rsidRPr="00DC7B14">
              <w:rPr>
                <w:sz w:val="20"/>
                <w:szCs w:val="20"/>
                <w:lang w:val="en-US"/>
              </w:rPr>
              <w:t>Mail</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Any form whatsoever </w:t>
            </w:r>
          </w:p>
        </w:tc>
        <w:tc>
          <w:tcPr>
            <w:tcW w:w="1446"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Global Creditor</w:t>
            </w: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612"/>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Global Creditor's instruction</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CMS Agreement</w:t>
            </w:r>
          </w:p>
        </w:tc>
        <w:tc>
          <w:tcPr>
            <w:tcW w:w="1446" w:type="dxa"/>
            <w:vMerge/>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612"/>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Contract Obligation Status Reporting Form and a document evidencing the performance/discharge of obligations </w:t>
            </w:r>
            <w:r w:rsidRPr="00DC7B14">
              <w:rPr>
                <w:rFonts w:eastAsia="Times New Roman"/>
                <w:sz w:val="20"/>
                <w:szCs w:val="20"/>
                <w:lang w:val="en-US"/>
              </w:rPr>
              <w:lastRenderedPageBreak/>
              <w:t>outside the CMS</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lastRenderedPageBreak/>
              <w:t>Courier service</w:t>
            </w:r>
          </w:p>
          <w:p w:rsidR="00B66D45" w:rsidRPr="00DC7B14" w:rsidRDefault="00B66D45" w:rsidP="00B66D45">
            <w:pPr>
              <w:widowControl w:val="0"/>
              <w:jc w:val="center"/>
              <w:rPr>
                <w:rFonts w:eastAsia="Times New Roman"/>
                <w:sz w:val="20"/>
                <w:szCs w:val="20"/>
                <w:lang w:val="en-US"/>
              </w:rPr>
            </w:pPr>
            <w:r w:rsidRPr="00DC7B14">
              <w:rPr>
                <w:sz w:val="20"/>
                <w:szCs w:val="20"/>
                <w:lang w:val="en-US"/>
              </w:rPr>
              <w:t>Mail</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w:t>
            </w:r>
          </w:p>
        </w:tc>
        <w:tc>
          <w:tcPr>
            <w:tcW w:w="1559"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336"/>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Client's objections with respect to Operations executed</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Formal letter</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Any form whatsoever</w:t>
            </w:r>
          </w:p>
        </w:tc>
        <w:tc>
          <w:tcPr>
            <w:tcW w:w="1446" w:type="dxa"/>
            <w:tcBorders>
              <w:bottom w:val="dashed"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532"/>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vMerge/>
          </w:tcPr>
          <w:p w:rsidR="00B66D45" w:rsidRPr="00DC7B14" w:rsidRDefault="00B66D45" w:rsidP="00B66D45">
            <w:pPr>
              <w:widowControl w:val="0"/>
              <w:rPr>
                <w:rFonts w:eastAsia="Times New Roman"/>
                <w:sz w:val="20"/>
                <w:szCs w:val="20"/>
                <w:lang w:val="en-US"/>
              </w:rPr>
            </w:pPr>
          </w:p>
        </w:tc>
        <w:tc>
          <w:tcPr>
            <w:tcW w:w="1814" w:type="dxa"/>
            <w:vMerge/>
          </w:tcPr>
          <w:p w:rsidR="00B66D45" w:rsidRPr="00DC7B14" w:rsidRDefault="00B66D45" w:rsidP="00B66D45">
            <w:pPr>
              <w:widowControl w:val="0"/>
              <w:jc w:val="center"/>
              <w:rPr>
                <w:rFonts w:eastAsia="Times New Roman"/>
                <w:sz w:val="20"/>
                <w:szCs w:val="20"/>
                <w:lang w:val="en-US"/>
              </w:rPr>
            </w:pPr>
          </w:p>
        </w:tc>
        <w:tc>
          <w:tcPr>
            <w:tcW w:w="3544" w:type="dxa"/>
            <w:vMerge/>
          </w:tcPr>
          <w:p w:rsidR="00B66D45" w:rsidRPr="00DC7B14" w:rsidRDefault="00B66D45" w:rsidP="00B66D45">
            <w:pPr>
              <w:widowControl w:val="0"/>
              <w:rPr>
                <w:rFonts w:eastAsia="Times New Roman"/>
                <w:sz w:val="20"/>
                <w:szCs w:val="20"/>
                <w:lang w:val="en-US"/>
              </w:rPr>
            </w:pPr>
          </w:p>
        </w:tc>
        <w:tc>
          <w:tcPr>
            <w:tcW w:w="1446" w:type="dxa"/>
            <w:tcBorders>
              <w:top w:val="dashed"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Creditor (including the Bank of Russia)</w:t>
            </w:r>
          </w:p>
        </w:tc>
        <w:tc>
          <w:tcPr>
            <w:tcW w:w="1559"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551"/>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Rejection of a corrective Operation (following the review of the Client's objections)</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Formal letter</w:t>
            </w:r>
          </w:p>
        </w:tc>
        <w:tc>
          <w:tcPr>
            <w:tcW w:w="1814"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Any form whatsoever</w:t>
            </w:r>
          </w:p>
        </w:tc>
        <w:tc>
          <w:tcPr>
            <w:tcW w:w="1446"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tcBorders>
              <w:bottom w:val="dashed"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Creditor</w:t>
            </w:r>
          </w:p>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(including the Bank of Russia)</w:t>
            </w:r>
          </w:p>
        </w:tc>
      </w:tr>
      <w:tr w:rsidR="00B66D45" w:rsidRPr="00DC7B14" w:rsidTr="00B66D45">
        <w:trPr>
          <w:trHeight w:val="60"/>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vMerge/>
            <w:tcBorders>
              <w:bottom w:val="single" w:sz="4" w:space="0" w:color="auto"/>
            </w:tcBorders>
          </w:tcPr>
          <w:p w:rsidR="00B66D45" w:rsidRPr="00DC7B14" w:rsidRDefault="00B66D45" w:rsidP="00B66D45">
            <w:pPr>
              <w:widowControl w:val="0"/>
              <w:rPr>
                <w:rFonts w:eastAsia="Times New Roman"/>
                <w:sz w:val="20"/>
                <w:szCs w:val="20"/>
                <w:lang w:val="en-US"/>
              </w:rPr>
            </w:pPr>
          </w:p>
        </w:tc>
        <w:tc>
          <w:tcPr>
            <w:tcW w:w="1814" w:type="dxa"/>
            <w:vMerge/>
            <w:tcBorders>
              <w:bottom w:val="single" w:sz="4" w:space="0" w:color="auto"/>
            </w:tcBorders>
          </w:tcPr>
          <w:p w:rsidR="00B66D45" w:rsidRPr="00DC7B14" w:rsidRDefault="00B66D45" w:rsidP="00B66D45">
            <w:pPr>
              <w:widowControl w:val="0"/>
              <w:jc w:val="center"/>
              <w:rPr>
                <w:rFonts w:eastAsia="Times New Roman"/>
                <w:sz w:val="20"/>
                <w:szCs w:val="20"/>
                <w:lang w:val="en-US"/>
              </w:rPr>
            </w:pPr>
          </w:p>
        </w:tc>
        <w:tc>
          <w:tcPr>
            <w:tcW w:w="3544" w:type="dxa"/>
            <w:vMerge/>
            <w:tcBorders>
              <w:bottom w:val="single" w:sz="4" w:space="0" w:color="auto"/>
            </w:tcBorders>
          </w:tcPr>
          <w:p w:rsidR="00B66D45" w:rsidRPr="00DC7B14" w:rsidRDefault="00B66D45" w:rsidP="00B66D45">
            <w:pPr>
              <w:widowControl w:val="0"/>
              <w:rPr>
                <w:rFonts w:eastAsia="Times New Roman"/>
                <w:sz w:val="20"/>
                <w:szCs w:val="20"/>
                <w:lang w:val="en-US"/>
              </w:rPr>
            </w:pPr>
          </w:p>
        </w:tc>
        <w:tc>
          <w:tcPr>
            <w:tcW w:w="1446" w:type="dxa"/>
            <w:vMerge/>
          </w:tcPr>
          <w:p w:rsidR="00B66D45" w:rsidRPr="00DC7B14" w:rsidRDefault="00B66D45" w:rsidP="00B66D45">
            <w:pPr>
              <w:widowControl w:val="0"/>
              <w:jc w:val="center"/>
              <w:rPr>
                <w:rFonts w:eastAsia="Times New Roman"/>
                <w:sz w:val="20"/>
                <w:szCs w:val="20"/>
                <w:lang w:val="en-US"/>
              </w:rPr>
            </w:pPr>
          </w:p>
        </w:tc>
        <w:tc>
          <w:tcPr>
            <w:tcW w:w="1559" w:type="dxa"/>
            <w:tcBorders>
              <w:top w:val="dashed"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w:t>
            </w:r>
          </w:p>
        </w:tc>
      </w:tr>
      <w:tr w:rsidR="00B66D45" w:rsidRPr="00DC7B14" w:rsidTr="00B66D45">
        <w:trPr>
          <w:trHeight w:val="707"/>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Bank of Russia's request for an Excerpt from the Contracts Register </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Request for Repository's reports</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r>
      <w:tr w:rsidR="00B66D45" w:rsidRPr="00DC7B14" w:rsidTr="00B66D45">
        <w:trPr>
          <w:trHeight w:val="271"/>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Formal letter</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Any form whatsoever</w:t>
            </w:r>
          </w:p>
        </w:tc>
        <w:tc>
          <w:tcPr>
            <w:tcW w:w="1446" w:type="dxa"/>
            <w:vMerge/>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769"/>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Excerpt from the Contracts Register (issued in response to the Bank of Russia's request)</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Excerpt from the Contracts Register</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vMerge w:val="restart"/>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r>
      <w:tr w:rsidR="00B66D45" w:rsidRPr="00DC7B14" w:rsidTr="00B66D45">
        <w:trPr>
          <w:trHeight w:val="850"/>
        </w:trPr>
        <w:tc>
          <w:tcPr>
            <w:tcW w:w="574" w:type="dxa"/>
            <w:vMerge/>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tcPr>
          <w:p w:rsidR="00B66D45" w:rsidRPr="00DC7B14" w:rsidRDefault="00B66D45" w:rsidP="00B66D45">
            <w:pPr>
              <w:widowControl w:val="0"/>
              <w:rPr>
                <w:rFonts w:eastAsia="Times New Roman"/>
                <w:sz w:val="20"/>
                <w:szCs w:val="20"/>
                <w:lang w:val="en-US"/>
              </w:rPr>
            </w:pP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contracts registered on behalf of the Client (non-standard Excerpt from the Contracts Register)</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Channel specified in the request</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Either any form, or the form specified in the request</w:t>
            </w:r>
          </w:p>
        </w:tc>
        <w:tc>
          <w:tcPr>
            <w:tcW w:w="1446" w:type="dxa"/>
            <w:vMerge/>
          </w:tcPr>
          <w:p w:rsidR="00B66D45" w:rsidRPr="00DC7B14" w:rsidRDefault="00B66D45" w:rsidP="00B66D45">
            <w:pPr>
              <w:widowControl w:val="0"/>
              <w:jc w:val="center"/>
              <w:rPr>
                <w:rFonts w:eastAsia="Times New Roman"/>
                <w:sz w:val="20"/>
                <w:szCs w:val="20"/>
                <w:lang w:val="en-US"/>
              </w:rPr>
            </w:pPr>
          </w:p>
        </w:tc>
        <w:tc>
          <w:tcPr>
            <w:tcW w:w="1559" w:type="dxa"/>
            <w:vMerge/>
          </w:tcPr>
          <w:p w:rsidR="00B66D45" w:rsidRPr="00DC7B14" w:rsidRDefault="00B66D45" w:rsidP="00B66D45">
            <w:pPr>
              <w:widowControl w:val="0"/>
              <w:jc w:val="center"/>
              <w:rPr>
                <w:rFonts w:eastAsia="Times New Roman"/>
                <w:sz w:val="20"/>
                <w:szCs w:val="20"/>
                <w:lang w:val="en-US"/>
              </w:rPr>
            </w:pPr>
          </w:p>
        </w:tc>
      </w:tr>
      <w:tr w:rsidR="00B66D45" w:rsidRPr="00DC7B14" w:rsidTr="00B66D45">
        <w:trPr>
          <w:trHeight w:val="548"/>
        </w:trPr>
        <w:tc>
          <w:tcPr>
            <w:tcW w:w="574" w:type="dxa"/>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Rejection of a document</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Document (or its copy) stating the reason of rejection</w:t>
            </w:r>
          </w:p>
        </w:tc>
        <w:tc>
          <w:tcPr>
            <w:tcW w:w="1814"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Courier service</w:t>
            </w:r>
          </w:p>
        </w:tc>
        <w:tc>
          <w:tcPr>
            <w:tcW w:w="3544" w:type="dxa"/>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 xml:space="preserve">Any form whatsoever </w:t>
            </w:r>
          </w:p>
        </w:tc>
        <w:tc>
          <w:tcPr>
            <w:tcW w:w="1446"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 and Creditor (including the Bank of Russia)</w:t>
            </w:r>
          </w:p>
        </w:tc>
      </w:tr>
      <w:tr w:rsidR="00B66D45" w:rsidRPr="00DC7B14" w:rsidTr="00B66D45">
        <w:trPr>
          <w:trHeight w:val="561"/>
        </w:trPr>
        <w:tc>
          <w:tcPr>
            <w:tcW w:w="574" w:type="dxa"/>
            <w:vMerge w:val="restart"/>
          </w:tcPr>
          <w:p w:rsidR="00B66D45" w:rsidRPr="00DC7B14" w:rsidRDefault="00B66D45" w:rsidP="00B66D45">
            <w:pPr>
              <w:widowControl w:val="0"/>
              <w:numPr>
                <w:ilvl w:val="0"/>
                <w:numId w:val="8"/>
              </w:numPr>
              <w:ind w:left="851" w:hanging="851"/>
              <w:rPr>
                <w:rFonts w:eastAsia="Times New Roman"/>
                <w:sz w:val="20"/>
                <w:szCs w:val="20"/>
                <w:lang w:val="en-US"/>
              </w:rPr>
            </w:pPr>
          </w:p>
        </w:tc>
        <w:tc>
          <w:tcPr>
            <w:tcW w:w="2432"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Information regarding the execution of an Operation</w:t>
            </w:r>
          </w:p>
        </w:tc>
        <w:tc>
          <w:tcPr>
            <w:tcW w:w="3544" w:type="dxa"/>
            <w:vMerge w:val="restart"/>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Registration Advice</w:t>
            </w:r>
          </w:p>
          <w:p w:rsidR="00B66D45" w:rsidRPr="00DC7B14" w:rsidRDefault="00B66D45" w:rsidP="00B66D45">
            <w:pPr>
              <w:widowControl w:val="0"/>
              <w:rPr>
                <w:rFonts w:eastAsia="Times New Roman"/>
                <w:b/>
                <w:i/>
                <w:sz w:val="20"/>
                <w:szCs w:val="20"/>
                <w:lang w:val="en-US"/>
              </w:rPr>
            </w:pPr>
            <w:r w:rsidRPr="00DC7B14">
              <w:rPr>
                <w:rFonts w:eastAsia="Times New Roman"/>
                <w:b/>
                <w:i/>
                <w:sz w:val="20"/>
                <w:szCs w:val="20"/>
                <w:lang w:val="en-US"/>
              </w:rPr>
              <w:t xml:space="preserve">and   </w:t>
            </w:r>
          </w:p>
        </w:tc>
        <w:tc>
          <w:tcPr>
            <w:tcW w:w="1814"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r>
      <w:tr w:rsidR="00B66D45" w:rsidRPr="00DC7B14" w:rsidTr="00B66D45">
        <w:trPr>
          <w:trHeight w:val="498"/>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vMerge/>
            <w:tcBorders>
              <w:top w:val="dashed" w:sz="4" w:space="0" w:color="auto"/>
              <w:bottom w:val="dashed" w:sz="4" w:space="0" w:color="auto"/>
            </w:tcBorders>
          </w:tcPr>
          <w:p w:rsidR="00B66D45" w:rsidRPr="00DC7B14" w:rsidRDefault="00B66D45" w:rsidP="00B66D45">
            <w:pPr>
              <w:widowControl w:val="0"/>
              <w:rPr>
                <w:rFonts w:eastAsia="Times New Roman"/>
                <w:sz w:val="20"/>
                <w:szCs w:val="20"/>
                <w:lang w:val="en-US"/>
              </w:rPr>
            </w:pPr>
          </w:p>
        </w:tc>
        <w:tc>
          <w:tcPr>
            <w:tcW w:w="1814"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 and Creditor</w:t>
            </w:r>
          </w:p>
        </w:tc>
      </w:tr>
      <w:tr w:rsidR="00B66D45" w:rsidRPr="00DC7B14" w:rsidTr="00B66D45">
        <w:trPr>
          <w:trHeight w:val="544"/>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vMerge w:val="restart"/>
            <w:tcBorders>
              <w:top w:val="dashed"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Excerpt from the Contracts Register</w:t>
            </w:r>
          </w:p>
        </w:tc>
        <w:tc>
          <w:tcPr>
            <w:tcW w:w="1814"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FTP server</w:t>
            </w:r>
          </w:p>
        </w:tc>
        <w:tc>
          <w:tcPr>
            <w:tcW w:w="3544" w:type="dxa"/>
            <w:tcBorders>
              <w:top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tcBorders>
              <w:top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Bank of Russia</w:t>
            </w:r>
          </w:p>
        </w:tc>
      </w:tr>
      <w:tr w:rsidR="00B66D45" w:rsidRPr="00DC7B14" w:rsidTr="00B66D45">
        <w:trPr>
          <w:trHeight w:val="496"/>
        </w:trPr>
        <w:tc>
          <w:tcPr>
            <w:tcW w:w="574" w:type="dxa"/>
            <w:vMerge/>
          </w:tcPr>
          <w:p w:rsidR="00B66D45" w:rsidRPr="00DC7B14" w:rsidRDefault="00B66D45" w:rsidP="00B66D45">
            <w:pPr>
              <w:widowControl w:val="0"/>
              <w:ind w:left="851" w:hanging="851"/>
              <w:rPr>
                <w:rFonts w:eastAsia="Times New Roman"/>
                <w:sz w:val="20"/>
                <w:szCs w:val="20"/>
                <w:lang w:val="en-US"/>
              </w:rPr>
            </w:pPr>
          </w:p>
        </w:tc>
        <w:tc>
          <w:tcPr>
            <w:tcW w:w="2432" w:type="dxa"/>
            <w:vMerge/>
          </w:tcPr>
          <w:p w:rsidR="00B66D45" w:rsidRPr="00DC7B14" w:rsidRDefault="00B66D45" w:rsidP="00B66D45">
            <w:pPr>
              <w:widowControl w:val="0"/>
              <w:ind w:left="851" w:hanging="851"/>
              <w:rPr>
                <w:rFonts w:eastAsia="Times New Roman"/>
                <w:sz w:val="20"/>
                <w:szCs w:val="20"/>
                <w:lang w:val="en-US"/>
              </w:rPr>
            </w:pPr>
          </w:p>
        </w:tc>
        <w:tc>
          <w:tcPr>
            <w:tcW w:w="3544" w:type="dxa"/>
            <w:vMerge/>
            <w:tcBorders>
              <w:top w:val="single" w:sz="4" w:space="0" w:color="auto"/>
            </w:tcBorders>
          </w:tcPr>
          <w:p w:rsidR="00B66D45" w:rsidRPr="00DC7B14" w:rsidRDefault="00B66D45" w:rsidP="00B66D45">
            <w:pPr>
              <w:widowControl w:val="0"/>
              <w:rPr>
                <w:rFonts w:eastAsia="Times New Roman"/>
                <w:sz w:val="20"/>
                <w:szCs w:val="20"/>
                <w:lang w:val="en-US"/>
              </w:rPr>
            </w:pPr>
          </w:p>
        </w:tc>
        <w:tc>
          <w:tcPr>
            <w:tcW w:w="1814"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NSD EDI System</w:t>
            </w:r>
          </w:p>
        </w:tc>
        <w:tc>
          <w:tcPr>
            <w:tcW w:w="3544" w:type="dxa"/>
            <w:tcBorders>
              <w:bottom w:val="single" w:sz="4" w:space="0" w:color="auto"/>
            </w:tcBorders>
          </w:tcPr>
          <w:p w:rsidR="00B66D45" w:rsidRPr="00DC7B14" w:rsidRDefault="00B66D45" w:rsidP="00B66D45">
            <w:pPr>
              <w:widowControl w:val="0"/>
              <w:rPr>
                <w:rFonts w:eastAsia="Times New Roman"/>
                <w:sz w:val="20"/>
                <w:szCs w:val="20"/>
                <w:lang w:val="en-US"/>
              </w:rPr>
            </w:pPr>
            <w:r w:rsidRPr="00DC7B14">
              <w:rPr>
                <w:rFonts w:eastAsia="Times New Roman"/>
                <w:sz w:val="20"/>
                <w:szCs w:val="20"/>
                <w:lang w:val="en-US"/>
              </w:rPr>
              <w:t>Format required by the Repository Services Agreement</w:t>
            </w:r>
          </w:p>
        </w:tc>
        <w:tc>
          <w:tcPr>
            <w:tcW w:w="1446"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 xml:space="preserve">NSD </w:t>
            </w:r>
          </w:p>
        </w:tc>
        <w:tc>
          <w:tcPr>
            <w:tcW w:w="1559" w:type="dxa"/>
            <w:tcBorders>
              <w:bottom w:val="single" w:sz="4" w:space="0" w:color="auto"/>
            </w:tcBorders>
          </w:tcPr>
          <w:p w:rsidR="00B66D45" w:rsidRPr="00DC7B14" w:rsidRDefault="00B66D45" w:rsidP="00B66D45">
            <w:pPr>
              <w:widowControl w:val="0"/>
              <w:jc w:val="center"/>
              <w:rPr>
                <w:rFonts w:eastAsia="Times New Roman"/>
                <w:sz w:val="20"/>
                <w:szCs w:val="20"/>
                <w:lang w:val="en-US"/>
              </w:rPr>
            </w:pPr>
            <w:r w:rsidRPr="00DC7B14">
              <w:rPr>
                <w:rFonts w:eastAsia="Times New Roman"/>
                <w:sz w:val="20"/>
                <w:szCs w:val="20"/>
                <w:lang w:val="en-US"/>
              </w:rPr>
              <w:t>Borrower and Creditor</w:t>
            </w:r>
          </w:p>
        </w:tc>
      </w:tr>
    </w:tbl>
    <w:p w:rsidR="00B66D45" w:rsidRPr="00DC7B14" w:rsidRDefault="00B66D45">
      <w:pPr>
        <w:rPr>
          <w:lang w:val="en-US"/>
        </w:rPr>
      </w:pPr>
    </w:p>
    <w:sectPr w:rsidR="00B66D45" w:rsidRPr="00DC7B14" w:rsidSect="00B66D45">
      <w:pgSz w:w="16838" w:h="11906" w:orient="landscape"/>
      <w:pgMar w:top="851" w:right="993" w:bottom="567" w:left="1135" w:header="709" w:footer="2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B48" w:rsidRDefault="00C27B48">
      <w:r>
        <w:separator/>
      </w:r>
    </w:p>
  </w:endnote>
  <w:endnote w:type="continuationSeparator" w:id="0">
    <w:p w:rsidR="00C27B48" w:rsidRDefault="00C2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udriashov">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D45" w:rsidRDefault="00B66D45">
    <w:pPr>
      <w:pStyle w:val="aa"/>
      <w:jc w:val="right"/>
    </w:pPr>
    <w:r>
      <w:fldChar w:fldCharType="begin"/>
    </w:r>
    <w:r>
      <w:instrText>PAGE   \* MERGEFORMAT</w:instrText>
    </w:r>
    <w:r>
      <w:fldChar w:fldCharType="separate"/>
    </w:r>
    <w:r w:rsidR="00643294">
      <w:rPr>
        <w:noProof/>
      </w:rPr>
      <w:t>2</w:t>
    </w:r>
    <w:r>
      <w:fldChar w:fldCharType="end"/>
    </w:r>
  </w:p>
  <w:p w:rsidR="00B36D05" w:rsidRDefault="00B36D05" w:rsidP="00B36D05">
    <w:pPr>
      <w:pStyle w:val="aa"/>
      <w:jc w:val="center"/>
      <w:rPr>
        <w:rFonts w:cs="Calibri"/>
        <w:i/>
        <w:iCs/>
        <w:szCs w:val="20"/>
        <w:lang w:val="en-US"/>
      </w:rPr>
    </w:pPr>
    <w:r w:rsidRPr="00B36D05">
      <w:rPr>
        <w:rFonts w:cs="Calibri"/>
        <w:i/>
        <w:iCs/>
        <w:szCs w:val="20"/>
        <w:lang w:val="en-US"/>
      </w:rPr>
      <w:t xml:space="preserve">Please kindly note that the English version of this document is for your information only </w:t>
    </w:r>
  </w:p>
  <w:p w:rsidR="00B66D45" w:rsidRPr="00B36D05" w:rsidRDefault="00B36D05" w:rsidP="00B36D05">
    <w:pPr>
      <w:pStyle w:val="aa"/>
      <w:jc w:val="center"/>
      <w:rPr>
        <w:szCs w:val="20"/>
        <w:lang w:val="en-US"/>
      </w:rPr>
    </w:pPr>
    <w:r w:rsidRPr="00B36D05">
      <w:rPr>
        <w:rFonts w:cs="Calibri"/>
        <w:i/>
        <w:iCs/>
        <w:szCs w:val="20"/>
        <w:lang w:val="en-US"/>
      </w:rPr>
      <w:t>and the Russian version will prevail in the event of any discrepancies.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D45" w:rsidRDefault="00B66D45">
    <w:pPr>
      <w:pStyle w:val="aa"/>
      <w:jc w:val="right"/>
    </w:pPr>
    <w:r>
      <w:fldChar w:fldCharType="begin"/>
    </w:r>
    <w:r>
      <w:instrText>PAGE   \* MERGEFORMAT</w:instrText>
    </w:r>
    <w:r>
      <w:fldChar w:fldCharType="separate"/>
    </w:r>
    <w:r w:rsidR="00643294">
      <w:rPr>
        <w:noProof/>
      </w:rPr>
      <w:t>1</w:t>
    </w:r>
    <w:r>
      <w:fldChar w:fldCharType="end"/>
    </w:r>
  </w:p>
  <w:p w:rsidR="00B66D45" w:rsidRDefault="00B66D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B48" w:rsidRDefault="00C27B48">
      <w:r>
        <w:separator/>
      </w:r>
    </w:p>
  </w:footnote>
  <w:footnote w:type="continuationSeparator" w:id="0">
    <w:p w:rsidR="00C27B48" w:rsidRDefault="00C27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2CD8DD1E"/>
    <w:lvl w:ilvl="0">
      <w:numFmt w:val="decimal"/>
      <w:pStyle w:val="a0"/>
      <w:lvlText w:val="*"/>
      <w:lvlJc w:val="left"/>
      <w:rPr>
        <w:rFonts w:cs="Times New Roman"/>
      </w:rPr>
    </w:lvl>
  </w:abstractNum>
  <w:abstractNum w:abstractNumId="2" w15:restartNumberingAfterBreak="0">
    <w:nsid w:val="015D7C9A"/>
    <w:multiLevelType w:val="multilevel"/>
    <w:tmpl w:val="DB725288"/>
    <w:lvl w:ilvl="0">
      <w:start w:val="4"/>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9D71FF7"/>
    <w:multiLevelType w:val="multilevel"/>
    <w:tmpl w:val="1442908C"/>
    <w:lvl w:ilvl="0">
      <w:start w:val="7"/>
      <w:numFmt w:val="decimal"/>
      <w:lvlText w:val="%1."/>
      <w:lvlJc w:val="left"/>
      <w:pPr>
        <w:ind w:left="660" w:hanging="660"/>
      </w:pPr>
      <w:rPr>
        <w:rFonts w:hint="default"/>
      </w:rPr>
    </w:lvl>
    <w:lvl w:ilvl="1">
      <w:start w:val="2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21D87"/>
    <w:multiLevelType w:val="multilevel"/>
    <w:tmpl w:val="5058CCB2"/>
    <w:lvl w:ilvl="0">
      <w:start w:val="1"/>
      <w:numFmt w:val="decimal"/>
      <w:pStyle w:val="a1"/>
      <w:lvlText w:val="%1."/>
      <w:lvlJc w:val="left"/>
      <w:pPr>
        <w:ind w:left="720"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5" w15:restartNumberingAfterBreak="0">
    <w:nsid w:val="11CA15C0"/>
    <w:multiLevelType w:val="multilevel"/>
    <w:tmpl w:val="3A1003BC"/>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893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3765B69"/>
    <w:multiLevelType w:val="hybridMultilevel"/>
    <w:tmpl w:val="08D89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3E84E1F"/>
    <w:multiLevelType w:val="multilevel"/>
    <w:tmpl w:val="5BD0B6FA"/>
    <w:lvl w:ilvl="0">
      <w:start w:val="7"/>
      <w:numFmt w:val="decimal"/>
      <w:lvlText w:val="%1."/>
      <w:lvlJc w:val="left"/>
      <w:pPr>
        <w:ind w:left="660" w:hanging="660"/>
      </w:pPr>
      <w:rPr>
        <w:rFonts w:hint="default"/>
      </w:rPr>
    </w:lvl>
    <w:lvl w:ilvl="1">
      <w:start w:val="21"/>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146A543F"/>
    <w:multiLevelType w:val="hybridMultilevel"/>
    <w:tmpl w:val="63B45A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75676CC"/>
    <w:multiLevelType w:val="hybridMultilevel"/>
    <w:tmpl w:val="91D412E4"/>
    <w:lvl w:ilvl="0">
      <w:start w:val="1"/>
      <w:numFmt w:val="bullet"/>
      <w:pStyle w:val="11"/>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3953B9"/>
    <w:multiLevelType w:val="multilevel"/>
    <w:tmpl w:val="F6AA592E"/>
    <w:lvl w:ilvl="0">
      <w:start w:val="1"/>
      <w:numFmt w:val="decimal"/>
      <w:lvlText w:val="%1."/>
      <w:lvlJc w:val="left"/>
      <w:pPr>
        <w:ind w:left="360" w:hanging="360"/>
      </w:pPr>
      <w:rPr>
        <w:rFonts w:ascii="Tahoma" w:hAnsi="Tahoma" w:cs="Tahoma" w:hint="default"/>
        <w:color w:val="auto"/>
        <w:sz w:val="24"/>
        <w:szCs w:val="24"/>
      </w:rPr>
    </w:lvl>
    <w:lvl w:ilvl="1">
      <w:start w:val="1"/>
      <w:numFmt w:val="decimal"/>
      <w:isLgl/>
      <w:lvlText w:val="%1.%2."/>
      <w:lvlJc w:val="left"/>
      <w:pPr>
        <w:ind w:left="360" w:hanging="360"/>
      </w:pPr>
      <w:rPr>
        <w:rFonts w:ascii="Tahoma" w:hAnsi="Tahoma" w:cs="Tahoma"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DD3191"/>
    <w:multiLevelType w:val="multilevel"/>
    <w:tmpl w:val="81AC4344"/>
    <w:lvl w:ilvl="0">
      <w:start w:val="7"/>
      <w:numFmt w:val="decimal"/>
      <w:lvlText w:val="%1."/>
      <w:lvlJc w:val="left"/>
      <w:pPr>
        <w:ind w:left="600" w:hanging="600"/>
      </w:pPr>
      <w:rPr>
        <w:rFonts w:hint="default"/>
      </w:rPr>
    </w:lvl>
    <w:lvl w:ilvl="1">
      <w:start w:val="19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3A5A61"/>
    <w:multiLevelType w:val="multilevel"/>
    <w:tmpl w:val="E940FC7C"/>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C73C23"/>
    <w:multiLevelType w:val="multilevel"/>
    <w:tmpl w:val="C24438B6"/>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893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3."/>
      <w:lvlJc w:val="left"/>
      <w:pPr>
        <w:ind w:left="1214" w:hanging="504"/>
      </w:pPr>
      <w:rPr>
        <w:rFonts w:ascii="Times New Roman" w:eastAsia="Times New Roman" w:hAnsi="Times New Roman" w:cs="Times New Roman"/>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61D60C1"/>
    <w:multiLevelType w:val="multilevel"/>
    <w:tmpl w:val="B0B45890"/>
    <w:lvl w:ilvl="0">
      <w:start w:val="1"/>
      <w:numFmt w:val="decimal"/>
      <w:lvlText w:val="%1."/>
      <w:lvlJc w:val="left"/>
      <w:pPr>
        <w:ind w:left="720" w:hanging="360"/>
      </w:pPr>
      <w:rPr>
        <w:rFonts w:hint="default"/>
        <w:b/>
      </w:rPr>
    </w:lvl>
    <w:lvl w:ilvl="1">
      <w:start w:val="1"/>
      <w:numFmt w:val="decimal"/>
      <w:isLgl/>
      <w:lvlText w:val="%1.%2."/>
      <w:lvlJc w:val="left"/>
      <w:pPr>
        <w:ind w:left="1288" w:hanging="720"/>
      </w:pPr>
      <w:rPr>
        <w:rFonts w:hint="default"/>
        <w:b w:val="0"/>
        <w:strike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6E67798"/>
    <w:multiLevelType w:val="multilevel"/>
    <w:tmpl w:val="9602797A"/>
    <w:lvl w:ilvl="0">
      <w:start w:val="7"/>
      <w:numFmt w:val="decimal"/>
      <w:lvlText w:val="%1."/>
      <w:lvlJc w:val="left"/>
      <w:pPr>
        <w:ind w:left="540" w:hanging="540"/>
      </w:pPr>
      <w:rPr>
        <w:rFonts w:hint="default"/>
      </w:rPr>
    </w:lvl>
    <w:lvl w:ilvl="1">
      <w:start w:val="9"/>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27E94EF0"/>
    <w:multiLevelType w:val="multilevel"/>
    <w:tmpl w:val="3502E602"/>
    <w:lvl w:ilvl="0">
      <w:start w:val="8"/>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A954AA"/>
    <w:multiLevelType w:val="multilevel"/>
    <w:tmpl w:val="77AED9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28239B"/>
    <w:multiLevelType w:val="multilevel"/>
    <w:tmpl w:val="4E5A2BF2"/>
    <w:lvl w:ilvl="0">
      <w:start w:val="7"/>
      <w:numFmt w:val="decimal"/>
      <w:lvlText w:val="%1."/>
      <w:lvlJc w:val="left"/>
      <w:pPr>
        <w:ind w:left="660" w:hanging="660"/>
      </w:pPr>
      <w:rPr>
        <w:rFonts w:hint="default"/>
      </w:rPr>
    </w:lvl>
    <w:lvl w:ilvl="1">
      <w:start w:val="20"/>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2F6B618C"/>
    <w:multiLevelType w:val="multilevel"/>
    <w:tmpl w:val="E78EE15E"/>
    <w:lvl w:ilvl="0">
      <w:start w:val="4"/>
      <w:numFmt w:val="decimal"/>
      <w:lvlText w:val="%1."/>
      <w:lvlJc w:val="left"/>
      <w:pPr>
        <w:ind w:left="540" w:hanging="540"/>
      </w:pPr>
      <w:rPr>
        <w:rFonts w:hint="default"/>
      </w:rPr>
    </w:lvl>
    <w:lvl w:ilvl="1">
      <w:start w:val="9"/>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2F9063DD"/>
    <w:multiLevelType w:val="hybridMultilevel"/>
    <w:tmpl w:val="44362CA0"/>
    <w:lvl w:ilvl="0">
      <w:start w:val="1"/>
      <w:numFmt w:val="decimal"/>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1C173B0"/>
    <w:multiLevelType w:val="multilevel"/>
    <w:tmpl w:val="CE46EC0C"/>
    <w:lvl w:ilvl="0">
      <w:start w:val="6"/>
      <w:numFmt w:val="decimal"/>
      <w:lvlText w:val="%1."/>
      <w:lvlJc w:val="left"/>
      <w:pPr>
        <w:ind w:left="660" w:hanging="660"/>
      </w:pPr>
      <w:rPr>
        <w:rFonts w:hint="default"/>
      </w:rPr>
    </w:lvl>
    <w:lvl w:ilvl="1">
      <w:start w:val="19"/>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31F011DA"/>
    <w:multiLevelType w:val="multilevel"/>
    <w:tmpl w:val="32B4A09C"/>
    <w:lvl w:ilvl="0">
      <w:start w:val="6"/>
      <w:numFmt w:val="decimal"/>
      <w:lvlText w:val="%1."/>
      <w:lvlJc w:val="left"/>
      <w:pPr>
        <w:ind w:left="660" w:hanging="660"/>
      </w:pPr>
      <w:rPr>
        <w:rFonts w:hint="default"/>
      </w:rPr>
    </w:lvl>
    <w:lvl w:ilvl="1">
      <w:start w:val="16"/>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7C549EE"/>
    <w:multiLevelType w:val="multilevel"/>
    <w:tmpl w:val="DC788F3E"/>
    <w:lvl w:ilvl="0">
      <w:start w:val="5"/>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8460B2B"/>
    <w:multiLevelType w:val="multilevel"/>
    <w:tmpl w:val="338CE63E"/>
    <w:lvl w:ilvl="0">
      <w:start w:val="4"/>
      <w:numFmt w:val="decimal"/>
      <w:lvlText w:val="%1."/>
      <w:lvlJc w:val="left"/>
      <w:pPr>
        <w:ind w:left="540" w:hanging="540"/>
      </w:pPr>
      <w:rPr>
        <w:rFonts w:hint="default"/>
      </w:rPr>
    </w:lvl>
    <w:lvl w:ilvl="1">
      <w:start w:val="4"/>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 w15:restartNumberingAfterBreak="0">
    <w:nsid w:val="3D8D04B4"/>
    <w:multiLevelType w:val="multilevel"/>
    <w:tmpl w:val="1E226AA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6B4405"/>
    <w:multiLevelType w:val="multilevel"/>
    <w:tmpl w:val="D32CF8F6"/>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E7B455E"/>
    <w:multiLevelType w:val="multilevel"/>
    <w:tmpl w:val="BBB24AD6"/>
    <w:lvl w:ilvl="0">
      <w:start w:val="7"/>
      <w:numFmt w:val="decimal"/>
      <w:lvlText w:val="%1."/>
      <w:lvlJc w:val="left"/>
      <w:pPr>
        <w:ind w:left="540" w:hanging="540"/>
      </w:pPr>
      <w:rPr>
        <w:rFonts w:hint="default"/>
      </w:rPr>
    </w:lvl>
    <w:lvl w:ilvl="1">
      <w:start w:val="9"/>
      <w:numFmt w:val="decimal"/>
      <w:lvlText w:val="%1.%2."/>
      <w:lvlJc w:val="left"/>
      <w:pPr>
        <w:ind w:left="1147" w:hanging="54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28" w15:restartNumberingAfterBreak="0">
    <w:nsid w:val="406369E7"/>
    <w:multiLevelType w:val="multilevel"/>
    <w:tmpl w:val="4810DA38"/>
    <w:lvl w:ilvl="0">
      <w:start w:val="6"/>
      <w:numFmt w:val="decimal"/>
      <w:lvlText w:val="%1."/>
      <w:lvlJc w:val="left"/>
      <w:pPr>
        <w:ind w:left="660" w:hanging="660"/>
      </w:pPr>
      <w:rPr>
        <w:rFonts w:hint="default"/>
      </w:rPr>
    </w:lvl>
    <w:lvl w:ilvl="1">
      <w:start w:val="20"/>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45620A82"/>
    <w:multiLevelType w:val="multilevel"/>
    <w:tmpl w:val="9C02A762"/>
    <w:lvl w:ilvl="0">
      <w:start w:val="7"/>
      <w:numFmt w:val="decimal"/>
      <w:lvlText w:val="%1."/>
      <w:lvlJc w:val="left"/>
      <w:pPr>
        <w:ind w:left="660" w:hanging="660"/>
      </w:pPr>
      <w:rPr>
        <w:rFonts w:hint="default"/>
      </w:rPr>
    </w:lvl>
    <w:lvl w:ilvl="1">
      <w:start w:val="19"/>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464A3ACA"/>
    <w:multiLevelType w:val="hybridMultilevel"/>
    <w:tmpl w:val="1076C19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1" w15:restartNumberingAfterBreak="0">
    <w:nsid w:val="522A4FA0"/>
    <w:multiLevelType w:val="multilevel"/>
    <w:tmpl w:val="F0DAA02C"/>
    <w:lvl w:ilvl="0">
      <w:start w:val="1"/>
      <w:numFmt w:val="russianLow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34A0EDB"/>
    <w:multiLevelType w:val="multilevel"/>
    <w:tmpl w:val="52E2F928"/>
    <w:lvl w:ilvl="0">
      <w:start w:val="6"/>
      <w:numFmt w:val="decimal"/>
      <w:lvlText w:val="%1."/>
      <w:lvlJc w:val="left"/>
      <w:pPr>
        <w:ind w:left="660" w:hanging="660"/>
      </w:pPr>
      <w:rPr>
        <w:rFonts w:hint="default"/>
      </w:rPr>
    </w:lvl>
    <w:lvl w:ilvl="1">
      <w:start w:val="17"/>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53D5674F"/>
    <w:multiLevelType w:val="hybridMultilevel"/>
    <w:tmpl w:val="018CB34E"/>
    <w:lvl w:ilvl="0">
      <w:start w:val="1"/>
      <w:numFmt w:val="decimal"/>
      <w:lvlText w:val="%1."/>
      <w:lvlJc w:val="left"/>
      <w:pPr>
        <w:tabs>
          <w:tab w:val="num" w:pos="0"/>
        </w:tabs>
        <w:ind w:left="720" w:hanging="360"/>
      </w:pPr>
      <w:rPr>
        <w:rFonts w:cs="Times New Roman" w:hint="default"/>
        <w:b w:val="0"/>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pStyle w:val="a2"/>
      <w:lvlText w:val="%4."/>
      <w:lvlJc w:val="left"/>
      <w:pPr>
        <w:ind w:left="36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4" w15:restartNumberingAfterBreak="0">
    <w:nsid w:val="5F3B37D4"/>
    <w:multiLevelType w:val="hybridMultilevel"/>
    <w:tmpl w:val="F38CF0EE"/>
    <w:lvl w:ilvl="0" w:tplc="04190017">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503A54"/>
    <w:multiLevelType w:val="multilevel"/>
    <w:tmpl w:val="DD92A980"/>
    <w:lvl w:ilvl="0">
      <w:start w:val="1"/>
      <w:numFmt w:val="russianUpper"/>
      <w:pStyle w:val="a3"/>
      <w:suff w:val="nothing"/>
      <w:lvlText w:val="Приложение %1"/>
      <w:lvlJc w:val="left"/>
      <w:pPr>
        <w:ind w:left="2628" w:firstLine="5027"/>
      </w:pPr>
      <w:rPr>
        <w:rFonts w:cs="Times New Roman" w:hint="default"/>
      </w:rPr>
    </w:lvl>
    <w:lvl w:ilvl="1">
      <w:start w:val="1"/>
      <w:numFmt w:val="decimal"/>
      <w:lvlText w:val="%2."/>
      <w:lvlJc w:val="left"/>
      <w:pPr>
        <w:tabs>
          <w:tab w:val="num" w:pos="2411"/>
        </w:tabs>
        <w:ind w:left="2411" w:hanging="851"/>
      </w:pPr>
      <w:rPr>
        <w:rFonts w:cs="Times New Roman" w:hint="default"/>
      </w:rPr>
    </w:lvl>
    <w:lvl w:ilvl="2">
      <w:start w:val="1"/>
      <w:numFmt w:val="decimal"/>
      <w:lvlText w:val="%2.%3."/>
      <w:lvlJc w:val="left"/>
      <w:pPr>
        <w:tabs>
          <w:tab w:val="num" w:pos="851"/>
        </w:tabs>
        <w:ind w:left="851" w:hanging="851"/>
      </w:pPr>
      <w:rPr>
        <w:rFonts w:cs="Times New Roman" w:hint="default"/>
      </w:rPr>
    </w:lvl>
    <w:lvl w:ilvl="3">
      <w:start w:val="1"/>
      <w:numFmt w:val="decimal"/>
      <w:lvlText w:val="%2.%3.%4."/>
      <w:lvlJc w:val="left"/>
      <w:pPr>
        <w:tabs>
          <w:tab w:val="num" w:pos="851"/>
        </w:tabs>
        <w:ind w:left="851" w:hanging="851"/>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3A33C4E"/>
    <w:multiLevelType w:val="multilevel"/>
    <w:tmpl w:val="8DB4CE18"/>
    <w:lvl w:ilvl="0">
      <w:start w:val="6"/>
      <w:numFmt w:val="decimal"/>
      <w:lvlText w:val="%1."/>
      <w:lvlJc w:val="left"/>
      <w:pPr>
        <w:ind w:left="660" w:hanging="660"/>
      </w:pPr>
      <w:rPr>
        <w:rFonts w:hint="default"/>
      </w:rPr>
    </w:lvl>
    <w:lvl w:ilvl="1">
      <w:start w:val="18"/>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15:restartNumberingAfterBreak="0">
    <w:nsid w:val="63EE5E37"/>
    <w:multiLevelType w:val="multilevel"/>
    <w:tmpl w:val="6DF4BC6C"/>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6670"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644B4BF4"/>
    <w:multiLevelType w:val="multilevel"/>
    <w:tmpl w:val="20EED2D2"/>
    <w:lvl w:ilvl="0">
      <w:start w:val="7"/>
      <w:numFmt w:val="decimal"/>
      <w:lvlText w:val="%1."/>
      <w:lvlJc w:val="left"/>
      <w:pPr>
        <w:ind w:left="660" w:hanging="660"/>
      </w:pPr>
      <w:rPr>
        <w:rFonts w:hint="default"/>
      </w:rPr>
    </w:lvl>
    <w:lvl w:ilvl="1">
      <w:start w:val="13"/>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64FC6F16"/>
    <w:multiLevelType w:val="hybridMultilevel"/>
    <w:tmpl w:val="E00E39B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0" w15:restartNumberingAfterBreak="0">
    <w:nsid w:val="6A965775"/>
    <w:multiLevelType w:val="hybridMultilevel"/>
    <w:tmpl w:val="FD1474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6F072532"/>
    <w:multiLevelType w:val="multilevel"/>
    <w:tmpl w:val="5F6AD2F2"/>
    <w:lvl w:ilvl="0">
      <w:start w:val="7"/>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2" w15:restartNumberingAfterBreak="0">
    <w:nsid w:val="718551BD"/>
    <w:multiLevelType w:val="multilevel"/>
    <w:tmpl w:val="2F4AA0B2"/>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75087821"/>
    <w:multiLevelType w:val="multilevel"/>
    <w:tmpl w:val="DCF6516C"/>
    <w:lvl w:ilvl="0">
      <w:start w:val="7"/>
      <w:numFmt w:val="decimal"/>
      <w:lvlText w:val="%1."/>
      <w:lvlJc w:val="left"/>
      <w:pPr>
        <w:ind w:left="660" w:hanging="660"/>
      </w:pPr>
      <w:rPr>
        <w:rFonts w:hint="default"/>
      </w:rPr>
    </w:lvl>
    <w:lvl w:ilvl="1">
      <w:start w:val="18"/>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A33E34"/>
    <w:multiLevelType w:val="multilevel"/>
    <w:tmpl w:val="877281CC"/>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5" w15:restartNumberingAfterBreak="0">
    <w:nsid w:val="78517BEF"/>
    <w:multiLevelType w:val="multilevel"/>
    <w:tmpl w:val="90B63582"/>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78A53193"/>
    <w:multiLevelType w:val="multilevel"/>
    <w:tmpl w:val="258493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610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CA18FF"/>
    <w:multiLevelType w:val="multilevel"/>
    <w:tmpl w:val="2AA8D018"/>
    <w:lvl w:ilvl="0">
      <w:start w:val="1"/>
      <w:numFmt w:val="decimal"/>
      <w:lvlText w:val="%1."/>
      <w:lvlJc w:val="left"/>
      <w:pPr>
        <w:ind w:left="1212" w:hanging="360"/>
      </w:pPr>
      <w:rPr>
        <w:rFonts w:ascii="Tahoma" w:hAnsi="Tahoma" w:cs="Tahoma" w:hint="default"/>
        <w:color w:val="auto"/>
        <w:sz w:val="24"/>
        <w:szCs w:val="24"/>
      </w:rPr>
    </w:lvl>
    <w:lvl w:ilvl="1">
      <w:start w:val="1"/>
      <w:numFmt w:val="bullet"/>
      <w:lvlText w:val=""/>
      <w:lvlJc w:val="left"/>
      <w:pPr>
        <w:ind w:left="720" w:hanging="360"/>
      </w:pPr>
      <w:rPr>
        <w:rFonts w:ascii="Symbol" w:hAnsi="Symbol" w:hint="default"/>
        <w:b w:val="0"/>
        <w:color w:val="auto"/>
        <w:sz w:val="24"/>
        <w:szCs w:val="24"/>
        <w:lang w:val="x-none"/>
      </w:rPr>
    </w:lvl>
    <w:lvl w:ilvl="2">
      <w:start w:val="1"/>
      <w:numFmt w:val="decimal"/>
      <w:isLgl/>
      <w:lvlText w:val="%1.%2.%3."/>
      <w:lvlJc w:val="left"/>
      <w:pPr>
        <w:ind w:left="7525" w:hanging="720"/>
      </w:pPr>
      <w:rPr>
        <w:rFonts w:hint="default"/>
        <w:b w:val="0"/>
        <w:sz w:val="24"/>
        <w:szCs w:val="24"/>
      </w:rPr>
    </w:lvl>
    <w:lvl w:ilvl="3">
      <w:start w:val="1"/>
      <w:numFmt w:val="decimal"/>
      <w:isLgl/>
      <w:lvlText w:val="%1.%2.%3.%4."/>
      <w:lvlJc w:val="left"/>
      <w:pPr>
        <w:ind w:left="1080" w:hanging="720"/>
      </w:pPr>
      <w:rPr>
        <w:rFonts w:hint="default"/>
        <w:b w:val="0"/>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13"/>
  </w:num>
  <w:num w:numId="4">
    <w:abstractNumId w:val="9"/>
  </w:num>
  <w:num w:numId="5">
    <w:abstractNumId w:val="1"/>
    <w:lvlOverride w:ilvl="0">
      <w:lvl w:ilvl="0">
        <w:start w:val="1"/>
        <w:numFmt w:val="bullet"/>
        <w:pStyle w:val="a0"/>
        <w:lvlText w:val=""/>
        <w:legacy w:legacy="1" w:legacySpace="0" w:legacyIndent="360"/>
        <w:lvlJc w:val="left"/>
        <w:pPr>
          <w:ind w:left="786" w:hanging="360"/>
        </w:pPr>
        <w:rPr>
          <w:rFonts w:ascii="Symbol" w:hAnsi="Symbol" w:hint="default"/>
        </w:rPr>
      </w:lvl>
    </w:lvlOverride>
  </w:num>
  <w:num w:numId="6">
    <w:abstractNumId w:val="35"/>
  </w:num>
  <w:num w:numId="7">
    <w:abstractNumId w:val="33"/>
  </w:num>
  <w:num w:numId="8">
    <w:abstractNumId w:val="20"/>
  </w:num>
  <w:num w:numId="9">
    <w:abstractNumId w:val="34"/>
  </w:num>
  <w:num w:numId="10">
    <w:abstractNumId w:val="47"/>
  </w:num>
  <w:num w:numId="11">
    <w:abstractNumId w:val="26"/>
  </w:num>
  <w:num w:numId="12">
    <w:abstractNumId w:val="37"/>
  </w:num>
  <w:num w:numId="13">
    <w:abstractNumId w:val="30"/>
  </w:num>
  <w:num w:numId="14">
    <w:abstractNumId w:val="39"/>
  </w:num>
  <w:num w:numId="15">
    <w:abstractNumId w:val="24"/>
  </w:num>
  <w:num w:numId="16">
    <w:abstractNumId w:val="46"/>
  </w:num>
  <w:num w:numId="17">
    <w:abstractNumId w:val="19"/>
  </w:num>
  <w:num w:numId="18">
    <w:abstractNumId w:val="2"/>
  </w:num>
  <w:num w:numId="19">
    <w:abstractNumId w:val="25"/>
  </w:num>
  <w:num w:numId="20">
    <w:abstractNumId w:val="41"/>
  </w:num>
  <w:num w:numId="21">
    <w:abstractNumId w:val="16"/>
  </w:num>
  <w:num w:numId="22">
    <w:abstractNumId w:val="27"/>
  </w:num>
  <w:num w:numId="23">
    <w:abstractNumId w:val="38"/>
  </w:num>
  <w:num w:numId="24">
    <w:abstractNumId w:val="43"/>
  </w:num>
  <w:num w:numId="25">
    <w:abstractNumId w:val="29"/>
  </w:num>
  <w:num w:numId="26">
    <w:abstractNumId w:val="18"/>
  </w:num>
  <w:num w:numId="27">
    <w:abstractNumId w:val="7"/>
  </w:num>
  <w:num w:numId="28">
    <w:abstractNumId w:val="3"/>
  </w:num>
  <w:num w:numId="29">
    <w:abstractNumId w:val="44"/>
  </w:num>
  <w:num w:numId="30">
    <w:abstractNumId w:val="14"/>
  </w:num>
  <w:num w:numId="31">
    <w:abstractNumId w:val="11"/>
  </w:num>
  <w:num w:numId="32">
    <w:abstractNumId w:val="8"/>
  </w:num>
  <w:num w:numId="33">
    <w:abstractNumId w:val="6"/>
  </w:num>
  <w:num w:numId="34">
    <w:abstractNumId w:val="40"/>
  </w:num>
  <w:num w:numId="35">
    <w:abstractNumId w:val="10"/>
  </w:num>
  <w:num w:numId="36">
    <w:abstractNumId w:val="45"/>
  </w:num>
  <w:num w:numId="37">
    <w:abstractNumId w:val="42"/>
  </w:num>
  <w:num w:numId="38">
    <w:abstractNumId w:val="23"/>
  </w:num>
  <w:num w:numId="39">
    <w:abstractNumId w:val="5"/>
  </w:num>
  <w:num w:numId="40">
    <w:abstractNumId w:val="22"/>
  </w:num>
  <w:num w:numId="41">
    <w:abstractNumId w:val="32"/>
  </w:num>
  <w:num w:numId="42">
    <w:abstractNumId w:val="36"/>
  </w:num>
  <w:num w:numId="43">
    <w:abstractNumId w:val="21"/>
  </w:num>
  <w:num w:numId="44">
    <w:abstractNumId w:val="28"/>
  </w:num>
  <w:num w:numId="45">
    <w:abstractNumId w:val="12"/>
  </w:num>
  <w:num w:numId="46">
    <w:abstractNumId w:val="15"/>
  </w:num>
  <w:num w:numId="47">
    <w:abstractNumId w:val="17"/>
  </w:num>
  <w:num w:numId="48">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FF"/>
    <w:rsid w:val="00643294"/>
    <w:rsid w:val="00853570"/>
    <w:rsid w:val="009E5E66"/>
    <w:rsid w:val="00B36D05"/>
    <w:rsid w:val="00B66D45"/>
    <w:rsid w:val="00C27B48"/>
    <w:rsid w:val="00DC7B14"/>
    <w:rsid w:val="00E6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02424-8A6A-44EA-9597-339AA985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angal"/>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10FF"/>
    <w:rPr>
      <w:rFonts w:eastAsia="Calibri" w:cs="Times New Roman"/>
      <w:sz w:val="24"/>
      <w:szCs w:val="24"/>
    </w:rPr>
  </w:style>
  <w:style w:type="paragraph" w:styleId="1">
    <w:name w:val="heading 1"/>
    <w:basedOn w:val="a4"/>
    <w:next w:val="a4"/>
    <w:link w:val="10"/>
    <w:uiPriority w:val="99"/>
    <w:qFormat/>
    <w:rsid w:val="00AC1321"/>
    <w:pPr>
      <w:keepNext/>
      <w:keepLines/>
      <w:spacing w:before="480"/>
      <w:outlineLvl w:val="0"/>
    </w:pPr>
    <w:rPr>
      <w:rFonts w:eastAsia="Times New Roman" w:cs="Mangal"/>
      <w:b/>
      <w:bCs/>
      <w:color w:val="365F91"/>
      <w:sz w:val="28"/>
      <w:szCs w:val="28"/>
    </w:rPr>
  </w:style>
  <w:style w:type="paragraph" w:styleId="2">
    <w:name w:val="heading 2"/>
    <w:basedOn w:val="a4"/>
    <w:next w:val="a4"/>
    <w:link w:val="20"/>
    <w:uiPriority w:val="99"/>
    <w:unhideWhenUsed/>
    <w:qFormat/>
    <w:rsid w:val="00AC1321"/>
    <w:pPr>
      <w:keepNext/>
      <w:keepLines/>
      <w:spacing w:before="240" w:line="276" w:lineRule="auto"/>
      <w:ind w:left="709"/>
      <w:jc w:val="both"/>
      <w:outlineLvl w:val="1"/>
    </w:pPr>
    <w:rPr>
      <w:rFonts w:ascii="Tahoma" w:eastAsia="Times New Roman" w:hAnsi="Tahoma" w:cs="Tahoma"/>
      <w:b/>
      <w:bCs/>
    </w:rPr>
  </w:style>
  <w:style w:type="paragraph" w:styleId="3">
    <w:name w:val="heading 3"/>
    <w:basedOn w:val="2"/>
    <w:next w:val="a4"/>
    <w:link w:val="30"/>
    <w:autoRedefine/>
    <w:uiPriority w:val="99"/>
    <w:qFormat/>
    <w:rsid w:val="004210FF"/>
    <w:pPr>
      <w:keepNext w:val="0"/>
      <w:keepLines w:val="0"/>
      <w:widowControl w:val="0"/>
      <w:spacing w:before="0" w:line="240" w:lineRule="auto"/>
      <w:ind w:left="567" w:right="113" w:firstLine="5103"/>
      <w:jc w:val="left"/>
      <w:outlineLvl w:val="2"/>
    </w:pPr>
    <w:rPr>
      <w:rFonts w:ascii="Times New Roman" w:hAnsi="Times New Roman" w:cs="Times New Roman"/>
      <w:b w:val="0"/>
      <w:bCs w:val="0"/>
    </w:rPr>
  </w:style>
  <w:style w:type="paragraph" w:styleId="4">
    <w:name w:val="heading 4"/>
    <w:basedOn w:val="a4"/>
    <w:next w:val="a4"/>
    <w:link w:val="40"/>
    <w:uiPriority w:val="99"/>
    <w:qFormat/>
    <w:rsid w:val="004210FF"/>
    <w:pPr>
      <w:keepNext/>
      <w:keepLines/>
      <w:spacing w:before="200"/>
      <w:outlineLvl w:val="3"/>
    </w:pPr>
    <w:rPr>
      <w:rFonts w:ascii="Cambria" w:hAnsi="Cambria"/>
      <w:b/>
      <w:bCs/>
      <w:i/>
      <w:iCs/>
      <w:color w:val="4F81BD"/>
    </w:rPr>
  </w:style>
  <w:style w:type="paragraph" w:styleId="5">
    <w:name w:val="heading 5"/>
    <w:basedOn w:val="a4"/>
    <w:next w:val="a4"/>
    <w:link w:val="50"/>
    <w:qFormat/>
    <w:rsid w:val="004210FF"/>
    <w:pPr>
      <w:keepNext/>
      <w:keepLines/>
      <w:spacing w:before="200"/>
      <w:outlineLvl w:val="4"/>
    </w:pPr>
    <w:rPr>
      <w:rFonts w:ascii="Cambria" w:hAnsi="Cambria"/>
      <w:color w:val="243F60"/>
    </w:rPr>
  </w:style>
  <w:style w:type="paragraph" w:styleId="6">
    <w:name w:val="heading 6"/>
    <w:basedOn w:val="a4"/>
    <w:next w:val="a4"/>
    <w:link w:val="60"/>
    <w:qFormat/>
    <w:rsid w:val="004210FF"/>
    <w:pPr>
      <w:keepNext/>
      <w:keepLines/>
      <w:spacing w:before="200"/>
      <w:outlineLvl w:val="5"/>
    </w:pPr>
    <w:rPr>
      <w:rFonts w:ascii="Cambria" w:hAnsi="Cambria"/>
      <w:i/>
      <w:iCs/>
      <w:color w:val="243F60"/>
    </w:rPr>
  </w:style>
  <w:style w:type="paragraph" w:styleId="8">
    <w:name w:val="heading 8"/>
    <w:basedOn w:val="a4"/>
    <w:next w:val="a4"/>
    <w:link w:val="80"/>
    <w:uiPriority w:val="99"/>
    <w:qFormat/>
    <w:rsid w:val="00AC1321"/>
    <w:pPr>
      <w:keepNext/>
      <w:jc w:val="center"/>
      <w:outlineLvl w:val="7"/>
    </w:pPr>
    <w:rPr>
      <w:rFonts w:eastAsia="Times New Roman"/>
      <w:szCs w:val="20"/>
    </w:rPr>
  </w:style>
  <w:style w:type="paragraph" w:styleId="9">
    <w:name w:val="heading 9"/>
    <w:basedOn w:val="a4"/>
    <w:next w:val="a4"/>
    <w:link w:val="90"/>
    <w:qFormat/>
    <w:rsid w:val="004210FF"/>
    <w:pPr>
      <w:spacing w:before="240" w:after="60"/>
      <w:outlineLvl w:val="8"/>
    </w:pPr>
    <w:rPr>
      <w:rFonts w:ascii="Arial" w:hAnsi="Arial"/>
      <w:sz w:val="20"/>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link w:val="1"/>
    <w:uiPriority w:val="99"/>
    <w:rsid w:val="00AC1321"/>
    <w:rPr>
      <w:rFonts w:ascii="Times New Roman" w:eastAsia="Times New Roman" w:hAnsi="Times New Roman" w:cs="Mangal"/>
      <w:b/>
      <w:bCs/>
      <w:color w:val="365F91"/>
      <w:sz w:val="28"/>
      <w:szCs w:val="28"/>
      <w:lang w:eastAsia="ru-RU"/>
    </w:rPr>
  </w:style>
  <w:style w:type="character" w:customStyle="1" w:styleId="20">
    <w:name w:val="Заголовок 2 Знак"/>
    <w:link w:val="2"/>
    <w:uiPriority w:val="99"/>
    <w:rsid w:val="00AC1321"/>
    <w:rPr>
      <w:rFonts w:ascii="Tahoma" w:eastAsia="Times New Roman" w:hAnsi="Tahoma" w:cs="Tahoma"/>
      <w:b/>
      <w:bCs/>
    </w:rPr>
  </w:style>
  <w:style w:type="character" w:customStyle="1" w:styleId="80">
    <w:name w:val="Заголовок 8 Знак"/>
    <w:link w:val="8"/>
    <w:uiPriority w:val="99"/>
    <w:rsid w:val="00AC1321"/>
    <w:rPr>
      <w:rFonts w:eastAsia="Times New Roman" w:cs="Times New Roman"/>
      <w:szCs w:val="20"/>
      <w:lang w:eastAsia="ru-RU"/>
    </w:rPr>
  </w:style>
  <w:style w:type="paragraph" w:styleId="a8">
    <w:name w:val="annotation text"/>
    <w:basedOn w:val="a4"/>
    <w:link w:val="a9"/>
    <w:uiPriority w:val="99"/>
    <w:unhideWhenUsed/>
    <w:rsid w:val="00CE0ACE"/>
    <w:rPr>
      <w:rFonts w:eastAsia="Times New Roman"/>
      <w:sz w:val="20"/>
    </w:rPr>
  </w:style>
  <w:style w:type="character" w:customStyle="1" w:styleId="a9">
    <w:name w:val="Текст примечания Знак"/>
    <w:link w:val="a8"/>
    <w:uiPriority w:val="99"/>
    <w:rsid w:val="00CE0ACE"/>
    <w:rPr>
      <w:rFonts w:ascii="Times New Roman" w:eastAsia="Times New Roman" w:hAnsi="Times New Roman" w:cs="Times New Roman"/>
      <w:sz w:val="20"/>
      <w:szCs w:val="20"/>
      <w:lang w:eastAsia="ru-RU"/>
    </w:rPr>
  </w:style>
  <w:style w:type="paragraph" w:styleId="aa">
    <w:name w:val="footer"/>
    <w:basedOn w:val="a4"/>
    <w:link w:val="ab"/>
    <w:uiPriority w:val="99"/>
    <w:rsid w:val="00CE0ACE"/>
    <w:pPr>
      <w:widowControl w:val="0"/>
      <w:tabs>
        <w:tab w:val="center" w:pos="4320"/>
        <w:tab w:val="right" w:pos="8640"/>
      </w:tabs>
    </w:pPr>
    <w:rPr>
      <w:rFonts w:eastAsia="Times New Roman"/>
      <w:sz w:val="20"/>
    </w:rPr>
  </w:style>
  <w:style w:type="character" w:customStyle="1" w:styleId="ab">
    <w:name w:val="Нижний колонтитул Знак"/>
    <w:link w:val="aa"/>
    <w:uiPriority w:val="99"/>
    <w:rsid w:val="00CE0ACE"/>
    <w:rPr>
      <w:rFonts w:ascii="Times New Roman" w:eastAsia="Times New Roman" w:hAnsi="Times New Roman" w:cs="Times New Roman"/>
      <w:sz w:val="20"/>
      <w:szCs w:val="20"/>
      <w:lang w:eastAsia="ru-RU"/>
    </w:rPr>
  </w:style>
  <w:style w:type="character" w:styleId="ac">
    <w:name w:val="annotation reference"/>
    <w:uiPriority w:val="99"/>
    <w:unhideWhenUsed/>
    <w:rsid w:val="00CE0ACE"/>
    <w:rPr>
      <w:sz w:val="16"/>
      <w:szCs w:val="16"/>
    </w:rPr>
  </w:style>
  <w:style w:type="character" w:styleId="ad">
    <w:name w:val="page number"/>
    <w:uiPriority w:val="99"/>
    <w:rsid w:val="00CE0ACE"/>
    <w:rPr>
      <w:sz w:val="20"/>
    </w:rPr>
  </w:style>
  <w:style w:type="paragraph" w:styleId="a">
    <w:name w:val="List Bullet"/>
    <w:basedOn w:val="a4"/>
    <w:unhideWhenUsed/>
    <w:rsid w:val="00CE0ACE"/>
    <w:pPr>
      <w:numPr>
        <w:numId w:val="1"/>
      </w:numPr>
      <w:contextualSpacing/>
      <w:jc w:val="both"/>
    </w:pPr>
    <w:rPr>
      <w:rFonts w:eastAsia="Times New Roman"/>
      <w:sz w:val="20"/>
    </w:rPr>
  </w:style>
  <w:style w:type="character" w:styleId="ae">
    <w:name w:val="Hyperlink"/>
    <w:uiPriority w:val="99"/>
    <w:unhideWhenUsed/>
    <w:rsid w:val="00CE0ACE"/>
    <w:rPr>
      <w:color w:val="0000FF"/>
      <w:u w:val="single"/>
    </w:rPr>
  </w:style>
  <w:style w:type="character" w:styleId="af">
    <w:name w:val="Strong"/>
    <w:qFormat/>
    <w:rsid w:val="00AC1321"/>
    <w:rPr>
      <w:b/>
      <w:bCs/>
    </w:rPr>
  </w:style>
  <w:style w:type="paragraph" w:styleId="af0">
    <w:name w:val="Balloon Text"/>
    <w:basedOn w:val="a4"/>
    <w:link w:val="af1"/>
    <w:uiPriority w:val="99"/>
    <w:semiHidden/>
    <w:unhideWhenUsed/>
    <w:rsid w:val="00CE0ACE"/>
    <w:rPr>
      <w:rFonts w:ascii="Tahoma" w:eastAsia="Times New Roman" w:hAnsi="Tahoma" w:cs="Tahoma"/>
      <w:sz w:val="16"/>
      <w:szCs w:val="16"/>
    </w:rPr>
  </w:style>
  <w:style w:type="character" w:customStyle="1" w:styleId="af1">
    <w:name w:val="Текст выноски Знак"/>
    <w:link w:val="af0"/>
    <w:uiPriority w:val="99"/>
    <w:semiHidden/>
    <w:rsid w:val="00CE0ACE"/>
    <w:rPr>
      <w:rFonts w:ascii="Tahoma" w:eastAsia="Times New Roman" w:hAnsi="Tahoma" w:cs="Tahoma"/>
      <w:sz w:val="16"/>
      <w:szCs w:val="16"/>
      <w:lang w:eastAsia="ru-RU"/>
    </w:rPr>
  </w:style>
  <w:style w:type="table" w:styleId="af2">
    <w:name w:val="Table Grid"/>
    <w:basedOn w:val="a6"/>
    <w:uiPriority w:val="39"/>
    <w:rsid w:val="00CE0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99"/>
    <w:qFormat/>
    <w:rsid w:val="00AC1321"/>
    <w:rPr>
      <w:rFonts w:cs="Times New Roman"/>
      <w:sz w:val="24"/>
    </w:rPr>
  </w:style>
  <w:style w:type="paragraph" w:styleId="af4">
    <w:name w:val="List Paragraph"/>
    <w:aliases w:val="Абзац списка 1,Содержание. 2 уровень,Bullet List,FooterText,numbered"/>
    <w:basedOn w:val="a4"/>
    <w:link w:val="af5"/>
    <w:uiPriority w:val="34"/>
    <w:qFormat/>
    <w:rsid w:val="00AC1321"/>
    <w:pPr>
      <w:spacing w:before="120" w:line="276" w:lineRule="auto"/>
      <w:contextualSpacing/>
      <w:jc w:val="both"/>
    </w:pPr>
  </w:style>
  <w:style w:type="character" w:customStyle="1" w:styleId="af5">
    <w:name w:val="Абзац списка Знак"/>
    <w:aliases w:val="Абзац списка 1 Знак,Содержание. 2 уровень Знак,Bullet List Знак,FooterText Знак,numbered Знак"/>
    <w:link w:val="af4"/>
    <w:uiPriority w:val="34"/>
    <w:locked/>
    <w:rsid w:val="00AC1321"/>
  </w:style>
  <w:style w:type="paragraph" w:styleId="af6">
    <w:name w:val="TOC Heading"/>
    <w:basedOn w:val="1"/>
    <w:next w:val="a4"/>
    <w:uiPriority w:val="39"/>
    <w:unhideWhenUsed/>
    <w:qFormat/>
    <w:rsid w:val="00AC1321"/>
    <w:pPr>
      <w:spacing w:line="276" w:lineRule="auto"/>
      <w:outlineLvl w:val="9"/>
    </w:pPr>
    <w:rPr>
      <w:lang w:eastAsia="en-US"/>
    </w:rPr>
  </w:style>
  <w:style w:type="paragraph" w:customStyle="1" w:styleId="a1">
    <w:name w:val="Стиль Снежиной"/>
    <w:basedOn w:val="2"/>
    <w:qFormat/>
    <w:rsid w:val="00AC1321"/>
    <w:pPr>
      <w:keepNext w:val="0"/>
      <w:keepLines w:val="0"/>
      <w:widowControl w:val="0"/>
      <w:numPr>
        <w:numId w:val="2"/>
      </w:numPr>
      <w:spacing w:before="0" w:line="240" w:lineRule="auto"/>
    </w:pPr>
    <w:rPr>
      <w:rFonts w:ascii="Times New Roman" w:hAnsi="Times New Roman" w:cs="Times New Roman"/>
      <w:b w:val="0"/>
    </w:rPr>
  </w:style>
  <w:style w:type="character" w:customStyle="1" w:styleId="30">
    <w:name w:val="Заголовок 3 Знак"/>
    <w:link w:val="3"/>
    <w:uiPriority w:val="99"/>
    <w:rsid w:val="004210FF"/>
    <w:rPr>
      <w:rFonts w:eastAsia="Times New Roman" w:cs="Times New Roman"/>
      <w:lang w:eastAsia="ru-RU"/>
    </w:rPr>
  </w:style>
  <w:style w:type="character" w:customStyle="1" w:styleId="40">
    <w:name w:val="Заголовок 4 Знак"/>
    <w:link w:val="4"/>
    <w:uiPriority w:val="99"/>
    <w:rsid w:val="004210FF"/>
    <w:rPr>
      <w:rFonts w:ascii="Cambria" w:eastAsia="Calibri" w:hAnsi="Cambria" w:cs="Times New Roman"/>
      <w:b/>
      <w:bCs/>
      <w:i/>
      <w:iCs/>
      <w:color w:val="4F81BD"/>
      <w:lang w:eastAsia="ru-RU"/>
    </w:rPr>
  </w:style>
  <w:style w:type="character" w:customStyle="1" w:styleId="50">
    <w:name w:val="Заголовок 5 Знак"/>
    <w:link w:val="5"/>
    <w:rsid w:val="004210FF"/>
    <w:rPr>
      <w:rFonts w:ascii="Cambria" w:eastAsia="Calibri" w:hAnsi="Cambria" w:cs="Times New Roman"/>
      <w:color w:val="243F60"/>
      <w:lang w:eastAsia="ru-RU"/>
    </w:rPr>
  </w:style>
  <w:style w:type="character" w:customStyle="1" w:styleId="60">
    <w:name w:val="Заголовок 6 Знак"/>
    <w:link w:val="6"/>
    <w:rsid w:val="004210FF"/>
    <w:rPr>
      <w:rFonts w:ascii="Cambria" w:eastAsia="Calibri" w:hAnsi="Cambria" w:cs="Times New Roman"/>
      <w:i/>
      <w:iCs/>
      <w:color w:val="243F60"/>
      <w:lang w:eastAsia="ru-RU"/>
    </w:rPr>
  </w:style>
  <w:style w:type="character" w:customStyle="1" w:styleId="90">
    <w:name w:val="Заголовок 9 Знак"/>
    <w:link w:val="9"/>
    <w:rsid w:val="004210FF"/>
    <w:rPr>
      <w:rFonts w:ascii="Arial" w:eastAsia="Calibri" w:hAnsi="Arial" w:cs="Times New Roman"/>
      <w:sz w:val="20"/>
      <w:szCs w:val="20"/>
      <w:lang w:eastAsia="ru-RU"/>
    </w:rPr>
  </w:style>
  <w:style w:type="paragraph" w:customStyle="1" w:styleId="12">
    <w:name w:val="Абзац списка1"/>
    <w:basedOn w:val="a4"/>
    <w:rsid w:val="004210FF"/>
    <w:pPr>
      <w:ind w:left="720"/>
      <w:contextualSpacing/>
    </w:pPr>
  </w:style>
  <w:style w:type="paragraph" w:customStyle="1" w:styleId="21">
    <w:name w:val="Основной текст 21"/>
    <w:basedOn w:val="a4"/>
    <w:rsid w:val="004210FF"/>
    <w:pPr>
      <w:widowControl w:val="0"/>
      <w:ind w:firstLine="567"/>
      <w:jc w:val="both"/>
    </w:pPr>
    <w:rPr>
      <w:rFonts w:ascii="Arial" w:hAnsi="Arial"/>
      <w:szCs w:val="20"/>
    </w:rPr>
  </w:style>
  <w:style w:type="character" w:customStyle="1" w:styleId="22">
    <w:name w:val="Основной текст 2 Знак"/>
    <w:link w:val="23"/>
    <w:locked/>
    <w:rsid w:val="004210FF"/>
    <w:rPr>
      <w:rFonts w:cs="Times New Roman"/>
      <w:lang w:val="x-none" w:eastAsia="ru-RU"/>
    </w:rPr>
  </w:style>
  <w:style w:type="paragraph" w:styleId="23">
    <w:name w:val="Body Text 2"/>
    <w:basedOn w:val="a4"/>
    <w:link w:val="22"/>
    <w:rsid w:val="004210FF"/>
    <w:pPr>
      <w:spacing w:after="120" w:line="480" w:lineRule="auto"/>
    </w:pPr>
    <w:rPr>
      <w:rFonts w:eastAsia="Times New Roman" w:cs="Mangal"/>
      <w:sz w:val="20"/>
      <w:szCs w:val="20"/>
      <w:lang w:val="x-none" w:bidi="hi-IN"/>
    </w:rPr>
  </w:style>
  <w:style w:type="character" w:customStyle="1" w:styleId="210">
    <w:name w:val="Основной текст 2 Знак1"/>
    <w:semiHidden/>
    <w:rsid w:val="004210FF"/>
    <w:rPr>
      <w:rFonts w:eastAsia="Calibri" w:cs="Times New Roman"/>
      <w:lang w:eastAsia="ru-RU"/>
    </w:rPr>
  </w:style>
  <w:style w:type="character" w:customStyle="1" w:styleId="BodyText2Char1">
    <w:name w:val="Body Text 2 Char1"/>
    <w:semiHidden/>
    <w:locked/>
    <w:rsid w:val="004210FF"/>
    <w:rPr>
      <w:rFonts w:ascii="Times New Roman" w:hAnsi="Times New Roman" w:cs="Times New Roman"/>
      <w:sz w:val="24"/>
      <w:szCs w:val="24"/>
    </w:rPr>
  </w:style>
  <w:style w:type="paragraph" w:styleId="31">
    <w:name w:val="Body Text Indent 3"/>
    <w:basedOn w:val="a4"/>
    <w:link w:val="32"/>
    <w:semiHidden/>
    <w:rsid w:val="004210FF"/>
    <w:pPr>
      <w:spacing w:after="120"/>
      <w:ind w:left="283"/>
    </w:pPr>
    <w:rPr>
      <w:sz w:val="16"/>
      <w:szCs w:val="16"/>
    </w:rPr>
  </w:style>
  <w:style w:type="character" w:customStyle="1" w:styleId="32">
    <w:name w:val="Основной текст с отступом 3 Знак"/>
    <w:link w:val="31"/>
    <w:semiHidden/>
    <w:rsid w:val="004210FF"/>
    <w:rPr>
      <w:rFonts w:eastAsia="Calibri" w:cs="Times New Roman"/>
      <w:sz w:val="16"/>
      <w:szCs w:val="16"/>
      <w:lang w:eastAsia="ru-RU"/>
    </w:rPr>
  </w:style>
  <w:style w:type="paragraph" w:customStyle="1" w:styleId="230">
    <w:name w:val="Основной текст 23"/>
    <w:basedOn w:val="a4"/>
    <w:rsid w:val="004210FF"/>
    <w:pPr>
      <w:spacing w:before="120"/>
      <w:ind w:firstLine="567"/>
      <w:jc w:val="both"/>
    </w:pPr>
    <w:rPr>
      <w:rFonts w:ascii="Arial" w:hAnsi="Arial"/>
      <w:szCs w:val="20"/>
    </w:rPr>
  </w:style>
  <w:style w:type="paragraph" w:styleId="af7">
    <w:name w:val="annotation subject"/>
    <w:basedOn w:val="a8"/>
    <w:next w:val="a8"/>
    <w:link w:val="af8"/>
    <w:uiPriority w:val="99"/>
    <w:semiHidden/>
    <w:rsid w:val="004210FF"/>
    <w:rPr>
      <w:rFonts w:eastAsia="Calibri"/>
      <w:b/>
      <w:bCs/>
      <w:szCs w:val="20"/>
    </w:rPr>
  </w:style>
  <w:style w:type="character" w:customStyle="1" w:styleId="af8">
    <w:name w:val="Тема примечания Знак"/>
    <w:link w:val="af7"/>
    <w:uiPriority w:val="99"/>
    <w:semiHidden/>
    <w:rsid w:val="004210FF"/>
    <w:rPr>
      <w:rFonts w:ascii="Times New Roman" w:eastAsia="Calibri" w:hAnsi="Times New Roman" w:cs="Times New Roman"/>
      <w:b/>
      <w:bCs/>
      <w:sz w:val="20"/>
      <w:szCs w:val="20"/>
      <w:lang w:eastAsia="ru-RU"/>
    </w:rPr>
  </w:style>
  <w:style w:type="paragraph" w:styleId="af9">
    <w:name w:val="header"/>
    <w:basedOn w:val="a4"/>
    <w:link w:val="afa"/>
    <w:uiPriority w:val="99"/>
    <w:rsid w:val="004210FF"/>
    <w:pPr>
      <w:tabs>
        <w:tab w:val="center" w:pos="4677"/>
        <w:tab w:val="right" w:pos="9355"/>
      </w:tabs>
    </w:pPr>
  </w:style>
  <w:style w:type="character" w:customStyle="1" w:styleId="afa">
    <w:name w:val="Верхний колонтитул Знак"/>
    <w:link w:val="af9"/>
    <w:uiPriority w:val="99"/>
    <w:rsid w:val="004210FF"/>
    <w:rPr>
      <w:rFonts w:eastAsia="Calibri" w:cs="Times New Roman"/>
      <w:lang w:eastAsia="ru-RU"/>
    </w:rPr>
  </w:style>
  <w:style w:type="paragraph" w:customStyle="1" w:styleId="p1">
    <w:name w:val="p1"/>
    <w:basedOn w:val="a4"/>
    <w:rsid w:val="004210FF"/>
    <w:pPr>
      <w:spacing w:before="100" w:beforeAutospacing="1" w:after="100" w:afterAutospacing="1"/>
    </w:pPr>
  </w:style>
  <w:style w:type="paragraph" w:customStyle="1" w:styleId="p2">
    <w:name w:val="p2"/>
    <w:basedOn w:val="a4"/>
    <w:rsid w:val="004210FF"/>
    <w:pPr>
      <w:spacing w:before="100" w:beforeAutospacing="1" w:after="100" w:afterAutospacing="1"/>
    </w:pPr>
  </w:style>
  <w:style w:type="paragraph" w:styleId="afb">
    <w:name w:val="Normal (Web)"/>
    <w:basedOn w:val="a4"/>
    <w:rsid w:val="004210FF"/>
    <w:pPr>
      <w:suppressAutoHyphens/>
      <w:spacing w:before="280" w:after="280"/>
    </w:pPr>
    <w:rPr>
      <w:lang w:eastAsia="ar-SA"/>
    </w:rPr>
  </w:style>
  <w:style w:type="paragraph" w:styleId="24">
    <w:name w:val="Body Text Indent 2"/>
    <w:basedOn w:val="a4"/>
    <w:link w:val="25"/>
    <w:rsid w:val="004210FF"/>
    <w:pPr>
      <w:spacing w:after="120" w:line="480" w:lineRule="auto"/>
      <w:ind w:left="283"/>
    </w:pPr>
  </w:style>
  <w:style w:type="character" w:customStyle="1" w:styleId="25">
    <w:name w:val="Основной текст с отступом 2 Знак"/>
    <w:link w:val="24"/>
    <w:rsid w:val="004210FF"/>
    <w:rPr>
      <w:rFonts w:eastAsia="Calibri" w:cs="Times New Roman"/>
      <w:lang w:eastAsia="ru-RU"/>
    </w:rPr>
  </w:style>
  <w:style w:type="paragraph" w:styleId="afc">
    <w:name w:val="Body Text"/>
    <w:basedOn w:val="a4"/>
    <w:link w:val="afd"/>
    <w:uiPriority w:val="99"/>
    <w:rsid w:val="004210FF"/>
    <w:pPr>
      <w:spacing w:after="120"/>
    </w:pPr>
  </w:style>
  <w:style w:type="character" w:customStyle="1" w:styleId="afd">
    <w:name w:val="Основной текст Знак"/>
    <w:link w:val="afc"/>
    <w:uiPriority w:val="99"/>
    <w:rsid w:val="004210FF"/>
    <w:rPr>
      <w:rFonts w:eastAsia="Calibri" w:cs="Times New Roman"/>
      <w:lang w:eastAsia="ru-RU"/>
    </w:rPr>
  </w:style>
  <w:style w:type="paragraph" w:customStyle="1" w:styleId="Default">
    <w:name w:val="Default"/>
    <w:rsid w:val="004210FF"/>
    <w:pPr>
      <w:autoSpaceDE w:val="0"/>
      <w:autoSpaceDN w:val="0"/>
      <w:adjustRightInd w:val="0"/>
    </w:pPr>
    <w:rPr>
      <w:rFonts w:cs="Times New Roman"/>
      <w:color w:val="000000"/>
      <w:sz w:val="24"/>
      <w:szCs w:val="24"/>
      <w:lang w:eastAsia="en-US"/>
    </w:rPr>
  </w:style>
  <w:style w:type="paragraph" w:styleId="afe">
    <w:name w:val="Body Text Indent"/>
    <w:basedOn w:val="a4"/>
    <w:link w:val="aff"/>
    <w:rsid w:val="004210FF"/>
    <w:pPr>
      <w:spacing w:after="120"/>
      <w:ind w:left="283"/>
    </w:pPr>
  </w:style>
  <w:style w:type="character" w:customStyle="1" w:styleId="aff">
    <w:name w:val="Основной текст с отступом Знак"/>
    <w:link w:val="afe"/>
    <w:rsid w:val="004210FF"/>
    <w:rPr>
      <w:rFonts w:eastAsia="Calibri" w:cs="Times New Roman"/>
      <w:lang w:eastAsia="ru-RU"/>
    </w:rPr>
  </w:style>
  <w:style w:type="paragraph" w:customStyle="1" w:styleId="220">
    <w:name w:val="Основной текст 22"/>
    <w:basedOn w:val="a4"/>
    <w:rsid w:val="004210FF"/>
    <w:pPr>
      <w:widowControl w:val="0"/>
      <w:ind w:firstLine="567"/>
      <w:jc w:val="both"/>
    </w:pPr>
    <w:rPr>
      <w:rFonts w:ascii="Arial" w:hAnsi="Arial"/>
      <w:szCs w:val="20"/>
    </w:rPr>
  </w:style>
  <w:style w:type="paragraph" w:styleId="aff0">
    <w:name w:val="Block Text"/>
    <w:basedOn w:val="a4"/>
    <w:rsid w:val="004210FF"/>
    <w:pPr>
      <w:tabs>
        <w:tab w:val="left" w:pos="0"/>
        <w:tab w:val="left" w:pos="1021"/>
      </w:tabs>
      <w:spacing w:before="120" w:after="120"/>
      <w:ind w:left="567" w:right="-5" w:firstLine="720"/>
      <w:jc w:val="both"/>
    </w:pPr>
    <w:rPr>
      <w:color w:val="000000"/>
      <w:sz w:val="22"/>
    </w:rPr>
  </w:style>
  <w:style w:type="paragraph" w:customStyle="1" w:styleId="BodyText21">
    <w:name w:val="Body Text 21"/>
    <w:basedOn w:val="a4"/>
    <w:rsid w:val="004210FF"/>
    <w:pPr>
      <w:widowControl w:val="0"/>
      <w:overflowPunct w:val="0"/>
      <w:autoSpaceDE w:val="0"/>
      <w:autoSpaceDN w:val="0"/>
      <w:adjustRightInd w:val="0"/>
      <w:spacing w:after="120"/>
      <w:ind w:firstLine="720"/>
      <w:jc w:val="both"/>
      <w:textAlignment w:val="baseline"/>
    </w:pPr>
  </w:style>
  <w:style w:type="paragraph" w:styleId="aff1">
    <w:name w:val="endnote text"/>
    <w:basedOn w:val="a4"/>
    <w:link w:val="aff2"/>
    <w:rsid w:val="004210FF"/>
    <w:rPr>
      <w:rFonts w:ascii="Calibri" w:hAnsi="Calibri"/>
      <w:sz w:val="20"/>
      <w:szCs w:val="20"/>
    </w:rPr>
  </w:style>
  <w:style w:type="character" w:customStyle="1" w:styleId="aff2">
    <w:name w:val="Текст концевой сноски Знак"/>
    <w:link w:val="aff1"/>
    <w:rsid w:val="004210FF"/>
    <w:rPr>
      <w:rFonts w:ascii="Calibri" w:eastAsia="Calibri" w:hAnsi="Calibri" w:cs="Times New Roman"/>
      <w:sz w:val="20"/>
      <w:szCs w:val="20"/>
      <w:lang w:eastAsia="ru-RU"/>
    </w:rPr>
  </w:style>
  <w:style w:type="character" w:customStyle="1" w:styleId="aff3">
    <w:name w:val="Текст сноски Знак"/>
    <w:link w:val="aff4"/>
    <w:locked/>
    <w:rsid w:val="004210FF"/>
    <w:rPr>
      <w:rFonts w:ascii="Calibri" w:hAnsi="Calibri"/>
      <w:sz w:val="20"/>
      <w:lang w:val="x-none" w:eastAsia="ru-RU"/>
    </w:rPr>
  </w:style>
  <w:style w:type="paragraph" w:styleId="aff4">
    <w:name w:val="footnote text"/>
    <w:basedOn w:val="a4"/>
    <w:link w:val="aff3"/>
    <w:rsid w:val="004210FF"/>
    <w:rPr>
      <w:rFonts w:ascii="Calibri" w:eastAsia="Times New Roman" w:hAnsi="Calibri" w:cs="Mangal"/>
      <w:sz w:val="20"/>
      <w:szCs w:val="20"/>
      <w:lang w:val="x-none" w:bidi="hi-IN"/>
    </w:rPr>
  </w:style>
  <w:style w:type="character" w:customStyle="1" w:styleId="13">
    <w:name w:val="Текст сноски Знак1"/>
    <w:semiHidden/>
    <w:rsid w:val="004210FF"/>
    <w:rPr>
      <w:rFonts w:eastAsia="Calibri" w:cs="Times New Roman"/>
      <w:sz w:val="20"/>
      <w:szCs w:val="20"/>
      <w:lang w:eastAsia="ru-RU"/>
    </w:rPr>
  </w:style>
  <w:style w:type="character" w:customStyle="1" w:styleId="FootnoteTextChar1">
    <w:name w:val="Footnote Text Char1"/>
    <w:semiHidden/>
    <w:locked/>
    <w:rsid w:val="004210FF"/>
    <w:rPr>
      <w:rFonts w:ascii="Times New Roman" w:hAnsi="Times New Roman" w:cs="Times New Roman"/>
      <w:sz w:val="20"/>
      <w:szCs w:val="20"/>
    </w:rPr>
  </w:style>
  <w:style w:type="paragraph" w:customStyle="1" w:styleId="11">
    <w:name w:val="заголовок 11"/>
    <w:basedOn w:val="1"/>
    <w:rsid w:val="004210FF"/>
    <w:pPr>
      <w:numPr>
        <w:numId w:val="4"/>
      </w:numPr>
      <w:spacing w:before="120"/>
    </w:pPr>
    <w:rPr>
      <w:rFonts w:ascii="Tahoma" w:hAnsi="Tahoma" w:cs="Tahoma"/>
      <w:color w:val="000000"/>
      <w:kern w:val="28"/>
      <w:szCs w:val="20"/>
    </w:rPr>
  </w:style>
  <w:style w:type="paragraph" w:customStyle="1" w:styleId="100">
    <w:name w:val="Стиль Заголовок 1 + По ширине Перед:  0 пт После:  0 пт"/>
    <w:basedOn w:val="1"/>
    <w:rsid w:val="004210FF"/>
    <w:pPr>
      <w:spacing w:before="120"/>
      <w:ind w:left="360" w:hanging="360"/>
      <w:jc w:val="center"/>
    </w:pPr>
    <w:rPr>
      <w:rFonts w:ascii="Tahoma" w:hAnsi="Tahoma" w:cs="Tahoma"/>
      <w:bCs w:val="0"/>
      <w:color w:val="000000"/>
      <w:kern w:val="32"/>
      <w:sz w:val="24"/>
      <w:szCs w:val="20"/>
    </w:rPr>
  </w:style>
  <w:style w:type="paragraph" w:customStyle="1" w:styleId="14">
    <w:name w:val="заголовок 1"/>
    <w:basedOn w:val="a4"/>
    <w:next w:val="a4"/>
    <w:rsid w:val="004210FF"/>
    <w:pPr>
      <w:keepNext/>
      <w:overflowPunct w:val="0"/>
      <w:autoSpaceDE w:val="0"/>
      <w:autoSpaceDN w:val="0"/>
      <w:adjustRightInd w:val="0"/>
      <w:jc w:val="right"/>
      <w:textAlignment w:val="baseline"/>
    </w:pPr>
    <w:rPr>
      <w:rFonts w:ascii="Kudriashov" w:hAnsi="Kudriashov"/>
      <w:szCs w:val="20"/>
    </w:rPr>
  </w:style>
  <w:style w:type="paragraph" w:customStyle="1" w:styleId="aff5">
    <w:name w:val="Раздел приложения"/>
    <w:basedOn w:val="a4"/>
    <w:rsid w:val="004210FF"/>
    <w:pPr>
      <w:keepNext/>
      <w:tabs>
        <w:tab w:val="left" w:pos="851"/>
      </w:tabs>
      <w:spacing w:before="360"/>
      <w:jc w:val="center"/>
    </w:pPr>
    <w:rPr>
      <w:b/>
    </w:rPr>
  </w:style>
  <w:style w:type="paragraph" w:customStyle="1" w:styleId="aff6">
    <w:name w:val="Пункт приложения"/>
    <w:basedOn w:val="a4"/>
    <w:rsid w:val="004210FF"/>
    <w:pPr>
      <w:tabs>
        <w:tab w:val="num" w:pos="851"/>
      </w:tabs>
      <w:spacing w:before="120"/>
      <w:ind w:left="851" w:right="96" w:hanging="851"/>
      <w:jc w:val="both"/>
    </w:pPr>
  </w:style>
  <w:style w:type="paragraph" w:customStyle="1" w:styleId="aff7">
    <w:name w:val="Приложение"/>
    <w:basedOn w:val="a4"/>
    <w:rsid w:val="004210FF"/>
    <w:pPr>
      <w:pageBreakBefore/>
      <w:ind w:left="2628" w:right="96" w:firstLine="5027"/>
    </w:pPr>
    <w:rPr>
      <w:b/>
    </w:rPr>
  </w:style>
  <w:style w:type="paragraph" w:customStyle="1" w:styleId="a3">
    <w:name w:val="Подпункт приложения_"/>
    <w:basedOn w:val="a4"/>
    <w:rsid w:val="004210FF"/>
    <w:pPr>
      <w:numPr>
        <w:numId w:val="6"/>
      </w:numPr>
      <w:tabs>
        <w:tab w:val="num" w:pos="851"/>
      </w:tabs>
      <w:spacing w:before="60"/>
      <w:ind w:left="851" w:hanging="851"/>
      <w:jc w:val="both"/>
    </w:pPr>
  </w:style>
  <w:style w:type="paragraph" w:customStyle="1" w:styleId="a0">
    <w:name w:val="Пункт с точкой"/>
    <w:basedOn w:val="a4"/>
    <w:rsid w:val="004210FF"/>
    <w:pPr>
      <w:numPr>
        <w:numId w:val="5"/>
      </w:numPr>
      <w:overflowPunct w:val="0"/>
      <w:autoSpaceDE w:val="0"/>
      <w:autoSpaceDN w:val="0"/>
      <w:adjustRightInd w:val="0"/>
      <w:spacing w:before="60"/>
      <w:ind w:left="1276" w:hanging="425"/>
      <w:jc w:val="both"/>
      <w:textAlignment w:val="baseline"/>
    </w:pPr>
    <w:rPr>
      <w:spacing w:val="-3"/>
    </w:rPr>
  </w:style>
  <w:style w:type="paragraph" w:customStyle="1" w:styleId="110">
    <w:name w:val="Абзац списка11"/>
    <w:basedOn w:val="a4"/>
    <w:rsid w:val="004210FF"/>
    <w:pPr>
      <w:spacing w:after="200" w:line="276" w:lineRule="auto"/>
      <w:ind w:left="720"/>
      <w:contextualSpacing/>
    </w:pPr>
    <w:rPr>
      <w:rFonts w:ascii="Calibri" w:eastAsia="Times New Roman" w:hAnsi="Calibri"/>
      <w:sz w:val="22"/>
      <w:szCs w:val="22"/>
      <w:lang w:eastAsia="en-US"/>
    </w:rPr>
  </w:style>
  <w:style w:type="paragraph" w:customStyle="1" w:styleId="15">
    <w:name w:val="Заголовок оглавления1"/>
    <w:basedOn w:val="1"/>
    <w:next w:val="a4"/>
    <w:rsid w:val="004210FF"/>
    <w:pPr>
      <w:ind w:left="360" w:hanging="360"/>
      <w:outlineLvl w:val="9"/>
    </w:pPr>
    <w:rPr>
      <w:rFonts w:ascii="Cambria" w:hAnsi="Cambria" w:cs="Tahoma"/>
      <w:bCs w:val="0"/>
    </w:rPr>
  </w:style>
  <w:style w:type="paragraph" w:styleId="16">
    <w:name w:val="toc 1"/>
    <w:basedOn w:val="a4"/>
    <w:next w:val="a4"/>
    <w:autoRedefine/>
    <w:uiPriority w:val="39"/>
    <w:qFormat/>
    <w:rsid w:val="004210FF"/>
    <w:pPr>
      <w:tabs>
        <w:tab w:val="left" w:pos="567"/>
        <w:tab w:val="right" w:leader="dot" w:pos="9498"/>
      </w:tabs>
      <w:spacing w:after="100"/>
      <w:ind w:left="567" w:hanging="567"/>
    </w:pPr>
  </w:style>
  <w:style w:type="paragraph" w:styleId="33">
    <w:name w:val="toc 3"/>
    <w:basedOn w:val="a4"/>
    <w:next w:val="a4"/>
    <w:autoRedefine/>
    <w:uiPriority w:val="39"/>
    <w:qFormat/>
    <w:rsid w:val="004210FF"/>
    <w:pPr>
      <w:tabs>
        <w:tab w:val="left" w:pos="567"/>
        <w:tab w:val="right" w:leader="dot" w:pos="10195"/>
      </w:tabs>
      <w:spacing w:after="100"/>
    </w:pPr>
  </w:style>
  <w:style w:type="character" w:customStyle="1" w:styleId="310">
    <w:name w:val="Заголовок 3 Знак1"/>
    <w:rsid w:val="004210FF"/>
    <w:rPr>
      <w:rFonts w:ascii="Cambria" w:hAnsi="Cambria"/>
      <w:b/>
      <w:sz w:val="24"/>
      <w:lang w:val="x-none" w:eastAsia="ru-RU"/>
    </w:rPr>
  </w:style>
  <w:style w:type="character" w:customStyle="1" w:styleId="211">
    <w:name w:val="Заголовок 2 Знак1"/>
    <w:rsid w:val="004210FF"/>
    <w:rPr>
      <w:rFonts w:ascii="Cambria" w:hAnsi="Cambria"/>
      <w:b/>
      <w:sz w:val="26"/>
      <w:lang w:val="x-none" w:eastAsia="ru-RU"/>
    </w:rPr>
  </w:style>
  <w:style w:type="paragraph" w:styleId="26">
    <w:name w:val="toc 2"/>
    <w:basedOn w:val="a4"/>
    <w:next w:val="a4"/>
    <w:autoRedefine/>
    <w:uiPriority w:val="39"/>
    <w:qFormat/>
    <w:rsid w:val="004210FF"/>
    <w:pPr>
      <w:tabs>
        <w:tab w:val="right" w:leader="dot" w:pos="9356"/>
      </w:tabs>
      <w:spacing w:after="100"/>
      <w:ind w:left="240" w:hanging="240"/>
    </w:pPr>
  </w:style>
  <w:style w:type="paragraph" w:customStyle="1" w:styleId="IaI">
    <w:name w:val="IaI"/>
    <w:basedOn w:val="a4"/>
    <w:rsid w:val="004210FF"/>
    <w:rPr>
      <w:sz w:val="20"/>
      <w:szCs w:val="20"/>
    </w:rPr>
  </w:style>
  <w:style w:type="paragraph" w:styleId="aff8">
    <w:name w:val="Plain Text"/>
    <w:basedOn w:val="a4"/>
    <w:link w:val="aff9"/>
    <w:uiPriority w:val="99"/>
    <w:rsid w:val="004210FF"/>
    <w:rPr>
      <w:rFonts w:ascii="Courier New" w:hAnsi="Courier New"/>
      <w:sz w:val="20"/>
      <w:szCs w:val="20"/>
    </w:rPr>
  </w:style>
  <w:style w:type="character" w:customStyle="1" w:styleId="aff9">
    <w:name w:val="Текст Знак"/>
    <w:link w:val="aff8"/>
    <w:uiPriority w:val="99"/>
    <w:rsid w:val="004210FF"/>
    <w:rPr>
      <w:rFonts w:ascii="Courier New" w:eastAsia="Calibri" w:hAnsi="Courier New" w:cs="Times New Roman"/>
      <w:sz w:val="20"/>
      <w:szCs w:val="20"/>
      <w:lang w:eastAsia="ru-RU"/>
    </w:rPr>
  </w:style>
  <w:style w:type="character" w:customStyle="1" w:styleId="affa">
    <w:name w:val="Название Знак"/>
    <w:uiPriority w:val="99"/>
    <w:locked/>
    <w:rsid w:val="004210FF"/>
    <w:rPr>
      <w:rFonts w:ascii="Times New Roman" w:hAnsi="Times New Roman" w:cs="Times New Roman"/>
      <w:sz w:val="20"/>
      <w:szCs w:val="20"/>
      <w:lang w:val="x-none" w:eastAsia="ru-RU"/>
    </w:rPr>
  </w:style>
  <w:style w:type="paragraph" w:customStyle="1" w:styleId="Iauiue3">
    <w:name w:val="Iau?iue3"/>
    <w:rsid w:val="004210FF"/>
    <w:pPr>
      <w:keepLines/>
      <w:widowControl w:val="0"/>
      <w:ind w:firstLine="720"/>
      <w:jc w:val="both"/>
    </w:pPr>
    <w:rPr>
      <w:rFonts w:ascii="Baltica" w:eastAsia="Calibri" w:hAnsi="Baltica" w:cs="Times New Roman"/>
      <w:sz w:val="24"/>
    </w:rPr>
  </w:style>
  <w:style w:type="paragraph" w:customStyle="1" w:styleId="ConsPlusNormal">
    <w:name w:val="ConsPlusNormal"/>
    <w:rsid w:val="004210FF"/>
    <w:pPr>
      <w:autoSpaceDE w:val="0"/>
      <w:autoSpaceDN w:val="0"/>
      <w:adjustRightInd w:val="0"/>
    </w:pPr>
    <w:rPr>
      <w:rFonts w:cs="Times New Roman"/>
      <w:sz w:val="24"/>
      <w:szCs w:val="24"/>
      <w:lang w:eastAsia="en-US"/>
    </w:rPr>
  </w:style>
  <w:style w:type="character" w:customStyle="1" w:styleId="221">
    <w:name w:val="Заголовок 2 Знак2"/>
    <w:rsid w:val="004210FF"/>
    <w:rPr>
      <w:rFonts w:ascii="Cambria" w:hAnsi="Cambria"/>
      <w:b/>
      <w:i/>
      <w:sz w:val="28"/>
    </w:rPr>
  </w:style>
  <w:style w:type="paragraph" w:styleId="27">
    <w:name w:val="List 2"/>
    <w:basedOn w:val="a4"/>
    <w:rsid w:val="004210FF"/>
    <w:pPr>
      <w:ind w:left="566" w:hanging="283"/>
    </w:pPr>
  </w:style>
  <w:style w:type="paragraph" w:styleId="28">
    <w:name w:val="List Bullet 2"/>
    <w:basedOn w:val="a4"/>
    <w:rsid w:val="004210FF"/>
    <w:pPr>
      <w:tabs>
        <w:tab w:val="num" w:pos="360"/>
      </w:tabs>
      <w:ind w:left="360" w:hanging="360"/>
    </w:pPr>
  </w:style>
  <w:style w:type="paragraph" w:styleId="29">
    <w:name w:val="Body Text First Indent 2"/>
    <w:basedOn w:val="afe"/>
    <w:link w:val="2a"/>
    <w:rsid w:val="004210FF"/>
    <w:pPr>
      <w:ind w:firstLine="210"/>
    </w:pPr>
  </w:style>
  <w:style w:type="character" w:customStyle="1" w:styleId="2a">
    <w:name w:val="Красная строка 2 Знак"/>
    <w:link w:val="29"/>
    <w:rsid w:val="004210FF"/>
    <w:rPr>
      <w:rFonts w:eastAsia="Calibri" w:cs="Times New Roman"/>
      <w:lang w:eastAsia="ru-RU"/>
    </w:rPr>
  </w:style>
  <w:style w:type="character" w:styleId="affb">
    <w:name w:val="footnote reference"/>
    <w:semiHidden/>
    <w:rsid w:val="004210FF"/>
    <w:rPr>
      <w:rFonts w:cs="Times New Roman"/>
      <w:vertAlign w:val="superscript"/>
    </w:rPr>
  </w:style>
  <w:style w:type="numbering" w:customStyle="1" w:styleId="17">
    <w:name w:val="Нет списка1"/>
    <w:next w:val="a7"/>
    <w:uiPriority w:val="99"/>
    <w:semiHidden/>
    <w:unhideWhenUsed/>
    <w:rsid w:val="004210FF"/>
  </w:style>
  <w:style w:type="table" w:customStyle="1" w:styleId="18">
    <w:name w:val="Сетка таблицы1"/>
    <w:basedOn w:val="a6"/>
    <w:next w:val="af2"/>
    <w:uiPriority w:val="99"/>
    <w:rsid w:val="004210FF"/>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09F619802848F09E01365C32F34654">
    <w:name w:val="2909F619802848F09E01365C32F34654"/>
    <w:uiPriority w:val="99"/>
    <w:rsid w:val="004210FF"/>
    <w:pPr>
      <w:spacing w:after="200" w:line="276" w:lineRule="auto"/>
    </w:pPr>
    <w:rPr>
      <w:rFonts w:ascii="Calibri" w:hAnsi="Calibri" w:cs="Times New Roman"/>
      <w:sz w:val="22"/>
      <w:szCs w:val="22"/>
    </w:rPr>
  </w:style>
  <w:style w:type="paragraph" w:customStyle="1" w:styleId="ConsPlusNonformat">
    <w:name w:val="ConsPlusNonformat"/>
    <w:uiPriority w:val="99"/>
    <w:rsid w:val="004210FF"/>
    <w:pPr>
      <w:widowControl w:val="0"/>
      <w:autoSpaceDE w:val="0"/>
      <w:autoSpaceDN w:val="0"/>
      <w:adjustRightInd w:val="0"/>
    </w:pPr>
    <w:rPr>
      <w:rFonts w:ascii="Courier New" w:hAnsi="Courier New" w:cs="Courier New"/>
    </w:rPr>
  </w:style>
  <w:style w:type="paragraph" w:customStyle="1" w:styleId="affc">
    <w:name w:val="?????"/>
    <w:basedOn w:val="a4"/>
    <w:uiPriority w:val="99"/>
    <w:rsid w:val="004210FF"/>
    <w:rPr>
      <w:rFonts w:ascii="Courier New" w:eastAsia="Times New Roman" w:hAnsi="Courier New"/>
      <w:sz w:val="20"/>
      <w:szCs w:val="20"/>
      <w:lang w:eastAsia="en-US"/>
    </w:rPr>
  </w:style>
  <w:style w:type="paragraph" w:customStyle="1" w:styleId="a2">
    <w:name w:val="Пункт доп.согл."/>
    <w:basedOn w:val="8"/>
    <w:uiPriority w:val="99"/>
    <w:rsid w:val="004210FF"/>
    <w:pPr>
      <w:keepNext w:val="0"/>
      <w:numPr>
        <w:ilvl w:val="3"/>
        <w:numId w:val="7"/>
      </w:numPr>
      <w:tabs>
        <w:tab w:val="left" w:pos="709"/>
      </w:tabs>
      <w:overflowPunct w:val="0"/>
      <w:autoSpaceDE w:val="0"/>
      <w:autoSpaceDN w:val="0"/>
      <w:adjustRightInd w:val="0"/>
      <w:spacing w:before="240"/>
      <w:ind w:left="709" w:hanging="709"/>
      <w:jc w:val="both"/>
      <w:textAlignment w:val="baseline"/>
    </w:pPr>
    <w:rPr>
      <w:spacing w:val="-3"/>
      <w:szCs w:val="24"/>
    </w:rPr>
  </w:style>
  <w:style w:type="character" w:customStyle="1" w:styleId="CommentTextChar">
    <w:name w:val="Comment Text Char"/>
    <w:uiPriority w:val="99"/>
    <w:semiHidden/>
    <w:locked/>
    <w:rsid w:val="004210FF"/>
    <w:rPr>
      <w:rFonts w:ascii="Times New Roman" w:hAnsi="Times New Roman" w:cs="Times New Roman"/>
      <w:sz w:val="20"/>
      <w:szCs w:val="20"/>
      <w:lang w:val="x-none" w:eastAsia="ru-RU"/>
    </w:rPr>
  </w:style>
  <w:style w:type="paragraph" w:styleId="affd">
    <w:name w:val="Revision"/>
    <w:hidden/>
    <w:uiPriority w:val="99"/>
    <w:semiHidden/>
    <w:rsid w:val="004210FF"/>
    <w:rPr>
      <w:rFonts w:eastAsia="Calibri" w:cs="Times New Roman"/>
      <w:sz w:val="24"/>
      <w:szCs w:val="24"/>
    </w:rPr>
  </w:style>
  <w:style w:type="character" w:styleId="affe">
    <w:name w:val="endnote reference"/>
    <w:rsid w:val="004210FF"/>
    <w:rPr>
      <w:vertAlign w:val="superscript"/>
    </w:rPr>
  </w:style>
  <w:style w:type="paragraph" w:styleId="afff">
    <w:name w:val="Название"/>
    <w:basedOn w:val="a4"/>
    <w:next w:val="a4"/>
    <w:link w:val="19"/>
    <w:uiPriority w:val="10"/>
    <w:qFormat/>
    <w:rsid w:val="004210FF"/>
    <w:pPr>
      <w:contextualSpacing/>
    </w:pPr>
    <w:rPr>
      <w:rFonts w:eastAsia="Times New Roman" w:cs="Mangal"/>
      <w:spacing w:val="-10"/>
      <w:kern w:val="28"/>
      <w:sz w:val="56"/>
      <w:szCs w:val="56"/>
    </w:rPr>
  </w:style>
  <w:style w:type="character" w:customStyle="1" w:styleId="19">
    <w:name w:val="Название Знак1"/>
    <w:link w:val="afff"/>
    <w:uiPriority w:val="10"/>
    <w:rsid w:val="004210FF"/>
    <w:rPr>
      <w:rFonts w:ascii="Times New Roman" w:eastAsia="Times New Roman" w:hAnsi="Times New Roman" w:cs="Mangal"/>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s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D3C154214804BBE4CD9FF97E949B2A82D7D700B51750AE5AD2F9081FA12CA2C3E763BEA33AB1C4A63888CB524E28B558BB32C118A48B882WEL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5BBBC-683E-445F-9576-0F2C3CF8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6893</Words>
  <Characters>39294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46095</CharactersWithSpaces>
  <SharedDoc>false</SharedDoc>
  <HLinks>
    <vt:vector size="102" baseType="variant">
      <vt:variant>
        <vt:i4>6750257</vt:i4>
      </vt:variant>
      <vt:variant>
        <vt:i4>102</vt:i4>
      </vt:variant>
      <vt:variant>
        <vt:i4>0</vt:i4>
      </vt:variant>
      <vt:variant>
        <vt:i4>5</vt:i4>
      </vt:variant>
      <vt:variant>
        <vt:lpwstr>consultantplus://offline/ref=AD3C154214804BBE4CD9FF97E949B2A82D7D700B51750AE5AD2F9081FA12CA2C3E763BEA33AB1C4A63888CB524E28B558BB32C118A48B882WEL8H</vt:lpwstr>
      </vt:variant>
      <vt:variant>
        <vt:lpwstr/>
      </vt:variant>
      <vt:variant>
        <vt:i4>74122266</vt:i4>
      </vt:variant>
      <vt:variant>
        <vt:i4>99</vt:i4>
      </vt:variant>
      <vt:variant>
        <vt:i4>0</vt:i4>
      </vt:variant>
      <vt:variant>
        <vt:i4>5</vt:i4>
      </vt:variant>
      <vt:variant>
        <vt:lpwstr/>
      </vt:variant>
      <vt:variant>
        <vt:lpwstr>_Приложение_3</vt:lpwstr>
      </vt:variant>
      <vt:variant>
        <vt:i4>8126584</vt:i4>
      </vt:variant>
      <vt:variant>
        <vt:i4>87</vt:i4>
      </vt:variant>
      <vt:variant>
        <vt:i4>0</vt:i4>
      </vt:variant>
      <vt:variant>
        <vt:i4>5</vt:i4>
      </vt:variant>
      <vt:variant>
        <vt:lpwstr>http://www.nsd.ru/</vt:lpwstr>
      </vt:variant>
      <vt:variant>
        <vt:lpwstr/>
      </vt:variant>
      <vt:variant>
        <vt:i4>1507384</vt:i4>
      </vt:variant>
      <vt:variant>
        <vt:i4>80</vt:i4>
      </vt:variant>
      <vt:variant>
        <vt:i4>0</vt:i4>
      </vt:variant>
      <vt:variant>
        <vt:i4>5</vt:i4>
      </vt:variant>
      <vt:variant>
        <vt:lpwstr/>
      </vt:variant>
      <vt:variant>
        <vt:lpwstr>_Toc61877513</vt:lpwstr>
      </vt:variant>
      <vt:variant>
        <vt:i4>1441848</vt:i4>
      </vt:variant>
      <vt:variant>
        <vt:i4>74</vt:i4>
      </vt:variant>
      <vt:variant>
        <vt:i4>0</vt:i4>
      </vt:variant>
      <vt:variant>
        <vt:i4>5</vt:i4>
      </vt:variant>
      <vt:variant>
        <vt:lpwstr/>
      </vt:variant>
      <vt:variant>
        <vt:lpwstr>_Toc61877512</vt:lpwstr>
      </vt:variant>
      <vt:variant>
        <vt:i4>1376312</vt:i4>
      </vt:variant>
      <vt:variant>
        <vt:i4>68</vt:i4>
      </vt:variant>
      <vt:variant>
        <vt:i4>0</vt:i4>
      </vt:variant>
      <vt:variant>
        <vt:i4>5</vt:i4>
      </vt:variant>
      <vt:variant>
        <vt:lpwstr/>
      </vt:variant>
      <vt:variant>
        <vt:lpwstr>_Toc61877511</vt:lpwstr>
      </vt:variant>
      <vt:variant>
        <vt:i4>1310776</vt:i4>
      </vt:variant>
      <vt:variant>
        <vt:i4>62</vt:i4>
      </vt:variant>
      <vt:variant>
        <vt:i4>0</vt:i4>
      </vt:variant>
      <vt:variant>
        <vt:i4>5</vt:i4>
      </vt:variant>
      <vt:variant>
        <vt:lpwstr/>
      </vt:variant>
      <vt:variant>
        <vt:lpwstr>_Toc61877510</vt:lpwstr>
      </vt:variant>
      <vt:variant>
        <vt:i4>1900601</vt:i4>
      </vt:variant>
      <vt:variant>
        <vt:i4>56</vt:i4>
      </vt:variant>
      <vt:variant>
        <vt:i4>0</vt:i4>
      </vt:variant>
      <vt:variant>
        <vt:i4>5</vt:i4>
      </vt:variant>
      <vt:variant>
        <vt:lpwstr/>
      </vt:variant>
      <vt:variant>
        <vt:lpwstr>_Toc61877509</vt:lpwstr>
      </vt:variant>
      <vt:variant>
        <vt:i4>1835065</vt:i4>
      </vt:variant>
      <vt:variant>
        <vt:i4>50</vt:i4>
      </vt:variant>
      <vt:variant>
        <vt:i4>0</vt:i4>
      </vt:variant>
      <vt:variant>
        <vt:i4>5</vt:i4>
      </vt:variant>
      <vt:variant>
        <vt:lpwstr/>
      </vt:variant>
      <vt:variant>
        <vt:lpwstr>_Toc61877508</vt:lpwstr>
      </vt:variant>
      <vt:variant>
        <vt:i4>1245241</vt:i4>
      </vt:variant>
      <vt:variant>
        <vt:i4>44</vt:i4>
      </vt:variant>
      <vt:variant>
        <vt:i4>0</vt:i4>
      </vt:variant>
      <vt:variant>
        <vt:i4>5</vt:i4>
      </vt:variant>
      <vt:variant>
        <vt:lpwstr/>
      </vt:variant>
      <vt:variant>
        <vt:lpwstr>_Toc61877507</vt:lpwstr>
      </vt:variant>
      <vt:variant>
        <vt:i4>1179705</vt:i4>
      </vt:variant>
      <vt:variant>
        <vt:i4>38</vt:i4>
      </vt:variant>
      <vt:variant>
        <vt:i4>0</vt:i4>
      </vt:variant>
      <vt:variant>
        <vt:i4>5</vt:i4>
      </vt:variant>
      <vt:variant>
        <vt:lpwstr/>
      </vt:variant>
      <vt:variant>
        <vt:lpwstr>_Toc61877506</vt:lpwstr>
      </vt:variant>
      <vt:variant>
        <vt:i4>1114169</vt:i4>
      </vt:variant>
      <vt:variant>
        <vt:i4>32</vt:i4>
      </vt:variant>
      <vt:variant>
        <vt:i4>0</vt:i4>
      </vt:variant>
      <vt:variant>
        <vt:i4>5</vt:i4>
      </vt:variant>
      <vt:variant>
        <vt:lpwstr/>
      </vt:variant>
      <vt:variant>
        <vt:lpwstr>_Toc61877505</vt:lpwstr>
      </vt:variant>
      <vt:variant>
        <vt:i4>1048633</vt:i4>
      </vt:variant>
      <vt:variant>
        <vt:i4>26</vt:i4>
      </vt:variant>
      <vt:variant>
        <vt:i4>0</vt:i4>
      </vt:variant>
      <vt:variant>
        <vt:i4>5</vt:i4>
      </vt:variant>
      <vt:variant>
        <vt:lpwstr/>
      </vt:variant>
      <vt:variant>
        <vt:lpwstr>_Toc61877504</vt:lpwstr>
      </vt:variant>
      <vt:variant>
        <vt:i4>1507385</vt:i4>
      </vt:variant>
      <vt:variant>
        <vt:i4>20</vt:i4>
      </vt:variant>
      <vt:variant>
        <vt:i4>0</vt:i4>
      </vt:variant>
      <vt:variant>
        <vt:i4>5</vt:i4>
      </vt:variant>
      <vt:variant>
        <vt:lpwstr/>
      </vt:variant>
      <vt:variant>
        <vt:lpwstr>_Toc61877503</vt:lpwstr>
      </vt:variant>
      <vt:variant>
        <vt:i4>1441849</vt:i4>
      </vt:variant>
      <vt:variant>
        <vt:i4>14</vt:i4>
      </vt:variant>
      <vt:variant>
        <vt:i4>0</vt:i4>
      </vt:variant>
      <vt:variant>
        <vt:i4>5</vt:i4>
      </vt:variant>
      <vt:variant>
        <vt:lpwstr/>
      </vt:variant>
      <vt:variant>
        <vt:lpwstr>_Toc61877502</vt:lpwstr>
      </vt:variant>
      <vt:variant>
        <vt:i4>1376313</vt:i4>
      </vt:variant>
      <vt:variant>
        <vt:i4>8</vt:i4>
      </vt:variant>
      <vt:variant>
        <vt:i4>0</vt:i4>
      </vt:variant>
      <vt:variant>
        <vt:i4>5</vt:i4>
      </vt:variant>
      <vt:variant>
        <vt:lpwstr/>
      </vt:variant>
      <vt:variant>
        <vt:lpwstr>_Toc61877501</vt:lpwstr>
      </vt:variant>
      <vt:variant>
        <vt:i4>1310777</vt:i4>
      </vt:variant>
      <vt:variant>
        <vt:i4>2</vt:i4>
      </vt:variant>
      <vt:variant>
        <vt:i4>0</vt:i4>
      </vt:variant>
      <vt:variant>
        <vt:i4>5</vt:i4>
      </vt:variant>
      <vt:variant>
        <vt:lpwstr/>
      </vt:variant>
      <vt:variant>
        <vt:lpwstr>_Toc61877500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Снежина Светлана Анатольевна</dc:creator>
  <cp:keywords/>
  <cp:lastModifiedBy>Ушенин Максим Леонидович</cp:lastModifiedBy>
  <cp:revision>2</cp:revision>
  <dcterms:created xsi:type="dcterms:W3CDTF">2026-06-24T19:36:00Z</dcterms:created>
  <dcterms:modified xsi:type="dcterms:W3CDTF">2026-06-24T19:36:00Z</dcterms:modified>
</cp:coreProperties>
</file>