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DB" w:rsidRDefault="00E858DB" w:rsidP="00E858DB">
      <w:pPr>
        <w:tabs>
          <w:tab w:val="left" w:pos="6521"/>
        </w:tabs>
        <w:ind w:right="-1"/>
      </w:pPr>
    </w:p>
    <w:p w:rsidR="00E858DB" w:rsidRPr="005B4944" w:rsidRDefault="00E858DB" w:rsidP="00E858DB">
      <w:pPr>
        <w:pStyle w:val="1"/>
        <w:spacing w:before="0" w:after="0"/>
        <w:ind w:left="360"/>
        <w:jc w:val="right"/>
        <w:rPr>
          <w:rFonts w:ascii="Tahoma" w:hAnsi="Tahoma" w:cs="Tahoma"/>
          <w:sz w:val="24"/>
          <w:szCs w:val="24"/>
          <w:lang w:val="ru-RU"/>
        </w:rPr>
      </w:pPr>
      <w:bookmarkStart w:id="0" w:name="_Toc521600612"/>
      <w:bookmarkStart w:id="1" w:name="_Toc521657417"/>
      <w:bookmarkStart w:id="2" w:name="_Toc522522141"/>
      <w:bookmarkStart w:id="3" w:name="_Toc522523067"/>
      <w:bookmarkStart w:id="4" w:name="_Toc522523551"/>
      <w:bookmarkStart w:id="5" w:name="_Toc404169286"/>
      <w:bookmarkStart w:id="6" w:name="_Toc25931742"/>
      <w:bookmarkEnd w:id="0"/>
      <w:bookmarkEnd w:id="1"/>
      <w:bookmarkEnd w:id="2"/>
      <w:bookmarkEnd w:id="3"/>
      <w:bookmarkEnd w:id="4"/>
      <w:r w:rsidRPr="005B4944">
        <w:rPr>
          <w:rFonts w:ascii="Tahoma" w:hAnsi="Tahoma" w:cs="Tahoma"/>
          <w:sz w:val="24"/>
          <w:szCs w:val="24"/>
          <w:lang w:val="ru-RU"/>
        </w:rPr>
        <w:t xml:space="preserve">Приложение </w:t>
      </w:r>
      <w:bookmarkEnd w:id="5"/>
      <w:r>
        <w:rPr>
          <w:rFonts w:ascii="Tahoma" w:hAnsi="Tahoma" w:cs="Tahoma"/>
          <w:sz w:val="24"/>
          <w:szCs w:val="24"/>
          <w:lang w:val="ru-RU"/>
        </w:rPr>
        <w:t>2</w:t>
      </w:r>
      <w:bookmarkEnd w:id="6"/>
    </w:p>
    <w:p w:rsidR="00E858DB" w:rsidRDefault="00E858DB" w:rsidP="00E858DB">
      <w:pPr>
        <w:autoSpaceDE w:val="0"/>
        <w:autoSpaceDN w:val="0"/>
        <w:adjustRightInd w:val="0"/>
        <w:jc w:val="right"/>
        <w:rPr>
          <w:rFonts w:ascii="Tahoma" w:hAnsi="Tahoma" w:cs="Tahoma"/>
          <w:b/>
        </w:rPr>
      </w:pPr>
      <w:bookmarkStart w:id="7" w:name="_Toc367114496"/>
      <w:bookmarkStart w:id="8" w:name="_Toc367114889"/>
      <w:bookmarkStart w:id="9" w:name="_Toc306631383"/>
      <w:bookmarkStart w:id="10" w:name="_Toc303252334"/>
      <w:r w:rsidRPr="005B4944">
        <w:rPr>
          <w:rFonts w:ascii="Tahoma" w:hAnsi="Tahoma" w:cs="Tahoma"/>
          <w:b/>
        </w:rPr>
        <w:t xml:space="preserve"> </w:t>
      </w:r>
      <w:r w:rsidRPr="0035513E">
        <w:rPr>
          <w:rFonts w:ascii="Tahoma" w:hAnsi="Tahoma" w:cs="Tahoma"/>
          <w:b/>
        </w:rPr>
        <w:t xml:space="preserve">к </w:t>
      </w:r>
      <w:r>
        <w:rPr>
          <w:rFonts w:ascii="Tahoma" w:hAnsi="Tahoma" w:cs="Tahoma"/>
          <w:b/>
        </w:rPr>
        <w:t xml:space="preserve">Правилам взаимодействия </w:t>
      </w:r>
    </w:p>
    <w:p w:rsidR="00E858DB" w:rsidRDefault="00E858DB" w:rsidP="00E858DB">
      <w:pPr>
        <w:autoSpaceDE w:val="0"/>
        <w:autoSpaceDN w:val="0"/>
        <w:adjustRightInd w:val="0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НКО АО НРД и представителя владельцев облигаций</w:t>
      </w:r>
      <w:r w:rsidRPr="00B31923">
        <w:rPr>
          <w:rFonts w:ascii="Tahoma" w:hAnsi="Tahoma" w:cs="Tahoma"/>
          <w:b/>
        </w:rPr>
        <w:t xml:space="preserve"> </w:t>
      </w:r>
    </w:p>
    <w:p w:rsidR="00E858DB" w:rsidRPr="005B4944" w:rsidRDefault="00E858DB" w:rsidP="00E858DB">
      <w:pPr>
        <w:jc w:val="right"/>
        <w:rPr>
          <w:rFonts w:ascii="Tahoma" w:hAnsi="Tahoma" w:cs="Tahoma"/>
          <w:color w:val="0000FF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3401"/>
        <w:gridCol w:w="1843"/>
        <w:gridCol w:w="3402"/>
      </w:tblGrid>
      <w:tr w:rsidR="00E858DB" w:rsidRPr="003C2489" w:rsidTr="00C749D3">
        <w:tc>
          <w:tcPr>
            <w:tcW w:w="5529" w:type="dxa"/>
            <w:gridSpan w:val="2"/>
            <w:shd w:val="clear" w:color="auto" w:fill="auto"/>
          </w:tcPr>
          <w:bookmarkEnd w:id="7"/>
          <w:bookmarkEnd w:id="8"/>
          <w:bookmarkEnd w:id="9"/>
          <w:bookmarkEnd w:id="10"/>
          <w:p w:rsidR="00E858DB" w:rsidRPr="003C2489" w:rsidRDefault="00E858DB" w:rsidP="00C749D3">
            <w:pPr>
              <w:rPr>
                <w:rFonts w:ascii="Tahoma" w:hAnsi="Tahoma" w:cs="Tahoma"/>
              </w:rPr>
            </w:pPr>
            <w:r w:rsidRPr="003C2489">
              <w:rPr>
                <w:rFonts w:ascii="Tahoma" w:hAnsi="Tahoma" w:cs="Tahoma"/>
              </w:rPr>
              <w:t xml:space="preserve">Полное наименование </w:t>
            </w:r>
          </w:p>
          <w:p w:rsidR="00E858DB" w:rsidRPr="003C2489" w:rsidRDefault="00E858DB" w:rsidP="00C749D3">
            <w:pPr>
              <w:rPr>
                <w:rFonts w:ascii="Tahoma" w:hAnsi="Tahoma" w:cs="Tahoma"/>
              </w:rPr>
            </w:pPr>
            <w:r w:rsidRPr="003C2489">
              <w:rPr>
                <w:rFonts w:ascii="Tahoma" w:hAnsi="Tahoma" w:cs="Tahoma"/>
              </w:rPr>
              <w:t>Представителя владельцев Облигаций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E858DB" w:rsidRPr="003C2489" w:rsidRDefault="00E858DB" w:rsidP="00C749D3">
            <w:pPr>
              <w:rPr>
                <w:rFonts w:ascii="Tahoma" w:hAnsi="Tahoma" w:cs="Tahoma"/>
              </w:rPr>
            </w:pPr>
          </w:p>
        </w:tc>
      </w:tr>
      <w:tr w:rsidR="00E858DB" w:rsidRPr="003C2489" w:rsidTr="00C749D3">
        <w:tc>
          <w:tcPr>
            <w:tcW w:w="2128" w:type="dxa"/>
            <w:shd w:val="clear" w:color="auto" w:fill="auto"/>
          </w:tcPr>
          <w:p w:rsidR="00E858DB" w:rsidRPr="003C2489" w:rsidRDefault="00E858DB" w:rsidP="00C749D3">
            <w:pPr>
              <w:rPr>
                <w:rFonts w:ascii="Tahoma" w:hAnsi="Tahoma" w:cs="Tahoma"/>
              </w:rPr>
            </w:pPr>
            <w:r w:rsidRPr="003C2489">
              <w:rPr>
                <w:rFonts w:ascii="Tahoma" w:hAnsi="Tahoma" w:cs="Tahoma"/>
              </w:rPr>
              <w:t>Исходящий номер документа</w:t>
            </w:r>
          </w:p>
        </w:tc>
        <w:tc>
          <w:tcPr>
            <w:tcW w:w="3401" w:type="dxa"/>
            <w:shd w:val="clear" w:color="auto" w:fill="auto"/>
          </w:tcPr>
          <w:p w:rsidR="00E858DB" w:rsidRPr="003C2489" w:rsidRDefault="00E858DB" w:rsidP="00C749D3">
            <w:pPr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auto"/>
          </w:tcPr>
          <w:p w:rsidR="00E858DB" w:rsidRPr="003C2489" w:rsidRDefault="00E858DB" w:rsidP="00C749D3">
            <w:pPr>
              <w:rPr>
                <w:rFonts w:ascii="Tahoma" w:hAnsi="Tahoma" w:cs="Tahoma"/>
              </w:rPr>
            </w:pPr>
            <w:r w:rsidRPr="003C2489">
              <w:rPr>
                <w:rFonts w:ascii="Tahoma" w:hAnsi="Tahoma" w:cs="Tahoma"/>
              </w:rPr>
              <w:t>Дата создания документа</w:t>
            </w:r>
          </w:p>
        </w:tc>
        <w:tc>
          <w:tcPr>
            <w:tcW w:w="3402" w:type="dxa"/>
            <w:shd w:val="clear" w:color="auto" w:fill="auto"/>
          </w:tcPr>
          <w:p w:rsidR="00E858DB" w:rsidRPr="003C2489" w:rsidRDefault="00E858DB" w:rsidP="00C749D3">
            <w:pPr>
              <w:rPr>
                <w:rFonts w:ascii="Tahoma" w:hAnsi="Tahoma" w:cs="Tahoma"/>
              </w:rPr>
            </w:pPr>
            <w:r w:rsidRPr="003C2489">
              <w:rPr>
                <w:rFonts w:ascii="Tahoma" w:hAnsi="Tahoma" w:cs="Tahoma"/>
              </w:rPr>
              <w:t>__/__/____</w:t>
            </w:r>
            <w:bookmarkStart w:id="11" w:name="_GoBack"/>
            <w:bookmarkEnd w:id="11"/>
          </w:p>
        </w:tc>
      </w:tr>
    </w:tbl>
    <w:p w:rsidR="00E858DB" w:rsidRPr="003C0FC7" w:rsidRDefault="00E858DB" w:rsidP="00E858DB">
      <w:pPr>
        <w:ind w:left="6636"/>
        <w:jc w:val="right"/>
        <w:rPr>
          <w:rFonts w:ascii="Tahoma" w:hAnsi="Tahoma" w:cs="Tahoma"/>
          <w:b/>
        </w:rPr>
      </w:pPr>
      <w:r w:rsidRPr="003C0FC7">
        <w:rPr>
          <w:rFonts w:ascii="Tahoma" w:hAnsi="Tahoma" w:cs="Tahoma"/>
          <w:b/>
        </w:rPr>
        <w:t>В НКО АО НРД</w:t>
      </w:r>
    </w:p>
    <w:p w:rsidR="00E858DB" w:rsidRDefault="00E858DB" w:rsidP="00E858DB">
      <w:pPr>
        <w:ind w:left="-360" w:right="-206" w:firstLine="540"/>
        <w:jc w:val="center"/>
        <w:rPr>
          <w:rFonts w:ascii="Tahoma" w:hAnsi="Tahoma" w:cs="Tahoma"/>
          <w:b/>
        </w:rPr>
      </w:pPr>
      <w:r w:rsidRPr="0035513E">
        <w:rPr>
          <w:rFonts w:ascii="Tahoma" w:hAnsi="Tahoma" w:cs="Tahoma"/>
          <w:b/>
        </w:rPr>
        <w:t xml:space="preserve">Запрос Представителя владельцев </w:t>
      </w:r>
      <w:r>
        <w:rPr>
          <w:rFonts w:ascii="Tahoma" w:hAnsi="Tahoma" w:cs="Tahoma"/>
          <w:b/>
        </w:rPr>
        <w:t>О</w:t>
      </w:r>
      <w:r w:rsidRPr="0035513E">
        <w:rPr>
          <w:rFonts w:ascii="Tahoma" w:hAnsi="Tahoma" w:cs="Tahoma"/>
          <w:b/>
        </w:rPr>
        <w:t xml:space="preserve">блигаций </w:t>
      </w:r>
    </w:p>
    <w:p w:rsidR="00E858DB" w:rsidRDefault="00E858DB" w:rsidP="00E858DB">
      <w:pPr>
        <w:ind w:left="-360" w:right="-206" w:firstLine="540"/>
        <w:jc w:val="center"/>
        <w:rPr>
          <w:rFonts w:ascii="Tahoma" w:hAnsi="Tahoma" w:cs="Tahoma"/>
          <w:b/>
        </w:rPr>
      </w:pPr>
      <w:r w:rsidRPr="0035513E">
        <w:rPr>
          <w:rFonts w:ascii="Tahoma" w:hAnsi="Tahoma" w:cs="Tahoma"/>
          <w:b/>
        </w:rPr>
        <w:t xml:space="preserve">на формирование </w:t>
      </w:r>
      <w:r>
        <w:rPr>
          <w:rFonts w:ascii="Tahoma" w:hAnsi="Tahoma" w:cs="Tahoma"/>
          <w:b/>
        </w:rPr>
        <w:t>С</w:t>
      </w:r>
      <w:r w:rsidRPr="0035513E">
        <w:rPr>
          <w:rFonts w:ascii="Tahoma" w:hAnsi="Tahoma" w:cs="Tahoma"/>
          <w:b/>
        </w:rPr>
        <w:t xml:space="preserve">писка </w:t>
      </w:r>
    </w:p>
    <w:p w:rsidR="00E858DB" w:rsidRDefault="00E858DB" w:rsidP="00E858DB">
      <w:pPr>
        <w:ind w:left="-360" w:right="-206" w:firstLine="5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в соответствии со статьей </w:t>
      </w:r>
      <w:r w:rsidRPr="005264E7">
        <w:rPr>
          <w:rFonts w:ascii="Tahoma" w:hAnsi="Tahoma" w:cs="Tahoma"/>
          <w:b/>
        </w:rPr>
        <w:t xml:space="preserve">29.5 </w:t>
      </w:r>
      <w:r>
        <w:rPr>
          <w:rFonts w:ascii="Tahoma" w:hAnsi="Tahoma" w:cs="Tahoma"/>
          <w:b/>
        </w:rPr>
        <w:t xml:space="preserve">и </w:t>
      </w:r>
      <w:r w:rsidRPr="001863C0">
        <w:rPr>
          <w:rFonts w:ascii="Tahoma" w:hAnsi="Tahoma" w:cs="Tahoma"/>
          <w:b/>
        </w:rPr>
        <w:t>ст</w:t>
      </w:r>
      <w:r>
        <w:rPr>
          <w:rFonts w:ascii="Tahoma" w:hAnsi="Tahoma" w:cs="Tahoma"/>
          <w:b/>
        </w:rPr>
        <w:t xml:space="preserve">атьей </w:t>
      </w:r>
      <w:r w:rsidRPr="001863C0">
        <w:rPr>
          <w:rFonts w:ascii="Tahoma" w:hAnsi="Tahoma" w:cs="Tahoma"/>
          <w:b/>
        </w:rPr>
        <w:t xml:space="preserve">8.7-1 </w:t>
      </w:r>
      <w:r w:rsidRPr="002B1028">
        <w:rPr>
          <w:rFonts w:ascii="Tahoma" w:hAnsi="Tahoma" w:cs="Tahoma"/>
          <w:b/>
        </w:rPr>
        <w:t xml:space="preserve">Закона о РЦБ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5245"/>
      </w:tblGrid>
      <w:tr w:rsidR="00E858DB" w:rsidRPr="003C0FC7" w:rsidTr="00C749D3">
        <w:trPr>
          <w:trHeight w:val="7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8DB" w:rsidRPr="003C0FC7" w:rsidRDefault="00E858DB" w:rsidP="00E858DB">
            <w:pPr>
              <w:numPr>
                <w:ilvl w:val="0"/>
                <w:numId w:val="2"/>
              </w:numPr>
              <w:ind w:left="317" w:hanging="357"/>
              <w:rPr>
                <w:rFonts w:ascii="Tahoma" w:hAnsi="Tahoma" w:cs="Tahoma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8DB" w:rsidRDefault="00E858DB" w:rsidP="00C749D3">
            <w:pPr>
              <w:jc w:val="both"/>
              <w:rPr>
                <w:rFonts w:ascii="Tahoma" w:hAnsi="Tahoma" w:cs="Tahoma"/>
              </w:rPr>
            </w:pPr>
            <w:r w:rsidRPr="003C0FC7">
              <w:rPr>
                <w:rFonts w:ascii="Tahoma" w:hAnsi="Tahoma" w:cs="Tahoma"/>
              </w:rPr>
              <w:t xml:space="preserve">Основание </w:t>
            </w:r>
            <w:r>
              <w:rPr>
                <w:rFonts w:ascii="Tahoma" w:hAnsi="Tahoma" w:cs="Tahoma"/>
              </w:rPr>
              <w:t>З</w:t>
            </w:r>
            <w:r w:rsidRPr="003C0FC7">
              <w:rPr>
                <w:rFonts w:ascii="Tahoma" w:hAnsi="Tahoma" w:cs="Tahoma"/>
              </w:rPr>
              <w:t xml:space="preserve">апроса </w:t>
            </w:r>
          </w:p>
          <w:p w:rsidR="00E858DB" w:rsidRPr="003C0FC7" w:rsidRDefault="00E858DB" w:rsidP="00C749D3">
            <w:pPr>
              <w:spacing w:before="120"/>
              <w:ind w:left="17"/>
              <w:jc w:val="both"/>
              <w:rPr>
                <w:rFonts w:ascii="Tahoma" w:hAnsi="Tahoma" w:cs="Tahoma"/>
              </w:rPr>
            </w:pPr>
            <w:r w:rsidRPr="002B1028">
              <w:rPr>
                <w:rFonts w:ascii="Tahoma" w:hAnsi="Tahoma" w:cs="Tahoma"/>
                <w:i/>
              </w:rPr>
              <w:t xml:space="preserve">Под выбранным вариантом указывается норма закона, предусматривающая </w:t>
            </w:r>
            <w:r>
              <w:rPr>
                <w:rFonts w:ascii="Tahoma" w:hAnsi="Tahoma" w:cs="Tahoma"/>
                <w:i/>
              </w:rPr>
              <w:t xml:space="preserve">возникновение </w:t>
            </w:r>
            <w:r w:rsidRPr="002B1028">
              <w:rPr>
                <w:rFonts w:ascii="Tahoma" w:hAnsi="Tahoma" w:cs="Tahoma"/>
                <w:i/>
              </w:rPr>
              <w:t xml:space="preserve">обязанности Представителя владельцев </w:t>
            </w:r>
            <w:r>
              <w:rPr>
                <w:rFonts w:ascii="Tahoma" w:hAnsi="Tahoma" w:cs="Tahoma"/>
                <w:i/>
              </w:rPr>
              <w:t>О</w:t>
            </w:r>
            <w:r w:rsidRPr="002B1028">
              <w:rPr>
                <w:rFonts w:ascii="Tahoma" w:hAnsi="Tahoma" w:cs="Tahoma"/>
                <w:i/>
              </w:rPr>
              <w:t>блигаций, для исполнения котор</w:t>
            </w:r>
            <w:r>
              <w:rPr>
                <w:rFonts w:ascii="Tahoma" w:hAnsi="Tahoma" w:cs="Tahoma"/>
                <w:i/>
              </w:rPr>
              <w:t>ой</w:t>
            </w:r>
            <w:r w:rsidRPr="002B1028">
              <w:rPr>
                <w:rFonts w:ascii="Tahoma" w:hAnsi="Tahoma" w:cs="Tahoma"/>
                <w:i/>
              </w:rPr>
              <w:t xml:space="preserve"> Представитель владельцев </w:t>
            </w:r>
            <w:r>
              <w:rPr>
                <w:rFonts w:ascii="Tahoma" w:hAnsi="Tahoma" w:cs="Tahoma"/>
                <w:i/>
              </w:rPr>
              <w:t>О</w:t>
            </w:r>
            <w:r w:rsidRPr="002B1028">
              <w:rPr>
                <w:rFonts w:ascii="Tahoma" w:hAnsi="Tahoma" w:cs="Tahoma"/>
                <w:i/>
              </w:rPr>
              <w:t>блигаций запрашивает Список.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0619F3" w:rsidRDefault="00E858DB" w:rsidP="00C749D3">
            <w:pPr>
              <w:ind w:left="459"/>
              <w:jc w:val="both"/>
              <w:rPr>
                <w:rFonts w:ascii="Tahoma" w:hAnsi="Tahoma" w:cs="Tahoma"/>
                <w:b/>
              </w:rPr>
            </w:pPr>
            <w:r w:rsidRPr="000619F3">
              <w:rPr>
                <w:rFonts w:ascii="Tahoma" w:hAnsi="Tahoma" w:cs="Tahoma"/>
                <w:b/>
              </w:rPr>
              <w:t>пп. 5 п. 11</w:t>
            </w:r>
            <w:r w:rsidRPr="000619F3">
              <w:rPr>
                <w:rFonts w:ascii="Tahoma" w:hAnsi="Tahoma" w:cs="Tahoma"/>
              </w:rPr>
              <w:t xml:space="preserve"> </w:t>
            </w:r>
            <w:r w:rsidRPr="000619F3">
              <w:rPr>
                <w:rFonts w:ascii="Tahoma" w:hAnsi="Tahoma" w:cs="Tahoma"/>
                <w:b/>
              </w:rPr>
              <w:t>статьи 29.1 Федерального закона от 22.04.1996 № 39-ФЗ «О рынке ценных бумаг»</w:t>
            </w:r>
            <w:r w:rsidRPr="000619F3">
              <w:rPr>
                <w:rFonts w:ascii="Tahoma" w:hAnsi="Tahoma" w:cs="Tahoma"/>
              </w:rPr>
              <w:t xml:space="preserve">, </w:t>
            </w:r>
            <w:r w:rsidRPr="000619F3">
              <w:rPr>
                <w:rFonts w:ascii="Tahoma" w:hAnsi="Tahoma" w:cs="Tahoma"/>
                <w:b/>
              </w:rPr>
              <w:t>а именно:</w:t>
            </w:r>
          </w:p>
          <w:p w:rsidR="00E858DB" w:rsidRPr="002B1028" w:rsidRDefault="00E858DB" w:rsidP="00E858DB">
            <w:pPr>
              <w:numPr>
                <w:ilvl w:val="0"/>
                <w:numId w:val="1"/>
              </w:numPr>
              <w:spacing w:before="120"/>
              <w:ind w:left="459" w:hanging="42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B1028">
              <w:rPr>
                <w:rFonts w:ascii="Tahoma" w:hAnsi="Tahoma" w:cs="Tahoma"/>
                <w:sz w:val="18"/>
                <w:szCs w:val="18"/>
              </w:rPr>
              <w:t>выявление обстоятельств, которые могут повлечь за собой нарушение прав и законных интересов владельцев Облигаций; принятие мер, направленных на защиту прав и законных интересов владельцев Облигаций;</w:t>
            </w:r>
          </w:p>
          <w:p w:rsidR="00E858DB" w:rsidRPr="002B1028" w:rsidRDefault="00E858DB" w:rsidP="00E858DB">
            <w:pPr>
              <w:numPr>
                <w:ilvl w:val="0"/>
                <w:numId w:val="1"/>
              </w:numPr>
              <w:spacing w:before="120"/>
              <w:ind w:left="459" w:hanging="42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B1028">
              <w:rPr>
                <w:rFonts w:ascii="Tahoma" w:hAnsi="Tahoma" w:cs="Tahoma"/>
                <w:sz w:val="18"/>
                <w:szCs w:val="18"/>
              </w:rPr>
              <w:t>неисполнение (ненадлежащее исполнение) Эмитентом своих обязательств по Облигациям;</w:t>
            </w:r>
          </w:p>
          <w:p w:rsidR="00E858DB" w:rsidRPr="002B1028" w:rsidRDefault="00E858DB" w:rsidP="00E858DB">
            <w:pPr>
              <w:numPr>
                <w:ilvl w:val="0"/>
                <w:numId w:val="1"/>
              </w:numPr>
              <w:spacing w:before="120"/>
              <w:ind w:left="459" w:hanging="42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B1028">
              <w:rPr>
                <w:rFonts w:ascii="Tahoma" w:hAnsi="Tahoma" w:cs="Tahoma"/>
                <w:sz w:val="18"/>
                <w:szCs w:val="18"/>
              </w:rPr>
              <w:t>наступление обстоятельств, в силу которых владельцы Облигаций вправе требовать их досрочного погашения;</w:t>
            </w:r>
          </w:p>
          <w:p w:rsidR="00E858DB" w:rsidRPr="002B1028" w:rsidRDefault="00E858DB" w:rsidP="00E858DB">
            <w:pPr>
              <w:numPr>
                <w:ilvl w:val="0"/>
                <w:numId w:val="1"/>
              </w:numPr>
              <w:spacing w:before="120"/>
              <w:ind w:left="459" w:hanging="42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B1028">
              <w:rPr>
                <w:rFonts w:ascii="Tahoma" w:hAnsi="Tahoma" w:cs="Tahoma"/>
                <w:sz w:val="18"/>
                <w:szCs w:val="18"/>
              </w:rPr>
              <w:t>наличие или возможность возникновения конфликта между интересами Представителя владельцев Облигаций и интересами владельцев Облигаций и о принимаемых в связи с этим мерах;</w:t>
            </w:r>
          </w:p>
          <w:p w:rsidR="00E858DB" w:rsidRPr="005B4944" w:rsidRDefault="00E858DB" w:rsidP="00E858DB">
            <w:pPr>
              <w:numPr>
                <w:ilvl w:val="0"/>
                <w:numId w:val="1"/>
              </w:numPr>
              <w:spacing w:before="120"/>
              <w:ind w:left="459" w:hanging="42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B1028">
              <w:rPr>
                <w:rFonts w:ascii="Tahoma" w:hAnsi="Tahoma" w:cs="Tahoma"/>
                <w:sz w:val="18"/>
                <w:szCs w:val="18"/>
              </w:rPr>
              <w:t>приобретение определенного количества Облигаций, для владельцев которых Представитель владельцев Облигаций является представителем, владение или прекращение владения этими Облигациями, если такое количество составляет 10 и более процентов либо стало больше или меньше 10, 50 или 75 процентов общего количества находящихся в обращении Облигаций.</w:t>
            </w:r>
          </w:p>
        </w:tc>
      </w:tr>
      <w:tr w:rsidR="00E858DB" w:rsidRPr="003C0FC7" w:rsidTr="00C749D3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8DB" w:rsidRPr="003C0FC7" w:rsidRDefault="00E858DB" w:rsidP="00E858DB">
            <w:pPr>
              <w:numPr>
                <w:ilvl w:val="0"/>
                <w:numId w:val="2"/>
              </w:numPr>
              <w:spacing w:before="120"/>
              <w:jc w:val="center"/>
              <w:rPr>
                <w:rFonts w:ascii="Tahoma" w:hAnsi="Tahoma" w:cs="Tahoma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8DB" w:rsidRPr="003C0FC7" w:rsidRDefault="00E858DB" w:rsidP="00C749D3">
            <w:pPr>
              <w:spacing w:before="120"/>
              <w:ind w:left="17" w:firstLine="284"/>
              <w:jc w:val="both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5B4944" w:rsidRDefault="00E858DB" w:rsidP="00E858DB">
            <w:pPr>
              <w:numPr>
                <w:ilvl w:val="0"/>
                <w:numId w:val="1"/>
              </w:numPr>
              <w:spacing w:before="120"/>
              <w:ind w:left="459" w:hanging="426"/>
              <w:jc w:val="both"/>
              <w:rPr>
                <w:rFonts w:ascii="Tahoma" w:hAnsi="Tahoma" w:cs="Tahoma"/>
                <w:b/>
              </w:rPr>
            </w:pPr>
            <w:r w:rsidRPr="005B4944">
              <w:rPr>
                <w:rFonts w:ascii="Tahoma" w:hAnsi="Tahoma" w:cs="Tahoma"/>
                <w:b/>
              </w:rPr>
              <w:t>пп. 6 п. 11 статьи 29.1 Федерального закона от 22.04.1996 № 39-ФЗ «О рынке ценных бумаг»</w:t>
            </w:r>
          </w:p>
        </w:tc>
      </w:tr>
      <w:tr w:rsidR="00E858DB" w:rsidRPr="003C0FC7" w:rsidTr="00C749D3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E858DB">
            <w:pPr>
              <w:numPr>
                <w:ilvl w:val="0"/>
                <w:numId w:val="2"/>
              </w:numPr>
              <w:spacing w:before="120"/>
              <w:jc w:val="center"/>
              <w:rPr>
                <w:rFonts w:ascii="Tahoma" w:hAnsi="Tahoma" w:cs="Tahoma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C749D3">
            <w:pPr>
              <w:spacing w:before="120"/>
              <w:ind w:left="17" w:firstLine="284"/>
              <w:jc w:val="both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5B4944" w:rsidRDefault="00E858DB" w:rsidP="00E858DB">
            <w:pPr>
              <w:numPr>
                <w:ilvl w:val="0"/>
                <w:numId w:val="1"/>
              </w:numPr>
              <w:spacing w:before="120"/>
              <w:ind w:left="459" w:hanging="426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пп. 8.1 п. 11 статьи 29.1 Федерального закона от 22.04.1996 № 39-ФЗ «О рынке ценных бумаг»</w:t>
            </w:r>
          </w:p>
        </w:tc>
      </w:tr>
      <w:tr w:rsidR="00E858DB" w:rsidRPr="003C0FC7" w:rsidTr="00C749D3">
        <w:trPr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E858DB">
            <w:pPr>
              <w:numPr>
                <w:ilvl w:val="0"/>
                <w:numId w:val="2"/>
              </w:numPr>
              <w:ind w:left="31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C749D3">
            <w:pPr>
              <w:ind w:left="17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Полное фирменное н</w:t>
            </w:r>
            <w:r w:rsidRPr="003C0FC7">
              <w:rPr>
                <w:rFonts w:ascii="Tahoma" w:hAnsi="Tahoma" w:cs="Tahoma"/>
              </w:rPr>
              <w:t>аименование Эмитента (в соответствии с Уставом):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C749D3">
            <w:pPr>
              <w:spacing w:before="120"/>
              <w:ind w:firstLine="284"/>
              <w:jc w:val="both"/>
              <w:rPr>
                <w:rFonts w:ascii="Tahoma" w:hAnsi="Tahoma" w:cs="Tahoma"/>
              </w:rPr>
            </w:pPr>
          </w:p>
        </w:tc>
      </w:tr>
      <w:tr w:rsidR="00E858DB" w:rsidRPr="003C0FC7" w:rsidTr="00C749D3">
        <w:trPr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E858DB">
            <w:pPr>
              <w:numPr>
                <w:ilvl w:val="0"/>
                <w:numId w:val="2"/>
              </w:numPr>
              <w:ind w:left="317" w:hanging="357"/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C749D3">
            <w:pPr>
              <w:ind w:left="17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</w:t>
            </w:r>
            <w:r w:rsidRPr="003C0FC7">
              <w:rPr>
                <w:rFonts w:ascii="Tahoma" w:hAnsi="Tahoma" w:cs="Tahoma"/>
              </w:rPr>
              <w:t>егистрационный номер</w:t>
            </w:r>
            <w:r w:rsidRPr="003C0FC7">
              <w:rPr>
                <w:rFonts w:ascii="Tahoma" w:hAnsi="Tahoma" w:cs="Tahoma"/>
                <w:color w:val="000000"/>
              </w:rPr>
              <w:t xml:space="preserve"> выпуска </w:t>
            </w:r>
            <w:r>
              <w:rPr>
                <w:rFonts w:ascii="Tahoma" w:hAnsi="Tahoma" w:cs="Tahoma"/>
                <w:color w:val="000000"/>
              </w:rPr>
              <w:t>Облигаций</w:t>
            </w:r>
            <w:r w:rsidRPr="003C0FC7">
              <w:rPr>
                <w:rFonts w:ascii="Tahoma" w:hAnsi="Tahoma" w:cs="Tahoma"/>
                <w:color w:val="000000"/>
              </w:rPr>
              <w:t xml:space="preserve">/ </w:t>
            </w:r>
            <w:r w:rsidRPr="003C0FC7">
              <w:rPr>
                <w:rFonts w:ascii="Tahoma" w:hAnsi="Tahoma" w:cs="Tahoma"/>
                <w:color w:val="000000"/>
                <w:lang w:val="en-US"/>
              </w:rPr>
              <w:t>ISIN</w:t>
            </w:r>
            <w:r w:rsidRPr="003C0FC7">
              <w:rPr>
                <w:rFonts w:ascii="Tahoma" w:hAnsi="Tahoma" w:cs="Tahoma"/>
                <w:color w:val="000000"/>
              </w:rPr>
              <w:t xml:space="preserve"> код</w:t>
            </w:r>
            <w:r>
              <w:rPr>
                <w:rFonts w:ascii="Tahoma" w:hAnsi="Tahoma" w:cs="Tahoma"/>
                <w:color w:val="000000"/>
              </w:rPr>
              <w:t xml:space="preserve"> – </w:t>
            </w:r>
            <w:r w:rsidRPr="000619F3">
              <w:rPr>
                <w:rFonts w:ascii="Tahoma" w:hAnsi="Tahoma" w:cs="Tahoma"/>
                <w:color w:val="000000"/>
              </w:rPr>
              <w:t>для иностранных эмитентов</w:t>
            </w:r>
            <w:r w:rsidRPr="0035513E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C749D3">
            <w:pPr>
              <w:spacing w:before="120"/>
              <w:ind w:firstLine="284"/>
              <w:jc w:val="both"/>
              <w:rPr>
                <w:rFonts w:ascii="Tahoma" w:hAnsi="Tahoma" w:cs="Tahoma"/>
              </w:rPr>
            </w:pPr>
          </w:p>
        </w:tc>
      </w:tr>
      <w:tr w:rsidR="00E858DB" w:rsidRPr="003C0FC7" w:rsidTr="00C749D3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E858DB">
            <w:pPr>
              <w:numPr>
                <w:ilvl w:val="0"/>
                <w:numId w:val="2"/>
              </w:numPr>
              <w:ind w:left="317" w:hanging="357"/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C749D3">
            <w:pPr>
              <w:jc w:val="both"/>
              <w:rPr>
                <w:rFonts w:ascii="Tahoma" w:hAnsi="Tahoma" w:cs="Tahoma"/>
              </w:rPr>
            </w:pPr>
            <w:r w:rsidRPr="003C0FC7">
              <w:rPr>
                <w:rFonts w:ascii="Tahoma" w:hAnsi="Tahoma" w:cs="Tahoma"/>
              </w:rPr>
              <w:t>Дата, по состоянию на конец операционного дня которой определяются</w:t>
            </w:r>
            <w:r>
              <w:rPr>
                <w:rFonts w:ascii="Tahoma" w:hAnsi="Tahoma" w:cs="Tahoma"/>
              </w:rPr>
              <w:t xml:space="preserve"> </w:t>
            </w:r>
            <w:r w:rsidRPr="003C0FC7">
              <w:rPr>
                <w:rFonts w:ascii="Tahoma" w:hAnsi="Tahoma" w:cs="Tahoma"/>
              </w:rPr>
              <w:t xml:space="preserve">лица, сведения о которых должны быть включены в </w:t>
            </w:r>
            <w:r>
              <w:rPr>
                <w:rFonts w:ascii="Tahoma" w:hAnsi="Tahoma" w:cs="Tahoma"/>
              </w:rPr>
              <w:t>С</w:t>
            </w:r>
            <w:r w:rsidRPr="003C0FC7">
              <w:rPr>
                <w:rFonts w:ascii="Tahoma" w:hAnsi="Tahoma" w:cs="Tahoma"/>
              </w:rPr>
              <w:t>писок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C749D3">
            <w:pPr>
              <w:spacing w:before="120"/>
              <w:ind w:firstLine="284"/>
              <w:jc w:val="both"/>
              <w:rPr>
                <w:rFonts w:ascii="Tahoma" w:hAnsi="Tahoma" w:cs="Tahoma"/>
              </w:rPr>
            </w:pPr>
          </w:p>
        </w:tc>
      </w:tr>
      <w:tr w:rsidR="00E858DB" w:rsidRPr="003C0FC7" w:rsidTr="00C749D3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E858DB">
            <w:pPr>
              <w:numPr>
                <w:ilvl w:val="0"/>
                <w:numId w:val="2"/>
              </w:numPr>
              <w:ind w:left="317" w:hanging="357"/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Default="00E858DB" w:rsidP="00C749D3">
            <w:pPr>
              <w:jc w:val="both"/>
              <w:rPr>
                <w:rFonts w:ascii="Tahoma" w:hAnsi="Tahoma" w:cs="Tahoma"/>
              </w:rPr>
            </w:pPr>
            <w:r w:rsidRPr="003C0FC7">
              <w:rPr>
                <w:rFonts w:ascii="Tahoma" w:hAnsi="Tahoma" w:cs="Tahoma"/>
              </w:rPr>
              <w:t xml:space="preserve">Вид документа </w:t>
            </w:r>
          </w:p>
          <w:p w:rsidR="00E858DB" w:rsidRPr="003C0FC7" w:rsidRDefault="00E858DB" w:rsidP="00C749D3">
            <w:pPr>
              <w:jc w:val="both"/>
              <w:rPr>
                <w:rFonts w:ascii="Tahoma" w:hAnsi="Tahoma" w:cs="Tahoma"/>
              </w:rPr>
            </w:pPr>
            <w:r w:rsidRPr="003C0FC7">
              <w:rPr>
                <w:rFonts w:ascii="Tahoma" w:hAnsi="Tahoma" w:cs="Tahoma"/>
                <w:i/>
              </w:rPr>
              <w:t>(необходимо указать только один вариант)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AE103C" w:rsidRDefault="00E858DB" w:rsidP="00E858DB">
            <w:pPr>
              <w:numPr>
                <w:ilvl w:val="0"/>
                <w:numId w:val="4"/>
              </w:numPr>
              <w:ind w:left="598" w:hanging="567"/>
              <w:jc w:val="both"/>
              <w:rPr>
                <w:rFonts w:ascii="Tahoma" w:hAnsi="Tahoma" w:cs="Tahoma"/>
                <w:b/>
              </w:rPr>
            </w:pPr>
            <w:r w:rsidRPr="00AE103C">
              <w:rPr>
                <w:rFonts w:ascii="Tahoma" w:hAnsi="Tahoma" w:cs="Tahoma"/>
                <w:b/>
              </w:rPr>
              <w:t xml:space="preserve">оригинал </w:t>
            </w:r>
          </w:p>
          <w:p w:rsidR="00E858DB" w:rsidRDefault="00E858DB" w:rsidP="00C749D3">
            <w:pPr>
              <w:jc w:val="both"/>
              <w:rPr>
                <w:rFonts w:ascii="Tahoma" w:hAnsi="Tahoma" w:cs="Tahoma"/>
              </w:rPr>
            </w:pPr>
            <w:r w:rsidRPr="003C0FC7">
              <w:rPr>
                <w:rFonts w:ascii="Tahoma" w:hAnsi="Tahoma" w:cs="Tahoma"/>
                <w:i/>
              </w:rPr>
              <w:lastRenderedPageBreak/>
              <w:t xml:space="preserve">(если </w:t>
            </w:r>
            <w:r>
              <w:rPr>
                <w:rFonts w:ascii="Tahoma" w:hAnsi="Tahoma" w:cs="Tahoma"/>
                <w:i/>
              </w:rPr>
              <w:t>С</w:t>
            </w:r>
            <w:r w:rsidRPr="003C0FC7">
              <w:rPr>
                <w:rFonts w:ascii="Tahoma" w:hAnsi="Tahoma" w:cs="Tahoma"/>
                <w:i/>
              </w:rPr>
              <w:t>писок на указанную в п.</w:t>
            </w:r>
            <w:r>
              <w:rPr>
                <w:rFonts w:ascii="Tahoma" w:hAnsi="Tahoma" w:cs="Tahoma"/>
                <w:i/>
              </w:rPr>
              <w:t xml:space="preserve"> 4</w:t>
            </w:r>
            <w:r w:rsidRPr="003C0FC7">
              <w:rPr>
                <w:rFonts w:ascii="Tahoma" w:hAnsi="Tahoma" w:cs="Tahoma"/>
                <w:i/>
              </w:rPr>
              <w:t xml:space="preserve"> дату запрашивается Представителем владельцев </w:t>
            </w:r>
            <w:r>
              <w:rPr>
                <w:rFonts w:ascii="Tahoma" w:hAnsi="Tahoma" w:cs="Tahoma"/>
                <w:i/>
              </w:rPr>
              <w:t>О</w:t>
            </w:r>
            <w:r w:rsidRPr="003C0FC7">
              <w:rPr>
                <w:rFonts w:ascii="Tahoma" w:hAnsi="Tahoma" w:cs="Tahoma"/>
                <w:i/>
              </w:rPr>
              <w:t>блигаций впервые)</w:t>
            </w:r>
          </w:p>
          <w:p w:rsidR="00E858DB" w:rsidRPr="00AE103C" w:rsidRDefault="00E858DB" w:rsidP="00E858DB">
            <w:pPr>
              <w:numPr>
                <w:ilvl w:val="0"/>
                <w:numId w:val="4"/>
              </w:numPr>
              <w:ind w:left="598" w:hanging="567"/>
              <w:jc w:val="both"/>
              <w:rPr>
                <w:rFonts w:ascii="Tahoma" w:hAnsi="Tahoma" w:cs="Tahoma"/>
                <w:b/>
              </w:rPr>
            </w:pPr>
            <w:r w:rsidRPr="00AE103C">
              <w:rPr>
                <w:rFonts w:ascii="Tahoma" w:hAnsi="Tahoma" w:cs="Tahoma"/>
                <w:b/>
              </w:rPr>
              <w:t xml:space="preserve">повторное предоставление сведений </w:t>
            </w:r>
          </w:p>
          <w:p w:rsidR="00E858DB" w:rsidRDefault="00E858DB" w:rsidP="00C749D3">
            <w:pPr>
              <w:jc w:val="both"/>
              <w:rPr>
                <w:rFonts w:ascii="Tahoma" w:hAnsi="Tahoma" w:cs="Tahoma"/>
                <w:i/>
              </w:rPr>
            </w:pPr>
            <w:r w:rsidRPr="00AE103C">
              <w:rPr>
                <w:rFonts w:ascii="Tahoma" w:hAnsi="Tahoma" w:cs="Tahoma"/>
                <w:i/>
              </w:rPr>
              <w:t xml:space="preserve">(повторно сформированный экземпляр Списка, если </w:t>
            </w:r>
            <w:r>
              <w:rPr>
                <w:rFonts w:ascii="Tahoma" w:hAnsi="Tahoma" w:cs="Tahoma"/>
                <w:i/>
              </w:rPr>
              <w:t>С</w:t>
            </w:r>
            <w:r w:rsidRPr="00AE103C">
              <w:rPr>
                <w:rFonts w:ascii="Tahoma" w:hAnsi="Tahoma" w:cs="Tahoma"/>
                <w:i/>
              </w:rPr>
              <w:t>писок на указанную в п.</w:t>
            </w:r>
            <w:r>
              <w:rPr>
                <w:rFonts w:ascii="Tahoma" w:hAnsi="Tahoma" w:cs="Tahoma"/>
                <w:i/>
              </w:rPr>
              <w:t xml:space="preserve"> 4</w:t>
            </w:r>
            <w:r w:rsidRPr="00AE103C">
              <w:rPr>
                <w:rFonts w:ascii="Tahoma" w:hAnsi="Tahoma" w:cs="Tahoma"/>
                <w:i/>
              </w:rPr>
              <w:t xml:space="preserve"> дату ранее уже формировался и предоставлялся Представителю владельцев </w:t>
            </w:r>
            <w:r>
              <w:rPr>
                <w:rFonts w:ascii="Tahoma" w:hAnsi="Tahoma" w:cs="Tahoma"/>
                <w:i/>
              </w:rPr>
              <w:t>О</w:t>
            </w:r>
            <w:r w:rsidRPr="00AE103C">
              <w:rPr>
                <w:rFonts w:ascii="Tahoma" w:hAnsi="Tahoma" w:cs="Tahoma"/>
                <w:i/>
              </w:rPr>
              <w:t>блигаций)</w:t>
            </w:r>
          </w:p>
          <w:p w:rsidR="00E858DB" w:rsidRPr="00AE103C" w:rsidRDefault="00E858DB" w:rsidP="00C749D3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E858DB" w:rsidRPr="003C0FC7" w:rsidTr="00C749D3">
        <w:trPr>
          <w:trHeight w:val="1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E858DB">
            <w:pPr>
              <w:numPr>
                <w:ilvl w:val="0"/>
                <w:numId w:val="2"/>
              </w:numPr>
              <w:ind w:left="317" w:hanging="357"/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C749D3">
            <w:pPr>
              <w:jc w:val="both"/>
              <w:rPr>
                <w:rFonts w:ascii="Tahoma" w:hAnsi="Tahoma" w:cs="Tahoma"/>
              </w:rPr>
            </w:pPr>
            <w:r w:rsidRPr="003C0FC7">
              <w:rPr>
                <w:rFonts w:ascii="Tahoma" w:hAnsi="Tahoma" w:cs="Tahoma"/>
              </w:rPr>
              <w:t xml:space="preserve">Способ предоставления </w:t>
            </w:r>
            <w:r>
              <w:rPr>
                <w:rFonts w:ascii="Tahoma" w:hAnsi="Tahoma" w:cs="Tahoma"/>
              </w:rPr>
              <w:t>С</w:t>
            </w:r>
            <w:r w:rsidRPr="003C0FC7">
              <w:rPr>
                <w:rFonts w:ascii="Tahoma" w:hAnsi="Tahoma" w:cs="Tahoma"/>
              </w:rPr>
              <w:t xml:space="preserve">писка </w:t>
            </w:r>
            <w:r w:rsidRPr="00AE103C">
              <w:rPr>
                <w:rFonts w:ascii="Tahoma" w:hAnsi="Tahoma" w:cs="Tahoma"/>
                <w:i/>
              </w:rPr>
              <w:t>(необход</w:t>
            </w:r>
            <w:r w:rsidRPr="003C0FC7">
              <w:rPr>
                <w:rFonts w:ascii="Tahoma" w:hAnsi="Tahoma" w:cs="Tahoma"/>
                <w:i/>
              </w:rPr>
              <w:t>имо указать только один вариант)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Default="00E858DB" w:rsidP="00E858DB">
            <w:pPr>
              <w:numPr>
                <w:ilvl w:val="0"/>
                <w:numId w:val="3"/>
              </w:numPr>
              <w:ind w:left="459" w:hanging="425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в офисе НРД </w:t>
            </w:r>
          </w:p>
          <w:p w:rsidR="00E858DB" w:rsidRPr="000C6D0E" w:rsidRDefault="00E858DB" w:rsidP="00E858DB">
            <w:pPr>
              <w:numPr>
                <w:ilvl w:val="0"/>
                <w:numId w:val="3"/>
              </w:numPr>
              <w:ind w:left="459" w:hanging="425"/>
              <w:jc w:val="both"/>
              <w:rPr>
                <w:rFonts w:ascii="Tahoma" w:hAnsi="Tahoma" w:cs="Tahoma"/>
                <w:b/>
              </w:rPr>
            </w:pPr>
            <w:r w:rsidRPr="00242C33">
              <w:rPr>
                <w:rFonts w:ascii="Tahoma" w:hAnsi="Tahoma" w:cs="Tahoma"/>
                <w:b/>
              </w:rPr>
              <w:t>заказн</w:t>
            </w:r>
            <w:r>
              <w:rPr>
                <w:rFonts w:ascii="Tahoma" w:hAnsi="Tahoma" w:cs="Tahoma"/>
                <w:b/>
              </w:rPr>
              <w:t>ым</w:t>
            </w:r>
            <w:r w:rsidRPr="00242C33">
              <w:rPr>
                <w:rFonts w:ascii="Tahoma" w:hAnsi="Tahoma" w:cs="Tahoma"/>
                <w:b/>
              </w:rPr>
              <w:t xml:space="preserve"> письмо</w:t>
            </w:r>
            <w:r>
              <w:rPr>
                <w:rFonts w:ascii="Tahoma" w:hAnsi="Tahoma" w:cs="Tahoma"/>
                <w:b/>
              </w:rPr>
              <w:t>м</w:t>
            </w:r>
          </w:p>
          <w:p w:rsidR="00E858DB" w:rsidRPr="000C6D0E" w:rsidRDefault="00E858DB" w:rsidP="00E858DB">
            <w:pPr>
              <w:numPr>
                <w:ilvl w:val="0"/>
                <w:numId w:val="3"/>
              </w:numPr>
              <w:ind w:left="459" w:hanging="425"/>
              <w:jc w:val="both"/>
              <w:rPr>
                <w:rFonts w:ascii="Tahoma" w:hAnsi="Tahoma" w:cs="Tahoma"/>
                <w:b/>
              </w:rPr>
            </w:pPr>
            <w:r w:rsidRPr="000C6D0E">
              <w:rPr>
                <w:rFonts w:ascii="Tahoma" w:hAnsi="Tahoma" w:cs="Tahoma"/>
                <w:b/>
              </w:rPr>
              <w:t>экспресс</w:t>
            </w:r>
            <w:r>
              <w:rPr>
                <w:rFonts w:ascii="Tahoma" w:hAnsi="Tahoma" w:cs="Tahoma"/>
                <w:b/>
              </w:rPr>
              <w:t>-</w:t>
            </w:r>
            <w:r w:rsidRPr="000C6D0E">
              <w:rPr>
                <w:rFonts w:ascii="Tahoma" w:hAnsi="Tahoma" w:cs="Tahoma"/>
                <w:b/>
              </w:rPr>
              <w:t>почтой</w:t>
            </w:r>
          </w:p>
          <w:p w:rsidR="00E858DB" w:rsidRPr="006800DF" w:rsidRDefault="00E858DB" w:rsidP="00C749D3">
            <w:pPr>
              <w:ind w:left="34"/>
              <w:jc w:val="both"/>
              <w:rPr>
                <w:rFonts w:ascii="Tahoma" w:hAnsi="Tahoma" w:cs="Tahoma"/>
                <w:i/>
              </w:rPr>
            </w:pPr>
            <w:r w:rsidRPr="006800DF">
              <w:rPr>
                <w:rFonts w:ascii="Tahoma" w:hAnsi="Tahoma" w:cs="Tahoma"/>
                <w:i/>
              </w:rPr>
              <w:t>(с оплатой доставки получателем)</w:t>
            </w:r>
          </w:p>
          <w:p w:rsidR="00E858DB" w:rsidRPr="000C6D0E" w:rsidRDefault="00E858DB" w:rsidP="00E858DB">
            <w:pPr>
              <w:numPr>
                <w:ilvl w:val="0"/>
                <w:numId w:val="3"/>
              </w:numPr>
              <w:ind w:left="459" w:hanging="425"/>
              <w:jc w:val="both"/>
              <w:rPr>
                <w:rFonts w:ascii="Tahoma" w:hAnsi="Tahoma" w:cs="Tahoma"/>
                <w:b/>
              </w:rPr>
            </w:pPr>
            <w:r w:rsidRPr="000C6D0E">
              <w:rPr>
                <w:rFonts w:ascii="Tahoma" w:hAnsi="Tahoma" w:cs="Tahoma"/>
                <w:b/>
              </w:rPr>
              <w:t xml:space="preserve">электронный документ </w:t>
            </w:r>
          </w:p>
          <w:p w:rsidR="00E858DB" w:rsidRPr="003C0FC7" w:rsidRDefault="00E858DB" w:rsidP="00C749D3">
            <w:pPr>
              <w:tabs>
                <w:tab w:val="left" w:pos="458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</w:rPr>
              <w:t>(при наличии подключения к СЭД НРД</w:t>
            </w:r>
            <w:r w:rsidRPr="003C0FC7">
              <w:rPr>
                <w:rFonts w:ascii="Tahoma" w:hAnsi="Tahoma" w:cs="Tahoma"/>
                <w:i/>
              </w:rPr>
              <w:t>)</w:t>
            </w:r>
          </w:p>
        </w:tc>
      </w:tr>
      <w:tr w:rsidR="00E858DB" w:rsidRPr="003C0FC7" w:rsidTr="00C749D3">
        <w:trPr>
          <w:trHeight w:val="13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E858DB">
            <w:pPr>
              <w:numPr>
                <w:ilvl w:val="0"/>
                <w:numId w:val="2"/>
              </w:numPr>
              <w:ind w:left="317" w:hanging="357"/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C749D3">
            <w:pPr>
              <w:jc w:val="both"/>
              <w:rPr>
                <w:rFonts w:ascii="Tahoma" w:hAnsi="Tahoma" w:cs="Tahoma"/>
              </w:rPr>
            </w:pPr>
            <w:r w:rsidRPr="003C0FC7">
              <w:rPr>
                <w:rFonts w:ascii="Tahoma" w:hAnsi="Tahoma" w:cs="Tahoma"/>
              </w:rPr>
              <w:t xml:space="preserve">Адрес Представителя владельцев </w:t>
            </w:r>
            <w:r>
              <w:rPr>
                <w:rFonts w:ascii="Tahoma" w:hAnsi="Tahoma" w:cs="Tahoma"/>
              </w:rPr>
              <w:t>О</w:t>
            </w:r>
            <w:r w:rsidRPr="003C0FC7">
              <w:rPr>
                <w:rFonts w:ascii="Tahoma" w:hAnsi="Tahoma" w:cs="Tahoma"/>
              </w:rPr>
              <w:t xml:space="preserve">блигаций, по которому должен быть предоставлен </w:t>
            </w:r>
            <w:r>
              <w:rPr>
                <w:rFonts w:ascii="Tahoma" w:hAnsi="Tahoma" w:cs="Tahoma"/>
              </w:rPr>
              <w:t>С</w:t>
            </w:r>
            <w:r w:rsidRPr="003C0FC7">
              <w:rPr>
                <w:rFonts w:ascii="Tahoma" w:hAnsi="Tahoma" w:cs="Tahoma"/>
              </w:rPr>
              <w:t xml:space="preserve">писок </w:t>
            </w:r>
            <w:r w:rsidRPr="00AE103C">
              <w:rPr>
                <w:rFonts w:ascii="Tahoma" w:hAnsi="Tahoma" w:cs="Tahoma"/>
              </w:rPr>
              <w:t>курьером или по</w:t>
            </w:r>
            <w:r w:rsidRPr="003C0FC7">
              <w:rPr>
                <w:rFonts w:ascii="Tahoma" w:hAnsi="Tahoma" w:cs="Tahoma"/>
              </w:rPr>
              <w:t>чтой, сформированный на бумажном носителе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C749D3">
            <w:pPr>
              <w:ind w:firstLine="284"/>
              <w:jc w:val="both"/>
              <w:rPr>
                <w:rFonts w:ascii="Tahoma" w:hAnsi="Tahoma" w:cs="Tahoma"/>
              </w:rPr>
            </w:pPr>
          </w:p>
        </w:tc>
      </w:tr>
      <w:tr w:rsidR="00E858DB" w:rsidRPr="003C0FC7" w:rsidTr="00C749D3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E858DB">
            <w:pPr>
              <w:numPr>
                <w:ilvl w:val="0"/>
                <w:numId w:val="2"/>
              </w:numPr>
              <w:ind w:left="317" w:hanging="357"/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C749D3">
            <w:pPr>
              <w:jc w:val="both"/>
              <w:rPr>
                <w:rFonts w:ascii="Tahoma" w:hAnsi="Tahoma" w:cs="Tahoma"/>
              </w:rPr>
            </w:pPr>
            <w:r w:rsidRPr="003C0FC7">
              <w:rPr>
                <w:rFonts w:ascii="Tahoma" w:hAnsi="Tahoma" w:cs="Tahoma"/>
              </w:rPr>
              <w:t xml:space="preserve">Контактные лица, телефоны, </w:t>
            </w:r>
            <w:r w:rsidRPr="003C0FC7">
              <w:rPr>
                <w:rFonts w:ascii="Tahoma" w:hAnsi="Tahoma" w:cs="Tahoma"/>
                <w:lang w:val="en-US"/>
              </w:rPr>
              <w:t>e</w:t>
            </w:r>
            <w:r w:rsidRPr="003C0FC7">
              <w:rPr>
                <w:rFonts w:ascii="Tahoma" w:hAnsi="Tahoma" w:cs="Tahoma"/>
              </w:rPr>
              <w:t>-</w:t>
            </w:r>
            <w:r w:rsidRPr="003C0FC7">
              <w:rPr>
                <w:rFonts w:ascii="Tahoma" w:hAnsi="Tahoma" w:cs="Tahoma"/>
                <w:lang w:val="en-US"/>
              </w:rPr>
              <w:t>mail</w:t>
            </w:r>
            <w:r w:rsidRPr="003C0FC7">
              <w:rPr>
                <w:rFonts w:ascii="Tahoma" w:hAnsi="Tahoma" w:cs="Tahoma"/>
              </w:rPr>
              <w:t>, факс: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DB" w:rsidRPr="003C0FC7" w:rsidRDefault="00E858DB" w:rsidP="00C749D3">
            <w:pPr>
              <w:ind w:firstLine="284"/>
              <w:jc w:val="both"/>
              <w:rPr>
                <w:rFonts w:ascii="Tahoma" w:hAnsi="Tahoma" w:cs="Tahoma"/>
              </w:rPr>
            </w:pPr>
          </w:p>
        </w:tc>
      </w:tr>
      <w:tr w:rsidR="00E858DB" w:rsidRPr="003C0FC7" w:rsidTr="00C749D3"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8DB" w:rsidRDefault="00E858DB" w:rsidP="00C749D3">
            <w:pPr>
              <w:ind w:right="-425"/>
              <w:jc w:val="both"/>
              <w:rPr>
                <w:rFonts w:ascii="Tahoma" w:hAnsi="Tahoma" w:cs="Tahoma"/>
              </w:rPr>
            </w:pPr>
          </w:p>
          <w:p w:rsidR="00E858DB" w:rsidRPr="00080C65" w:rsidRDefault="00E858DB" w:rsidP="00C749D3">
            <w:pPr>
              <w:ind w:right="-425"/>
              <w:jc w:val="both"/>
              <w:rPr>
                <w:rFonts w:ascii="Tahoma" w:hAnsi="Tahoma" w:cs="Tahoma"/>
                <w:bCs/>
                <w:iCs/>
              </w:rPr>
            </w:pPr>
            <w:r w:rsidRPr="00080C65">
              <w:rPr>
                <w:rFonts w:ascii="Tahoma" w:hAnsi="Tahoma" w:cs="Tahoma"/>
                <w:bCs/>
                <w:iCs/>
              </w:rPr>
              <w:t xml:space="preserve">____________________      </w:t>
            </w:r>
            <w:r w:rsidRPr="00080C65">
              <w:rPr>
                <w:rFonts w:ascii="Tahoma" w:hAnsi="Tahoma" w:cs="Tahoma"/>
                <w:bCs/>
                <w:iCs/>
              </w:rPr>
              <w:tab/>
              <w:t>________________________       ________________________</w:t>
            </w:r>
          </w:p>
          <w:p w:rsidR="00E858DB" w:rsidRPr="00080C65" w:rsidRDefault="00E858DB" w:rsidP="00C749D3">
            <w:pPr>
              <w:ind w:right="-425"/>
              <w:rPr>
                <w:rFonts w:ascii="Tahoma" w:hAnsi="Tahoma" w:cs="Tahoma"/>
                <w:bCs/>
                <w:iCs/>
              </w:rPr>
            </w:pPr>
            <w:r w:rsidRPr="00080C65">
              <w:rPr>
                <w:rFonts w:ascii="Tahoma" w:hAnsi="Tahoma" w:cs="Tahoma"/>
                <w:bCs/>
                <w:iCs/>
              </w:rPr>
              <w:t xml:space="preserve">         (должность)                                  (подпись)</w:t>
            </w:r>
            <w:r w:rsidRPr="00080C65">
              <w:rPr>
                <w:rFonts w:ascii="Tahoma" w:hAnsi="Tahoma" w:cs="Tahoma"/>
                <w:bCs/>
                <w:iCs/>
              </w:rPr>
              <w:tab/>
              <w:t xml:space="preserve">                              (ФИО)</w:t>
            </w:r>
            <w:r w:rsidRPr="00080C65">
              <w:rPr>
                <w:rStyle w:val="a8"/>
                <w:rFonts w:ascii="Tahoma" w:hAnsi="Tahoma" w:cs="Tahoma"/>
                <w:bCs/>
                <w:iCs/>
              </w:rPr>
              <w:footnoteReference w:id="1"/>
            </w:r>
          </w:p>
          <w:p w:rsidR="00E858DB" w:rsidRPr="00080C65" w:rsidRDefault="00E858DB" w:rsidP="00C749D3">
            <w:pPr>
              <w:ind w:right="-425"/>
              <w:rPr>
                <w:rFonts w:ascii="Tahoma" w:hAnsi="Tahoma" w:cs="Tahoma"/>
                <w:bCs/>
                <w:iCs/>
              </w:rPr>
            </w:pPr>
            <w:r w:rsidRPr="00080C65">
              <w:rPr>
                <w:rFonts w:ascii="Tahoma" w:hAnsi="Tahoma" w:cs="Tahoma"/>
                <w:bCs/>
                <w:iCs/>
              </w:rPr>
              <w:t xml:space="preserve">                                                                 М.П.</w:t>
            </w:r>
          </w:p>
          <w:p w:rsidR="00E858DB" w:rsidRPr="00080C65" w:rsidRDefault="00E858DB" w:rsidP="00C749D3">
            <w:pPr>
              <w:ind w:right="-425"/>
              <w:jc w:val="center"/>
              <w:rPr>
                <w:rFonts w:ascii="Tahoma" w:hAnsi="Tahoma" w:cs="Tahoma"/>
                <w:bCs/>
                <w:iCs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2"/>
              <w:gridCol w:w="5312"/>
            </w:tblGrid>
            <w:tr w:rsidR="00E858DB" w:rsidRPr="00080C65" w:rsidTr="00C749D3">
              <w:tc>
                <w:tcPr>
                  <w:tcW w:w="5000" w:type="pct"/>
                  <w:gridSpan w:val="2"/>
                  <w:shd w:val="clear" w:color="auto" w:fill="auto"/>
                </w:tcPr>
                <w:p w:rsidR="00E858DB" w:rsidRPr="00080C65" w:rsidRDefault="00E858DB" w:rsidP="00C749D3">
                  <w:pPr>
                    <w:rPr>
                      <w:rFonts w:ascii="Tahoma" w:hAnsi="Tahoma" w:cs="Tahoma"/>
                      <w:b/>
                    </w:rPr>
                  </w:pPr>
                  <w:r w:rsidRPr="00080C65">
                    <w:rPr>
                      <w:rFonts w:ascii="Tahoma" w:hAnsi="Tahoma" w:cs="Tahoma"/>
                      <w:b/>
                    </w:rPr>
                    <w:t>Информация о доставке документа</w:t>
                  </w:r>
                  <w:r w:rsidRPr="00080C65">
                    <w:rPr>
                      <w:rStyle w:val="a8"/>
                      <w:rFonts w:ascii="Tahoma" w:hAnsi="Tahoma" w:cs="Tahoma"/>
                      <w:b/>
                    </w:rPr>
                    <w:footnoteReference w:id="2"/>
                  </w:r>
                </w:p>
              </w:tc>
            </w:tr>
            <w:tr w:rsidR="00E858DB" w:rsidRPr="00080C65" w:rsidTr="00C749D3">
              <w:tc>
                <w:tcPr>
                  <w:tcW w:w="2500" w:type="pct"/>
                  <w:shd w:val="clear" w:color="auto" w:fill="auto"/>
                </w:tcPr>
                <w:p w:rsidR="00E858DB" w:rsidRPr="00080C65" w:rsidRDefault="00E858DB" w:rsidP="00C749D3">
                  <w:pPr>
                    <w:rPr>
                      <w:rFonts w:ascii="Tahoma" w:hAnsi="Tahoma" w:cs="Tahoma"/>
                    </w:rPr>
                  </w:pPr>
                  <w:r w:rsidRPr="00080C65">
                    <w:rPr>
                      <w:rFonts w:ascii="Tahoma" w:hAnsi="Tahoma" w:cs="Tahoma"/>
                    </w:rPr>
                    <w:t>Дата получения документа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858DB" w:rsidRPr="00080C65" w:rsidRDefault="00E858DB" w:rsidP="00C749D3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E858DB" w:rsidRPr="003C0FC7" w:rsidTr="00C749D3">
              <w:tc>
                <w:tcPr>
                  <w:tcW w:w="2500" w:type="pct"/>
                  <w:shd w:val="clear" w:color="auto" w:fill="auto"/>
                </w:tcPr>
                <w:p w:rsidR="00E858DB" w:rsidRPr="00080C65" w:rsidRDefault="00E858DB" w:rsidP="00C749D3">
                  <w:pPr>
                    <w:rPr>
                      <w:rFonts w:ascii="Tahoma" w:hAnsi="Tahoma" w:cs="Tahoma"/>
                    </w:rPr>
                  </w:pPr>
                  <w:r w:rsidRPr="00080C65">
                    <w:rPr>
                      <w:rFonts w:ascii="Tahoma" w:hAnsi="Tahoma" w:cs="Tahoma"/>
                    </w:rPr>
                    <w:t>Уполномоченный сотрудник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858DB" w:rsidRPr="003C0FC7" w:rsidRDefault="00E858DB" w:rsidP="00C749D3">
                  <w:pPr>
                    <w:rPr>
                      <w:rFonts w:ascii="Tahoma" w:hAnsi="Tahoma" w:cs="Tahoma"/>
                    </w:rPr>
                  </w:pPr>
                  <w:r w:rsidRPr="00080C65">
                    <w:rPr>
                      <w:rFonts w:ascii="Tahoma" w:hAnsi="Tahoma" w:cs="Tahoma"/>
                    </w:rPr>
                    <w:t>_____________/___________________/</w:t>
                  </w:r>
                </w:p>
              </w:tc>
            </w:tr>
          </w:tbl>
          <w:p w:rsidR="00E858DB" w:rsidRPr="003C0FC7" w:rsidRDefault="00E858DB" w:rsidP="00C749D3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E858DB" w:rsidRPr="003C0FC7" w:rsidRDefault="00E858DB" w:rsidP="00E858DB">
      <w:pPr>
        <w:rPr>
          <w:rFonts w:ascii="Tahoma" w:hAnsi="Tahoma" w:cs="Tahoma"/>
          <w:b/>
        </w:rPr>
      </w:pPr>
      <w:bookmarkStart w:id="12" w:name="_Hlt490650846"/>
      <w:bookmarkStart w:id="13" w:name="_Hlt483110999"/>
      <w:bookmarkStart w:id="14" w:name="GS901"/>
      <w:bookmarkStart w:id="15" w:name="_Форма_IS401"/>
      <w:bookmarkStart w:id="16" w:name="IS402"/>
      <w:bookmarkStart w:id="17" w:name="IS404"/>
      <w:bookmarkStart w:id="18" w:name="IS411"/>
      <w:bookmarkStart w:id="19" w:name="IS412"/>
      <w:bookmarkStart w:id="20" w:name="IS413"/>
      <w:bookmarkStart w:id="21" w:name="IS414"/>
      <w:bookmarkStart w:id="22" w:name="IS415"/>
      <w:bookmarkStart w:id="23" w:name="_Форма_IS431"/>
      <w:bookmarkStart w:id="24" w:name="IS432"/>
      <w:bookmarkStart w:id="25" w:name="IS433"/>
      <w:bookmarkStart w:id="26" w:name="IS440"/>
      <w:bookmarkStart w:id="27" w:name="_Hlt486648930"/>
      <w:bookmarkStart w:id="28" w:name="_Hlt482763008"/>
      <w:bookmarkStart w:id="29" w:name="_Hlt506695064"/>
      <w:bookmarkStart w:id="30" w:name="MS035"/>
      <w:bookmarkStart w:id="31" w:name="_Hlt463840672"/>
      <w:bookmarkStart w:id="32" w:name="_Hlt506692987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0C224B" w:rsidRDefault="000C224B"/>
    <w:sectPr w:rsidR="000C224B" w:rsidSect="001E1984">
      <w:headerReference w:type="default" r:id="rId7"/>
      <w:footerReference w:type="even" r:id="rId8"/>
      <w:footerReference w:type="default" r:id="rId9"/>
      <w:footnotePr>
        <w:numRestart w:val="eachPage"/>
      </w:footnotePr>
      <w:pgSz w:w="11907" w:h="16840" w:code="9"/>
      <w:pgMar w:top="425" w:right="709" w:bottom="567" w:left="142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8DB" w:rsidRDefault="00E858DB" w:rsidP="00E858DB">
      <w:r>
        <w:separator/>
      </w:r>
    </w:p>
  </w:endnote>
  <w:endnote w:type="continuationSeparator" w:id="0">
    <w:p w:rsidR="00E858DB" w:rsidRDefault="00E858DB" w:rsidP="00E8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6B8" w:rsidRDefault="00E858D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56B8" w:rsidRDefault="00E858D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6B8" w:rsidRPr="00982023" w:rsidRDefault="00E858DB">
    <w:pPr>
      <w:pStyle w:val="a5"/>
      <w:framePr w:wrap="around" w:vAnchor="text" w:hAnchor="margin" w:xAlign="right" w:y="1"/>
      <w:rPr>
        <w:rStyle w:val="a7"/>
        <w:rFonts w:ascii="Tahoma" w:hAnsi="Tahoma" w:cs="Tahoma"/>
      </w:rPr>
    </w:pPr>
    <w:r w:rsidRPr="00982023">
      <w:rPr>
        <w:rStyle w:val="a7"/>
        <w:rFonts w:ascii="Tahoma" w:hAnsi="Tahoma" w:cs="Tahoma"/>
      </w:rPr>
      <w:fldChar w:fldCharType="begin"/>
    </w:r>
    <w:r w:rsidRPr="00982023">
      <w:rPr>
        <w:rStyle w:val="a7"/>
        <w:rFonts w:ascii="Tahoma" w:hAnsi="Tahoma" w:cs="Tahoma"/>
      </w:rPr>
      <w:instrText xml:space="preserve">PAGE  </w:instrText>
    </w:r>
    <w:r w:rsidRPr="00982023">
      <w:rPr>
        <w:rStyle w:val="a7"/>
        <w:rFonts w:ascii="Tahoma" w:hAnsi="Tahoma" w:cs="Tahoma"/>
      </w:rPr>
      <w:fldChar w:fldCharType="separate"/>
    </w:r>
    <w:r>
      <w:rPr>
        <w:rStyle w:val="a7"/>
        <w:rFonts w:ascii="Tahoma" w:hAnsi="Tahoma" w:cs="Tahoma"/>
        <w:noProof/>
      </w:rPr>
      <w:t>2</w:t>
    </w:r>
    <w:r w:rsidRPr="00982023">
      <w:rPr>
        <w:rStyle w:val="a7"/>
        <w:rFonts w:ascii="Tahoma" w:hAnsi="Tahoma" w:cs="Tahoma"/>
      </w:rPr>
      <w:fldChar w:fldCharType="end"/>
    </w:r>
  </w:p>
  <w:p w:rsidR="00FD56B8" w:rsidRDefault="00E858D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8DB" w:rsidRDefault="00E858DB" w:rsidP="00E858DB">
      <w:r>
        <w:separator/>
      </w:r>
    </w:p>
  </w:footnote>
  <w:footnote w:type="continuationSeparator" w:id="0">
    <w:p w:rsidR="00E858DB" w:rsidRDefault="00E858DB" w:rsidP="00E858DB">
      <w:r>
        <w:continuationSeparator/>
      </w:r>
    </w:p>
  </w:footnote>
  <w:footnote w:id="1">
    <w:p w:rsidR="00E858DB" w:rsidRPr="00F82961" w:rsidRDefault="00E858DB" w:rsidP="00E858DB">
      <w:pPr>
        <w:pStyle w:val="a9"/>
        <w:jc w:val="both"/>
        <w:rPr>
          <w:rFonts w:ascii="Tahoma" w:hAnsi="Tahoma" w:cs="Tahoma"/>
          <w:sz w:val="18"/>
          <w:szCs w:val="18"/>
        </w:rPr>
      </w:pPr>
      <w:r w:rsidRPr="00F82961">
        <w:rPr>
          <w:rStyle w:val="a8"/>
          <w:rFonts w:ascii="Tahoma" w:hAnsi="Tahoma" w:cs="Tahoma"/>
          <w:sz w:val="18"/>
          <w:szCs w:val="18"/>
        </w:rPr>
        <w:footnoteRef/>
      </w:r>
      <w:r w:rsidRPr="00F82961">
        <w:rPr>
          <w:rFonts w:ascii="Tahoma" w:hAnsi="Tahoma" w:cs="Tahoma"/>
          <w:sz w:val="18"/>
          <w:szCs w:val="18"/>
        </w:rPr>
        <w:t xml:space="preserve"> Указывается в случае предоставления Запроса на бумажном носителе и исключается в случае его направления через СЭД НРД. </w:t>
      </w:r>
    </w:p>
  </w:footnote>
  <w:footnote w:id="2">
    <w:p w:rsidR="00E858DB" w:rsidRPr="00314528" w:rsidRDefault="00E858DB" w:rsidP="00E858DB">
      <w:pPr>
        <w:pStyle w:val="a9"/>
        <w:jc w:val="both"/>
        <w:rPr>
          <w:rFonts w:ascii="Tahoma" w:hAnsi="Tahoma" w:cs="Tahoma"/>
        </w:rPr>
      </w:pPr>
      <w:r w:rsidRPr="00F82961">
        <w:rPr>
          <w:rStyle w:val="a8"/>
          <w:rFonts w:ascii="Tahoma" w:hAnsi="Tahoma" w:cs="Tahoma"/>
          <w:sz w:val="18"/>
          <w:szCs w:val="18"/>
        </w:rPr>
        <w:footnoteRef/>
      </w:r>
      <w:r w:rsidRPr="00F82961">
        <w:rPr>
          <w:rFonts w:ascii="Tahoma" w:hAnsi="Tahoma" w:cs="Tahoma"/>
          <w:sz w:val="18"/>
          <w:szCs w:val="18"/>
        </w:rPr>
        <w:t> Указывается в случае предоставления Запроса на бумажном носителе и исключается в случае его направления через СЭД НРД.</w:t>
      </w:r>
      <w:r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6B8" w:rsidRDefault="00E858DB">
    <w:pPr>
      <w:pStyle w:val="a3"/>
      <w:jc w:val="right"/>
      <w:rPr>
        <w:rFonts w:ascii="Baltica" w:hAnsi="Baltic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57512"/>
    <w:multiLevelType w:val="hybridMultilevel"/>
    <w:tmpl w:val="B58E7934"/>
    <w:lvl w:ilvl="0" w:tplc="D97C057E">
      <w:start w:val="1"/>
      <w:numFmt w:val="bullet"/>
      <w:lvlText w:val=""/>
      <w:lvlJc w:val="left"/>
      <w:pPr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2" w:hanging="360"/>
      </w:pPr>
      <w:rPr>
        <w:rFonts w:ascii="Wingdings" w:hAnsi="Wingdings" w:hint="default"/>
      </w:rPr>
    </w:lvl>
  </w:abstractNum>
  <w:abstractNum w:abstractNumId="1" w15:restartNumberingAfterBreak="0">
    <w:nsid w:val="6BD17E44"/>
    <w:multiLevelType w:val="hybridMultilevel"/>
    <w:tmpl w:val="9684F3E6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210FE"/>
    <w:multiLevelType w:val="hybridMultilevel"/>
    <w:tmpl w:val="210C4AA8"/>
    <w:lvl w:ilvl="0" w:tplc="D97C057E">
      <w:start w:val="1"/>
      <w:numFmt w:val="bullet"/>
      <w:lvlText w:val=""/>
      <w:lvlJc w:val="left"/>
      <w:pPr>
        <w:ind w:left="7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7B5F2DC6"/>
    <w:multiLevelType w:val="hybridMultilevel"/>
    <w:tmpl w:val="9C60746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DB"/>
    <w:rsid w:val="000C224B"/>
    <w:rsid w:val="00E8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0CFC0-D49B-48C2-B57E-63EAE77E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58D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8DB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E858DB"/>
    <w:pPr>
      <w:tabs>
        <w:tab w:val="center" w:pos="4819"/>
        <w:tab w:val="right" w:pos="9071"/>
      </w:tabs>
      <w:jc w:val="both"/>
    </w:pPr>
    <w:rPr>
      <w:rFonts w:ascii="TimesDL" w:hAnsi="TimesDL"/>
      <w:szCs w:val="20"/>
      <w:lang w:val="en-GB"/>
    </w:rPr>
  </w:style>
  <w:style w:type="character" w:customStyle="1" w:styleId="a4">
    <w:name w:val="Верхний колонтитул Знак"/>
    <w:basedOn w:val="a0"/>
    <w:link w:val="a3"/>
    <w:uiPriority w:val="99"/>
    <w:rsid w:val="00E858DB"/>
    <w:rPr>
      <w:rFonts w:ascii="TimesDL" w:eastAsia="Times New Roman" w:hAnsi="TimesDL" w:cs="Times New Roman"/>
      <w:sz w:val="24"/>
      <w:szCs w:val="20"/>
      <w:lang w:val="en-GB" w:eastAsia="ru-RU"/>
    </w:rPr>
  </w:style>
  <w:style w:type="paragraph" w:styleId="a5">
    <w:name w:val="footer"/>
    <w:basedOn w:val="a"/>
    <w:link w:val="a6"/>
    <w:rsid w:val="00E858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58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58DB"/>
  </w:style>
  <w:style w:type="character" w:styleId="a8">
    <w:name w:val="footnote reference"/>
    <w:uiPriority w:val="99"/>
    <w:rsid w:val="00E858DB"/>
    <w:rPr>
      <w:vertAlign w:val="superscript"/>
    </w:rPr>
  </w:style>
  <w:style w:type="paragraph" w:styleId="a9">
    <w:name w:val="footnote text"/>
    <w:basedOn w:val="a"/>
    <w:link w:val="aa"/>
    <w:rsid w:val="00E858DB"/>
    <w:rPr>
      <w:rFonts w:ascii="Times New Roman CYR" w:hAnsi="Times New Roman CYR"/>
      <w:sz w:val="20"/>
      <w:szCs w:val="20"/>
    </w:rPr>
  </w:style>
  <w:style w:type="character" w:customStyle="1" w:styleId="aa">
    <w:name w:val="Текст сноски Знак"/>
    <w:basedOn w:val="a0"/>
    <w:link w:val="a9"/>
    <w:rsid w:val="00E858DB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Людмила Владимировна</dc:creator>
  <cp:keywords/>
  <dc:description/>
  <cp:lastModifiedBy>Матюхина Людмила Владимировна</cp:lastModifiedBy>
  <cp:revision>1</cp:revision>
  <dcterms:created xsi:type="dcterms:W3CDTF">2019-12-12T07:34:00Z</dcterms:created>
  <dcterms:modified xsi:type="dcterms:W3CDTF">2019-12-12T07:35:00Z</dcterms:modified>
</cp:coreProperties>
</file>