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53" w:rsidRPr="00AB0453" w:rsidRDefault="00AB0453" w:rsidP="00AB0453">
      <w:pPr>
        <w:widowControl w:val="0"/>
        <w:tabs>
          <w:tab w:val="left" w:pos="2432"/>
        </w:tabs>
        <w:spacing w:before="0" w:line="240" w:lineRule="auto"/>
        <w:ind w:left="567" w:hanging="567"/>
        <w:jc w:val="center"/>
        <w:rPr>
          <w:lang w:val="en-US"/>
        </w:rPr>
      </w:pPr>
      <w:bookmarkStart w:id="0" w:name="_GoBack"/>
      <w:bookmarkEnd w:id="0"/>
    </w:p>
    <w:tbl>
      <w:tblPr>
        <w:tblW w:w="10490" w:type="dxa"/>
        <w:tblInd w:w="-856" w:type="dxa"/>
        <w:tblLook w:val="04A0" w:firstRow="1" w:lastRow="0" w:firstColumn="1" w:lastColumn="0" w:noHBand="0" w:noVBand="1"/>
      </w:tblPr>
      <w:tblGrid>
        <w:gridCol w:w="5387"/>
        <w:gridCol w:w="5103"/>
      </w:tblGrid>
      <w:tr w:rsidR="00AB0453" w:rsidRPr="00AB0453" w:rsidTr="00AB0453">
        <w:trPr>
          <w:trHeight w:val="1134"/>
        </w:trPr>
        <w:tc>
          <w:tcPr>
            <w:tcW w:w="5387" w:type="dxa"/>
            <w:vMerge w:val="restart"/>
            <w:shd w:val="clear" w:color="auto" w:fill="auto"/>
          </w:tcPr>
          <w:p w:rsidR="00AB0453" w:rsidRPr="00AB0453" w:rsidRDefault="00AB0453" w:rsidP="00AB0453">
            <w:pPr>
              <w:spacing w:before="0" w:after="0" w:line="240" w:lineRule="auto"/>
              <w:ind w:left="33"/>
              <w:jc w:val="center"/>
              <w:rPr>
                <w:b/>
                <w:sz w:val="20"/>
                <w:szCs w:val="20"/>
                <w:lang w:val="en-US"/>
              </w:rPr>
            </w:pPr>
            <w:r w:rsidRPr="00AB0453">
              <w:rPr>
                <w:b/>
                <w:sz w:val="20"/>
                <w:szCs w:val="20"/>
                <w:lang w:val="en-US"/>
              </w:rPr>
              <w:t xml:space="preserve">Central Bank of the Russian Federation </w:t>
            </w:r>
          </w:p>
          <w:p w:rsidR="00AB0453" w:rsidRPr="00AB0453" w:rsidRDefault="00AB0453" w:rsidP="00AB0453">
            <w:pPr>
              <w:spacing w:before="0" w:after="0" w:line="240" w:lineRule="auto"/>
              <w:ind w:left="33"/>
              <w:jc w:val="center"/>
              <w:rPr>
                <w:b/>
                <w:sz w:val="20"/>
                <w:szCs w:val="20"/>
                <w:lang w:val="en-US"/>
              </w:rPr>
            </w:pPr>
            <w:r w:rsidRPr="00AB0453">
              <w:rPr>
                <w:b/>
                <w:sz w:val="20"/>
                <w:szCs w:val="20"/>
                <w:lang w:val="en-US"/>
              </w:rPr>
              <w:t>(Bank of Russia)</w:t>
            </w:r>
          </w:p>
          <w:p w:rsidR="00AB0453" w:rsidRPr="00AB0453" w:rsidRDefault="00AB0453" w:rsidP="00AB0453">
            <w:pPr>
              <w:spacing w:before="0" w:line="240" w:lineRule="auto"/>
              <w:ind w:left="34"/>
              <w:jc w:val="center"/>
              <w:rPr>
                <w:b/>
                <w:sz w:val="20"/>
                <w:szCs w:val="20"/>
                <w:lang w:val="en-US"/>
              </w:rPr>
            </w:pPr>
            <w:r w:rsidRPr="00AB0453">
              <w:rPr>
                <w:b/>
                <w:sz w:val="20"/>
                <w:szCs w:val="20"/>
                <w:lang w:val="en-US"/>
              </w:rPr>
              <w:t>REGISTERED</w:t>
            </w:r>
          </w:p>
          <w:p w:rsidR="00AB0453" w:rsidRPr="00AB0453" w:rsidRDefault="00AB0453" w:rsidP="00AB0453">
            <w:pPr>
              <w:spacing w:before="0" w:after="0" w:line="240" w:lineRule="auto"/>
              <w:ind w:left="34"/>
              <w:jc w:val="center"/>
              <w:rPr>
                <w:b/>
                <w:sz w:val="20"/>
                <w:szCs w:val="20"/>
                <w:lang w:val="en-US"/>
              </w:rPr>
            </w:pPr>
            <w:r w:rsidRPr="00AB0453">
              <w:rPr>
                <w:b/>
                <w:sz w:val="20"/>
                <w:szCs w:val="20"/>
                <w:lang w:val="en-US"/>
              </w:rPr>
              <w:t>Date: 19 August 2020</w:t>
            </w:r>
          </w:p>
          <w:p w:rsidR="00AB0453" w:rsidRPr="00AB0453" w:rsidRDefault="00AB0453" w:rsidP="00AB0453">
            <w:pPr>
              <w:spacing w:before="0" w:after="0" w:line="240" w:lineRule="auto"/>
              <w:ind w:left="34"/>
              <w:jc w:val="center"/>
              <w:rPr>
                <w:b/>
                <w:sz w:val="20"/>
                <w:szCs w:val="20"/>
                <w:lang w:val="en-US"/>
              </w:rPr>
            </w:pPr>
            <w:r w:rsidRPr="00AB0453">
              <w:rPr>
                <w:b/>
                <w:sz w:val="20"/>
                <w:szCs w:val="20"/>
                <w:lang w:val="en-US"/>
              </w:rPr>
              <w:t xml:space="preserve">(Bank of Russia's Notice of Registration </w:t>
            </w:r>
          </w:p>
          <w:p w:rsidR="00AB0453" w:rsidRPr="00AB0453" w:rsidRDefault="00AB0453" w:rsidP="00AB0453">
            <w:pPr>
              <w:spacing w:before="0" w:after="0" w:line="240" w:lineRule="auto"/>
              <w:ind w:left="34"/>
              <w:jc w:val="center"/>
              <w:rPr>
                <w:b/>
                <w:sz w:val="20"/>
                <w:szCs w:val="20"/>
                <w:lang w:val="en-US"/>
              </w:rPr>
            </w:pPr>
            <w:r w:rsidRPr="00AB0453">
              <w:rPr>
                <w:b/>
                <w:sz w:val="20"/>
                <w:szCs w:val="20"/>
                <w:lang w:val="en-US"/>
              </w:rPr>
              <w:t xml:space="preserve">of NSD's document </w:t>
            </w:r>
          </w:p>
          <w:p w:rsidR="00AB0453" w:rsidRPr="00AB0453" w:rsidRDefault="00AB0453" w:rsidP="00AB0453">
            <w:pPr>
              <w:spacing w:before="0" w:after="0" w:line="240" w:lineRule="auto"/>
              <w:ind w:left="33"/>
              <w:jc w:val="center"/>
              <w:rPr>
                <w:b/>
                <w:sz w:val="20"/>
                <w:szCs w:val="20"/>
                <w:lang w:val="en-US"/>
              </w:rPr>
            </w:pPr>
            <w:r w:rsidRPr="00AB0453">
              <w:rPr>
                <w:b/>
                <w:sz w:val="20"/>
                <w:szCs w:val="20"/>
                <w:lang w:val="en-US"/>
              </w:rPr>
              <w:t>No. 14-6-10/6154 dated 19 August 2020)</w:t>
            </w:r>
          </w:p>
          <w:p w:rsidR="00AB0453" w:rsidRPr="00AB0453" w:rsidRDefault="00AB0453" w:rsidP="00AB0453">
            <w:pPr>
              <w:spacing w:before="0" w:after="0" w:line="240" w:lineRule="auto"/>
              <w:ind w:left="33"/>
              <w:jc w:val="center"/>
              <w:rPr>
                <w:b/>
                <w:lang w:val="en-US"/>
              </w:rPr>
            </w:pPr>
          </w:p>
        </w:tc>
        <w:tc>
          <w:tcPr>
            <w:tcW w:w="5103" w:type="dxa"/>
            <w:shd w:val="clear" w:color="auto" w:fill="auto"/>
          </w:tcPr>
          <w:p w:rsidR="00AB0453" w:rsidRPr="00AB0453" w:rsidRDefault="00AB0453" w:rsidP="00AB0453">
            <w:pPr>
              <w:spacing w:before="0" w:line="240" w:lineRule="auto"/>
              <w:ind w:left="34"/>
              <w:jc w:val="center"/>
              <w:rPr>
                <w:b/>
                <w:sz w:val="20"/>
                <w:szCs w:val="20"/>
                <w:lang w:val="en-US"/>
              </w:rPr>
            </w:pPr>
            <w:r w:rsidRPr="00AB0453">
              <w:rPr>
                <w:b/>
                <w:sz w:val="20"/>
                <w:szCs w:val="20"/>
                <w:lang w:val="en-US"/>
              </w:rPr>
              <w:t>APPROVED</w:t>
            </w:r>
          </w:p>
          <w:p w:rsidR="00AB0453" w:rsidRPr="00AB0453" w:rsidRDefault="00AB0453" w:rsidP="00AB0453">
            <w:pPr>
              <w:spacing w:before="0" w:line="240" w:lineRule="auto"/>
              <w:jc w:val="center"/>
              <w:rPr>
                <w:b/>
                <w:sz w:val="20"/>
                <w:szCs w:val="20"/>
                <w:lang w:val="en-US"/>
              </w:rPr>
            </w:pPr>
            <w:r w:rsidRPr="00AB0453">
              <w:rPr>
                <w:b/>
                <w:sz w:val="20"/>
                <w:szCs w:val="20"/>
                <w:lang w:val="en-US"/>
              </w:rPr>
              <w:t>by Order of the Chairman of NSD's Executive Board</w:t>
            </w:r>
          </w:p>
          <w:p w:rsidR="00AB0453" w:rsidRPr="00AB0453" w:rsidRDefault="00AB0453" w:rsidP="00AB0453">
            <w:pPr>
              <w:spacing w:before="0" w:line="240" w:lineRule="auto"/>
              <w:jc w:val="center"/>
              <w:rPr>
                <w:b/>
                <w:sz w:val="20"/>
                <w:szCs w:val="20"/>
                <w:lang w:val="en-US"/>
              </w:rPr>
            </w:pPr>
            <w:r w:rsidRPr="00AB0453">
              <w:rPr>
                <w:b/>
                <w:sz w:val="20"/>
                <w:szCs w:val="20"/>
                <w:lang w:val="en-US"/>
              </w:rPr>
              <w:t>No. 159 dated 13 August 2020</w:t>
            </w:r>
          </w:p>
        </w:tc>
      </w:tr>
      <w:tr w:rsidR="00AB0453" w:rsidRPr="00AB0453" w:rsidTr="00AB0453">
        <w:trPr>
          <w:trHeight w:val="1824"/>
        </w:trPr>
        <w:tc>
          <w:tcPr>
            <w:tcW w:w="5387" w:type="dxa"/>
            <w:vMerge/>
            <w:shd w:val="clear" w:color="auto" w:fill="auto"/>
          </w:tcPr>
          <w:p w:rsidR="00AB0453" w:rsidRPr="00AB0453" w:rsidRDefault="00AB0453" w:rsidP="00AB0453">
            <w:pPr>
              <w:spacing w:before="0" w:line="240" w:lineRule="auto"/>
              <w:ind w:left="318"/>
              <w:rPr>
                <w:b/>
                <w:lang w:val="en-US"/>
              </w:rPr>
            </w:pPr>
          </w:p>
        </w:tc>
        <w:tc>
          <w:tcPr>
            <w:tcW w:w="5103" w:type="dxa"/>
            <w:shd w:val="clear" w:color="auto" w:fill="auto"/>
          </w:tcPr>
          <w:p w:rsidR="00AB0453" w:rsidRPr="00AB0453" w:rsidRDefault="00AB0453" w:rsidP="00AB0453">
            <w:pPr>
              <w:spacing w:before="0"/>
              <w:ind w:left="28"/>
              <w:jc w:val="center"/>
              <w:rPr>
                <w:b/>
                <w:sz w:val="20"/>
                <w:szCs w:val="20"/>
                <w:lang w:val="en-US"/>
              </w:rPr>
            </w:pPr>
            <w:r w:rsidRPr="00AB0453">
              <w:rPr>
                <w:b/>
                <w:sz w:val="20"/>
                <w:szCs w:val="20"/>
                <w:lang w:val="en-US"/>
              </w:rPr>
              <w:t>PRE-APPROVED BY:</w:t>
            </w:r>
          </w:p>
          <w:p w:rsidR="00AB0453" w:rsidRPr="00AB0453" w:rsidRDefault="00AB0453" w:rsidP="00AB0453">
            <w:pPr>
              <w:spacing w:before="0"/>
              <w:ind w:left="28"/>
              <w:jc w:val="center"/>
              <w:rPr>
                <w:b/>
                <w:sz w:val="20"/>
                <w:szCs w:val="20"/>
                <w:lang w:val="en-US"/>
              </w:rPr>
            </w:pPr>
            <w:r w:rsidRPr="00AB0453">
              <w:rPr>
                <w:b/>
                <w:sz w:val="20"/>
                <w:szCs w:val="20"/>
                <w:lang w:val="en-US"/>
              </w:rPr>
              <w:t>Repository Services Customer Committee of NSD’s Executive Board</w:t>
            </w:r>
          </w:p>
          <w:p w:rsidR="00AB0453" w:rsidRPr="00AB0453" w:rsidRDefault="00AB0453" w:rsidP="00AB0453">
            <w:pPr>
              <w:spacing w:before="0"/>
              <w:ind w:left="31"/>
              <w:jc w:val="center"/>
              <w:rPr>
                <w:b/>
                <w:sz w:val="20"/>
                <w:szCs w:val="20"/>
                <w:lang w:val="en-US"/>
              </w:rPr>
            </w:pPr>
            <w:r w:rsidRPr="00AB0453">
              <w:rPr>
                <w:b/>
                <w:sz w:val="20"/>
                <w:szCs w:val="20"/>
                <w:lang w:val="en-US"/>
              </w:rPr>
              <w:t>Minutes No. 4/2020 dated 13 August 2020</w:t>
            </w:r>
          </w:p>
        </w:tc>
      </w:tr>
    </w:tbl>
    <w:p w:rsidR="00AB0453" w:rsidRPr="00AB0453" w:rsidRDefault="00AB0453" w:rsidP="00AB0453">
      <w:pPr>
        <w:widowControl w:val="0"/>
        <w:tabs>
          <w:tab w:val="left" w:pos="2432"/>
        </w:tabs>
        <w:spacing w:before="0" w:line="240" w:lineRule="auto"/>
        <w:ind w:left="567" w:hanging="567"/>
        <w:jc w:val="center"/>
        <w:rPr>
          <w:lang w:val="en-US"/>
        </w:rPr>
      </w:pPr>
    </w:p>
    <w:p w:rsidR="00AB0453" w:rsidRPr="00AB0453" w:rsidRDefault="00AB0453" w:rsidP="00AB0453">
      <w:pPr>
        <w:widowControl w:val="0"/>
        <w:tabs>
          <w:tab w:val="left" w:pos="2432"/>
        </w:tabs>
        <w:spacing w:before="0" w:line="240" w:lineRule="auto"/>
        <w:ind w:left="567" w:hanging="567"/>
        <w:jc w:val="center"/>
        <w:rPr>
          <w:lang w:val="en-US"/>
        </w:rPr>
      </w:pPr>
    </w:p>
    <w:p w:rsidR="00AB0453" w:rsidRPr="00AB0453" w:rsidRDefault="00AB0453" w:rsidP="00AB0453">
      <w:pPr>
        <w:widowControl w:val="0"/>
        <w:tabs>
          <w:tab w:val="left" w:pos="2432"/>
        </w:tabs>
        <w:spacing w:before="0" w:line="240" w:lineRule="auto"/>
        <w:ind w:left="567" w:hanging="567"/>
        <w:jc w:val="center"/>
        <w:rPr>
          <w:lang w:val="en-US"/>
        </w:rPr>
      </w:pPr>
    </w:p>
    <w:p w:rsidR="00AB0453" w:rsidRPr="00AB0453" w:rsidRDefault="00AB0453" w:rsidP="00AB0453">
      <w:pPr>
        <w:widowControl w:val="0"/>
        <w:tabs>
          <w:tab w:val="left" w:pos="2432"/>
        </w:tabs>
        <w:spacing w:before="0" w:line="240" w:lineRule="auto"/>
        <w:ind w:left="567" w:hanging="567"/>
        <w:jc w:val="center"/>
        <w:rPr>
          <w:lang w:val="en-US"/>
        </w:rPr>
      </w:pPr>
    </w:p>
    <w:p w:rsidR="00AB0453" w:rsidRPr="00AB0453" w:rsidRDefault="00AB0453" w:rsidP="00AB0453">
      <w:pPr>
        <w:widowControl w:val="0"/>
        <w:tabs>
          <w:tab w:val="left" w:pos="2432"/>
        </w:tabs>
        <w:spacing w:before="0" w:line="240" w:lineRule="auto"/>
        <w:ind w:left="567" w:hanging="567"/>
        <w:jc w:val="center"/>
        <w:rPr>
          <w:lang w:val="en-US"/>
        </w:rPr>
      </w:pPr>
    </w:p>
    <w:p w:rsidR="00AB0453" w:rsidRPr="00AB0453" w:rsidRDefault="00AB0453" w:rsidP="00AB0453">
      <w:pPr>
        <w:widowControl w:val="0"/>
        <w:tabs>
          <w:tab w:val="left" w:pos="2432"/>
        </w:tabs>
        <w:spacing w:before="0" w:after="0" w:line="360" w:lineRule="auto"/>
        <w:ind w:left="567" w:hanging="567"/>
        <w:jc w:val="center"/>
        <w:rPr>
          <w:b/>
          <w:lang w:val="en-US"/>
        </w:rPr>
      </w:pPr>
      <w:r w:rsidRPr="00AB0453">
        <w:rPr>
          <w:b/>
          <w:lang w:val="en-US"/>
        </w:rPr>
        <w:t>RULES FOR THE PROVISION OF REPOSITORY SERVICES</w:t>
      </w:r>
    </w:p>
    <w:p w:rsidR="00AB0453" w:rsidRPr="00AB0453" w:rsidRDefault="00AB0453" w:rsidP="00AB0453">
      <w:pPr>
        <w:widowControl w:val="0"/>
        <w:tabs>
          <w:tab w:val="left" w:pos="2432"/>
        </w:tabs>
        <w:spacing w:before="0" w:after="0" w:line="360" w:lineRule="auto"/>
        <w:ind w:left="567" w:hanging="567"/>
        <w:jc w:val="center"/>
        <w:rPr>
          <w:b/>
          <w:lang w:val="en-US"/>
        </w:rPr>
      </w:pPr>
      <w:r w:rsidRPr="00AB0453">
        <w:rPr>
          <w:b/>
          <w:lang w:val="en-US"/>
        </w:rPr>
        <w:t>BY</w:t>
      </w:r>
    </w:p>
    <w:p w:rsidR="00AB0453" w:rsidRPr="00AB0453" w:rsidRDefault="00AB0453" w:rsidP="00AB0453">
      <w:pPr>
        <w:widowControl w:val="0"/>
        <w:tabs>
          <w:tab w:val="left" w:pos="2432"/>
        </w:tabs>
        <w:spacing w:before="0" w:after="0" w:line="360" w:lineRule="auto"/>
        <w:ind w:left="567" w:hanging="567"/>
        <w:jc w:val="center"/>
        <w:rPr>
          <w:b/>
          <w:lang w:val="en-US"/>
        </w:rPr>
      </w:pPr>
      <w:r w:rsidRPr="00AB0453">
        <w:rPr>
          <w:b/>
          <w:lang w:val="en-US"/>
        </w:rPr>
        <w:t xml:space="preserve">NATIONAL SETTLEMENT DEPOSITORY </w:t>
      </w:r>
    </w:p>
    <w:p w:rsidR="00AB0453" w:rsidRPr="00AB0453" w:rsidRDefault="00AB0453" w:rsidP="00AB0453">
      <w:pPr>
        <w:spacing w:before="0" w:after="200"/>
        <w:jc w:val="left"/>
        <w:rPr>
          <w:b/>
          <w:lang w:val="en-US"/>
        </w:rPr>
      </w:pPr>
      <w:r w:rsidRPr="00AB0453">
        <w:rPr>
          <w:lang w:val="en-US"/>
        </w:rPr>
        <w:br w:type="page"/>
      </w:r>
    </w:p>
    <w:p w:rsidR="00AB0453" w:rsidRPr="00AB0453" w:rsidRDefault="00AB0453" w:rsidP="00AB0453">
      <w:pPr>
        <w:widowControl w:val="0"/>
        <w:spacing w:before="0" w:line="240" w:lineRule="auto"/>
        <w:ind w:left="567" w:hanging="567"/>
        <w:jc w:val="left"/>
        <w:rPr>
          <w:b/>
          <w:lang w:val="en-US"/>
        </w:rPr>
      </w:pPr>
      <w:r w:rsidRPr="00AB0453">
        <w:rPr>
          <w:b/>
          <w:lang w:val="en-US"/>
        </w:rPr>
        <w:lastRenderedPageBreak/>
        <w:t>Table of Contents</w:t>
      </w:r>
    </w:p>
    <w:p w:rsidR="00981A45" w:rsidRDefault="00AB0453">
      <w:pPr>
        <w:pStyle w:val="21"/>
        <w:rPr>
          <w:rFonts w:ascii="Calibri" w:hAnsi="Calibri" w:cs="Mangal"/>
          <w:noProof/>
          <w:sz w:val="22"/>
          <w:szCs w:val="20"/>
          <w:lang w:eastAsia="ru-RU" w:bidi="hi-IN"/>
        </w:rPr>
      </w:pPr>
      <w:r w:rsidRPr="00AB0453">
        <w:rPr>
          <w:lang w:val="en-US"/>
        </w:rPr>
        <w:fldChar w:fldCharType="begin"/>
      </w:r>
      <w:r w:rsidRPr="00AB0453">
        <w:rPr>
          <w:lang w:val="en-US"/>
        </w:rPr>
        <w:instrText xml:space="preserve"> TOC \o "1-3" \h \z \u </w:instrText>
      </w:r>
      <w:r w:rsidRPr="00AB0453">
        <w:rPr>
          <w:lang w:val="en-US"/>
        </w:rPr>
        <w:fldChar w:fldCharType="separate"/>
      </w:r>
      <w:hyperlink w:anchor="_Toc50132875" w:history="1">
        <w:r w:rsidR="00981A45" w:rsidRPr="008E57C4">
          <w:rPr>
            <w:rStyle w:val="ab"/>
            <w:noProof/>
            <w:lang w:val="en-US"/>
          </w:rPr>
          <w:t>PART I. GENERAL PROVISIONS</w:t>
        </w:r>
        <w:r w:rsidR="00981A45">
          <w:rPr>
            <w:noProof/>
            <w:webHidden/>
          </w:rPr>
          <w:tab/>
        </w:r>
        <w:r w:rsidR="00981A45">
          <w:rPr>
            <w:noProof/>
            <w:webHidden/>
          </w:rPr>
          <w:fldChar w:fldCharType="begin"/>
        </w:r>
        <w:r w:rsidR="00981A45">
          <w:rPr>
            <w:noProof/>
            <w:webHidden/>
          </w:rPr>
          <w:instrText xml:space="preserve"> PAGEREF _Toc50132875 \h </w:instrText>
        </w:r>
        <w:r w:rsidR="00981A45">
          <w:rPr>
            <w:noProof/>
            <w:webHidden/>
          </w:rPr>
        </w:r>
        <w:r w:rsidR="00981A45">
          <w:rPr>
            <w:noProof/>
            <w:webHidden/>
          </w:rPr>
          <w:fldChar w:fldCharType="separate"/>
        </w:r>
        <w:r w:rsidR="00981A45">
          <w:rPr>
            <w:noProof/>
            <w:webHidden/>
          </w:rPr>
          <w:t>4</w:t>
        </w:r>
        <w:r w:rsidR="00981A45">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76" w:history="1">
        <w:r w:rsidRPr="008E57C4">
          <w:rPr>
            <w:rStyle w:val="ab"/>
            <w:noProof/>
            <w:lang w:val="en-US"/>
          </w:rPr>
          <w:t>1.</w:t>
        </w:r>
        <w:r>
          <w:rPr>
            <w:rFonts w:ascii="Calibri" w:hAnsi="Calibri" w:cs="Mangal"/>
            <w:noProof/>
            <w:sz w:val="22"/>
            <w:szCs w:val="20"/>
            <w:lang w:eastAsia="ru-RU" w:bidi="hi-IN"/>
          </w:rPr>
          <w:tab/>
        </w:r>
        <w:r w:rsidRPr="008E57C4">
          <w:rPr>
            <w:rStyle w:val="ab"/>
            <w:noProof/>
            <w:lang w:val="en-US"/>
          </w:rPr>
          <w:t>General Terms and Definitions</w:t>
        </w:r>
        <w:r>
          <w:rPr>
            <w:noProof/>
            <w:webHidden/>
          </w:rPr>
          <w:tab/>
        </w:r>
        <w:r>
          <w:rPr>
            <w:noProof/>
            <w:webHidden/>
          </w:rPr>
          <w:fldChar w:fldCharType="begin"/>
        </w:r>
        <w:r>
          <w:rPr>
            <w:noProof/>
            <w:webHidden/>
          </w:rPr>
          <w:instrText xml:space="preserve"> PAGEREF _Toc50132876 \h </w:instrText>
        </w:r>
        <w:r>
          <w:rPr>
            <w:noProof/>
            <w:webHidden/>
          </w:rPr>
        </w:r>
        <w:r>
          <w:rPr>
            <w:noProof/>
            <w:webHidden/>
          </w:rPr>
          <w:fldChar w:fldCharType="separate"/>
        </w:r>
        <w:r>
          <w:rPr>
            <w:noProof/>
            <w:webHidden/>
          </w:rPr>
          <w:t>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77" w:history="1">
        <w:r w:rsidRPr="008E57C4">
          <w:rPr>
            <w:rStyle w:val="ab"/>
            <w:noProof/>
            <w:lang w:val="en-US"/>
          </w:rPr>
          <w:t>2.</w:t>
        </w:r>
        <w:r>
          <w:rPr>
            <w:rFonts w:ascii="Calibri" w:hAnsi="Calibri" w:cs="Mangal"/>
            <w:noProof/>
            <w:sz w:val="22"/>
            <w:szCs w:val="20"/>
            <w:lang w:eastAsia="ru-RU" w:bidi="hi-IN"/>
          </w:rPr>
          <w:tab/>
        </w:r>
        <w:r w:rsidRPr="008E57C4">
          <w:rPr>
            <w:rStyle w:val="ab"/>
            <w:noProof/>
            <w:lang w:val="en-US"/>
          </w:rPr>
          <w:t>General Provisions</w:t>
        </w:r>
        <w:r>
          <w:rPr>
            <w:noProof/>
            <w:webHidden/>
          </w:rPr>
          <w:tab/>
        </w:r>
        <w:r>
          <w:rPr>
            <w:noProof/>
            <w:webHidden/>
          </w:rPr>
          <w:fldChar w:fldCharType="begin"/>
        </w:r>
        <w:r>
          <w:rPr>
            <w:noProof/>
            <w:webHidden/>
          </w:rPr>
          <w:instrText xml:space="preserve"> PAGEREF _Toc50132877 \h </w:instrText>
        </w:r>
        <w:r>
          <w:rPr>
            <w:noProof/>
            <w:webHidden/>
          </w:rPr>
        </w:r>
        <w:r>
          <w:rPr>
            <w:noProof/>
            <w:webHidden/>
          </w:rPr>
          <w:fldChar w:fldCharType="separate"/>
        </w:r>
        <w:r>
          <w:rPr>
            <w:noProof/>
            <w:webHidden/>
          </w:rPr>
          <w:t>5</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78" w:history="1">
        <w:r w:rsidRPr="008E57C4">
          <w:rPr>
            <w:rStyle w:val="ab"/>
            <w:noProof/>
            <w:lang w:val="en-US"/>
          </w:rPr>
          <w:t>3.</w:t>
        </w:r>
        <w:r>
          <w:rPr>
            <w:rFonts w:ascii="Calibri" w:hAnsi="Calibri" w:cs="Mangal"/>
            <w:noProof/>
            <w:sz w:val="22"/>
            <w:szCs w:val="20"/>
            <w:lang w:eastAsia="ru-RU" w:bidi="hi-IN"/>
          </w:rPr>
          <w:tab/>
        </w:r>
        <w:r w:rsidRPr="008E57C4">
          <w:rPr>
            <w:rStyle w:val="ab"/>
            <w:noProof/>
            <w:lang w:val="en-US"/>
          </w:rPr>
          <w:t>Entering into the Repository Services Agreement</w:t>
        </w:r>
        <w:r>
          <w:rPr>
            <w:noProof/>
            <w:webHidden/>
          </w:rPr>
          <w:tab/>
        </w:r>
        <w:r>
          <w:rPr>
            <w:noProof/>
            <w:webHidden/>
          </w:rPr>
          <w:fldChar w:fldCharType="begin"/>
        </w:r>
        <w:r>
          <w:rPr>
            <w:noProof/>
            <w:webHidden/>
          </w:rPr>
          <w:instrText xml:space="preserve"> PAGEREF _Toc50132878 \h </w:instrText>
        </w:r>
        <w:r>
          <w:rPr>
            <w:noProof/>
            <w:webHidden/>
          </w:rPr>
        </w:r>
        <w:r>
          <w:rPr>
            <w:noProof/>
            <w:webHidden/>
          </w:rPr>
          <w:fldChar w:fldCharType="separate"/>
        </w:r>
        <w:r>
          <w:rPr>
            <w:noProof/>
            <w:webHidden/>
          </w:rPr>
          <w:t>6</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79" w:history="1">
        <w:r w:rsidRPr="008E57C4">
          <w:rPr>
            <w:rStyle w:val="ab"/>
            <w:noProof/>
            <w:lang w:val="en-US"/>
          </w:rPr>
          <w:t>4.</w:t>
        </w:r>
        <w:r>
          <w:rPr>
            <w:rFonts w:ascii="Calibri" w:hAnsi="Calibri" w:cs="Mangal"/>
            <w:noProof/>
            <w:sz w:val="22"/>
            <w:szCs w:val="20"/>
            <w:lang w:eastAsia="ru-RU" w:bidi="hi-IN"/>
          </w:rPr>
          <w:tab/>
        </w:r>
        <w:r w:rsidRPr="008E57C4">
          <w:rPr>
            <w:rStyle w:val="ab"/>
            <w:noProof/>
            <w:lang w:val="en-US"/>
          </w:rPr>
          <w:t>Assignment of a Repository Code</w:t>
        </w:r>
        <w:r>
          <w:rPr>
            <w:noProof/>
            <w:webHidden/>
          </w:rPr>
          <w:tab/>
        </w:r>
        <w:r>
          <w:rPr>
            <w:noProof/>
            <w:webHidden/>
          </w:rPr>
          <w:fldChar w:fldCharType="begin"/>
        </w:r>
        <w:r>
          <w:rPr>
            <w:noProof/>
            <w:webHidden/>
          </w:rPr>
          <w:instrText xml:space="preserve"> PAGEREF _Toc50132879 \h </w:instrText>
        </w:r>
        <w:r>
          <w:rPr>
            <w:noProof/>
            <w:webHidden/>
          </w:rPr>
        </w:r>
        <w:r>
          <w:rPr>
            <w:noProof/>
            <w:webHidden/>
          </w:rPr>
          <w:fldChar w:fldCharType="separate"/>
        </w:r>
        <w:r>
          <w:rPr>
            <w:noProof/>
            <w:webHidden/>
          </w:rPr>
          <w:t>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0" w:history="1">
        <w:r w:rsidRPr="008E57C4">
          <w:rPr>
            <w:rStyle w:val="ab"/>
            <w:noProof/>
            <w:lang w:val="en-US"/>
          </w:rPr>
          <w:t>5.</w:t>
        </w:r>
        <w:r>
          <w:rPr>
            <w:rFonts w:ascii="Calibri" w:hAnsi="Calibri" w:cs="Mangal"/>
            <w:noProof/>
            <w:sz w:val="22"/>
            <w:szCs w:val="20"/>
            <w:lang w:eastAsia="ru-RU" w:bidi="hi-IN"/>
          </w:rPr>
          <w:tab/>
        </w:r>
        <w:r w:rsidRPr="008E57C4">
          <w:rPr>
            <w:rStyle w:val="ab"/>
            <w:noProof/>
            <w:lang w:val="en-US"/>
          </w:rPr>
          <w:t>Termination of the Repository Services Agreement</w:t>
        </w:r>
        <w:r>
          <w:rPr>
            <w:noProof/>
            <w:webHidden/>
          </w:rPr>
          <w:tab/>
        </w:r>
        <w:r>
          <w:rPr>
            <w:noProof/>
            <w:webHidden/>
          </w:rPr>
          <w:fldChar w:fldCharType="begin"/>
        </w:r>
        <w:r>
          <w:rPr>
            <w:noProof/>
            <w:webHidden/>
          </w:rPr>
          <w:instrText xml:space="preserve"> PAGEREF _Toc50132880 \h </w:instrText>
        </w:r>
        <w:r>
          <w:rPr>
            <w:noProof/>
            <w:webHidden/>
          </w:rPr>
        </w:r>
        <w:r>
          <w:rPr>
            <w:noProof/>
            <w:webHidden/>
          </w:rPr>
          <w:fldChar w:fldCharType="separate"/>
        </w:r>
        <w:r>
          <w:rPr>
            <w:noProof/>
            <w:webHidden/>
          </w:rPr>
          <w:t>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1" w:history="1">
        <w:r w:rsidRPr="008E57C4">
          <w:rPr>
            <w:rStyle w:val="ab"/>
            <w:noProof/>
            <w:lang w:val="en-US"/>
          </w:rPr>
          <w:t>6.</w:t>
        </w:r>
        <w:r>
          <w:rPr>
            <w:rFonts w:ascii="Calibri" w:hAnsi="Calibri" w:cs="Mangal"/>
            <w:noProof/>
            <w:sz w:val="22"/>
            <w:szCs w:val="20"/>
            <w:lang w:eastAsia="ru-RU" w:bidi="hi-IN"/>
          </w:rPr>
          <w:tab/>
        </w:r>
        <w:r w:rsidRPr="008E57C4">
          <w:rPr>
            <w:rStyle w:val="ab"/>
            <w:noProof/>
            <w:lang w:val="en-US"/>
          </w:rPr>
          <w:t>Rights, Obligations, and Liability of the Participants</w:t>
        </w:r>
        <w:r>
          <w:rPr>
            <w:noProof/>
            <w:webHidden/>
          </w:rPr>
          <w:tab/>
        </w:r>
        <w:r>
          <w:rPr>
            <w:noProof/>
            <w:webHidden/>
          </w:rPr>
          <w:fldChar w:fldCharType="begin"/>
        </w:r>
        <w:r>
          <w:rPr>
            <w:noProof/>
            <w:webHidden/>
          </w:rPr>
          <w:instrText xml:space="preserve"> PAGEREF _Toc50132881 \h </w:instrText>
        </w:r>
        <w:r>
          <w:rPr>
            <w:noProof/>
            <w:webHidden/>
          </w:rPr>
        </w:r>
        <w:r>
          <w:rPr>
            <w:noProof/>
            <w:webHidden/>
          </w:rPr>
          <w:fldChar w:fldCharType="separate"/>
        </w:r>
        <w:r>
          <w:rPr>
            <w:noProof/>
            <w:webHidden/>
          </w:rPr>
          <w:t>8</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2" w:history="1">
        <w:r w:rsidRPr="008E57C4">
          <w:rPr>
            <w:rStyle w:val="ab"/>
            <w:noProof/>
            <w:lang w:val="en-US"/>
          </w:rPr>
          <w:t>7.</w:t>
        </w:r>
        <w:r>
          <w:rPr>
            <w:rFonts w:ascii="Calibri" w:hAnsi="Calibri" w:cs="Mangal"/>
            <w:noProof/>
            <w:sz w:val="22"/>
            <w:szCs w:val="20"/>
            <w:lang w:eastAsia="ru-RU" w:bidi="hi-IN"/>
          </w:rPr>
          <w:tab/>
        </w:r>
        <w:r w:rsidRPr="008E57C4">
          <w:rPr>
            <w:rStyle w:val="ab"/>
            <w:noProof/>
            <w:lang w:val="en-US"/>
          </w:rPr>
          <w:t>Payment for Repository Services</w:t>
        </w:r>
        <w:r>
          <w:rPr>
            <w:noProof/>
            <w:webHidden/>
          </w:rPr>
          <w:tab/>
        </w:r>
        <w:r>
          <w:rPr>
            <w:noProof/>
            <w:webHidden/>
          </w:rPr>
          <w:fldChar w:fldCharType="begin"/>
        </w:r>
        <w:r>
          <w:rPr>
            <w:noProof/>
            <w:webHidden/>
          </w:rPr>
          <w:instrText xml:space="preserve"> PAGEREF _Toc50132882 \h </w:instrText>
        </w:r>
        <w:r>
          <w:rPr>
            <w:noProof/>
            <w:webHidden/>
          </w:rPr>
        </w:r>
        <w:r>
          <w:rPr>
            <w:noProof/>
            <w:webHidden/>
          </w:rPr>
          <w:fldChar w:fldCharType="separate"/>
        </w:r>
        <w:r>
          <w:rPr>
            <w:noProof/>
            <w:webHidden/>
          </w:rPr>
          <w:t>10</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3" w:history="1">
        <w:r w:rsidRPr="008E57C4">
          <w:rPr>
            <w:rStyle w:val="ab"/>
            <w:noProof/>
            <w:lang w:val="en-US"/>
          </w:rPr>
          <w:t>8.</w:t>
        </w:r>
        <w:r>
          <w:rPr>
            <w:rFonts w:ascii="Calibri" w:hAnsi="Calibri" w:cs="Mangal"/>
            <w:noProof/>
            <w:sz w:val="22"/>
            <w:szCs w:val="20"/>
            <w:lang w:eastAsia="ru-RU" w:bidi="hi-IN"/>
          </w:rPr>
          <w:tab/>
        </w:r>
        <w:r w:rsidRPr="008E57C4">
          <w:rPr>
            <w:rStyle w:val="ab"/>
            <w:noProof/>
            <w:lang w:val="en-US"/>
          </w:rPr>
          <w:t>Dispute Resolution</w:t>
        </w:r>
        <w:r>
          <w:rPr>
            <w:noProof/>
            <w:webHidden/>
          </w:rPr>
          <w:tab/>
        </w:r>
        <w:r>
          <w:rPr>
            <w:noProof/>
            <w:webHidden/>
          </w:rPr>
          <w:fldChar w:fldCharType="begin"/>
        </w:r>
        <w:r>
          <w:rPr>
            <w:noProof/>
            <w:webHidden/>
          </w:rPr>
          <w:instrText xml:space="preserve"> PAGEREF _Toc50132883 \h </w:instrText>
        </w:r>
        <w:r>
          <w:rPr>
            <w:noProof/>
            <w:webHidden/>
          </w:rPr>
        </w:r>
        <w:r>
          <w:rPr>
            <w:noProof/>
            <w:webHidden/>
          </w:rPr>
          <w:fldChar w:fldCharType="separate"/>
        </w:r>
        <w:r>
          <w:rPr>
            <w:noProof/>
            <w:webHidden/>
          </w:rPr>
          <w:t>11</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4" w:history="1">
        <w:r w:rsidRPr="008E57C4">
          <w:rPr>
            <w:rStyle w:val="ab"/>
            <w:noProof/>
            <w:lang w:val="en-US"/>
          </w:rPr>
          <w:t>9.</w:t>
        </w:r>
        <w:r>
          <w:rPr>
            <w:rFonts w:ascii="Calibri" w:hAnsi="Calibri" w:cs="Mangal"/>
            <w:noProof/>
            <w:sz w:val="22"/>
            <w:szCs w:val="20"/>
            <w:lang w:eastAsia="ru-RU" w:bidi="hi-IN"/>
          </w:rPr>
          <w:tab/>
        </w:r>
        <w:r w:rsidRPr="008E57C4">
          <w:rPr>
            <w:rStyle w:val="ab"/>
            <w:noProof/>
            <w:lang w:val="en-US"/>
          </w:rPr>
          <w:t>Confidentiality</w:t>
        </w:r>
        <w:r>
          <w:rPr>
            <w:noProof/>
            <w:webHidden/>
          </w:rPr>
          <w:tab/>
        </w:r>
        <w:r>
          <w:rPr>
            <w:noProof/>
            <w:webHidden/>
          </w:rPr>
          <w:fldChar w:fldCharType="begin"/>
        </w:r>
        <w:r>
          <w:rPr>
            <w:noProof/>
            <w:webHidden/>
          </w:rPr>
          <w:instrText xml:space="preserve"> PAGEREF _Toc50132884 \h </w:instrText>
        </w:r>
        <w:r>
          <w:rPr>
            <w:noProof/>
            <w:webHidden/>
          </w:rPr>
        </w:r>
        <w:r>
          <w:rPr>
            <w:noProof/>
            <w:webHidden/>
          </w:rPr>
          <w:fldChar w:fldCharType="separate"/>
        </w:r>
        <w:r>
          <w:rPr>
            <w:noProof/>
            <w:webHidden/>
          </w:rPr>
          <w:t>12</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5" w:history="1">
        <w:r w:rsidRPr="008E57C4">
          <w:rPr>
            <w:rStyle w:val="ab"/>
            <w:noProof/>
            <w:lang w:val="en-US"/>
          </w:rPr>
          <w:t>10.</w:t>
        </w:r>
        <w:r>
          <w:rPr>
            <w:rFonts w:ascii="Calibri" w:hAnsi="Calibri" w:cs="Mangal"/>
            <w:noProof/>
            <w:sz w:val="22"/>
            <w:szCs w:val="20"/>
            <w:lang w:eastAsia="ru-RU" w:bidi="hi-IN"/>
          </w:rPr>
          <w:tab/>
        </w:r>
        <w:r w:rsidRPr="008E57C4">
          <w:rPr>
            <w:rStyle w:val="ab"/>
            <w:noProof/>
            <w:lang w:val="en-US"/>
          </w:rPr>
          <w:t>Personal Data</w:t>
        </w:r>
        <w:r>
          <w:rPr>
            <w:noProof/>
            <w:webHidden/>
          </w:rPr>
          <w:tab/>
        </w:r>
        <w:r>
          <w:rPr>
            <w:noProof/>
            <w:webHidden/>
          </w:rPr>
          <w:fldChar w:fldCharType="begin"/>
        </w:r>
        <w:r>
          <w:rPr>
            <w:noProof/>
            <w:webHidden/>
          </w:rPr>
          <w:instrText xml:space="preserve"> PAGEREF _Toc50132885 \h </w:instrText>
        </w:r>
        <w:r>
          <w:rPr>
            <w:noProof/>
            <w:webHidden/>
          </w:rPr>
        </w:r>
        <w:r>
          <w:rPr>
            <w:noProof/>
            <w:webHidden/>
          </w:rPr>
          <w:fldChar w:fldCharType="separate"/>
        </w:r>
        <w:r>
          <w:rPr>
            <w:noProof/>
            <w:webHidden/>
          </w:rPr>
          <w:t>12</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6" w:history="1">
        <w:r w:rsidRPr="008E57C4">
          <w:rPr>
            <w:rStyle w:val="ab"/>
            <w:noProof/>
            <w:lang w:val="en-US"/>
          </w:rPr>
          <w:t>11.</w:t>
        </w:r>
        <w:r>
          <w:rPr>
            <w:rFonts w:ascii="Calibri" w:hAnsi="Calibri" w:cs="Mangal"/>
            <w:noProof/>
            <w:sz w:val="22"/>
            <w:szCs w:val="20"/>
            <w:lang w:eastAsia="ru-RU" w:bidi="hi-IN"/>
          </w:rPr>
          <w:tab/>
        </w:r>
        <w:r w:rsidRPr="008E57C4">
          <w:rPr>
            <w:rStyle w:val="ab"/>
            <w:noProof/>
            <w:lang w:val="en-US"/>
          </w:rPr>
          <w:t>Anti-Corruption Clause</w:t>
        </w:r>
        <w:r>
          <w:rPr>
            <w:noProof/>
            <w:webHidden/>
          </w:rPr>
          <w:tab/>
        </w:r>
        <w:r>
          <w:rPr>
            <w:noProof/>
            <w:webHidden/>
          </w:rPr>
          <w:fldChar w:fldCharType="begin"/>
        </w:r>
        <w:r>
          <w:rPr>
            <w:noProof/>
            <w:webHidden/>
          </w:rPr>
          <w:instrText xml:space="preserve"> PAGEREF _Toc50132886 \h </w:instrText>
        </w:r>
        <w:r>
          <w:rPr>
            <w:noProof/>
            <w:webHidden/>
          </w:rPr>
        </w:r>
        <w:r>
          <w:rPr>
            <w:noProof/>
            <w:webHidden/>
          </w:rPr>
          <w:fldChar w:fldCharType="separate"/>
        </w:r>
        <w:r>
          <w:rPr>
            <w:noProof/>
            <w:webHidden/>
          </w:rPr>
          <w:t>12</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7" w:history="1">
        <w:r w:rsidRPr="008E57C4">
          <w:rPr>
            <w:rStyle w:val="ab"/>
            <w:noProof/>
            <w:lang w:val="en-US"/>
          </w:rPr>
          <w:t>12.</w:t>
        </w:r>
        <w:r>
          <w:rPr>
            <w:rFonts w:ascii="Calibri" w:hAnsi="Calibri" w:cs="Mangal"/>
            <w:noProof/>
            <w:sz w:val="22"/>
            <w:szCs w:val="20"/>
            <w:lang w:eastAsia="ru-RU" w:bidi="hi-IN"/>
          </w:rPr>
          <w:tab/>
        </w:r>
        <w:r w:rsidRPr="008E57C4">
          <w:rPr>
            <w:rStyle w:val="ab"/>
            <w:noProof/>
            <w:lang w:val="en-US"/>
          </w:rPr>
          <w:t>General Data Interchange Process</w:t>
        </w:r>
        <w:r>
          <w:rPr>
            <w:noProof/>
            <w:webHidden/>
          </w:rPr>
          <w:tab/>
        </w:r>
        <w:r>
          <w:rPr>
            <w:noProof/>
            <w:webHidden/>
          </w:rPr>
          <w:fldChar w:fldCharType="begin"/>
        </w:r>
        <w:r>
          <w:rPr>
            <w:noProof/>
            <w:webHidden/>
          </w:rPr>
          <w:instrText xml:space="preserve"> PAGEREF _Toc50132887 \h </w:instrText>
        </w:r>
        <w:r>
          <w:rPr>
            <w:noProof/>
            <w:webHidden/>
          </w:rPr>
        </w:r>
        <w:r>
          <w:rPr>
            <w:noProof/>
            <w:webHidden/>
          </w:rPr>
          <w:fldChar w:fldCharType="separate"/>
        </w:r>
        <w:r>
          <w:rPr>
            <w:noProof/>
            <w:webHidden/>
          </w:rPr>
          <w:t>12</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8" w:history="1">
        <w:r w:rsidRPr="008E57C4">
          <w:rPr>
            <w:rStyle w:val="ab"/>
            <w:noProof/>
            <w:lang w:val="en-US"/>
          </w:rPr>
          <w:t>13.</w:t>
        </w:r>
        <w:r>
          <w:rPr>
            <w:rFonts w:ascii="Calibri" w:hAnsi="Calibri" w:cs="Mangal"/>
            <w:noProof/>
            <w:sz w:val="22"/>
            <w:szCs w:val="20"/>
            <w:lang w:eastAsia="ru-RU" w:bidi="hi-IN"/>
          </w:rPr>
          <w:tab/>
        </w:r>
        <w:r w:rsidRPr="008E57C4">
          <w:rPr>
            <w:rStyle w:val="ab"/>
            <w:noProof/>
            <w:lang w:val="en-US"/>
          </w:rPr>
          <w:t>Retention of Information and Documents</w:t>
        </w:r>
        <w:r>
          <w:rPr>
            <w:noProof/>
            <w:webHidden/>
          </w:rPr>
          <w:tab/>
        </w:r>
        <w:r>
          <w:rPr>
            <w:noProof/>
            <w:webHidden/>
          </w:rPr>
          <w:fldChar w:fldCharType="begin"/>
        </w:r>
        <w:r>
          <w:rPr>
            <w:noProof/>
            <w:webHidden/>
          </w:rPr>
          <w:instrText xml:space="preserve"> PAGEREF _Toc50132888 \h </w:instrText>
        </w:r>
        <w:r>
          <w:rPr>
            <w:noProof/>
            <w:webHidden/>
          </w:rPr>
        </w:r>
        <w:r>
          <w:rPr>
            <w:noProof/>
            <w:webHidden/>
          </w:rPr>
          <w:fldChar w:fldCharType="separate"/>
        </w:r>
        <w:r>
          <w:rPr>
            <w:noProof/>
            <w:webHidden/>
          </w:rPr>
          <w:t>14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89" w:history="1">
        <w:r w:rsidRPr="008E57C4">
          <w:rPr>
            <w:rStyle w:val="ab"/>
            <w:noProof/>
            <w:lang w:val="en-US"/>
          </w:rPr>
          <w:t>14.</w:t>
        </w:r>
        <w:r>
          <w:rPr>
            <w:rFonts w:ascii="Calibri" w:hAnsi="Calibri" w:cs="Mangal"/>
            <w:noProof/>
            <w:sz w:val="22"/>
            <w:szCs w:val="20"/>
            <w:lang w:eastAsia="ru-RU" w:bidi="hi-IN"/>
          </w:rPr>
          <w:tab/>
        </w:r>
        <w:r w:rsidRPr="008E57C4">
          <w:rPr>
            <w:rStyle w:val="ab"/>
            <w:noProof/>
            <w:lang w:val="en-US"/>
          </w:rPr>
          <w:t>Execution of Operations</w:t>
        </w:r>
        <w:r>
          <w:rPr>
            <w:noProof/>
            <w:webHidden/>
          </w:rPr>
          <w:tab/>
        </w:r>
        <w:r>
          <w:rPr>
            <w:noProof/>
            <w:webHidden/>
          </w:rPr>
          <w:fldChar w:fldCharType="begin"/>
        </w:r>
        <w:r>
          <w:rPr>
            <w:noProof/>
            <w:webHidden/>
          </w:rPr>
          <w:instrText xml:space="preserve"> PAGEREF _Toc50132889 \h </w:instrText>
        </w:r>
        <w:r>
          <w:rPr>
            <w:noProof/>
            <w:webHidden/>
          </w:rPr>
        </w:r>
        <w:r>
          <w:rPr>
            <w:noProof/>
            <w:webHidden/>
          </w:rPr>
          <w:fldChar w:fldCharType="separate"/>
        </w:r>
        <w:r>
          <w:rPr>
            <w:noProof/>
            <w:webHidden/>
          </w:rPr>
          <w:t>14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0" w:history="1">
        <w:r w:rsidRPr="008E57C4">
          <w:rPr>
            <w:rStyle w:val="ab"/>
            <w:noProof/>
            <w:lang w:val="en-US"/>
          </w:rPr>
          <w:t>15.</w:t>
        </w:r>
        <w:r>
          <w:rPr>
            <w:rFonts w:ascii="Calibri" w:hAnsi="Calibri" w:cs="Mangal"/>
            <w:noProof/>
            <w:sz w:val="22"/>
            <w:szCs w:val="20"/>
            <w:lang w:eastAsia="ru-RU" w:bidi="hi-IN"/>
          </w:rPr>
          <w:tab/>
        </w:r>
        <w:r w:rsidRPr="008E57C4">
          <w:rPr>
            <w:rStyle w:val="ab"/>
            <w:noProof/>
            <w:lang w:val="en-US"/>
          </w:rPr>
          <w:t>Keeping the Contracts Register</w:t>
        </w:r>
        <w:r>
          <w:rPr>
            <w:noProof/>
            <w:webHidden/>
          </w:rPr>
          <w:tab/>
        </w:r>
        <w:r>
          <w:rPr>
            <w:noProof/>
            <w:webHidden/>
          </w:rPr>
          <w:fldChar w:fldCharType="begin"/>
        </w:r>
        <w:r>
          <w:rPr>
            <w:noProof/>
            <w:webHidden/>
          </w:rPr>
          <w:instrText xml:space="preserve"> PAGEREF _Toc50132890 \h </w:instrText>
        </w:r>
        <w:r>
          <w:rPr>
            <w:noProof/>
            <w:webHidden/>
          </w:rPr>
        </w:r>
        <w:r>
          <w:rPr>
            <w:noProof/>
            <w:webHidden/>
          </w:rPr>
          <w:fldChar w:fldCharType="separate"/>
        </w:r>
        <w:r>
          <w:rPr>
            <w:noProof/>
            <w:webHidden/>
          </w:rPr>
          <w:t>15</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1" w:history="1">
        <w:r w:rsidRPr="008E57C4">
          <w:rPr>
            <w:rStyle w:val="ab"/>
            <w:noProof/>
            <w:lang w:val="en-US"/>
          </w:rPr>
          <w:t>16.</w:t>
        </w:r>
        <w:r>
          <w:rPr>
            <w:rFonts w:ascii="Calibri" w:hAnsi="Calibri" w:cs="Mangal"/>
            <w:noProof/>
            <w:sz w:val="22"/>
            <w:szCs w:val="20"/>
            <w:lang w:eastAsia="ru-RU" w:bidi="hi-IN"/>
          </w:rPr>
          <w:tab/>
        </w:r>
        <w:r w:rsidRPr="008E57C4">
          <w:rPr>
            <w:rStyle w:val="ab"/>
            <w:noProof/>
            <w:lang w:val="en-US"/>
          </w:rPr>
          <w:t>Corrective Operations in the Contracts Register</w:t>
        </w:r>
        <w:r>
          <w:rPr>
            <w:noProof/>
            <w:webHidden/>
          </w:rPr>
          <w:tab/>
        </w:r>
        <w:r>
          <w:rPr>
            <w:noProof/>
            <w:webHidden/>
          </w:rPr>
          <w:fldChar w:fldCharType="begin"/>
        </w:r>
        <w:r>
          <w:rPr>
            <w:noProof/>
            <w:webHidden/>
          </w:rPr>
          <w:instrText xml:space="preserve"> PAGEREF _Toc50132891 \h </w:instrText>
        </w:r>
        <w:r>
          <w:rPr>
            <w:noProof/>
            <w:webHidden/>
          </w:rPr>
        </w:r>
        <w:r>
          <w:rPr>
            <w:noProof/>
            <w:webHidden/>
          </w:rPr>
          <w:fldChar w:fldCharType="separate"/>
        </w:r>
        <w:r>
          <w:rPr>
            <w:noProof/>
            <w:webHidden/>
          </w:rPr>
          <w:t>16</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2" w:history="1">
        <w:r w:rsidRPr="008E57C4">
          <w:rPr>
            <w:rStyle w:val="ab"/>
            <w:noProof/>
            <w:lang w:val="en-US"/>
          </w:rPr>
          <w:t>17.</w:t>
        </w:r>
        <w:r>
          <w:rPr>
            <w:rFonts w:ascii="Calibri" w:hAnsi="Calibri" w:cs="Mangal"/>
            <w:noProof/>
            <w:sz w:val="22"/>
            <w:szCs w:val="20"/>
            <w:lang w:eastAsia="ru-RU" w:bidi="hi-IN"/>
          </w:rPr>
          <w:tab/>
        </w:r>
        <w:r w:rsidRPr="008E57C4">
          <w:rPr>
            <w:rStyle w:val="ab"/>
            <w:noProof/>
            <w:lang w:val="en-US"/>
          </w:rPr>
          <w:t>Provision of Information from the Contracts Register</w:t>
        </w:r>
        <w:r>
          <w:rPr>
            <w:noProof/>
            <w:webHidden/>
          </w:rPr>
          <w:tab/>
        </w:r>
        <w:r>
          <w:rPr>
            <w:noProof/>
            <w:webHidden/>
          </w:rPr>
          <w:fldChar w:fldCharType="begin"/>
        </w:r>
        <w:r>
          <w:rPr>
            <w:noProof/>
            <w:webHidden/>
          </w:rPr>
          <w:instrText xml:space="preserve"> PAGEREF _Toc50132892 \h </w:instrText>
        </w:r>
        <w:r>
          <w:rPr>
            <w:noProof/>
            <w:webHidden/>
          </w:rPr>
        </w:r>
        <w:r>
          <w:rPr>
            <w:noProof/>
            <w:webHidden/>
          </w:rPr>
          <w:fldChar w:fldCharType="separate"/>
        </w:r>
        <w:r>
          <w:rPr>
            <w:noProof/>
            <w:webHidden/>
          </w:rPr>
          <w:t>16</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3" w:history="1">
        <w:r w:rsidRPr="008E57C4">
          <w:rPr>
            <w:rStyle w:val="ab"/>
            <w:noProof/>
            <w:lang w:val="en-US"/>
          </w:rPr>
          <w:t>18.</w:t>
        </w:r>
        <w:r>
          <w:rPr>
            <w:rFonts w:ascii="Calibri" w:hAnsi="Calibri" w:cs="Mangal"/>
            <w:noProof/>
            <w:sz w:val="22"/>
            <w:szCs w:val="20"/>
            <w:lang w:eastAsia="ru-RU" w:bidi="hi-IN"/>
          </w:rPr>
          <w:tab/>
        </w:r>
        <w:r w:rsidRPr="008E57C4">
          <w:rPr>
            <w:rStyle w:val="ab"/>
            <w:noProof/>
            <w:lang w:val="en-US"/>
          </w:rPr>
          <w:t>Provision of Aggregate Data from the Contracts Register</w:t>
        </w:r>
        <w:r>
          <w:rPr>
            <w:noProof/>
            <w:webHidden/>
          </w:rPr>
          <w:tab/>
        </w:r>
        <w:r>
          <w:rPr>
            <w:noProof/>
            <w:webHidden/>
          </w:rPr>
          <w:fldChar w:fldCharType="begin"/>
        </w:r>
        <w:r>
          <w:rPr>
            <w:noProof/>
            <w:webHidden/>
          </w:rPr>
          <w:instrText xml:space="preserve"> PAGEREF _Toc50132893 \h </w:instrText>
        </w:r>
        <w:r>
          <w:rPr>
            <w:noProof/>
            <w:webHidden/>
          </w:rPr>
        </w:r>
        <w:r>
          <w:rPr>
            <w:noProof/>
            <w:webHidden/>
          </w:rPr>
          <w:fldChar w:fldCharType="separate"/>
        </w:r>
        <w:r>
          <w:rPr>
            <w:noProof/>
            <w:webHidden/>
          </w:rPr>
          <w:t>17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4" w:history="1">
        <w:r w:rsidRPr="008E57C4">
          <w:rPr>
            <w:rStyle w:val="ab"/>
            <w:caps/>
            <w:noProof/>
            <w:lang w:val="en-US"/>
          </w:rPr>
          <w:t>Part II. Trade Repository</w:t>
        </w:r>
        <w:r>
          <w:rPr>
            <w:noProof/>
            <w:webHidden/>
          </w:rPr>
          <w:tab/>
        </w:r>
        <w:r>
          <w:rPr>
            <w:noProof/>
            <w:webHidden/>
          </w:rPr>
          <w:fldChar w:fldCharType="begin"/>
        </w:r>
        <w:r>
          <w:rPr>
            <w:noProof/>
            <w:webHidden/>
          </w:rPr>
          <w:instrText xml:space="preserve"> PAGEREF _Toc50132894 \h </w:instrText>
        </w:r>
        <w:r>
          <w:rPr>
            <w:noProof/>
            <w:webHidden/>
          </w:rPr>
        </w:r>
        <w:r>
          <w:rPr>
            <w:noProof/>
            <w:webHidden/>
          </w:rPr>
          <w:fldChar w:fldCharType="separate"/>
        </w:r>
        <w:r>
          <w:rPr>
            <w:noProof/>
            <w:webHidden/>
          </w:rPr>
          <w:t>18</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5" w:history="1">
        <w:r w:rsidRPr="008E57C4">
          <w:rPr>
            <w:rStyle w:val="ab"/>
            <w:noProof/>
            <w:lang w:val="en-US"/>
          </w:rPr>
          <w:t>19.</w:t>
        </w:r>
        <w:r>
          <w:rPr>
            <w:rFonts w:ascii="Calibri" w:hAnsi="Calibri" w:cs="Mangal"/>
            <w:noProof/>
            <w:sz w:val="22"/>
            <w:szCs w:val="20"/>
            <w:lang w:eastAsia="ru-RU" w:bidi="hi-IN"/>
          </w:rPr>
          <w:tab/>
        </w:r>
        <w:r w:rsidRPr="008E57C4">
          <w:rPr>
            <w:rStyle w:val="ab"/>
            <w:noProof/>
            <w:lang w:val="en-US"/>
          </w:rPr>
          <w:t>Terms and Definitions Used in Connection with the Trade Repository's Activities</w:t>
        </w:r>
        <w:r>
          <w:rPr>
            <w:noProof/>
            <w:webHidden/>
          </w:rPr>
          <w:tab/>
        </w:r>
        <w:r>
          <w:rPr>
            <w:noProof/>
            <w:webHidden/>
          </w:rPr>
          <w:fldChar w:fldCharType="begin"/>
        </w:r>
        <w:r>
          <w:rPr>
            <w:noProof/>
            <w:webHidden/>
          </w:rPr>
          <w:instrText xml:space="preserve"> PAGEREF _Toc50132895 \h </w:instrText>
        </w:r>
        <w:r>
          <w:rPr>
            <w:noProof/>
            <w:webHidden/>
          </w:rPr>
        </w:r>
        <w:r>
          <w:rPr>
            <w:noProof/>
            <w:webHidden/>
          </w:rPr>
          <w:fldChar w:fldCharType="separate"/>
        </w:r>
        <w:r>
          <w:rPr>
            <w:noProof/>
            <w:webHidden/>
          </w:rPr>
          <w:t>18</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6" w:history="1">
        <w:r w:rsidRPr="008E57C4">
          <w:rPr>
            <w:rStyle w:val="ab"/>
            <w:noProof/>
            <w:lang w:val="en-US"/>
          </w:rPr>
          <w:t>20.</w:t>
        </w:r>
        <w:r>
          <w:rPr>
            <w:rFonts w:ascii="Calibri" w:hAnsi="Calibri" w:cs="Mangal"/>
            <w:noProof/>
            <w:sz w:val="22"/>
            <w:szCs w:val="20"/>
            <w:lang w:eastAsia="ru-RU" w:bidi="hi-IN"/>
          </w:rPr>
          <w:tab/>
        </w:r>
        <w:r w:rsidRPr="008E57C4">
          <w:rPr>
            <w:rStyle w:val="ab"/>
            <w:noProof/>
            <w:lang w:val="en-US"/>
          </w:rPr>
          <w:t>Communications with Trade Repository's Clients</w:t>
        </w:r>
        <w:r>
          <w:rPr>
            <w:noProof/>
            <w:webHidden/>
          </w:rPr>
          <w:tab/>
        </w:r>
        <w:r>
          <w:rPr>
            <w:noProof/>
            <w:webHidden/>
          </w:rPr>
          <w:fldChar w:fldCharType="begin"/>
        </w:r>
        <w:r>
          <w:rPr>
            <w:noProof/>
            <w:webHidden/>
          </w:rPr>
          <w:instrText xml:space="preserve"> PAGEREF _Toc50132896 \h </w:instrText>
        </w:r>
        <w:r>
          <w:rPr>
            <w:noProof/>
            <w:webHidden/>
          </w:rPr>
        </w:r>
        <w:r>
          <w:rPr>
            <w:noProof/>
            <w:webHidden/>
          </w:rPr>
          <w:fldChar w:fldCharType="separate"/>
        </w:r>
        <w:r>
          <w:rPr>
            <w:noProof/>
            <w:webHidden/>
          </w:rPr>
          <w:t>19</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7" w:history="1">
        <w:r w:rsidRPr="008E57C4">
          <w:rPr>
            <w:rStyle w:val="ab"/>
            <w:noProof/>
            <w:lang w:val="en-US"/>
          </w:rPr>
          <w:t>21.</w:t>
        </w:r>
        <w:r>
          <w:rPr>
            <w:rFonts w:ascii="Calibri" w:hAnsi="Calibri" w:cs="Mangal"/>
            <w:noProof/>
            <w:sz w:val="22"/>
            <w:szCs w:val="20"/>
            <w:lang w:eastAsia="ru-RU" w:bidi="hi-IN"/>
          </w:rPr>
          <w:tab/>
        </w:r>
        <w:r w:rsidRPr="008E57C4">
          <w:rPr>
            <w:rStyle w:val="ab"/>
            <w:noProof/>
            <w:lang w:val="en-US"/>
          </w:rPr>
          <w:t>Payment for Trade Repository's Services</w:t>
        </w:r>
        <w:r>
          <w:rPr>
            <w:noProof/>
            <w:webHidden/>
          </w:rPr>
          <w:tab/>
        </w:r>
        <w:r>
          <w:rPr>
            <w:noProof/>
            <w:webHidden/>
          </w:rPr>
          <w:fldChar w:fldCharType="begin"/>
        </w:r>
        <w:r>
          <w:rPr>
            <w:noProof/>
            <w:webHidden/>
          </w:rPr>
          <w:instrText xml:space="preserve"> PAGEREF _Toc50132897 \h </w:instrText>
        </w:r>
        <w:r>
          <w:rPr>
            <w:noProof/>
            <w:webHidden/>
          </w:rPr>
        </w:r>
        <w:r>
          <w:rPr>
            <w:noProof/>
            <w:webHidden/>
          </w:rPr>
          <w:fldChar w:fldCharType="separate"/>
        </w:r>
        <w:r>
          <w:rPr>
            <w:noProof/>
            <w:webHidden/>
          </w:rPr>
          <w:t>19</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8" w:history="1">
        <w:r w:rsidRPr="008E57C4">
          <w:rPr>
            <w:rStyle w:val="ab"/>
            <w:noProof/>
            <w:lang w:val="en-US"/>
          </w:rPr>
          <w:t>22.</w:t>
        </w:r>
        <w:r>
          <w:rPr>
            <w:rFonts w:ascii="Calibri" w:hAnsi="Calibri" w:cs="Mangal"/>
            <w:noProof/>
            <w:sz w:val="22"/>
            <w:szCs w:val="20"/>
            <w:lang w:eastAsia="ru-RU" w:bidi="hi-IN"/>
          </w:rPr>
          <w:tab/>
        </w:r>
        <w:r w:rsidRPr="008E57C4">
          <w:rPr>
            <w:rStyle w:val="ab"/>
            <w:noProof/>
            <w:lang w:val="en-US"/>
          </w:rPr>
          <w:t>Communications with an Observer</w:t>
        </w:r>
        <w:r>
          <w:rPr>
            <w:noProof/>
            <w:webHidden/>
          </w:rPr>
          <w:tab/>
        </w:r>
        <w:r>
          <w:rPr>
            <w:noProof/>
            <w:webHidden/>
          </w:rPr>
          <w:fldChar w:fldCharType="begin"/>
        </w:r>
        <w:r>
          <w:rPr>
            <w:noProof/>
            <w:webHidden/>
          </w:rPr>
          <w:instrText xml:space="preserve"> PAGEREF _Toc50132898 \h </w:instrText>
        </w:r>
        <w:r>
          <w:rPr>
            <w:noProof/>
            <w:webHidden/>
          </w:rPr>
        </w:r>
        <w:r>
          <w:rPr>
            <w:noProof/>
            <w:webHidden/>
          </w:rPr>
          <w:fldChar w:fldCharType="separate"/>
        </w:r>
        <w:r>
          <w:rPr>
            <w:noProof/>
            <w:webHidden/>
          </w:rPr>
          <w:t>20</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899" w:history="1">
        <w:r w:rsidRPr="008E57C4">
          <w:rPr>
            <w:rStyle w:val="ab"/>
            <w:noProof/>
            <w:lang w:val="en-US"/>
          </w:rPr>
          <w:t>23.</w:t>
        </w:r>
        <w:r>
          <w:rPr>
            <w:rFonts w:ascii="Calibri" w:hAnsi="Calibri" w:cs="Mangal"/>
            <w:noProof/>
            <w:sz w:val="22"/>
            <w:szCs w:val="20"/>
            <w:lang w:eastAsia="ru-RU" w:bidi="hi-IN"/>
          </w:rPr>
          <w:tab/>
        </w:r>
        <w:r w:rsidRPr="008E57C4">
          <w:rPr>
            <w:rStyle w:val="ab"/>
            <w:noProof/>
            <w:lang w:val="en-US"/>
          </w:rPr>
          <w:t>Communications with a Sender and a Reporting Agent</w:t>
        </w:r>
        <w:r>
          <w:rPr>
            <w:noProof/>
            <w:webHidden/>
          </w:rPr>
          <w:tab/>
        </w:r>
        <w:r>
          <w:rPr>
            <w:noProof/>
            <w:webHidden/>
          </w:rPr>
          <w:fldChar w:fldCharType="begin"/>
        </w:r>
        <w:r>
          <w:rPr>
            <w:noProof/>
            <w:webHidden/>
          </w:rPr>
          <w:instrText xml:space="preserve"> PAGEREF _Toc50132899 \h </w:instrText>
        </w:r>
        <w:r>
          <w:rPr>
            <w:noProof/>
            <w:webHidden/>
          </w:rPr>
        </w:r>
        <w:r>
          <w:rPr>
            <w:noProof/>
            <w:webHidden/>
          </w:rPr>
          <w:fldChar w:fldCharType="separate"/>
        </w:r>
        <w:r>
          <w:rPr>
            <w:noProof/>
            <w:webHidden/>
          </w:rPr>
          <w:t>21</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0" w:history="1">
        <w:r w:rsidRPr="008E57C4">
          <w:rPr>
            <w:rStyle w:val="ab"/>
            <w:noProof/>
            <w:lang w:val="en-US"/>
          </w:rPr>
          <w:t>24.</w:t>
        </w:r>
        <w:r>
          <w:rPr>
            <w:rFonts w:ascii="Calibri" w:hAnsi="Calibri" w:cs="Mangal"/>
            <w:noProof/>
            <w:sz w:val="22"/>
            <w:szCs w:val="20"/>
            <w:lang w:eastAsia="ru-RU" w:bidi="hi-IN"/>
          </w:rPr>
          <w:tab/>
        </w:r>
        <w:r w:rsidRPr="008E57C4">
          <w:rPr>
            <w:rStyle w:val="ab"/>
            <w:noProof/>
            <w:lang w:val="en-US"/>
          </w:rPr>
          <w:t>Making Data Entries on Contracts or Master Agreements in the Contracts Register</w:t>
        </w:r>
        <w:r>
          <w:rPr>
            <w:noProof/>
            <w:webHidden/>
          </w:rPr>
          <w:tab/>
        </w:r>
        <w:r>
          <w:rPr>
            <w:noProof/>
            <w:webHidden/>
          </w:rPr>
          <w:fldChar w:fldCharType="begin"/>
        </w:r>
        <w:r>
          <w:rPr>
            <w:noProof/>
            <w:webHidden/>
          </w:rPr>
          <w:instrText xml:space="preserve"> PAGEREF _Toc50132900 \h </w:instrText>
        </w:r>
        <w:r>
          <w:rPr>
            <w:noProof/>
            <w:webHidden/>
          </w:rPr>
        </w:r>
        <w:r>
          <w:rPr>
            <w:noProof/>
            <w:webHidden/>
          </w:rPr>
          <w:fldChar w:fldCharType="separate"/>
        </w:r>
        <w:r>
          <w:rPr>
            <w:noProof/>
            <w:webHidden/>
          </w:rPr>
          <w:t>23</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1" w:history="1">
        <w:r w:rsidRPr="008E57C4">
          <w:rPr>
            <w:rStyle w:val="ab"/>
            <w:noProof/>
            <w:lang w:val="en-US"/>
          </w:rPr>
          <w:t>24.</w:t>
        </w:r>
        <w:r>
          <w:rPr>
            <w:rFonts w:ascii="Calibri" w:hAnsi="Calibri" w:cs="Mangal"/>
            <w:noProof/>
            <w:sz w:val="22"/>
            <w:szCs w:val="20"/>
            <w:lang w:eastAsia="ru-RU" w:bidi="hi-IN"/>
          </w:rPr>
          <w:tab/>
        </w:r>
        <w:r w:rsidRPr="008E57C4">
          <w:rPr>
            <w:rStyle w:val="ab"/>
            <w:noProof/>
            <w:lang w:val="en-US"/>
          </w:rPr>
          <w:t>Bilateral Entry of Information on a Contract and/or Master Agreement in the Contracts Register</w:t>
        </w:r>
        <w:r>
          <w:rPr>
            <w:noProof/>
            <w:webHidden/>
          </w:rPr>
          <w:tab/>
        </w:r>
        <w:r>
          <w:rPr>
            <w:noProof/>
            <w:webHidden/>
          </w:rPr>
          <w:fldChar w:fldCharType="begin"/>
        </w:r>
        <w:r>
          <w:rPr>
            <w:noProof/>
            <w:webHidden/>
          </w:rPr>
          <w:instrText xml:space="preserve"> PAGEREF _Toc50132901 \h </w:instrText>
        </w:r>
        <w:r>
          <w:rPr>
            <w:noProof/>
            <w:webHidden/>
          </w:rPr>
        </w:r>
        <w:r>
          <w:rPr>
            <w:noProof/>
            <w:webHidden/>
          </w:rPr>
          <w:fldChar w:fldCharType="separate"/>
        </w:r>
        <w:r>
          <w:rPr>
            <w:noProof/>
            <w:webHidden/>
          </w:rPr>
          <w:t>24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2" w:history="1">
        <w:r w:rsidRPr="008E57C4">
          <w:rPr>
            <w:rStyle w:val="ab"/>
            <w:noProof/>
            <w:lang w:val="en-US"/>
          </w:rPr>
          <w:t>25.</w:t>
        </w:r>
        <w:r>
          <w:rPr>
            <w:rFonts w:ascii="Calibri" w:hAnsi="Calibri" w:cs="Mangal"/>
            <w:noProof/>
            <w:sz w:val="22"/>
            <w:szCs w:val="20"/>
            <w:lang w:eastAsia="ru-RU" w:bidi="hi-IN"/>
          </w:rPr>
          <w:tab/>
        </w:r>
        <w:r w:rsidRPr="008E57C4">
          <w:rPr>
            <w:rStyle w:val="ab"/>
            <w:noProof/>
            <w:lang w:val="en-US"/>
          </w:rPr>
          <w:t>Reconciliation Process</w:t>
        </w:r>
        <w:r>
          <w:rPr>
            <w:noProof/>
            <w:webHidden/>
          </w:rPr>
          <w:tab/>
        </w:r>
        <w:r>
          <w:rPr>
            <w:noProof/>
            <w:webHidden/>
          </w:rPr>
          <w:fldChar w:fldCharType="begin"/>
        </w:r>
        <w:r>
          <w:rPr>
            <w:noProof/>
            <w:webHidden/>
          </w:rPr>
          <w:instrText xml:space="preserve"> PAGEREF _Toc50132902 \h </w:instrText>
        </w:r>
        <w:r>
          <w:rPr>
            <w:noProof/>
            <w:webHidden/>
          </w:rPr>
        </w:r>
        <w:r>
          <w:rPr>
            <w:noProof/>
            <w:webHidden/>
          </w:rPr>
          <w:fldChar w:fldCharType="separate"/>
        </w:r>
        <w:r>
          <w:rPr>
            <w:noProof/>
            <w:webHidden/>
          </w:rPr>
          <w:t>26</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3" w:history="1">
        <w:r w:rsidRPr="008E57C4">
          <w:rPr>
            <w:rStyle w:val="ab"/>
            <w:noProof/>
            <w:lang w:val="en-US"/>
          </w:rPr>
          <w:t>26.</w:t>
        </w:r>
        <w:r>
          <w:rPr>
            <w:rFonts w:ascii="Calibri" w:hAnsi="Calibri" w:cs="Mangal"/>
            <w:noProof/>
            <w:sz w:val="22"/>
            <w:szCs w:val="20"/>
            <w:lang w:eastAsia="ru-RU" w:bidi="hi-IN"/>
          </w:rPr>
          <w:tab/>
        </w:r>
        <w:r w:rsidRPr="008E57C4">
          <w:rPr>
            <w:rStyle w:val="ab"/>
            <w:noProof/>
            <w:lang w:val="en-US"/>
          </w:rPr>
          <w:t>Unilateral Entry of Information in the Contracts Register</w:t>
        </w:r>
        <w:r>
          <w:rPr>
            <w:noProof/>
            <w:webHidden/>
          </w:rPr>
          <w:tab/>
        </w:r>
        <w:r>
          <w:rPr>
            <w:noProof/>
            <w:webHidden/>
          </w:rPr>
          <w:fldChar w:fldCharType="begin"/>
        </w:r>
        <w:r>
          <w:rPr>
            <w:noProof/>
            <w:webHidden/>
          </w:rPr>
          <w:instrText xml:space="preserve"> PAGEREF _Toc50132903 \h </w:instrText>
        </w:r>
        <w:r>
          <w:rPr>
            <w:noProof/>
            <w:webHidden/>
          </w:rPr>
        </w:r>
        <w:r>
          <w:rPr>
            <w:noProof/>
            <w:webHidden/>
          </w:rPr>
          <w:fldChar w:fldCharType="separate"/>
        </w:r>
        <w:r>
          <w:rPr>
            <w:noProof/>
            <w:webHidden/>
          </w:rPr>
          <w:t>27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4" w:history="1">
        <w:r w:rsidRPr="008E57C4">
          <w:rPr>
            <w:rStyle w:val="ab"/>
            <w:noProof/>
            <w:lang w:val="en-US"/>
          </w:rPr>
          <w:t>27.</w:t>
        </w:r>
        <w:r>
          <w:rPr>
            <w:rFonts w:ascii="Calibri" w:hAnsi="Calibri" w:cs="Mangal"/>
            <w:noProof/>
            <w:sz w:val="22"/>
            <w:szCs w:val="20"/>
            <w:lang w:eastAsia="ru-RU" w:bidi="hi-IN"/>
          </w:rPr>
          <w:tab/>
        </w:r>
        <w:r w:rsidRPr="008E57C4">
          <w:rPr>
            <w:rStyle w:val="ab"/>
            <w:noProof/>
            <w:lang w:val="en-US"/>
          </w:rPr>
          <w:t>Data Entries Regarding the Entering into, Amendments to, or Termination of a Master Agreement</w:t>
        </w:r>
        <w:r>
          <w:rPr>
            <w:noProof/>
            <w:webHidden/>
          </w:rPr>
          <w:tab/>
        </w:r>
        <w:r>
          <w:rPr>
            <w:noProof/>
            <w:webHidden/>
          </w:rPr>
          <w:fldChar w:fldCharType="begin"/>
        </w:r>
        <w:r>
          <w:rPr>
            <w:noProof/>
            <w:webHidden/>
          </w:rPr>
          <w:instrText xml:space="preserve"> PAGEREF _Toc50132904 \h </w:instrText>
        </w:r>
        <w:r>
          <w:rPr>
            <w:noProof/>
            <w:webHidden/>
          </w:rPr>
        </w:r>
        <w:r>
          <w:rPr>
            <w:noProof/>
            <w:webHidden/>
          </w:rPr>
          <w:fldChar w:fldCharType="separate"/>
        </w:r>
        <w:r>
          <w:rPr>
            <w:noProof/>
            <w:webHidden/>
          </w:rPr>
          <w:t>28</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5" w:history="1">
        <w:r w:rsidRPr="008E57C4">
          <w:rPr>
            <w:rStyle w:val="ab"/>
            <w:noProof/>
            <w:lang w:val="en-US"/>
          </w:rPr>
          <w:t>28.</w:t>
        </w:r>
        <w:r>
          <w:rPr>
            <w:rFonts w:ascii="Calibri" w:hAnsi="Calibri" w:cs="Mangal"/>
            <w:noProof/>
            <w:sz w:val="22"/>
            <w:szCs w:val="20"/>
            <w:lang w:eastAsia="ru-RU" w:bidi="hi-IN"/>
          </w:rPr>
          <w:tab/>
        </w:r>
        <w:r w:rsidRPr="008E57C4">
          <w:rPr>
            <w:rStyle w:val="ab"/>
            <w:noProof/>
            <w:lang w:val="en-US"/>
          </w:rPr>
          <w:t>Data Entries Regarding the Entering into or Amendments to a Contract</w:t>
        </w:r>
        <w:r>
          <w:rPr>
            <w:noProof/>
            <w:webHidden/>
          </w:rPr>
          <w:tab/>
        </w:r>
        <w:r>
          <w:rPr>
            <w:noProof/>
            <w:webHidden/>
          </w:rPr>
          <w:fldChar w:fldCharType="begin"/>
        </w:r>
        <w:r>
          <w:rPr>
            <w:noProof/>
            <w:webHidden/>
          </w:rPr>
          <w:instrText xml:space="preserve"> PAGEREF _Toc50132905 \h </w:instrText>
        </w:r>
        <w:r>
          <w:rPr>
            <w:noProof/>
            <w:webHidden/>
          </w:rPr>
        </w:r>
        <w:r>
          <w:rPr>
            <w:noProof/>
            <w:webHidden/>
          </w:rPr>
          <w:fldChar w:fldCharType="separate"/>
        </w:r>
        <w:r>
          <w:rPr>
            <w:noProof/>
            <w:webHidden/>
          </w:rPr>
          <w:t>29</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6" w:history="1">
        <w:r w:rsidRPr="008E57C4">
          <w:rPr>
            <w:rStyle w:val="ab"/>
            <w:noProof/>
            <w:lang w:val="en-US"/>
          </w:rPr>
          <w:t>29.</w:t>
        </w:r>
        <w:r>
          <w:rPr>
            <w:rFonts w:ascii="Calibri" w:hAnsi="Calibri" w:cs="Mangal"/>
            <w:noProof/>
            <w:sz w:val="22"/>
            <w:szCs w:val="20"/>
            <w:lang w:eastAsia="ru-RU" w:bidi="hi-IN"/>
          </w:rPr>
          <w:tab/>
        </w:r>
        <w:r w:rsidRPr="008E57C4">
          <w:rPr>
            <w:rStyle w:val="ab"/>
            <w:noProof/>
            <w:lang w:val="en-US"/>
          </w:rPr>
          <w:t>Data Entries Regarding the Status of Obligations under a Contract</w:t>
        </w:r>
        <w:r>
          <w:rPr>
            <w:noProof/>
            <w:webHidden/>
          </w:rPr>
          <w:tab/>
        </w:r>
        <w:r>
          <w:rPr>
            <w:noProof/>
            <w:webHidden/>
          </w:rPr>
          <w:fldChar w:fldCharType="begin"/>
        </w:r>
        <w:r>
          <w:rPr>
            <w:noProof/>
            <w:webHidden/>
          </w:rPr>
          <w:instrText xml:space="preserve"> PAGEREF _Toc50132906 \h </w:instrText>
        </w:r>
        <w:r>
          <w:rPr>
            <w:noProof/>
            <w:webHidden/>
          </w:rPr>
        </w:r>
        <w:r>
          <w:rPr>
            <w:noProof/>
            <w:webHidden/>
          </w:rPr>
          <w:fldChar w:fldCharType="separate"/>
        </w:r>
        <w:r>
          <w:rPr>
            <w:noProof/>
            <w:webHidden/>
          </w:rPr>
          <w:t>31</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7" w:history="1">
        <w:r w:rsidRPr="008E57C4">
          <w:rPr>
            <w:rStyle w:val="ab"/>
            <w:noProof/>
            <w:lang w:val="en-US"/>
          </w:rPr>
          <w:t>30.</w:t>
        </w:r>
        <w:r>
          <w:rPr>
            <w:rFonts w:ascii="Calibri" w:hAnsi="Calibri" w:cs="Mangal"/>
            <w:noProof/>
            <w:sz w:val="22"/>
            <w:szCs w:val="20"/>
            <w:lang w:eastAsia="ru-RU" w:bidi="hi-IN"/>
          </w:rPr>
          <w:tab/>
        </w:r>
        <w:r w:rsidRPr="008E57C4">
          <w:rPr>
            <w:rStyle w:val="ab"/>
            <w:noProof/>
            <w:lang w:val="en-US"/>
          </w:rPr>
          <w:t>Data Entries Regarding a Credit Support Annex</w:t>
        </w:r>
        <w:r>
          <w:rPr>
            <w:noProof/>
            <w:webHidden/>
          </w:rPr>
          <w:tab/>
        </w:r>
        <w:r>
          <w:rPr>
            <w:noProof/>
            <w:webHidden/>
          </w:rPr>
          <w:fldChar w:fldCharType="begin"/>
        </w:r>
        <w:r>
          <w:rPr>
            <w:noProof/>
            <w:webHidden/>
          </w:rPr>
          <w:instrText xml:space="preserve"> PAGEREF _Toc50132907 \h </w:instrText>
        </w:r>
        <w:r>
          <w:rPr>
            <w:noProof/>
            <w:webHidden/>
          </w:rPr>
        </w:r>
        <w:r>
          <w:rPr>
            <w:noProof/>
            <w:webHidden/>
          </w:rPr>
          <w:fldChar w:fldCharType="separate"/>
        </w:r>
        <w:r>
          <w:rPr>
            <w:noProof/>
            <w:webHidden/>
          </w:rPr>
          <w:t>32</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8" w:history="1">
        <w:r w:rsidRPr="008E57C4">
          <w:rPr>
            <w:rStyle w:val="ab"/>
            <w:noProof/>
            <w:lang w:val="en-US"/>
          </w:rPr>
          <w:t>31.</w:t>
        </w:r>
        <w:r>
          <w:rPr>
            <w:rFonts w:ascii="Calibri" w:hAnsi="Calibri" w:cs="Mangal"/>
            <w:noProof/>
            <w:sz w:val="22"/>
            <w:szCs w:val="20"/>
            <w:lang w:eastAsia="ru-RU" w:bidi="hi-IN"/>
          </w:rPr>
          <w:tab/>
        </w:r>
        <w:r w:rsidRPr="008E57C4">
          <w:rPr>
            <w:rStyle w:val="ab"/>
            <w:noProof/>
            <w:lang w:val="en-US"/>
          </w:rPr>
          <w:t>Data Entries Regarding Credit Support Transfer</w:t>
        </w:r>
        <w:r>
          <w:rPr>
            <w:noProof/>
            <w:webHidden/>
          </w:rPr>
          <w:tab/>
        </w:r>
        <w:r>
          <w:rPr>
            <w:noProof/>
            <w:webHidden/>
          </w:rPr>
          <w:fldChar w:fldCharType="begin"/>
        </w:r>
        <w:r>
          <w:rPr>
            <w:noProof/>
            <w:webHidden/>
          </w:rPr>
          <w:instrText xml:space="preserve"> PAGEREF _Toc50132908 \h </w:instrText>
        </w:r>
        <w:r>
          <w:rPr>
            <w:noProof/>
            <w:webHidden/>
          </w:rPr>
        </w:r>
        <w:r>
          <w:rPr>
            <w:noProof/>
            <w:webHidden/>
          </w:rPr>
          <w:fldChar w:fldCharType="separate"/>
        </w:r>
        <w:r>
          <w:rPr>
            <w:noProof/>
            <w:webHidden/>
          </w:rPr>
          <w:t>32</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09" w:history="1">
        <w:r w:rsidRPr="008E57C4">
          <w:rPr>
            <w:rStyle w:val="ab"/>
            <w:noProof/>
            <w:lang w:val="en-US"/>
          </w:rPr>
          <w:t>32.</w:t>
        </w:r>
        <w:r>
          <w:rPr>
            <w:rFonts w:ascii="Calibri" w:hAnsi="Calibri" w:cs="Mangal"/>
            <w:noProof/>
            <w:sz w:val="22"/>
            <w:szCs w:val="20"/>
            <w:lang w:eastAsia="ru-RU" w:bidi="hi-IN"/>
          </w:rPr>
          <w:tab/>
        </w:r>
        <w:r w:rsidRPr="008E57C4">
          <w:rPr>
            <w:rStyle w:val="ab"/>
            <w:noProof/>
            <w:lang w:val="en-US"/>
          </w:rPr>
          <w:t>Data Entries Regarding Mark to Market Valuation</w:t>
        </w:r>
        <w:r>
          <w:rPr>
            <w:noProof/>
            <w:webHidden/>
          </w:rPr>
          <w:tab/>
        </w:r>
        <w:r>
          <w:rPr>
            <w:noProof/>
            <w:webHidden/>
          </w:rPr>
          <w:fldChar w:fldCharType="begin"/>
        </w:r>
        <w:r>
          <w:rPr>
            <w:noProof/>
            <w:webHidden/>
          </w:rPr>
          <w:instrText xml:space="preserve"> PAGEREF _Toc50132909 \h </w:instrText>
        </w:r>
        <w:r>
          <w:rPr>
            <w:noProof/>
            <w:webHidden/>
          </w:rPr>
        </w:r>
        <w:r>
          <w:rPr>
            <w:noProof/>
            <w:webHidden/>
          </w:rPr>
          <w:fldChar w:fldCharType="separate"/>
        </w:r>
        <w:r>
          <w:rPr>
            <w:noProof/>
            <w:webHidden/>
          </w:rPr>
          <w:t>33</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0" w:history="1">
        <w:r w:rsidRPr="008E57C4">
          <w:rPr>
            <w:rStyle w:val="ab"/>
            <w:noProof/>
            <w:lang w:val="en-US"/>
          </w:rPr>
          <w:t>33.</w:t>
        </w:r>
        <w:r>
          <w:rPr>
            <w:rFonts w:ascii="Calibri" w:hAnsi="Calibri" w:cs="Mangal"/>
            <w:noProof/>
            <w:sz w:val="22"/>
            <w:szCs w:val="20"/>
            <w:lang w:eastAsia="ru-RU" w:bidi="hi-IN"/>
          </w:rPr>
          <w:tab/>
        </w:r>
        <w:r w:rsidRPr="008E57C4">
          <w:rPr>
            <w:rStyle w:val="ab"/>
            <w:noProof/>
            <w:lang w:val="en-US"/>
          </w:rPr>
          <w:t>Corrective Entries (Trade Repository)</w:t>
        </w:r>
        <w:r>
          <w:rPr>
            <w:noProof/>
            <w:webHidden/>
          </w:rPr>
          <w:tab/>
        </w:r>
        <w:r>
          <w:rPr>
            <w:noProof/>
            <w:webHidden/>
          </w:rPr>
          <w:fldChar w:fldCharType="begin"/>
        </w:r>
        <w:r>
          <w:rPr>
            <w:noProof/>
            <w:webHidden/>
          </w:rPr>
          <w:instrText xml:space="preserve"> PAGEREF _Toc50132910 \h </w:instrText>
        </w:r>
        <w:r>
          <w:rPr>
            <w:noProof/>
            <w:webHidden/>
          </w:rPr>
        </w:r>
        <w:r>
          <w:rPr>
            <w:noProof/>
            <w:webHidden/>
          </w:rPr>
          <w:fldChar w:fldCharType="separate"/>
        </w:r>
        <w:r>
          <w:rPr>
            <w:noProof/>
            <w:webHidden/>
          </w:rPr>
          <w:t>33</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1" w:history="1">
        <w:r w:rsidRPr="008E57C4">
          <w:rPr>
            <w:rStyle w:val="ab"/>
            <w:noProof/>
            <w:lang w:val="en-US"/>
          </w:rPr>
          <w:t>34.</w:t>
        </w:r>
        <w:r>
          <w:rPr>
            <w:rFonts w:ascii="Calibri" w:hAnsi="Calibri" w:cs="Mangal"/>
            <w:noProof/>
            <w:sz w:val="22"/>
            <w:szCs w:val="20"/>
            <w:lang w:eastAsia="ru-RU" w:bidi="hi-IN"/>
          </w:rPr>
          <w:tab/>
        </w:r>
        <w:r w:rsidRPr="008E57C4">
          <w:rPr>
            <w:rStyle w:val="ab"/>
            <w:noProof/>
            <w:lang w:val="en-US"/>
          </w:rPr>
          <w:t>Provision of Information from the Contracts Register (Trade Repository)</w:t>
        </w:r>
        <w:r>
          <w:rPr>
            <w:noProof/>
            <w:webHidden/>
          </w:rPr>
          <w:tab/>
        </w:r>
        <w:r>
          <w:rPr>
            <w:noProof/>
            <w:webHidden/>
          </w:rPr>
          <w:fldChar w:fldCharType="begin"/>
        </w:r>
        <w:r>
          <w:rPr>
            <w:noProof/>
            <w:webHidden/>
          </w:rPr>
          <w:instrText xml:space="preserve"> PAGEREF _Toc50132911 \h </w:instrText>
        </w:r>
        <w:r>
          <w:rPr>
            <w:noProof/>
            <w:webHidden/>
          </w:rPr>
        </w:r>
        <w:r>
          <w:rPr>
            <w:noProof/>
            <w:webHidden/>
          </w:rPr>
          <w:fldChar w:fldCharType="separate"/>
        </w:r>
        <w:r>
          <w:rPr>
            <w:noProof/>
            <w:webHidden/>
          </w:rPr>
          <w:t>34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2" w:history="1">
        <w:r w:rsidRPr="008E57C4">
          <w:rPr>
            <w:rStyle w:val="ab"/>
            <w:caps/>
            <w:noProof/>
            <w:lang w:val="en-US"/>
          </w:rPr>
          <w:t>Party III. Registrar of Financial Transactions</w:t>
        </w:r>
        <w:r>
          <w:rPr>
            <w:noProof/>
            <w:webHidden/>
          </w:rPr>
          <w:tab/>
        </w:r>
        <w:r>
          <w:rPr>
            <w:noProof/>
            <w:webHidden/>
          </w:rPr>
          <w:fldChar w:fldCharType="begin"/>
        </w:r>
        <w:r>
          <w:rPr>
            <w:noProof/>
            <w:webHidden/>
          </w:rPr>
          <w:instrText xml:space="preserve"> PAGEREF _Toc50132912 \h </w:instrText>
        </w:r>
        <w:r>
          <w:rPr>
            <w:noProof/>
            <w:webHidden/>
          </w:rPr>
        </w:r>
        <w:r>
          <w:rPr>
            <w:noProof/>
            <w:webHidden/>
          </w:rPr>
          <w:fldChar w:fldCharType="separate"/>
        </w:r>
        <w:r>
          <w:rPr>
            <w:noProof/>
            <w:webHidden/>
          </w:rPr>
          <w:t>36</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3" w:history="1">
        <w:r w:rsidRPr="008E57C4">
          <w:rPr>
            <w:rStyle w:val="ab"/>
            <w:noProof/>
            <w:lang w:val="en-US"/>
          </w:rPr>
          <w:t>35.</w:t>
        </w:r>
        <w:r>
          <w:rPr>
            <w:rFonts w:ascii="Calibri" w:hAnsi="Calibri" w:cs="Mangal"/>
            <w:noProof/>
            <w:sz w:val="22"/>
            <w:szCs w:val="20"/>
            <w:lang w:eastAsia="ru-RU" w:bidi="hi-IN"/>
          </w:rPr>
          <w:tab/>
        </w:r>
        <w:r w:rsidRPr="008E57C4">
          <w:rPr>
            <w:rStyle w:val="ab"/>
            <w:noProof/>
            <w:lang w:val="en-US"/>
          </w:rPr>
          <w:t>Terms and Definitions Used in Connection with the RoFT's Activities</w:t>
        </w:r>
        <w:r>
          <w:rPr>
            <w:noProof/>
            <w:webHidden/>
          </w:rPr>
          <w:tab/>
        </w:r>
        <w:r>
          <w:rPr>
            <w:noProof/>
            <w:webHidden/>
          </w:rPr>
          <w:fldChar w:fldCharType="begin"/>
        </w:r>
        <w:r>
          <w:rPr>
            <w:noProof/>
            <w:webHidden/>
          </w:rPr>
          <w:instrText xml:space="preserve"> PAGEREF _Toc50132913 \h </w:instrText>
        </w:r>
        <w:r>
          <w:rPr>
            <w:noProof/>
            <w:webHidden/>
          </w:rPr>
        </w:r>
        <w:r>
          <w:rPr>
            <w:noProof/>
            <w:webHidden/>
          </w:rPr>
          <w:fldChar w:fldCharType="separate"/>
        </w:r>
        <w:r>
          <w:rPr>
            <w:noProof/>
            <w:webHidden/>
          </w:rPr>
          <w:t>36</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4" w:history="1">
        <w:r w:rsidRPr="008E57C4">
          <w:rPr>
            <w:rStyle w:val="ab"/>
            <w:noProof/>
            <w:lang w:val="en-US"/>
          </w:rPr>
          <w:t>36.</w:t>
        </w:r>
        <w:r>
          <w:rPr>
            <w:rFonts w:ascii="Calibri" w:hAnsi="Calibri" w:cs="Mangal"/>
            <w:noProof/>
            <w:sz w:val="22"/>
            <w:szCs w:val="20"/>
            <w:lang w:eastAsia="ru-RU" w:bidi="hi-IN"/>
          </w:rPr>
          <w:tab/>
        </w:r>
        <w:r w:rsidRPr="008E57C4">
          <w:rPr>
            <w:rStyle w:val="ab"/>
            <w:noProof/>
            <w:lang w:val="en-US"/>
          </w:rPr>
          <w:t>Communications with a Financial Platform Operator</w:t>
        </w:r>
        <w:r>
          <w:rPr>
            <w:noProof/>
            <w:webHidden/>
          </w:rPr>
          <w:tab/>
        </w:r>
        <w:r>
          <w:rPr>
            <w:noProof/>
            <w:webHidden/>
          </w:rPr>
          <w:fldChar w:fldCharType="begin"/>
        </w:r>
        <w:r>
          <w:rPr>
            <w:noProof/>
            <w:webHidden/>
          </w:rPr>
          <w:instrText xml:space="preserve"> PAGEREF _Toc50132914 \h </w:instrText>
        </w:r>
        <w:r>
          <w:rPr>
            <w:noProof/>
            <w:webHidden/>
          </w:rPr>
        </w:r>
        <w:r>
          <w:rPr>
            <w:noProof/>
            <w:webHidden/>
          </w:rPr>
          <w:fldChar w:fldCharType="separate"/>
        </w:r>
        <w:r>
          <w:rPr>
            <w:noProof/>
            <w:webHidden/>
          </w:rPr>
          <w:t>37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5" w:history="1">
        <w:r w:rsidRPr="008E57C4">
          <w:rPr>
            <w:rStyle w:val="ab"/>
            <w:noProof/>
            <w:lang w:val="en-US"/>
          </w:rPr>
          <w:t>37.</w:t>
        </w:r>
        <w:r>
          <w:rPr>
            <w:rFonts w:ascii="Calibri" w:hAnsi="Calibri" w:cs="Mangal"/>
            <w:noProof/>
            <w:sz w:val="22"/>
            <w:szCs w:val="20"/>
            <w:lang w:eastAsia="ru-RU" w:bidi="hi-IN"/>
          </w:rPr>
          <w:tab/>
        </w:r>
        <w:r w:rsidRPr="008E57C4">
          <w:rPr>
            <w:rStyle w:val="ab"/>
            <w:noProof/>
            <w:lang w:val="en-US"/>
          </w:rPr>
          <w:t>Data Entries Regarding the Entering into, Changes in, or Termination of a Financial Transaction and Related Operations</w:t>
        </w:r>
        <w:r>
          <w:rPr>
            <w:noProof/>
            <w:webHidden/>
          </w:rPr>
          <w:tab/>
        </w:r>
        <w:r>
          <w:rPr>
            <w:noProof/>
            <w:webHidden/>
          </w:rPr>
          <w:fldChar w:fldCharType="begin"/>
        </w:r>
        <w:r>
          <w:rPr>
            <w:noProof/>
            <w:webHidden/>
          </w:rPr>
          <w:instrText xml:space="preserve"> PAGEREF _Toc50132915 \h </w:instrText>
        </w:r>
        <w:r>
          <w:rPr>
            <w:noProof/>
            <w:webHidden/>
          </w:rPr>
        </w:r>
        <w:r>
          <w:rPr>
            <w:noProof/>
            <w:webHidden/>
          </w:rPr>
          <w:fldChar w:fldCharType="separate"/>
        </w:r>
        <w:r>
          <w:rPr>
            <w:noProof/>
            <w:webHidden/>
          </w:rPr>
          <w:t>37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6" w:history="1">
        <w:r w:rsidRPr="008E57C4">
          <w:rPr>
            <w:rStyle w:val="ab"/>
            <w:noProof/>
            <w:lang w:val="en-US"/>
          </w:rPr>
          <w:t>38.</w:t>
        </w:r>
        <w:r>
          <w:rPr>
            <w:rFonts w:ascii="Calibri" w:hAnsi="Calibri" w:cs="Mangal"/>
            <w:noProof/>
            <w:sz w:val="22"/>
            <w:szCs w:val="20"/>
            <w:lang w:eastAsia="ru-RU" w:bidi="hi-IN"/>
          </w:rPr>
          <w:tab/>
        </w:r>
        <w:r w:rsidRPr="008E57C4">
          <w:rPr>
            <w:rStyle w:val="ab"/>
            <w:noProof/>
            <w:lang w:val="en-US"/>
          </w:rPr>
          <w:t>Corrective Entries (Registrar of Financial Transactions)</w:t>
        </w:r>
        <w:r>
          <w:rPr>
            <w:noProof/>
            <w:webHidden/>
          </w:rPr>
          <w:tab/>
        </w:r>
        <w:r>
          <w:rPr>
            <w:noProof/>
            <w:webHidden/>
          </w:rPr>
          <w:fldChar w:fldCharType="begin"/>
        </w:r>
        <w:r>
          <w:rPr>
            <w:noProof/>
            <w:webHidden/>
          </w:rPr>
          <w:instrText xml:space="preserve"> PAGEREF _Toc50132916 \h </w:instrText>
        </w:r>
        <w:r>
          <w:rPr>
            <w:noProof/>
            <w:webHidden/>
          </w:rPr>
        </w:r>
        <w:r>
          <w:rPr>
            <w:noProof/>
            <w:webHidden/>
          </w:rPr>
          <w:fldChar w:fldCharType="separate"/>
        </w:r>
        <w:r>
          <w:rPr>
            <w:noProof/>
            <w:webHidden/>
          </w:rPr>
          <w:t>38</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7" w:history="1">
        <w:r w:rsidRPr="008E57C4">
          <w:rPr>
            <w:rStyle w:val="ab"/>
            <w:noProof/>
            <w:lang w:val="en-US"/>
          </w:rPr>
          <w:t>39.</w:t>
        </w:r>
        <w:r>
          <w:rPr>
            <w:rFonts w:ascii="Calibri" w:hAnsi="Calibri" w:cs="Mangal"/>
            <w:noProof/>
            <w:sz w:val="22"/>
            <w:szCs w:val="20"/>
            <w:lang w:eastAsia="ru-RU" w:bidi="hi-IN"/>
          </w:rPr>
          <w:tab/>
        </w:r>
        <w:r w:rsidRPr="008E57C4">
          <w:rPr>
            <w:rStyle w:val="ab"/>
            <w:noProof/>
            <w:lang w:val="en-US"/>
          </w:rPr>
          <w:t>Keeping a Register of Consents</w:t>
        </w:r>
        <w:r>
          <w:rPr>
            <w:noProof/>
            <w:webHidden/>
          </w:rPr>
          <w:tab/>
        </w:r>
        <w:r>
          <w:rPr>
            <w:noProof/>
            <w:webHidden/>
          </w:rPr>
          <w:fldChar w:fldCharType="begin"/>
        </w:r>
        <w:r>
          <w:rPr>
            <w:noProof/>
            <w:webHidden/>
          </w:rPr>
          <w:instrText xml:space="preserve"> PAGEREF _Toc50132917 \h </w:instrText>
        </w:r>
        <w:r>
          <w:rPr>
            <w:noProof/>
            <w:webHidden/>
          </w:rPr>
        </w:r>
        <w:r>
          <w:rPr>
            <w:noProof/>
            <w:webHidden/>
          </w:rPr>
          <w:fldChar w:fldCharType="separate"/>
        </w:r>
        <w:r>
          <w:rPr>
            <w:noProof/>
            <w:webHidden/>
          </w:rPr>
          <w:t>38</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8" w:history="1">
        <w:r w:rsidRPr="008E57C4">
          <w:rPr>
            <w:rStyle w:val="ab"/>
            <w:noProof/>
            <w:lang w:val="en-US"/>
          </w:rPr>
          <w:t>40.</w:t>
        </w:r>
        <w:r>
          <w:rPr>
            <w:rFonts w:ascii="Calibri" w:hAnsi="Calibri" w:cs="Mangal"/>
            <w:noProof/>
            <w:sz w:val="22"/>
            <w:szCs w:val="20"/>
            <w:lang w:eastAsia="ru-RU" w:bidi="hi-IN"/>
          </w:rPr>
          <w:tab/>
        </w:r>
        <w:r w:rsidRPr="008E57C4">
          <w:rPr>
            <w:rStyle w:val="ab"/>
            <w:noProof/>
            <w:lang w:val="en-US"/>
          </w:rPr>
          <w:t>Provision of Information from the Contracts Register (Registrar of Financial Transactions)</w:t>
        </w:r>
        <w:r>
          <w:rPr>
            <w:noProof/>
            <w:webHidden/>
          </w:rPr>
          <w:tab/>
        </w:r>
        <w:r>
          <w:rPr>
            <w:noProof/>
            <w:webHidden/>
          </w:rPr>
          <w:fldChar w:fldCharType="begin"/>
        </w:r>
        <w:r>
          <w:rPr>
            <w:noProof/>
            <w:webHidden/>
          </w:rPr>
          <w:instrText xml:space="preserve"> PAGEREF _Toc50132918 \h </w:instrText>
        </w:r>
        <w:r>
          <w:rPr>
            <w:noProof/>
            <w:webHidden/>
          </w:rPr>
        </w:r>
        <w:r>
          <w:rPr>
            <w:noProof/>
            <w:webHidden/>
          </w:rPr>
          <w:fldChar w:fldCharType="separate"/>
        </w:r>
        <w:r>
          <w:rPr>
            <w:noProof/>
            <w:webHidden/>
          </w:rPr>
          <w:t>39</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19" w:history="1">
        <w:r w:rsidRPr="008E57C4">
          <w:rPr>
            <w:rStyle w:val="ab"/>
            <w:noProof/>
            <w:lang w:val="en-US"/>
          </w:rPr>
          <w:t>41.</w:t>
        </w:r>
        <w:r>
          <w:rPr>
            <w:rFonts w:ascii="Calibri" w:hAnsi="Calibri" w:cs="Mangal"/>
            <w:noProof/>
            <w:sz w:val="22"/>
            <w:szCs w:val="20"/>
            <w:lang w:eastAsia="ru-RU" w:bidi="hi-IN"/>
          </w:rPr>
          <w:tab/>
        </w:r>
        <w:r w:rsidRPr="008E57C4">
          <w:rPr>
            <w:rStyle w:val="ab"/>
            <w:noProof/>
            <w:lang w:val="en-US"/>
          </w:rPr>
          <w:t>Provision of Information from the Contracts Register to a Financial Services Consumer</w:t>
        </w:r>
        <w:r>
          <w:rPr>
            <w:noProof/>
            <w:webHidden/>
          </w:rPr>
          <w:tab/>
        </w:r>
        <w:r>
          <w:rPr>
            <w:noProof/>
            <w:webHidden/>
          </w:rPr>
          <w:fldChar w:fldCharType="begin"/>
        </w:r>
        <w:r>
          <w:rPr>
            <w:noProof/>
            <w:webHidden/>
          </w:rPr>
          <w:instrText xml:space="preserve"> PAGEREF _Toc50132919 \h </w:instrText>
        </w:r>
        <w:r>
          <w:rPr>
            <w:noProof/>
            <w:webHidden/>
          </w:rPr>
        </w:r>
        <w:r>
          <w:rPr>
            <w:noProof/>
            <w:webHidden/>
          </w:rPr>
          <w:fldChar w:fldCharType="separate"/>
        </w:r>
        <w:r>
          <w:rPr>
            <w:noProof/>
            <w:webHidden/>
          </w:rPr>
          <w:t>39</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0" w:history="1">
        <w:r w:rsidRPr="008E57C4">
          <w:rPr>
            <w:rStyle w:val="ab"/>
            <w:noProof/>
            <w:lang w:val="en-US"/>
          </w:rPr>
          <w:t>Appendix 1.1</w:t>
        </w:r>
        <w:r>
          <w:rPr>
            <w:noProof/>
            <w:webHidden/>
          </w:rPr>
          <w:tab/>
        </w:r>
        <w:r>
          <w:rPr>
            <w:noProof/>
            <w:webHidden/>
          </w:rPr>
          <w:fldChar w:fldCharType="begin"/>
        </w:r>
        <w:r>
          <w:rPr>
            <w:noProof/>
            <w:webHidden/>
          </w:rPr>
          <w:instrText xml:space="preserve"> PAGEREF _Toc50132920 \h </w:instrText>
        </w:r>
        <w:r>
          <w:rPr>
            <w:noProof/>
            <w:webHidden/>
          </w:rPr>
        </w:r>
        <w:r>
          <w:rPr>
            <w:noProof/>
            <w:webHidden/>
          </w:rPr>
          <w:fldChar w:fldCharType="separate"/>
        </w:r>
        <w:r>
          <w:rPr>
            <w:noProof/>
            <w:webHidden/>
          </w:rPr>
          <w:t>41</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1" w:history="1">
        <w:r w:rsidRPr="008E57C4">
          <w:rPr>
            <w:rStyle w:val="ab"/>
            <w:noProof/>
            <w:lang w:val="en-US"/>
          </w:rPr>
          <w:t>Appendix 1.2</w:t>
        </w:r>
        <w:r>
          <w:rPr>
            <w:noProof/>
            <w:webHidden/>
          </w:rPr>
          <w:tab/>
        </w:r>
        <w:r>
          <w:rPr>
            <w:noProof/>
            <w:webHidden/>
          </w:rPr>
          <w:fldChar w:fldCharType="begin"/>
        </w:r>
        <w:r>
          <w:rPr>
            <w:noProof/>
            <w:webHidden/>
          </w:rPr>
          <w:instrText xml:space="preserve"> PAGEREF _Toc50132921 \h </w:instrText>
        </w:r>
        <w:r>
          <w:rPr>
            <w:noProof/>
            <w:webHidden/>
          </w:rPr>
        </w:r>
        <w:r>
          <w:rPr>
            <w:noProof/>
            <w:webHidden/>
          </w:rPr>
          <w:fldChar w:fldCharType="separate"/>
        </w:r>
        <w:r>
          <w:rPr>
            <w:noProof/>
            <w:webHidden/>
          </w:rPr>
          <w:t>43</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2" w:history="1">
        <w:r w:rsidRPr="008E57C4">
          <w:rPr>
            <w:rStyle w:val="ab"/>
            <w:noProof/>
            <w:lang w:val="en-US"/>
          </w:rPr>
          <w:t>APPENDICES TO PART II (TRADE REPOSITORY)</w:t>
        </w:r>
        <w:r>
          <w:rPr>
            <w:noProof/>
            <w:webHidden/>
          </w:rPr>
          <w:tab/>
        </w:r>
        <w:r>
          <w:rPr>
            <w:noProof/>
            <w:webHidden/>
          </w:rPr>
          <w:fldChar w:fldCharType="begin"/>
        </w:r>
        <w:r>
          <w:rPr>
            <w:noProof/>
            <w:webHidden/>
          </w:rPr>
          <w:instrText xml:space="preserve"> PAGEREF _Toc50132922 \h </w:instrText>
        </w:r>
        <w:r>
          <w:rPr>
            <w:noProof/>
            <w:webHidden/>
          </w:rPr>
        </w:r>
        <w:r>
          <w:rPr>
            <w:noProof/>
            <w:webHidden/>
          </w:rPr>
          <w:fldChar w:fldCharType="separate"/>
        </w:r>
        <w:r>
          <w:rPr>
            <w:noProof/>
            <w:webHidden/>
          </w:rPr>
          <w:t>44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3" w:history="1">
        <w:r w:rsidRPr="008E57C4">
          <w:rPr>
            <w:rStyle w:val="ab"/>
            <w:noProof/>
            <w:lang w:val="en-US"/>
          </w:rPr>
          <w:t>Appendix 2.1</w:t>
        </w:r>
        <w:r>
          <w:rPr>
            <w:noProof/>
            <w:webHidden/>
          </w:rPr>
          <w:tab/>
        </w:r>
        <w:r>
          <w:rPr>
            <w:noProof/>
            <w:webHidden/>
          </w:rPr>
          <w:fldChar w:fldCharType="begin"/>
        </w:r>
        <w:r>
          <w:rPr>
            <w:noProof/>
            <w:webHidden/>
          </w:rPr>
          <w:instrText xml:space="preserve"> PAGEREF _Toc50132923 \h </w:instrText>
        </w:r>
        <w:r>
          <w:rPr>
            <w:noProof/>
            <w:webHidden/>
          </w:rPr>
        </w:r>
        <w:r>
          <w:rPr>
            <w:noProof/>
            <w:webHidden/>
          </w:rPr>
          <w:fldChar w:fldCharType="separate"/>
        </w:r>
        <w:r>
          <w:rPr>
            <w:noProof/>
            <w:webHidden/>
          </w:rPr>
          <w:t>44</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4" w:history="1">
        <w:r w:rsidRPr="008E57C4">
          <w:rPr>
            <w:rStyle w:val="ab"/>
            <w:noProof/>
            <w:lang w:val="en-US"/>
          </w:rPr>
          <w:t>Appendix 2.2</w:t>
        </w:r>
        <w:r>
          <w:rPr>
            <w:noProof/>
            <w:webHidden/>
          </w:rPr>
          <w:tab/>
        </w:r>
        <w:r>
          <w:rPr>
            <w:noProof/>
            <w:webHidden/>
          </w:rPr>
          <w:fldChar w:fldCharType="begin"/>
        </w:r>
        <w:r>
          <w:rPr>
            <w:noProof/>
            <w:webHidden/>
          </w:rPr>
          <w:instrText xml:space="preserve"> PAGEREF _Toc50132924 \h </w:instrText>
        </w:r>
        <w:r>
          <w:rPr>
            <w:noProof/>
            <w:webHidden/>
          </w:rPr>
        </w:r>
        <w:r>
          <w:rPr>
            <w:noProof/>
            <w:webHidden/>
          </w:rPr>
          <w:fldChar w:fldCharType="separate"/>
        </w:r>
        <w:r>
          <w:rPr>
            <w:noProof/>
            <w:webHidden/>
          </w:rPr>
          <w:t>47</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5" w:history="1">
        <w:r w:rsidRPr="008E57C4">
          <w:rPr>
            <w:rStyle w:val="ab"/>
            <w:noProof/>
            <w:lang w:val="en-US"/>
          </w:rPr>
          <w:t>APPENDICES TO PART III (REGISTRAR OF FINANCIAL TRANSACTIONS)</w:t>
        </w:r>
        <w:r>
          <w:rPr>
            <w:noProof/>
            <w:webHidden/>
          </w:rPr>
          <w:tab/>
        </w:r>
        <w:r>
          <w:rPr>
            <w:noProof/>
            <w:webHidden/>
          </w:rPr>
          <w:fldChar w:fldCharType="begin"/>
        </w:r>
        <w:r>
          <w:rPr>
            <w:noProof/>
            <w:webHidden/>
          </w:rPr>
          <w:instrText xml:space="preserve"> PAGEREF _Toc50132925 \h </w:instrText>
        </w:r>
        <w:r>
          <w:rPr>
            <w:noProof/>
            <w:webHidden/>
          </w:rPr>
        </w:r>
        <w:r>
          <w:rPr>
            <w:noProof/>
            <w:webHidden/>
          </w:rPr>
          <w:fldChar w:fldCharType="separate"/>
        </w:r>
        <w:r>
          <w:rPr>
            <w:noProof/>
            <w:webHidden/>
          </w:rPr>
          <w:t>53</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6" w:history="1">
        <w:r w:rsidRPr="008E57C4">
          <w:rPr>
            <w:rStyle w:val="ab"/>
            <w:bCs/>
            <w:noProof/>
            <w:lang w:val="en-US"/>
          </w:rPr>
          <w:t>Appendix 3.1</w:t>
        </w:r>
        <w:r>
          <w:rPr>
            <w:noProof/>
            <w:webHidden/>
          </w:rPr>
          <w:tab/>
        </w:r>
        <w:r>
          <w:rPr>
            <w:noProof/>
            <w:webHidden/>
          </w:rPr>
          <w:fldChar w:fldCharType="begin"/>
        </w:r>
        <w:r>
          <w:rPr>
            <w:noProof/>
            <w:webHidden/>
          </w:rPr>
          <w:instrText xml:space="preserve"> PAGEREF _Toc50132926 \h </w:instrText>
        </w:r>
        <w:r>
          <w:rPr>
            <w:noProof/>
            <w:webHidden/>
          </w:rPr>
        </w:r>
        <w:r>
          <w:rPr>
            <w:noProof/>
            <w:webHidden/>
          </w:rPr>
          <w:fldChar w:fldCharType="separate"/>
        </w:r>
        <w:r>
          <w:rPr>
            <w:noProof/>
            <w:webHidden/>
          </w:rPr>
          <w:t>53</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7" w:history="1">
        <w:r w:rsidRPr="008E57C4">
          <w:rPr>
            <w:rStyle w:val="ab"/>
            <w:bCs/>
            <w:noProof/>
            <w:lang w:val="en-US"/>
          </w:rPr>
          <w:t>Appendix 3.2</w:t>
        </w:r>
        <w:r>
          <w:rPr>
            <w:noProof/>
            <w:webHidden/>
          </w:rPr>
          <w:tab/>
        </w:r>
        <w:r>
          <w:rPr>
            <w:noProof/>
            <w:webHidden/>
          </w:rPr>
          <w:fldChar w:fldCharType="begin"/>
        </w:r>
        <w:r>
          <w:rPr>
            <w:noProof/>
            <w:webHidden/>
          </w:rPr>
          <w:instrText xml:space="preserve"> PAGEREF _Toc50132927 \h </w:instrText>
        </w:r>
        <w:r>
          <w:rPr>
            <w:noProof/>
            <w:webHidden/>
          </w:rPr>
        </w:r>
        <w:r>
          <w:rPr>
            <w:noProof/>
            <w:webHidden/>
          </w:rPr>
          <w:fldChar w:fldCharType="separate"/>
        </w:r>
        <w:r>
          <w:rPr>
            <w:noProof/>
            <w:webHidden/>
          </w:rPr>
          <w:t>55</w:t>
        </w:r>
        <w:r>
          <w:rPr>
            <w:noProof/>
            <w:webHidden/>
          </w:rPr>
          <w:fldChar w:fldCharType="end"/>
        </w:r>
      </w:hyperlink>
    </w:p>
    <w:p w:rsidR="00981A45" w:rsidRDefault="00981A45">
      <w:pPr>
        <w:pStyle w:val="21"/>
        <w:rPr>
          <w:rFonts w:ascii="Calibri" w:hAnsi="Calibri" w:cs="Mangal"/>
          <w:noProof/>
          <w:sz w:val="22"/>
          <w:szCs w:val="20"/>
          <w:lang w:eastAsia="ru-RU" w:bidi="hi-IN"/>
        </w:rPr>
      </w:pPr>
      <w:hyperlink w:anchor="_Toc50132928" w:history="1">
        <w:r w:rsidRPr="008E57C4">
          <w:rPr>
            <w:rStyle w:val="ab"/>
            <w:bCs/>
            <w:noProof/>
            <w:lang w:val="en-US"/>
          </w:rPr>
          <w:t>Appendix 3.3</w:t>
        </w:r>
        <w:r>
          <w:rPr>
            <w:noProof/>
            <w:webHidden/>
          </w:rPr>
          <w:tab/>
        </w:r>
        <w:r>
          <w:rPr>
            <w:noProof/>
            <w:webHidden/>
          </w:rPr>
          <w:fldChar w:fldCharType="begin"/>
        </w:r>
        <w:r>
          <w:rPr>
            <w:noProof/>
            <w:webHidden/>
          </w:rPr>
          <w:instrText xml:space="preserve"> PAGEREF _Toc50132928 \h </w:instrText>
        </w:r>
        <w:r>
          <w:rPr>
            <w:noProof/>
            <w:webHidden/>
          </w:rPr>
        </w:r>
        <w:r>
          <w:rPr>
            <w:noProof/>
            <w:webHidden/>
          </w:rPr>
          <w:fldChar w:fldCharType="separate"/>
        </w:r>
        <w:r>
          <w:rPr>
            <w:noProof/>
            <w:webHidden/>
          </w:rPr>
          <w:t>58</w:t>
        </w:r>
        <w:r>
          <w:rPr>
            <w:noProof/>
            <w:webHidden/>
          </w:rPr>
          <w:fldChar w:fldCharType="end"/>
        </w:r>
      </w:hyperlink>
    </w:p>
    <w:p w:rsidR="00AB0453" w:rsidRPr="00AB0453" w:rsidRDefault="00AB0453">
      <w:pPr>
        <w:pStyle w:val="21"/>
        <w:rPr>
          <w:lang w:val="en-US"/>
        </w:rPr>
      </w:pPr>
      <w:r w:rsidRPr="00AB0453">
        <w:rPr>
          <w:b/>
          <w:bCs/>
          <w:lang w:val="en-US"/>
        </w:rPr>
        <w:fldChar w:fldCharType="end"/>
      </w:r>
    </w:p>
    <w:p w:rsidR="00AB0453" w:rsidRPr="00AB0453" w:rsidRDefault="00AB0453" w:rsidP="00AB0453">
      <w:pPr>
        <w:widowControl w:val="0"/>
        <w:spacing w:before="0" w:line="240" w:lineRule="auto"/>
        <w:ind w:left="567" w:hanging="567"/>
        <w:jc w:val="left"/>
        <w:rPr>
          <w:lang w:val="en-US"/>
        </w:rPr>
      </w:pPr>
      <w:r w:rsidRPr="00AB0453">
        <w:rPr>
          <w:lang w:val="en-US"/>
        </w:rPr>
        <w:br w:type="page"/>
      </w:r>
    </w:p>
    <w:p w:rsidR="00AB0453" w:rsidRPr="00AB0453" w:rsidRDefault="00AB0453" w:rsidP="00AB0453">
      <w:pPr>
        <w:pStyle w:val="2"/>
        <w:keepNext w:val="0"/>
        <w:keepLines w:val="0"/>
        <w:widowControl w:val="0"/>
        <w:spacing w:before="0" w:line="240" w:lineRule="auto"/>
        <w:ind w:left="0"/>
        <w:rPr>
          <w:rFonts w:ascii="Times New Roman" w:hAnsi="Times New Roman" w:cs="Times New Roman"/>
          <w:lang w:val="en-US"/>
        </w:rPr>
      </w:pPr>
      <w:bookmarkStart w:id="1" w:name="_Toc14257806"/>
      <w:bookmarkStart w:id="2" w:name="_Toc34913235"/>
      <w:bookmarkStart w:id="3" w:name="_Toc47527576"/>
      <w:bookmarkStart w:id="4" w:name="_Toc50132875"/>
      <w:r w:rsidRPr="00AB0453">
        <w:rPr>
          <w:rFonts w:ascii="Times New Roman" w:hAnsi="Times New Roman" w:cs="Times New Roman"/>
          <w:lang w:val="en-US"/>
        </w:rPr>
        <w:t>PART I. GENERAL PROVISIONS</w:t>
      </w:r>
      <w:bookmarkEnd w:id="1"/>
      <w:bookmarkEnd w:id="2"/>
      <w:bookmarkEnd w:id="3"/>
      <w:bookmarkEnd w:id="4"/>
    </w:p>
    <w:p w:rsidR="00AB0453" w:rsidRPr="00AB0453" w:rsidRDefault="00AB0453" w:rsidP="00AB0453">
      <w:pPr>
        <w:pStyle w:val="2"/>
        <w:keepNext w:val="0"/>
        <w:keepLines w:val="0"/>
        <w:widowControl w:val="0"/>
        <w:numPr>
          <w:ilvl w:val="0"/>
          <w:numId w:val="7"/>
        </w:numPr>
        <w:spacing w:before="0" w:line="240" w:lineRule="auto"/>
        <w:ind w:left="851" w:hanging="851"/>
        <w:rPr>
          <w:rFonts w:ascii="Times New Roman" w:hAnsi="Times New Roman" w:cs="Times New Roman"/>
          <w:lang w:val="en-US"/>
        </w:rPr>
      </w:pPr>
      <w:bookmarkStart w:id="5" w:name="_Toc14257807"/>
      <w:bookmarkStart w:id="6" w:name="_Toc34913236"/>
      <w:bookmarkStart w:id="7" w:name="_Toc47527577"/>
      <w:bookmarkStart w:id="8" w:name="_Toc50132876"/>
      <w:r w:rsidRPr="00AB0453">
        <w:rPr>
          <w:rFonts w:ascii="Times New Roman" w:hAnsi="Times New Roman" w:cs="Times New Roman"/>
          <w:lang w:val="en-US"/>
        </w:rPr>
        <w:t>General Terms and Definitions</w:t>
      </w:r>
      <w:bookmarkEnd w:id="5"/>
      <w:bookmarkEnd w:id="6"/>
      <w:bookmarkEnd w:id="7"/>
      <w:bookmarkEnd w:id="8"/>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 xml:space="preserve">"Objection" </w:t>
      </w:r>
      <w:r w:rsidRPr="00AB0453">
        <w:rPr>
          <w:lang w:val="en-US"/>
        </w:rPr>
        <w:t>shall mean steps taken by the Client to correct any inaccuracies made by the Repository in the Contracts Register.</w:t>
      </w:r>
    </w:p>
    <w:p w:rsidR="00AB0453" w:rsidRPr="00AB0453" w:rsidRDefault="00AB0453" w:rsidP="00AB0453">
      <w:pPr>
        <w:pStyle w:val="af1"/>
        <w:widowControl w:val="0"/>
        <w:numPr>
          <w:ilvl w:val="1"/>
          <w:numId w:val="7"/>
        </w:numPr>
        <w:spacing w:before="0" w:line="240" w:lineRule="auto"/>
        <w:ind w:left="851" w:hanging="851"/>
        <w:contextualSpacing w:val="0"/>
        <w:outlineLvl w:val="3"/>
        <w:rPr>
          <w:b/>
          <w:lang w:val="en-US"/>
        </w:rPr>
      </w:pPr>
      <w:r w:rsidRPr="00AB0453">
        <w:rPr>
          <w:b/>
          <w:lang w:val="en-US"/>
        </w:rPr>
        <w:t xml:space="preserve">"Deregistration" </w:t>
      </w:r>
      <w:r w:rsidRPr="00AB0453">
        <w:rPr>
          <w:lang w:val="en-US"/>
        </w:rPr>
        <w:t>shall mean the recording of information regarding termination of obligations under the relevant Master Agreement and/or Contract in the Contracts Register.</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"Repository Services Agreement"</w:t>
      </w:r>
      <w:r w:rsidRPr="00AB0453">
        <w:rPr>
          <w:lang w:val="en-US"/>
        </w:rPr>
        <w:t xml:space="preserve"> shall mean an agreement entered into by way of accession (in accordance with Article 428 of the Russian Civil Code), the terms and conditions of which are set out in these Rules for the Provision of Repository Services by NSD.</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"EDI Agreement"</w:t>
      </w:r>
      <w:r w:rsidRPr="00AB0453">
        <w:rPr>
          <w:lang w:val="en-US"/>
        </w:rPr>
        <w:t xml:space="preserve"> shall mean the Electronic Data Interchange Agreement between NSD and the Client.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"Client"</w:t>
      </w:r>
      <w:r w:rsidRPr="00AB0453">
        <w:rPr>
          <w:lang w:val="en-US"/>
        </w:rPr>
        <w:t xml:space="preserve"> shall mean a person who has entered into a Repository Services Agreement with the Repository.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"LEI"</w:t>
      </w:r>
      <w:r w:rsidRPr="00AB0453">
        <w:rPr>
          <w:lang w:val="en-US"/>
        </w:rPr>
        <w:t xml:space="preserve"> shall mean a global Legal Entity Identifier assigned in accordance with the ISO standards.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"UTI"</w:t>
      </w:r>
      <w:r w:rsidRPr="00AB0453">
        <w:rPr>
          <w:lang w:val="en-US"/>
        </w:rPr>
        <w:t xml:space="preserve"> shall mean a Unique Trade Identifier of a Contract or Master Agreement, which allows for its unambiguous identification for the purposes of reporting information to the Repository.</w:t>
      </w:r>
    </w:p>
    <w:p w:rsidR="00AB0453" w:rsidRPr="00AB0453" w:rsidRDefault="00AB0453" w:rsidP="00AB0453">
      <w:pPr>
        <w:numPr>
          <w:ilvl w:val="1"/>
          <w:numId w:val="7"/>
        </w:numPr>
        <w:spacing w:before="0" w:line="240" w:lineRule="auto"/>
        <w:ind w:left="851" w:hanging="851"/>
        <w:rPr>
          <w:lang w:val="en-US"/>
        </w:rPr>
      </w:pPr>
      <w:r w:rsidRPr="00AB0453">
        <w:rPr>
          <w:b/>
          <w:lang w:val="en-US"/>
        </w:rPr>
        <w:t xml:space="preserve">"Correction" </w:t>
      </w:r>
      <w:r w:rsidRPr="00AB0453">
        <w:rPr>
          <w:lang w:val="en-US"/>
        </w:rPr>
        <w:t>shall mean steps taken by the Client to correct any inaccuracies made by the Client in the Contracts Register.</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"Operational Day"</w:t>
      </w:r>
      <w:r w:rsidRPr="00AB0453">
        <w:rPr>
          <w:lang w:val="en-US"/>
        </w:rPr>
        <w:t xml:space="preserve"> shall mean a period of time determined by Repository’s authorized body, during which Repository Services are provided to Clients. Information on the duration of an Operational Day shall be posted on the Web Site.</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"Operation"</w:t>
      </w:r>
      <w:r w:rsidRPr="00AB0453">
        <w:rPr>
          <w:lang w:val="en-US"/>
        </w:rPr>
        <w:t xml:space="preserve"> shall mean a series of actions performed by the Repository with respect to data entries in the Repository's recordkeeping system, or with respect to any messages or any other information kept by the Repository.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"Sender"</w:t>
      </w:r>
      <w:r w:rsidRPr="00AB0453">
        <w:rPr>
          <w:lang w:val="en-US"/>
        </w:rPr>
        <w:t xml:space="preserve"> shall mean the Client who actually reports information to the Repository, unless otherwise provided for by NSD's documents.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"Rules"</w:t>
      </w:r>
      <w:r w:rsidRPr="00AB0453">
        <w:rPr>
          <w:lang w:val="en-US"/>
        </w:rPr>
        <w:t xml:space="preserve"> shall mean these Rules for the Provision of Repository Services by National Settlement Depository.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"EDI Rules"</w:t>
      </w:r>
      <w:r w:rsidRPr="00AB0453">
        <w:rPr>
          <w:lang w:val="en-US"/>
        </w:rPr>
        <w:t xml:space="preserve"> shall mean NSD's Electronic Data Interchange Rules.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"Contracts Register"</w:t>
      </w:r>
      <w:r w:rsidRPr="00AB0453">
        <w:rPr>
          <w:lang w:val="en-US"/>
        </w:rPr>
        <w:t xml:space="preserve"> shall mean all of the logs (electronic database) intended for the recording of contracts or any other information reported to the Repository.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"Repository"</w:t>
      </w:r>
      <w:r w:rsidRPr="00AB0453">
        <w:rPr>
          <w:lang w:val="en-US"/>
        </w:rPr>
        <w:t xml:space="preserve"> shall mean National Settlement Depository (NSD) engaged in repository business under the license issued by the Bank of Russia.</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bookmarkStart w:id="9" w:name="_Ref14708597"/>
      <w:r w:rsidRPr="00AB0453">
        <w:rPr>
          <w:b/>
          <w:lang w:val="en-US"/>
        </w:rPr>
        <w:t>"Repository Code"</w:t>
      </w:r>
      <w:r w:rsidRPr="00AB0453">
        <w:rPr>
          <w:lang w:val="en-US"/>
        </w:rPr>
        <w:t xml:space="preserve"> shall mean a unique combination of characters assigned by the Repository to identify the Client in the Repository's recordkeeping system.</w:t>
      </w:r>
      <w:bookmarkEnd w:id="9"/>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"Registration Number"</w:t>
      </w:r>
      <w:r w:rsidRPr="00AB0453">
        <w:rPr>
          <w:lang w:val="en-US"/>
        </w:rPr>
        <w:t xml:space="preserve"> shall mean a unique combination of characters assigned by the Repository to identify a document submitted to make a data entry in the Contracts Register and registered in the Contracts Register.</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lastRenderedPageBreak/>
        <w:t>"Repository Services"</w:t>
      </w:r>
      <w:r w:rsidRPr="00AB0453">
        <w:rPr>
          <w:lang w:val="en-US"/>
        </w:rPr>
        <w:t xml:space="preserve"> shall mean services provided by the Repository in accordance with paragraph </w:t>
      </w:r>
      <w:r w:rsidRPr="00AB0453">
        <w:rPr>
          <w:lang w:val="en-US"/>
        </w:rPr>
        <w:fldChar w:fldCharType="begin"/>
      </w:r>
      <w:r w:rsidRPr="00AB0453">
        <w:rPr>
          <w:lang w:val="en-US"/>
        </w:rPr>
        <w:instrText xml:space="preserve"> REF _Ref14079060 \r \h  \* MERGEFORMAT </w:instrText>
      </w:r>
      <w:r w:rsidRPr="00AB0453">
        <w:rPr>
          <w:lang w:val="en-US"/>
        </w:rPr>
      </w:r>
      <w:r w:rsidRPr="00AB0453">
        <w:rPr>
          <w:lang w:val="en-US"/>
        </w:rPr>
        <w:fldChar w:fldCharType="separate"/>
      </w:r>
      <w:r w:rsidRPr="00AB0453">
        <w:rPr>
          <w:lang w:val="en-US"/>
        </w:rPr>
        <w:t>2.2</w:t>
      </w:r>
      <w:r w:rsidRPr="00AB0453">
        <w:rPr>
          <w:lang w:val="en-US"/>
        </w:rPr>
        <w:fldChar w:fldCharType="end"/>
      </w:r>
      <w:r w:rsidRPr="00AB0453">
        <w:rPr>
          <w:lang w:val="en-US"/>
        </w:rPr>
        <w:t xml:space="preserve"> of these Rules.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 xml:space="preserve">"Web Site" </w:t>
      </w:r>
      <w:r w:rsidRPr="00AB0453">
        <w:rPr>
          <w:lang w:val="en-US"/>
        </w:rPr>
        <w:t xml:space="preserve">shall mean the Repository's official web site at </w:t>
      </w:r>
      <w:hyperlink r:id="rId8" w:history="1">
        <w:r w:rsidRPr="00AB0453">
          <w:rPr>
            <w:lang w:val="en-US"/>
          </w:rPr>
          <w:t>www.nsd.ru</w:t>
        </w:r>
      </w:hyperlink>
      <w:r w:rsidRPr="00AB0453">
        <w:rPr>
          <w:lang w:val="en-US"/>
        </w:rPr>
        <w: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"Internal Instruction"</w:t>
      </w:r>
      <w:r w:rsidRPr="00AB0453">
        <w:rPr>
          <w:lang w:val="en-US"/>
        </w:rPr>
        <w:t xml:space="preserve"> shall mean a Repository’s document signed by a Repository’s authorized person and constituting the basis for making an Operation.</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"Participants"</w:t>
      </w:r>
      <w:r w:rsidRPr="00AB0453">
        <w:rPr>
          <w:lang w:val="en-US"/>
        </w:rPr>
        <w:t xml:space="preserve"> shall mean, collectively, the Repository and the Client.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"EDI System"</w:t>
      </w:r>
      <w:r w:rsidRPr="00AB0453">
        <w:rPr>
          <w:lang w:val="en-US"/>
        </w:rPr>
        <w:t xml:space="preserve"> shall mean NSD's electronic data interchange system communications in which are maintained in accordance with the EDI Agreement.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"Fee Schedule"</w:t>
      </w:r>
      <w:r w:rsidRPr="00AB0453">
        <w:rPr>
          <w:lang w:val="en-US"/>
        </w:rPr>
        <w:t xml:space="preserve"> shall mean the Fee Schedule for NSD's Repository Services.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Any other terms shall be used within the meanings given to them in the laws of the Russian Federation, the EDI Rules, the relevant parts of these Rules, or NSD's documents that describe the collateral management services process.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10" w:name="_Toc525567428"/>
      <w:bookmarkStart w:id="11" w:name="_Toc525567715"/>
      <w:bookmarkStart w:id="12" w:name="_Toc525567988"/>
      <w:bookmarkStart w:id="13" w:name="_Toc525568261"/>
      <w:bookmarkStart w:id="14" w:name="_Toc525568534"/>
      <w:bookmarkStart w:id="15" w:name="_Toc525568807"/>
      <w:bookmarkStart w:id="16" w:name="_Toc525569080"/>
      <w:bookmarkStart w:id="17" w:name="_Toc525569353"/>
      <w:bookmarkStart w:id="18" w:name="_Toc525569626"/>
      <w:bookmarkStart w:id="19" w:name="_Toc526843714"/>
      <w:bookmarkStart w:id="20" w:name="_Toc526843976"/>
      <w:bookmarkStart w:id="21" w:name="_Toc526864639"/>
      <w:bookmarkStart w:id="22" w:name="_Toc526864896"/>
      <w:bookmarkStart w:id="23" w:name="_Toc526871859"/>
      <w:bookmarkStart w:id="24" w:name="_Toc526872118"/>
      <w:bookmarkStart w:id="25" w:name="_Toc526872375"/>
      <w:bookmarkStart w:id="26" w:name="_Toc526938264"/>
      <w:bookmarkStart w:id="27" w:name="_Toc526938655"/>
      <w:bookmarkStart w:id="28" w:name="_Toc526938917"/>
      <w:bookmarkStart w:id="29" w:name="_Toc526939288"/>
      <w:bookmarkStart w:id="30" w:name="_Toc526952458"/>
      <w:bookmarkStart w:id="31" w:name="_Toc529441114"/>
      <w:bookmarkStart w:id="32" w:name="_Toc529441373"/>
      <w:bookmarkStart w:id="33" w:name="_Toc531783723"/>
      <w:bookmarkStart w:id="34" w:name="_Toc525567429"/>
      <w:bookmarkStart w:id="35" w:name="_Toc525567716"/>
      <w:bookmarkStart w:id="36" w:name="_Toc525567989"/>
      <w:bookmarkStart w:id="37" w:name="_Toc525568262"/>
      <w:bookmarkStart w:id="38" w:name="_Toc525568535"/>
      <w:bookmarkStart w:id="39" w:name="_Toc525568808"/>
      <w:bookmarkStart w:id="40" w:name="_Toc525569081"/>
      <w:bookmarkStart w:id="41" w:name="_Toc525569354"/>
      <w:bookmarkStart w:id="42" w:name="_Toc525569627"/>
      <w:bookmarkStart w:id="43" w:name="_Toc526843715"/>
      <w:bookmarkStart w:id="44" w:name="_Toc526843977"/>
      <w:bookmarkStart w:id="45" w:name="_Toc526864640"/>
      <w:bookmarkStart w:id="46" w:name="_Toc526864897"/>
      <w:bookmarkStart w:id="47" w:name="_Toc526871860"/>
      <w:bookmarkStart w:id="48" w:name="_Toc526872119"/>
      <w:bookmarkStart w:id="49" w:name="_Toc526872376"/>
      <w:bookmarkStart w:id="50" w:name="_Toc526938265"/>
      <w:bookmarkStart w:id="51" w:name="_Toc526938656"/>
      <w:bookmarkStart w:id="52" w:name="_Toc526938918"/>
      <w:bookmarkStart w:id="53" w:name="_Toc526939289"/>
      <w:bookmarkStart w:id="54" w:name="_Toc526952459"/>
      <w:bookmarkStart w:id="55" w:name="_Toc529441115"/>
      <w:bookmarkStart w:id="56" w:name="_Toc529441374"/>
      <w:bookmarkStart w:id="57" w:name="_Toc531783724"/>
      <w:bookmarkStart w:id="58" w:name="_Toc525567430"/>
      <w:bookmarkStart w:id="59" w:name="_Toc525567717"/>
      <w:bookmarkStart w:id="60" w:name="_Toc525567990"/>
      <w:bookmarkStart w:id="61" w:name="_Toc525568263"/>
      <w:bookmarkStart w:id="62" w:name="_Toc525568536"/>
      <w:bookmarkStart w:id="63" w:name="_Toc525568809"/>
      <w:bookmarkStart w:id="64" w:name="_Toc525569082"/>
      <w:bookmarkStart w:id="65" w:name="_Toc525569355"/>
      <w:bookmarkStart w:id="66" w:name="_Toc525569628"/>
      <w:bookmarkStart w:id="67" w:name="_Toc526843716"/>
      <w:bookmarkStart w:id="68" w:name="_Toc526843978"/>
      <w:bookmarkStart w:id="69" w:name="_Toc526864641"/>
      <w:bookmarkStart w:id="70" w:name="_Toc526864898"/>
      <w:bookmarkStart w:id="71" w:name="_Toc526871861"/>
      <w:bookmarkStart w:id="72" w:name="_Toc526872120"/>
      <w:bookmarkStart w:id="73" w:name="_Toc526872377"/>
      <w:bookmarkStart w:id="74" w:name="_Toc526938266"/>
      <w:bookmarkStart w:id="75" w:name="_Toc526938657"/>
      <w:bookmarkStart w:id="76" w:name="_Toc526938919"/>
      <w:bookmarkStart w:id="77" w:name="_Toc526939290"/>
      <w:bookmarkStart w:id="78" w:name="_Toc526952460"/>
      <w:bookmarkStart w:id="79" w:name="_Toc529441116"/>
      <w:bookmarkStart w:id="80" w:name="_Toc529441375"/>
      <w:bookmarkStart w:id="81" w:name="_Toc531783725"/>
      <w:bookmarkStart w:id="82" w:name="_Toc14257808"/>
      <w:bookmarkStart w:id="83" w:name="_Toc34913237"/>
      <w:bookmarkStart w:id="84" w:name="_Toc47527578"/>
      <w:bookmarkStart w:id="85" w:name="_Toc50132877"/>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AB0453">
        <w:rPr>
          <w:rFonts w:ascii="Times New Roman" w:hAnsi="Times New Roman" w:cs="Times New Roman"/>
          <w:lang w:val="en-US"/>
        </w:rPr>
        <w:t>General Provisions</w:t>
      </w:r>
      <w:bookmarkEnd w:id="82"/>
      <w:bookmarkEnd w:id="83"/>
      <w:bookmarkEnd w:id="84"/>
      <w:bookmarkEnd w:id="85"/>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Under these Rules, the Repository shall provide Repository Services to the Client, and the Client shall accept and pay for such Repository Services in accordance with the Fee Schedule.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86" w:name="_Ref36030379"/>
      <w:bookmarkStart w:id="87" w:name="_Ref14079060"/>
      <w:r w:rsidRPr="00AB0453">
        <w:rPr>
          <w:lang w:val="en-US"/>
        </w:rPr>
        <w:t>These Rules set out the procedure for, and terms and conditions of, the provision by the Repository of services for collection, recording, processing, and storing of information, as well as for keeping a register with respect to:</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OTC repo contracts, derivative contracts, or other contract types provided for in Bank of Russia's regulations (the "Trade Repository's Activities");</w:t>
      </w:r>
    </w:p>
    <w:bookmarkEnd w:id="86"/>
    <w:bookmarkEnd w:id="87"/>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bank deposits opened through a Financial Platform and cash transactions relating to such bank deposits, or information regarding any other financial transactions or related operations made through a Financial Platform, or any other information relating to such transactions in cases provided for by the federal laws of the Russian Federation and these Rules (the "RoFT's Operations");</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any other information in cases provided for by the federal laws of the Russian Federation and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These Rules and the Fee Schedule shall be subject to pre-approval by the Repository Services Customer Committee. If the Repository Services Customer Committee fails to pre-approve these Rules or the Fee Schedule, they may be approved by NSD's Supervisory Board by at least a two-thirds vote of the Supervisory Board members.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These Rules shall be approved by NSD's chief executive officer and registered by the Bank of Russia. Upon their registration by the Bank of Russia, these Rules shall be made publicly available on the Web Site for any interested persons, regardless of the purpose of access thereto.</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may amend these Rules and/or the Fee Schedule unilaterally, at its discretion.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give notice of any amendments to these Rules (or of a new version of these Rules) at least ten (10) calendar days prior to their effective date, unless a shorter notice period is required by the laws of the Russian Federation.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The Repository shall give notice of any amendments to the Fee Schedule (or of a new version of the Fee Schedule) at least ten (10) calendar days prior to their effective date; provided that if any of the fees set out in the Fee Schedule are to be increased, the relevant amendments shall take effect no earlier than ninety (90) calendar days following </w:t>
      </w:r>
      <w:r w:rsidRPr="00AB0453">
        <w:rPr>
          <w:lang w:val="en-US"/>
        </w:rPr>
        <w:lastRenderedPageBreak/>
        <w:t>the disclosure of such amendments on the Web Site.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 of notification of any amendments made to these Rules and/or to the Fee Schedule, the Repository shall post the amendments on the Web Site. Any such notice shall be deemed to have been given on the date when the amendments are posted on the Web Site.</w:t>
      </w:r>
    </w:p>
    <w:p w:rsidR="00AB0453" w:rsidRPr="00AB0453" w:rsidRDefault="00AB0453" w:rsidP="00AB0453">
      <w:pPr>
        <w:pStyle w:val="af1"/>
        <w:widowControl w:val="0"/>
        <w:spacing w:before="0" w:line="240" w:lineRule="auto"/>
        <w:ind w:left="709"/>
        <w:contextualSpacing w:val="0"/>
        <w:rPr>
          <w:lang w:val="en-US"/>
        </w:rPr>
      </w:pPr>
      <w:r w:rsidRPr="00AB0453">
        <w:rPr>
          <w:lang w:val="en-US"/>
        </w:rPr>
        <w:t>The Client shall be responsible for monitoring such information posted on the Web Site and for obtaining that information.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This Agreement shall be governed by and construed in accordance with the laws of the Russian Federation. Any matters omitted in this Agreement shall be dealt with and resolved in accordance with the laws of the Russian Federation.</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88" w:name="_Toc14257809"/>
      <w:bookmarkStart w:id="89" w:name="_Toc34913238"/>
      <w:bookmarkStart w:id="90" w:name="_Toc47527579"/>
      <w:bookmarkStart w:id="91" w:name="_Toc50132878"/>
      <w:r w:rsidRPr="00AB0453">
        <w:rPr>
          <w:rFonts w:ascii="Times New Roman" w:hAnsi="Times New Roman" w:cs="Times New Roman"/>
          <w:lang w:val="en-US"/>
        </w:rPr>
        <w:t>Entering into the Repository Services Agreement</w:t>
      </w:r>
      <w:bookmarkEnd w:id="88"/>
      <w:bookmarkEnd w:id="89"/>
      <w:bookmarkEnd w:id="90"/>
      <w:bookmarkEnd w:id="91"/>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92" w:name="_Ref2163736"/>
      <w:r w:rsidRPr="00AB0453">
        <w:rPr>
          <w:lang w:val="en-US"/>
        </w:rPr>
        <w:t>The Repository Services Agreement is a standard form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93" w:name="_Toc525567433"/>
      <w:bookmarkStart w:id="94" w:name="_Toc525567720"/>
      <w:bookmarkStart w:id="95" w:name="_Toc525567993"/>
      <w:bookmarkStart w:id="96" w:name="_Toc525568266"/>
      <w:bookmarkStart w:id="97" w:name="_Toc525568539"/>
      <w:bookmarkStart w:id="98" w:name="_Toc525568812"/>
      <w:bookmarkStart w:id="99" w:name="_Toc525569085"/>
      <w:bookmarkStart w:id="100" w:name="_Toc525569358"/>
      <w:bookmarkStart w:id="101" w:name="_Toc525569631"/>
      <w:bookmarkStart w:id="102" w:name="_Toc526843719"/>
      <w:bookmarkStart w:id="103" w:name="_Toc526843981"/>
      <w:bookmarkStart w:id="104" w:name="_Toc526864644"/>
      <w:bookmarkStart w:id="105" w:name="_Toc526864901"/>
      <w:bookmarkStart w:id="106" w:name="_Toc526871864"/>
      <w:bookmarkStart w:id="107" w:name="_Toc526872123"/>
      <w:bookmarkStart w:id="108" w:name="_Toc526872380"/>
      <w:bookmarkStart w:id="109" w:name="_Toc526938269"/>
      <w:bookmarkStart w:id="110" w:name="_Toc526938660"/>
      <w:bookmarkStart w:id="111" w:name="_Toc526938922"/>
      <w:bookmarkStart w:id="112" w:name="_Toc526939293"/>
      <w:bookmarkStart w:id="113" w:name="_Toc526952463"/>
      <w:bookmarkStart w:id="114" w:name="_Ref14701695"/>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sidRPr="00AB0453">
        <w:rPr>
          <w:lang w:val="en-US"/>
        </w:rPr>
        <w:t>To accede to these Rules, the following documents shall be submitted to the Repository:</w:t>
      </w:r>
      <w:bookmarkEnd w:id="114"/>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Declaration of Accession to the Rules for the Provision of Repository Services (Appendix 1.1 hereto) in hard copy, in duplicate;</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documents provided for in the List of Documents to Be Submitted by Clients Being Legal Entities to NSD, as posted on the Web Site;</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information regarding the LEI assigned (or verified as of the submission date); and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Request for Repository Code Assignment (Form CM006).</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Client has any other agreement with NSD and has already submitted a set of documents required by the List of Documents, the Client shall only submit those documents and/or amendments thereto which have not yet been provided by the Client.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The Repository shall, within a resonable time, check the documents referred to in paragraph </w:t>
      </w:r>
      <w:r w:rsidRPr="00AB0453">
        <w:rPr>
          <w:lang w:val="en-US"/>
        </w:rPr>
        <w:fldChar w:fldCharType="begin"/>
      </w:r>
      <w:r w:rsidRPr="00AB0453">
        <w:rPr>
          <w:lang w:val="en-US"/>
        </w:rPr>
        <w:instrText xml:space="preserve"> REF _Ref14701695 \r \h  \* MERGEFORMAT </w:instrText>
      </w:r>
      <w:r w:rsidRPr="00AB0453">
        <w:rPr>
          <w:lang w:val="en-US"/>
        </w:rPr>
      </w:r>
      <w:r w:rsidRPr="00AB0453">
        <w:rPr>
          <w:lang w:val="en-US"/>
        </w:rPr>
        <w:fldChar w:fldCharType="separate"/>
      </w:r>
      <w:r w:rsidRPr="00AB0453">
        <w:rPr>
          <w:lang w:val="en-US"/>
        </w:rPr>
        <w:t>3.2</w:t>
      </w:r>
      <w:r w:rsidRPr="00AB0453">
        <w:rPr>
          <w:lang w:val="en-US"/>
        </w:rPr>
        <w:fldChar w:fldCharType="end"/>
      </w:r>
      <w:r w:rsidRPr="00AB0453">
        <w:rPr>
          <w:lang w:val="en-US"/>
        </w:rPr>
        <w:t xml:space="preserve"> of these Rules for completeness and accuracy of information contained therein. If the results of the check are satisfactory to the Repository, the Repository shall, within two (2) business days following completion of the check, register the Declaration of Accession to the Rules for the Provision of Repository Services (Appendix 1.1 hereto) by putting the relevant stamp thereon, and return a copy of the Declaration so registered to the Client. </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Contractual relationships between the Participants shall arise on the date of registration of the Declaration of Accession to the Rules for the Provision of Repository Services (Appendix 1.1 hereto).</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those Clients who entered into an Agreement on the Terms and Conditions for the Provision of Repository Services or a Repository Services Agreement before the date when this version of the Rules was posted on the Web Site, the Repository proposes to amend and restate those agreements to reflect the provisions of this version of the Rules, and to terminate any supplemental agreements entered into with respect to the said agreements on or before 31 December 2018. Where, within five (5) business days following the date when this version of the Rules is posted on the Web Site:</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the Repository receives a Client's notice of termination of the Agreement on the Terms and Conditions for the Provision of Repository Services or Repository Services Agreement due to the Client's refusal to accede to this new version of the Rules, those agreements (including any supplemental agreements thereto) shall be deemed to have been terminated on the effective date of this new version of the Rules;</w:t>
      </w:r>
    </w:p>
    <w:p w:rsidR="00AB0453" w:rsidRPr="00AB0453" w:rsidRDefault="00AB0453" w:rsidP="00AB0453">
      <w:pPr>
        <w:pStyle w:val="af1"/>
        <w:widowControl w:val="0"/>
        <w:spacing w:before="0" w:line="240" w:lineRule="auto"/>
        <w:ind w:left="709"/>
        <w:contextualSpacing w:val="0"/>
        <w:rPr>
          <w:lang w:val="en-US"/>
        </w:rPr>
      </w:pPr>
      <w:r w:rsidRPr="00AB0453">
        <w:rPr>
          <w:lang w:val="en-US"/>
        </w:rPr>
        <w:t xml:space="preserve">the Repository does not receive a Client's notice of termination of the Agreement on the </w:t>
      </w:r>
      <w:r w:rsidRPr="00AB0453">
        <w:rPr>
          <w:lang w:val="en-US"/>
        </w:rPr>
        <w:lastRenderedPageBreak/>
        <w:t>Terms and Conditions for the Provision of Repository Services or Repository Services Agreement due to the adoption by the Repository of this new version of the Rules:</w:t>
      </w:r>
    </w:p>
    <w:p w:rsidR="00AB0453" w:rsidRPr="00AB0453" w:rsidRDefault="00AB0453" w:rsidP="00AB0453">
      <w:pPr>
        <w:pStyle w:val="af1"/>
        <w:widowControl w:val="0"/>
        <w:numPr>
          <w:ilvl w:val="3"/>
          <w:numId w:val="7"/>
        </w:numPr>
        <w:tabs>
          <w:tab w:val="left" w:pos="709"/>
        </w:tabs>
        <w:spacing w:before="0" w:line="240" w:lineRule="auto"/>
        <w:ind w:left="709" w:hanging="709"/>
        <w:contextualSpacing w:val="0"/>
        <w:outlineLvl w:val="3"/>
        <w:rPr>
          <w:lang w:val="en-US"/>
        </w:rPr>
      </w:pPr>
      <w:r w:rsidRPr="00AB0453">
        <w:rPr>
          <w:lang w:val="en-US"/>
        </w:rPr>
        <w:t>the Client shall be deemed to have accepted the proposal to amend and restate the Agreement on the Terms and Conditions for the Provision of Repository Services or Repository Services Agreement to reflect the provisions of this new version of the Rules. In this case, the Repository Services Agreement shall be deemed to have been entered into on the date of the initial Agreement on the Terms and Conditions for the Provision of Repository Services or Repository Services Agreement;</w:t>
      </w:r>
    </w:p>
    <w:p w:rsidR="00AB0453" w:rsidRPr="00AB0453" w:rsidRDefault="00AB0453" w:rsidP="00AB0453">
      <w:pPr>
        <w:pStyle w:val="4"/>
        <w:numPr>
          <w:ilvl w:val="3"/>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any supplemental agreements entered into on or before 31 December 2018 with respect to the Agreement on the Terms and Conditions for the Provision of Repository Services or Repository Services Agreement shall be deemed to have been terminated on the effective date of this new version of the Rules.</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Where any supplemental agreements to the Repository Services Agreement, which were entered into after 1 January 2019, are inconsistent with or supplement these Rules, the terms and conditions set out in such supplemental agreements shall apply.</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115" w:name="_Toc14257823"/>
      <w:bookmarkStart w:id="116" w:name="_Toc34913239"/>
      <w:bookmarkStart w:id="117" w:name="_Toc47527580"/>
      <w:bookmarkStart w:id="118" w:name="_Toc50132879"/>
      <w:r w:rsidRPr="00AB0453">
        <w:rPr>
          <w:rFonts w:ascii="Times New Roman" w:hAnsi="Times New Roman" w:cs="Times New Roman"/>
          <w:lang w:val="en-US"/>
        </w:rPr>
        <w:t>Assignment of a Repository Code</w:t>
      </w:r>
      <w:bookmarkEnd w:id="115"/>
      <w:bookmarkEnd w:id="116"/>
      <w:bookmarkEnd w:id="117"/>
      <w:bookmarkEnd w:id="118"/>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Client may have (get assigned) more than one Repository Code and use any of them.</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Client proposes to use, as a Repository Code(s), one of the codes earlier assigned to the Client under any other agreement between the Client and NSD, the Client shall specify that code in the Request for Repository Code Assignment (Form CM006).</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Client does not have a Repository Code or does not intend to use any codes assigned to the Client earlier, the Client shall be required to submit a Request for Repository Code Assignment (Form CM006). If the Client needs to use more than one Repository Code, such Repository Codes may be assigned on the basis of a single request.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Request for Repository Code Assignment may be submitted to the Repository in hard copy only.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Repository Code shall be assigned upon making a data entry regarding the Client's Repository Code in the Repository's recordkeeping system. Information regarding the Repository Code assigned to the Client shall be communicated to the Client by returning to the Client a copy of the Request for Repository Code Assignment, which shall bear a stamp confirming its acceptance for registration and indicating the Repository Code(s) assigned and be signed by a Repository's authorized officer.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discontinue using a Repository Code, the Client shall submit to the Repository a Request for Repository Code Use Discontinuance (Form CM009) with respect to the Repository Code.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Client may register an electronic signature verification key certificate in the EDI System (under the EDI Agre</w:t>
      </w:r>
      <w:r>
        <w:rPr>
          <w:lang w:val="en-US"/>
        </w:rPr>
        <w:t>e</w:t>
      </w:r>
      <w:r w:rsidRPr="00AB0453">
        <w:rPr>
          <w:lang w:val="en-US"/>
        </w:rPr>
        <w:t>ment) for each of the Client's Repository Codes.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119" w:name="_Toc29891321"/>
      <w:bookmarkStart w:id="120" w:name="_Toc34913240"/>
      <w:bookmarkStart w:id="121" w:name="_Toc47527581"/>
      <w:bookmarkStart w:id="122" w:name="_Toc50132880"/>
      <w:r w:rsidRPr="00AB0453">
        <w:rPr>
          <w:rFonts w:ascii="Times New Roman" w:hAnsi="Times New Roman" w:cs="Times New Roman"/>
          <w:lang w:val="en-US"/>
        </w:rPr>
        <w:t>Termination of the Repository Services Agreement</w:t>
      </w:r>
      <w:bookmarkEnd w:id="119"/>
      <w:bookmarkEnd w:id="120"/>
      <w:bookmarkEnd w:id="121"/>
      <w:bookmarkEnd w:id="122"/>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liquidation of the Client or upon the striking off of the Client from the national register of legal entities (or any other register provided for by the laws of the jurisdiction of the Client's incorporation for the state registration of legal entities), the Repository Services Agreement shall terminate, and the Repository shall, on the basis of its Internal Instructions, Deregister all Contracts and Master Agreements remaining open as of the liquidation date to which the Client is a party.</w:t>
      </w:r>
      <w:bookmarkStart w:id="123" w:name="_MailEndCompose"/>
      <w:bookmarkEnd w:id="123"/>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The Repository Services Agreement may be terminated either by mutual agreement </w:t>
      </w:r>
      <w:r w:rsidRPr="00AB0453">
        <w:rPr>
          <w:lang w:val="en-US"/>
        </w:rPr>
        <w:lastRenderedPageBreak/>
        <w:t>between the Participants, or by either Participant at its own discretion.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Repository Services Agreement is terminated by either Participant, the Repository Services Agreement shall be deemed to have been terminated upon the expiry of ten (10) calendar days following the date when the Repository gives/receives the termination notice. The Repository shall discontinue making data entries in the Contracts Register with effect from the termination date of the Repository Services Agreement.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Notice of Termination of the Repository Services Agreement shall be either served to a representative of the Participant or delivered by registered mail to the Participant's postal address (the Repository's postal address is disclosed on the Web Site).</w:t>
      </w:r>
    </w:p>
    <w:p w:rsidR="00AB0453" w:rsidRPr="00AB0453" w:rsidRDefault="00AB0453" w:rsidP="00AB0453">
      <w:pPr>
        <w:pStyle w:val="af1"/>
        <w:widowControl w:val="0"/>
        <w:numPr>
          <w:ilvl w:val="1"/>
          <w:numId w:val="7"/>
        </w:numPr>
        <w:spacing w:before="0" w:line="240" w:lineRule="auto"/>
        <w:ind w:left="709" w:hanging="709"/>
        <w:contextualSpacing w:val="0"/>
        <w:outlineLvl w:val="3"/>
        <w:rPr>
          <w:strike/>
          <w:lang w:val="en-US"/>
        </w:rPr>
      </w:pPr>
      <w:bookmarkStart w:id="124" w:name="_Ref529463139"/>
      <w:r w:rsidRPr="00AB0453">
        <w:rPr>
          <w:lang w:val="en-US"/>
        </w:rPr>
        <w:t>Before giving a Notice of Termination of the Repository Services Agreement, the Client shall be required to Deregister all Contracts and Master Agreements to which the Client is a party and which are recorded in the Contracts Register. The said requirement shall not apply to Clients who report to the Repository information on bank deposits and related cash transactions, or information regarding any other financial transactions or related operations made through a Financial Platform.</w:t>
      </w:r>
    </w:p>
    <w:p w:rsidR="00AB0453" w:rsidRPr="00AB0453" w:rsidRDefault="00AB0453" w:rsidP="00AB0453">
      <w:pPr>
        <w:pStyle w:val="af1"/>
        <w:widowControl w:val="0"/>
        <w:spacing w:before="0" w:line="240" w:lineRule="auto"/>
        <w:ind w:left="709"/>
        <w:contextualSpacing w:val="0"/>
        <w:rPr>
          <w:lang w:val="en-US"/>
        </w:rPr>
      </w:pPr>
      <w:r w:rsidRPr="00AB0453">
        <w:rPr>
          <w:lang w:val="en-US"/>
        </w:rPr>
        <w:t>Where the Client fails to take the said steps by the effective termination date of the Repository Services Agreement, the Notice of Termination given by the Client shall be deemed invalid and the Repository Services Agreement shall not be terminated.</w:t>
      </w:r>
      <w:bookmarkEnd w:id="124"/>
    </w:p>
    <w:p w:rsidR="00AB0453" w:rsidRPr="00AB0453" w:rsidRDefault="00AB0453" w:rsidP="00AB0453">
      <w:pPr>
        <w:pStyle w:val="af1"/>
        <w:widowControl w:val="0"/>
        <w:numPr>
          <w:ilvl w:val="1"/>
          <w:numId w:val="7"/>
        </w:numPr>
        <w:spacing w:before="0" w:line="240" w:lineRule="auto"/>
        <w:ind w:left="709" w:hanging="709"/>
        <w:contextualSpacing w:val="0"/>
        <w:outlineLvl w:val="3"/>
        <w:rPr>
          <w:i/>
          <w:lang w:val="en-US"/>
        </w:rPr>
      </w:pPr>
      <w:bookmarkStart w:id="125" w:name="_Ref45828276"/>
      <w:r w:rsidRPr="00AB0453">
        <w:rPr>
          <w:lang w:val="en-US"/>
        </w:rPr>
        <w:t>Upon termination of the Repository Services Agreement, the Repository shall send a Reporting Agent Resignation or Repository Services Agreement Termination Notification (Form RM010). The said notice shall not be sent if the Client has earlier submitted to the Repository a Reporting Refusal Notification (Form CM012).</w:t>
      </w:r>
      <w:bookmarkEnd w:id="125"/>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Client who is not required by the laws of the Russian Federation to report information for recording in the Contracts Register refuses to report information and decides to terminate the Repository Services Agreement, the Client shall be obliged to terminate the Repository Services Agreement by sending a Notification of Repository Services Agreement Termination (Form CM014)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Termination of the Repository Services Agreement shall not release the Participants from their respective obligations which arose before the termination date.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126" w:name="_Ref2857499"/>
      <w:r w:rsidRPr="00AB0453">
        <w:rPr>
          <w:lang w:val="en-US"/>
        </w:rPr>
        <w:t>Upon termination of the Repository Services Agreement and provided that the Repository Services have been paid for in full, the Client may request that information recorded in the Contracts Register be handed over to another person providing repository services, provided that the other party to the Contract gives his consent in writing. The terms and conditions of handover of the Contracts Register, payment, and other terms and conditions shall be set out in an agreement to be entered into between the Repository and the Client.</w:t>
      </w:r>
      <w:bookmarkEnd w:id="126"/>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Termination of the Repository Services Agreement other than as a result of a breach of any provisions of these Rules shall not be treated by either Participant as a violation of its rights and legitimate interests. Neither Participant will claim that the other Participant pay any potential damages that may have been caused by termination of the Repository Services Agreement.</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127" w:name="_Toc531783730"/>
      <w:bookmarkStart w:id="128" w:name="_Toc14257811"/>
      <w:bookmarkStart w:id="129" w:name="_Toc34913241"/>
      <w:bookmarkStart w:id="130" w:name="_Toc47527582"/>
      <w:bookmarkStart w:id="131" w:name="_Toc50132881"/>
      <w:bookmarkEnd w:id="127"/>
      <w:r w:rsidRPr="00AB0453">
        <w:rPr>
          <w:rFonts w:ascii="Times New Roman" w:hAnsi="Times New Roman" w:cs="Times New Roman"/>
          <w:lang w:val="en-US"/>
        </w:rPr>
        <w:t>Rights, Obligations, and Liability of the Participants</w:t>
      </w:r>
      <w:bookmarkEnd w:id="128"/>
      <w:bookmarkEnd w:id="129"/>
      <w:bookmarkEnd w:id="130"/>
      <w:bookmarkEnd w:id="131"/>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bookmarkStart w:id="132" w:name="_Toc525567435"/>
      <w:bookmarkStart w:id="133" w:name="_Toc525567722"/>
      <w:bookmarkStart w:id="134" w:name="_Toc525567995"/>
      <w:bookmarkStart w:id="135" w:name="_Toc525568268"/>
      <w:bookmarkStart w:id="136" w:name="_Toc525568541"/>
      <w:bookmarkStart w:id="137" w:name="_Toc525568814"/>
      <w:bookmarkStart w:id="138" w:name="_Toc525569087"/>
      <w:bookmarkStart w:id="139" w:name="_Toc525569360"/>
      <w:bookmarkStart w:id="140" w:name="_Toc525569633"/>
      <w:bookmarkStart w:id="141" w:name="_Toc526843721"/>
      <w:bookmarkStart w:id="142" w:name="_Toc526843983"/>
      <w:bookmarkStart w:id="143" w:name="_Toc526864646"/>
      <w:bookmarkStart w:id="144" w:name="_Toc526864903"/>
      <w:bookmarkStart w:id="145" w:name="_Toc526871866"/>
      <w:bookmarkStart w:id="146" w:name="_Toc526872125"/>
      <w:bookmarkStart w:id="147" w:name="_Toc526872382"/>
      <w:bookmarkStart w:id="148" w:name="_Toc526938271"/>
      <w:bookmarkStart w:id="149" w:name="_Toc526938662"/>
      <w:bookmarkStart w:id="150" w:name="_Toc526938924"/>
      <w:bookmarkStart w:id="151" w:name="_Toc526939295"/>
      <w:bookmarkStart w:id="152" w:name="_Toc526952465"/>
      <w:bookmarkStart w:id="153" w:name="_Toc529441119"/>
      <w:bookmarkStart w:id="154" w:name="_Toc529441378"/>
      <w:bookmarkStart w:id="155" w:name="_Toc531783732"/>
      <w:bookmarkStart w:id="156" w:name="_Toc529441120"/>
      <w:bookmarkStart w:id="157" w:name="_Toc529441379"/>
      <w:bookmarkStart w:id="158" w:name="_Toc531783733"/>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rsidRPr="00AB0453">
        <w:rPr>
          <w:u w:val="single"/>
          <w:lang w:val="en-US"/>
        </w:rPr>
        <w:t>The Repository shall:</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lang w:val="en-US"/>
        </w:rPr>
      </w:pPr>
      <w:r w:rsidRPr="00AB0453">
        <w:rPr>
          <w:rFonts w:ascii="Times New Roman" w:hAnsi="Times New Roman" w:cs="Times New Roman"/>
          <w:b w:val="0"/>
          <w:i w:val="0"/>
          <w:lang w:val="en-US"/>
        </w:rPr>
        <w:lastRenderedPageBreak/>
        <w:t xml:space="preserve">no later than two (2) business days following the date of the Repository Services Agreement or following the date of submission of updated documents (as required by paragraph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_Ref18397690 \r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6.2.1</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of these Rules), register the Client's details in the Repository's recordkeeping system;</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lang w:val="en-US"/>
        </w:rPr>
      </w:pPr>
      <w:r w:rsidRPr="00AB0453">
        <w:rPr>
          <w:rFonts w:ascii="Times New Roman" w:hAnsi="Times New Roman" w:cs="Times New Roman"/>
          <w:b w:val="0"/>
          <w:i w:val="0"/>
          <w:lang w:val="en-US"/>
        </w:rPr>
        <w:t>check integrity of received messages and documents connected with the keeping of the Contracts Register, and ensure integrity of information recorded in the Contracts Register, its protection against distortion and unauthorized access, and security of electronic signatures throughout the retention periods required by these Rules;</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lang w:val="en-US"/>
        </w:rPr>
      </w:pPr>
      <w:r w:rsidRPr="00AB0453">
        <w:rPr>
          <w:rFonts w:ascii="Times New Roman" w:hAnsi="Times New Roman" w:cs="Times New Roman"/>
          <w:b w:val="0"/>
          <w:i w:val="0"/>
          <w:lang w:val="en-US"/>
        </w:rPr>
        <w:t>notify Clients of any changes in its registered office address, postal address, or bank account details within three (3) business days of the effective date of such changes, by posting relevant information on the Web Site;</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upon provision by the Client of information referred to in paragraph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_Ref47047911 \r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6.2</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of these Rules, and provided that such information meets the requirements set forth in these Rules, record that information in the Repository's recordkeeping systems within two business days following the date of its provision;</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comply with the fiduciary duty with respect to banking secrecy and trade secrets in accordance with the laws of the Russian Federation; and</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ensure information protection when providing information from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bookmarkStart w:id="159" w:name="_Ref47047911"/>
      <w:r w:rsidRPr="00AB0453">
        <w:rPr>
          <w:u w:val="single"/>
          <w:lang w:val="en-US"/>
        </w:rPr>
        <w:t>The Client shall:</w:t>
      </w:r>
      <w:bookmarkEnd w:id="159"/>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bookmarkStart w:id="160" w:name="_Ref18397690"/>
      <w:r w:rsidRPr="00AB0453">
        <w:rPr>
          <w:rFonts w:ascii="Times New Roman" w:hAnsi="Times New Roman" w:cs="Times New Roman"/>
          <w:b w:val="0"/>
          <w:i w:val="0"/>
          <w:lang w:val="en-US"/>
        </w:rPr>
        <w:t>give notice to NSD, in a timely fashion, of any amendments made to any documents provided by the Client for the purpose of acceding to the Repository Services Agreement, and provide the Repository with any documents that support those amendments;</w:t>
      </w:r>
      <w:bookmarkEnd w:id="160"/>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give notice to the Repository of any changes in the Client's registered office address, postal address, or bank account details within three (3) business days of the effective date of such changes; and</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ensure accuracy of any information provided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bookmarkStart w:id="161" w:name="_Toc529441123"/>
      <w:bookmarkStart w:id="162" w:name="_Toc529441382"/>
      <w:bookmarkStart w:id="163" w:name="_Toc531783736"/>
      <w:bookmarkEnd w:id="161"/>
      <w:bookmarkEnd w:id="162"/>
      <w:bookmarkEnd w:id="163"/>
      <w:r w:rsidRPr="00AB0453">
        <w:rPr>
          <w:u w:val="single"/>
          <w:lang w:val="en-US"/>
        </w:rPr>
        <w:t>The Repository may:</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refuse to make a data entry in the Contracts Register in the cases and in accordance with the procedure set forth by the laws of the Russian Federation, Bank of Russia's regulations, and these Rules;</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provide information that contains aggregate data from the Contracts Register and that is not required by Bank of Russia's regulations to be disclosed, with such information to be provided to the extent and in the manner stipulated by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The Client may:</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 the cases and subject to the terms and conditions stipulated by these Rules, receive information from the Contracts Register and/or any other documents provided for by these Rules, either independently or through any Reporting Agent;</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either independently or through any Reporting Agent, submit reasoned Objections or Corrections to the Repository with respect to any data entries made in the Contracts Register, in the manner and within the time limits set forth by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Repository's Liability</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The Repository shall be held liable to the Client in accordance with the laws of the Russian Federation for failure to perform or improper performance of the Repository's obligations.</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lastRenderedPageBreak/>
        <w:t>The Repository shall be liable to pay damages to the Client which resulted from the Repository's failure to perform or improper performance of its obligations under the Repository Services Agreement, in the amount not exceeding the price of the Repository Services provided and paid for over the year, unless the Repository proves that such damages were caused by force majeure or through the fault of the Client.</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The Repository shall not be liable for damages caused to the Client where such damages result from the Client's failure to provide and/or untimely provision of information on any changes made to any documents identifying the Client, or if the Client has provided incomplete or inaccurate information required to execute an Operation.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Client's Liability</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The Client shall be liable to:</w:t>
      </w:r>
    </w:p>
    <w:p w:rsidR="00AB0453" w:rsidRPr="00AB0453" w:rsidRDefault="00AB0453" w:rsidP="00AB0453">
      <w:pPr>
        <w:pStyle w:val="af1"/>
        <w:widowControl w:val="0"/>
        <w:numPr>
          <w:ilvl w:val="0"/>
          <w:numId w:val="10"/>
        </w:numPr>
        <w:spacing w:before="0" w:line="240" w:lineRule="auto"/>
        <w:ind w:left="1134" w:hanging="425"/>
        <w:contextualSpacing w:val="0"/>
        <w:outlineLvl w:val="3"/>
        <w:rPr>
          <w:lang w:val="en-US"/>
        </w:rPr>
      </w:pPr>
      <w:r w:rsidRPr="00AB0453">
        <w:rPr>
          <w:lang w:val="en-US"/>
        </w:rPr>
        <w:t>ensure accuracy, completeness, and timeliness of any information provided to the Repository;</w:t>
      </w:r>
    </w:p>
    <w:p w:rsidR="00AB0453" w:rsidRPr="00AB0453" w:rsidRDefault="00AB0453" w:rsidP="00AB0453">
      <w:pPr>
        <w:pStyle w:val="af1"/>
        <w:widowControl w:val="0"/>
        <w:numPr>
          <w:ilvl w:val="0"/>
          <w:numId w:val="10"/>
        </w:numPr>
        <w:spacing w:before="0" w:line="240" w:lineRule="auto"/>
        <w:ind w:left="1134" w:hanging="425"/>
        <w:contextualSpacing w:val="0"/>
        <w:outlineLvl w:val="3"/>
        <w:rPr>
          <w:lang w:val="en-US"/>
        </w:rPr>
      </w:pPr>
      <w:r w:rsidRPr="00AB0453">
        <w:rPr>
          <w:lang w:val="en-US"/>
        </w:rPr>
        <w:t>determine a list of contracts to be reported to the Repository;</w:t>
      </w:r>
    </w:p>
    <w:p w:rsidR="00AB0453" w:rsidRPr="00AB0453" w:rsidRDefault="00AB0453" w:rsidP="00AB0453">
      <w:pPr>
        <w:pStyle w:val="af1"/>
        <w:widowControl w:val="0"/>
        <w:numPr>
          <w:ilvl w:val="0"/>
          <w:numId w:val="10"/>
        </w:numPr>
        <w:spacing w:before="0" w:line="240" w:lineRule="auto"/>
        <w:ind w:left="1134" w:hanging="425"/>
        <w:contextualSpacing w:val="0"/>
        <w:outlineLvl w:val="3"/>
        <w:rPr>
          <w:lang w:val="en-US"/>
        </w:rPr>
      </w:pPr>
      <w:r w:rsidRPr="00AB0453">
        <w:rPr>
          <w:lang w:val="en-US"/>
        </w:rPr>
        <w:t>pay for Repository Services properly and in a timely fashion.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Force Majeure</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The Participants shall be released from liability for failure to perform their respective obligations under the Repository Services Agreement, provided that such failure has resulted from force majeure events, such as hardware failures or defects beyond control of the Participants; failures or defects of any communication, power supply, or other utility systems, which the Participants could neither foresee, nor prevent; or any other emergencies.</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The Participant affected by a force majeure event shall be required to give notice of its occurrence/cessation to the other Participant.</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164" w:name="_Toc531783742"/>
      <w:bookmarkStart w:id="165" w:name="_Toc525567442"/>
      <w:bookmarkStart w:id="166" w:name="_Toc525567729"/>
      <w:bookmarkStart w:id="167" w:name="_Toc525568002"/>
      <w:bookmarkStart w:id="168" w:name="_Toc525568275"/>
      <w:bookmarkStart w:id="169" w:name="_Toc525568548"/>
      <w:bookmarkStart w:id="170" w:name="_Toc525568821"/>
      <w:bookmarkStart w:id="171" w:name="_Toc525569094"/>
      <w:bookmarkStart w:id="172" w:name="_Toc525569367"/>
      <w:bookmarkStart w:id="173" w:name="_Toc525569640"/>
      <w:bookmarkStart w:id="174" w:name="_Toc526843728"/>
      <w:bookmarkStart w:id="175" w:name="_Toc526843990"/>
      <w:bookmarkStart w:id="176" w:name="_Toc526864653"/>
      <w:bookmarkStart w:id="177" w:name="_Toc526864910"/>
      <w:bookmarkStart w:id="178" w:name="_Toc526871873"/>
      <w:bookmarkStart w:id="179" w:name="_Toc526872132"/>
      <w:bookmarkStart w:id="180" w:name="_Toc526872389"/>
      <w:bookmarkStart w:id="181" w:name="_Toc526938278"/>
      <w:bookmarkStart w:id="182" w:name="_Toc526938669"/>
      <w:bookmarkStart w:id="183" w:name="_Toc526938931"/>
      <w:bookmarkStart w:id="184" w:name="_Toc526939302"/>
      <w:bookmarkStart w:id="185" w:name="_Toc526952472"/>
      <w:bookmarkStart w:id="186" w:name="_Toc529441127"/>
      <w:bookmarkStart w:id="187" w:name="_Toc529441386"/>
      <w:bookmarkStart w:id="188" w:name="_Toc531783743"/>
      <w:bookmarkStart w:id="189" w:name="_Toc525567443"/>
      <w:bookmarkStart w:id="190" w:name="_Toc525567730"/>
      <w:bookmarkStart w:id="191" w:name="_Toc525568003"/>
      <w:bookmarkStart w:id="192" w:name="_Toc525568276"/>
      <w:bookmarkStart w:id="193" w:name="_Toc525568549"/>
      <w:bookmarkStart w:id="194" w:name="_Toc525568822"/>
      <w:bookmarkStart w:id="195" w:name="_Toc525569095"/>
      <w:bookmarkStart w:id="196" w:name="_Toc525569368"/>
      <w:bookmarkStart w:id="197" w:name="_Toc525569641"/>
      <w:bookmarkStart w:id="198" w:name="_Toc526843729"/>
      <w:bookmarkStart w:id="199" w:name="_Toc526843991"/>
      <w:bookmarkStart w:id="200" w:name="_Toc526864654"/>
      <w:bookmarkStart w:id="201" w:name="_Toc526864911"/>
      <w:bookmarkStart w:id="202" w:name="_Toc526871874"/>
      <w:bookmarkStart w:id="203" w:name="_Toc526872133"/>
      <w:bookmarkStart w:id="204" w:name="_Toc526872390"/>
      <w:bookmarkStart w:id="205" w:name="_Toc526938279"/>
      <w:bookmarkStart w:id="206" w:name="_Toc526938670"/>
      <w:bookmarkStart w:id="207" w:name="_Toc526938932"/>
      <w:bookmarkStart w:id="208" w:name="_Toc526939303"/>
      <w:bookmarkStart w:id="209" w:name="_Toc526952473"/>
      <w:bookmarkStart w:id="210" w:name="_Toc529441128"/>
      <w:bookmarkStart w:id="211" w:name="_Toc529441387"/>
      <w:bookmarkStart w:id="212" w:name="_Toc531783744"/>
      <w:bookmarkStart w:id="213" w:name="_Toc525567444"/>
      <w:bookmarkStart w:id="214" w:name="_Toc525567731"/>
      <w:bookmarkStart w:id="215" w:name="_Toc525568004"/>
      <w:bookmarkStart w:id="216" w:name="_Toc525568277"/>
      <w:bookmarkStart w:id="217" w:name="_Toc525568550"/>
      <w:bookmarkStart w:id="218" w:name="_Toc525568823"/>
      <w:bookmarkStart w:id="219" w:name="_Toc525569096"/>
      <w:bookmarkStart w:id="220" w:name="_Toc525569369"/>
      <w:bookmarkStart w:id="221" w:name="_Toc525569642"/>
      <w:bookmarkStart w:id="222" w:name="_Toc526843730"/>
      <w:bookmarkStart w:id="223" w:name="_Toc526843992"/>
      <w:bookmarkStart w:id="224" w:name="_Toc526864655"/>
      <w:bookmarkStart w:id="225" w:name="_Toc526864912"/>
      <w:bookmarkStart w:id="226" w:name="_Toc526871875"/>
      <w:bookmarkStart w:id="227" w:name="_Toc526872134"/>
      <w:bookmarkStart w:id="228" w:name="_Toc526872391"/>
      <w:bookmarkStart w:id="229" w:name="_Toc526938280"/>
      <w:bookmarkStart w:id="230" w:name="_Toc526938671"/>
      <w:bookmarkStart w:id="231" w:name="_Toc526938933"/>
      <w:bookmarkStart w:id="232" w:name="_Toc526939304"/>
      <w:bookmarkStart w:id="233" w:name="_Toc526952474"/>
      <w:bookmarkStart w:id="234" w:name="_Toc529441129"/>
      <w:bookmarkStart w:id="235" w:name="_Toc529441388"/>
      <w:bookmarkStart w:id="236" w:name="_Toc531783745"/>
      <w:bookmarkStart w:id="237" w:name="_Toc525567445"/>
      <w:bookmarkStart w:id="238" w:name="_Toc525567732"/>
      <w:bookmarkStart w:id="239" w:name="_Toc525568005"/>
      <w:bookmarkStart w:id="240" w:name="_Toc525568278"/>
      <w:bookmarkStart w:id="241" w:name="_Toc525568551"/>
      <w:bookmarkStart w:id="242" w:name="_Toc525568824"/>
      <w:bookmarkStart w:id="243" w:name="_Toc525569097"/>
      <w:bookmarkStart w:id="244" w:name="_Toc525569370"/>
      <w:bookmarkStart w:id="245" w:name="_Toc525569643"/>
      <w:bookmarkStart w:id="246" w:name="_Toc526843731"/>
      <w:bookmarkStart w:id="247" w:name="_Toc526843993"/>
      <w:bookmarkStart w:id="248" w:name="_Toc526864656"/>
      <w:bookmarkStart w:id="249" w:name="_Toc526864913"/>
      <w:bookmarkStart w:id="250" w:name="_Toc526871876"/>
      <w:bookmarkStart w:id="251" w:name="_Toc526872135"/>
      <w:bookmarkStart w:id="252" w:name="_Toc526872392"/>
      <w:bookmarkStart w:id="253" w:name="_Toc526938281"/>
      <w:bookmarkStart w:id="254" w:name="_Toc526938672"/>
      <w:bookmarkStart w:id="255" w:name="_Toc526938934"/>
      <w:bookmarkStart w:id="256" w:name="_Toc526939305"/>
      <w:bookmarkStart w:id="257" w:name="_Toc526952475"/>
      <w:bookmarkStart w:id="258" w:name="_Toc529441130"/>
      <w:bookmarkStart w:id="259" w:name="_Toc529441389"/>
      <w:bookmarkStart w:id="260" w:name="_Toc531783746"/>
      <w:bookmarkStart w:id="261" w:name="_Toc525567446"/>
      <w:bookmarkStart w:id="262" w:name="_Toc525567733"/>
      <w:bookmarkStart w:id="263" w:name="_Toc525568006"/>
      <w:bookmarkStart w:id="264" w:name="_Toc525568279"/>
      <w:bookmarkStart w:id="265" w:name="_Toc525568552"/>
      <w:bookmarkStart w:id="266" w:name="_Toc525568825"/>
      <w:bookmarkStart w:id="267" w:name="_Toc525569098"/>
      <w:bookmarkStart w:id="268" w:name="_Toc525569371"/>
      <w:bookmarkStart w:id="269" w:name="_Toc525569644"/>
      <w:bookmarkStart w:id="270" w:name="_Toc526843732"/>
      <w:bookmarkStart w:id="271" w:name="_Toc526843994"/>
      <w:bookmarkStart w:id="272" w:name="_Toc526864657"/>
      <w:bookmarkStart w:id="273" w:name="_Toc526864914"/>
      <w:bookmarkStart w:id="274" w:name="_Toc526871877"/>
      <w:bookmarkStart w:id="275" w:name="_Toc526872136"/>
      <w:bookmarkStart w:id="276" w:name="_Toc526872393"/>
      <w:bookmarkStart w:id="277" w:name="_Toc526938282"/>
      <w:bookmarkStart w:id="278" w:name="_Toc526938673"/>
      <w:bookmarkStart w:id="279" w:name="_Toc526938935"/>
      <w:bookmarkStart w:id="280" w:name="_Toc526939306"/>
      <w:bookmarkStart w:id="281" w:name="_Toc526952476"/>
      <w:bookmarkStart w:id="282" w:name="_Toc529441131"/>
      <w:bookmarkStart w:id="283" w:name="_Toc529441390"/>
      <w:bookmarkStart w:id="284" w:name="_Toc531783747"/>
      <w:bookmarkStart w:id="285" w:name="_Toc525567447"/>
      <w:bookmarkStart w:id="286" w:name="_Toc525567734"/>
      <w:bookmarkStart w:id="287" w:name="_Toc525568007"/>
      <w:bookmarkStart w:id="288" w:name="_Toc525568280"/>
      <w:bookmarkStart w:id="289" w:name="_Toc525568553"/>
      <w:bookmarkStart w:id="290" w:name="_Toc525568826"/>
      <w:bookmarkStart w:id="291" w:name="_Toc525569099"/>
      <w:bookmarkStart w:id="292" w:name="_Toc525569372"/>
      <w:bookmarkStart w:id="293" w:name="_Toc525569645"/>
      <w:bookmarkStart w:id="294" w:name="_Toc526843733"/>
      <w:bookmarkStart w:id="295" w:name="_Toc526843995"/>
      <w:bookmarkStart w:id="296" w:name="_Toc526864658"/>
      <w:bookmarkStart w:id="297" w:name="_Toc526864915"/>
      <w:bookmarkStart w:id="298" w:name="_Toc526871878"/>
      <w:bookmarkStart w:id="299" w:name="_Toc526872137"/>
      <w:bookmarkStart w:id="300" w:name="_Toc526872394"/>
      <w:bookmarkStart w:id="301" w:name="_Toc526938283"/>
      <w:bookmarkStart w:id="302" w:name="_Toc526938674"/>
      <w:bookmarkStart w:id="303" w:name="_Toc526938936"/>
      <w:bookmarkStart w:id="304" w:name="_Toc526939307"/>
      <w:bookmarkStart w:id="305" w:name="_Toc526952477"/>
      <w:bookmarkStart w:id="306" w:name="_Toc529441132"/>
      <w:bookmarkStart w:id="307" w:name="_Toc529441391"/>
      <w:bookmarkStart w:id="308" w:name="_Toc531783748"/>
      <w:bookmarkStart w:id="309" w:name="_Toc525567448"/>
      <w:bookmarkStart w:id="310" w:name="_Toc525567735"/>
      <w:bookmarkStart w:id="311" w:name="_Toc525568008"/>
      <w:bookmarkStart w:id="312" w:name="_Toc525568281"/>
      <w:bookmarkStart w:id="313" w:name="_Toc525568554"/>
      <w:bookmarkStart w:id="314" w:name="_Toc525568827"/>
      <w:bookmarkStart w:id="315" w:name="_Toc525569100"/>
      <w:bookmarkStart w:id="316" w:name="_Toc525569373"/>
      <w:bookmarkStart w:id="317" w:name="_Toc525569646"/>
      <w:bookmarkStart w:id="318" w:name="_Toc526843734"/>
      <w:bookmarkStart w:id="319" w:name="_Toc526843996"/>
      <w:bookmarkStart w:id="320" w:name="_Toc526864659"/>
      <w:bookmarkStart w:id="321" w:name="_Toc526864916"/>
      <w:bookmarkStart w:id="322" w:name="_Toc526871879"/>
      <w:bookmarkStart w:id="323" w:name="_Toc526872138"/>
      <w:bookmarkStart w:id="324" w:name="_Toc526872395"/>
      <w:bookmarkStart w:id="325" w:name="_Toc526938284"/>
      <w:bookmarkStart w:id="326" w:name="_Toc526938675"/>
      <w:bookmarkStart w:id="327" w:name="_Toc526938937"/>
      <w:bookmarkStart w:id="328" w:name="_Toc526939308"/>
      <w:bookmarkStart w:id="329" w:name="_Toc526952478"/>
      <w:bookmarkStart w:id="330" w:name="_Toc529441133"/>
      <w:bookmarkStart w:id="331" w:name="_Toc529441392"/>
      <w:bookmarkStart w:id="332" w:name="_Toc531783749"/>
      <w:bookmarkStart w:id="333" w:name="_Toc525567449"/>
      <w:bookmarkStart w:id="334" w:name="_Toc525567736"/>
      <w:bookmarkStart w:id="335" w:name="_Toc525568009"/>
      <w:bookmarkStart w:id="336" w:name="_Toc525568282"/>
      <w:bookmarkStart w:id="337" w:name="_Toc525568555"/>
      <w:bookmarkStart w:id="338" w:name="_Toc525568828"/>
      <w:bookmarkStart w:id="339" w:name="_Toc525569101"/>
      <w:bookmarkStart w:id="340" w:name="_Toc525569374"/>
      <w:bookmarkStart w:id="341" w:name="_Toc525569647"/>
      <w:bookmarkStart w:id="342" w:name="_Toc526843735"/>
      <w:bookmarkStart w:id="343" w:name="_Toc526843997"/>
      <w:bookmarkStart w:id="344" w:name="_Toc526864660"/>
      <w:bookmarkStart w:id="345" w:name="_Toc526864917"/>
      <w:bookmarkStart w:id="346" w:name="_Toc526871880"/>
      <w:bookmarkStart w:id="347" w:name="_Toc526872139"/>
      <w:bookmarkStart w:id="348" w:name="_Toc526872396"/>
      <w:bookmarkStart w:id="349" w:name="_Toc526938285"/>
      <w:bookmarkStart w:id="350" w:name="_Toc526938676"/>
      <w:bookmarkStart w:id="351" w:name="_Toc526938938"/>
      <w:bookmarkStart w:id="352" w:name="_Toc526939309"/>
      <w:bookmarkStart w:id="353" w:name="_Toc526952479"/>
      <w:bookmarkStart w:id="354" w:name="_Toc529441134"/>
      <w:bookmarkStart w:id="355" w:name="_Toc529441393"/>
      <w:bookmarkStart w:id="356" w:name="_Toc531783750"/>
      <w:bookmarkStart w:id="357" w:name="_Toc525567450"/>
      <w:bookmarkStart w:id="358" w:name="_Toc525567737"/>
      <w:bookmarkStart w:id="359" w:name="_Toc525568010"/>
      <w:bookmarkStart w:id="360" w:name="_Toc525568283"/>
      <w:bookmarkStart w:id="361" w:name="_Toc525568556"/>
      <w:bookmarkStart w:id="362" w:name="_Toc525568829"/>
      <w:bookmarkStart w:id="363" w:name="_Toc525569102"/>
      <w:bookmarkStart w:id="364" w:name="_Toc525569375"/>
      <w:bookmarkStart w:id="365" w:name="_Toc525569648"/>
      <w:bookmarkStart w:id="366" w:name="_Toc526843736"/>
      <w:bookmarkStart w:id="367" w:name="_Toc526843998"/>
      <w:bookmarkStart w:id="368" w:name="_Toc526864661"/>
      <w:bookmarkStart w:id="369" w:name="_Toc526864918"/>
      <w:bookmarkStart w:id="370" w:name="_Toc526871881"/>
      <w:bookmarkStart w:id="371" w:name="_Toc526872140"/>
      <w:bookmarkStart w:id="372" w:name="_Toc526872397"/>
      <w:bookmarkStart w:id="373" w:name="_Toc526938286"/>
      <w:bookmarkStart w:id="374" w:name="_Toc526938677"/>
      <w:bookmarkStart w:id="375" w:name="_Toc526938939"/>
      <w:bookmarkStart w:id="376" w:name="_Toc526939310"/>
      <w:bookmarkStart w:id="377" w:name="_Toc526952480"/>
      <w:bookmarkStart w:id="378" w:name="_Toc529441135"/>
      <w:bookmarkStart w:id="379" w:name="_Toc529441394"/>
      <w:bookmarkStart w:id="380" w:name="_Toc531783751"/>
      <w:bookmarkStart w:id="381" w:name="_Toc525567451"/>
      <w:bookmarkStart w:id="382" w:name="_Toc525567738"/>
      <w:bookmarkStart w:id="383" w:name="_Toc525568011"/>
      <w:bookmarkStart w:id="384" w:name="_Toc525568284"/>
      <w:bookmarkStart w:id="385" w:name="_Toc525568557"/>
      <w:bookmarkStart w:id="386" w:name="_Toc525568830"/>
      <w:bookmarkStart w:id="387" w:name="_Toc525569103"/>
      <w:bookmarkStart w:id="388" w:name="_Toc525569376"/>
      <w:bookmarkStart w:id="389" w:name="_Toc525569649"/>
      <w:bookmarkStart w:id="390" w:name="_Toc526843737"/>
      <w:bookmarkStart w:id="391" w:name="_Toc526843999"/>
      <w:bookmarkStart w:id="392" w:name="_Toc526864662"/>
      <w:bookmarkStart w:id="393" w:name="_Toc526864919"/>
      <w:bookmarkStart w:id="394" w:name="_Toc526871882"/>
      <w:bookmarkStart w:id="395" w:name="_Toc526872141"/>
      <w:bookmarkStart w:id="396" w:name="_Toc526872398"/>
      <w:bookmarkStart w:id="397" w:name="_Toc526938287"/>
      <w:bookmarkStart w:id="398" w:name="_Toc526938678"/>
      <w:bookmarkStart w:id="399" w:name="_Toc526938940"/>
      <w:bookmarkStart w:id="400" w:name="_Toc526939311"/>
      <w:bookmarkStart w:id="401" w:name="_Toc526952481"/>
      <w:bookmarkStart w:id="402" w:name="_Toc529441136"/>
      <w:bookmarkStart w:id="403" w:name="_Toc529441395"/>
      <w:bookmarkStart w:id="404" w:name="_Toc531783752"/>
      <w:bookmarkStart w:id="405" w:name="_Toc525567452"/>
      <w:bookmarkStart w:id="406" w:name="_Toc525567739"/>
      <w:bookmarkStart w:id="407" w:name="_Toc525568012"/>
      <w:bookmarkStart w:id="408" w:name="_Toc525568285"/>
      <w:bookmarkStart w:id="409" w:name="_Toc525568558"/>
      <w:bookmarkStart w:id="410" w:name="_Toc525568831"/>
      <w:bookmarkStart w:id="411" w:name="_Toc525569104"/>
      <w:bookmarkStart w:id="412" w:name="_Toc525569377"/>
      <w:bookmarkStart w:id="413" w:name="_Toc525569650"/>
      <w:bookmarkStart w:id="414" w:name="_Toc526843738"/>
      <w:bookmarkStart w:id="415" w:name="_Toc526844000"/>
      <w:bookmarkStart w:id="416" w:name="_Toc526864663"/>
      <w:bookmarkStart w:id="417" w:name="_Toc526864920"/>
      <w:bookmarkStart w:id="418" w:name="_Toc526871883"/>
      <w:bookmarkStart w:id="419" w:name="_Toc526872142"/>
      <w:bookmarkStart w:id="420" w:name="_Toc526872399"/>
      <w:bookmarkStart w:id="421" w:name="_Toc526938288"/>
      <w:bookmarkStart w:id="422" w:name="_Toc526938679"/>
      <w:bookmarkStart w:id="423" w:name="_Toc526938941"/>
      <w:bookmarkStart w:id="424" w:name="_Toc526939312"/>
      <w:bookmarkStart w:id="425" w:name="_Toc526952482"/>
      <w:bookmarkStart w:id="426" w:name="_Toc529441137"/>
      <w:bookmarkStart w:id="427" w:name="_Toc529441396"/>
      <w:bookmarkStart w:id="428" w:name="_Toc531783753"/>
      <w:bookmarkStart w:id="429" w:name="_Toc525567453"/>
      <w:bookmarkStart w:id="430" w:name="_Toc525567740"/>
      <w:bookmarkStart w:id="431" w:name="_Toc525568013"/>
      <w:bookmarkStart w:id="432" w:name="_Toc525568286"/>
      <w:bookmarkStart w:id="433" w:name="_Toc525568559"/>
      <w:bookmarkStart w:id="434" w:name="_Toc525568832"/>
      <w:bookmarkStart w:id="435" w:name="_Toc525569105"/>
      <w:bookmarkStart w:id="436" w:name="_Toc525569378"/>
      <w:bookmarkStart w:id="437" w:name="_Toc525569651"/>
      <w:bookmarkStart w:id="438" w:name="_Toc526843739"/>
      <w:bookmarkStart w:id="439" w:name="_Toc526844001"/>
      <w:bookmarkStart w:id="440" w:name="_Toc526864664"/>
      <w:bookmarkStart w:id="441" w:name="_Toc526864921"/>
      <w:bookmarkStart w:id="442" w:name="_Toc526871884"/>
      <w:bookmarkStart w:id="443" w:name="_Toc526872143"/>
      <w:bookmarkStart w:id="444" w:name="_Toc526872400"/>
      <w:bookmarkStart w:id="445" w:name="_Toc526938289"/>
      <w:bookmarkStart w:id="446" w:name="_Toc526938680"/>
      <w:bookmarkStart w:id="447" w:name="_Toc526938942"/>
      <w:bookmarkStart w:id="448" w:name="_Toc526939313"/>
      <w:bookmarkStart w:id="449" w:name="_Toc526952483"/>
      <w:bookmarkStart w:id="450" w:name="_Toc529441138"/>
      <w:bookmarkStart w:id="451" w:name="_Toc529441397"/>
      <w:bookmarkStart w:id="452" w:name="_Toc531783754"/>
      <w:bookmarkStart w:id="453" w:name="_Toc525567454"/>
      <w:bookmarkStart w:id="454" w:name="_Toc525567741"/>
      <w:bookmarkStart w:id="455" w:name="_Toc525568014"/>
      <w:bookmarkStart w:id="456" w:name="_Toc525568287"/>
      <w:bookmarkStart w:id="457" w:name="_Toc525568560"/>
      <w:bookmarkStart w:id="458" w:name="_Toc525568833"/>
      <w:bookmarkStart w:id="459" w:name="_Toc525569106"/>
      <w:bookmarkStart w:id="460" w:name="_Toc525569379"/>
      <w:bookmarkStart w:id="461" w:name="_Toc525569652"/>
      <w:bookmarkStart w:id="462" w:name="_Toc526843740"/>
      <w:bookmarkStart w:id="463" w:name="_Toc526844002"/>
      <w:bookmarkStart w:id="464" w:name="_Toc526864665"/>
      <w:bookmarkStart w:id="465" w:name="_Toc526864922"/>
      <w:bookmarkStart w:id="466" w:name="_Toc526871885"/>
      <w:bookmarkStart w:id="467" w:name="_Toc526872144"/>
      <w:bookmarkStart w:id="468" w:name="_Toc526872401"/>
      <w:bookmarkStart w:id="469" w:name="_Toc526938290"/>
      <w:bookmarkStart w:id="470" w:name="_Toc526938681"/>
      <w:bookmarkStart w:id="471" w:name="_Toc526938943"/>
      <w:bookmarkStart w:id="472" w:name="_Toc526939314"/>
      <w:bookmarkStart w:id="473" w:name="_Toc526952484"/>
      <w:bookmarkStart w:id="474" w:name="_Toc529441139"/>
      <w:bookmarkStart w:id="475" w:name="_Toc529441398"/>
      <w:bookmarkStart w:id="476" w:name="_Toc531783755"/>
      <w:bookmarkStart w:id="477" w:name="_Toc525567455"/>
      <w:bookmarkStart w:id="478" w:name="_Toc525567742"/>
      <w:bookmarkStart w:id="479" w:name="_Toc525568015"/>
      <w:bookmarkStart w:id="480" w:name="_Toc525568288"/>
      <w:bookmarkStart w:id="481" w:name="_Toc525568561"/>
      <w:bookmarkStart w:id="482" w:name="_Toc525568834"/>
      <w:bookmarkStart w:id="483" w:name="_Toc525569107"/>
      <w:bookmarkStart w:id="484" w:name="_Toc525569380"/>
      <w:bookmarkStart w:id="485" w:name="_Toc525569653"/>
      <w:bookmarkStart w:id="486" w:name="_Toc526843741"/>
      <w:bookmarkStart w:id="487" w:name="_Toc526844003"/>
      <w:bookmarkStart w:id="488" w:name="_Toc526864666"/>
      <w:bookmarkStart w:id="489" w:name="_Toc526864923"/>
      <w:bookmarkStart w:id="490" w:name="_Toc526871886"/>
      <w:bookmarkStart w:id="491" w:name="_Toc526872145"/>
      <w:bookmarkStart w:id="492" w:name="_Toc526872402"/>
      <w:bookmarkStart w:id="493" w:name="_Toc526938291"/>
      <w:bookmarkStart w:id="494" w:name="_Toc526938682"/>
      <w:bookmarkStart w:id="495" w:name="_Toc526938944"/>
      <w:bookmarkStart w:id="496" w:name="_Toc526939315"/>
      <w:bookmarkStart w:id="497" w:name="_Toc526952485"/>
      <w:bookmarkStart w:id="498" w:name="_Toc529441140"/>
      <w:bookmarkStart w:id="499" w:name="_Toc529441399"/>
      <w:bookmarkStart w:id="500" w:name="_Toc531783756"/>
      <w:bookmarkStart w:id="501" w:name="_Toc525567456"/>
      <w:bookmarkStart w:id="502" w:name="_Toc525567743"/>
      <w:bookmarkStart w:id="503" w:name="_Toc525568016"/>
      <w:bookmarkStart w:id="504" w:name="_Toc525568289"/>
      <w:bookmarkStart w:id="505" w:name="_Toc525568562"/>
      <w:bookmarkStart w:id="506" w:name="_Toc525568835"/>
      <w:bookmarkStart w:id="507" w:name="_Toc525569108"/>
      <w:bookmarkStart w:id="508" w:name="_Toc525569381"/>
      <w:bookmarkStart w:id="509" w:name="_Toc525569654"/>
      <w:bookmarkStart w:id="510" w:name="_Toc526843742"/>
      <w:bookmarkStart w:id="511" w:name="_Toc526844004"/>
      <w:bookmarkStart w:id="512" w:name="_Toc526864667"/>
      <w:bookmarkStart w:id="513" w:name="_Toc526864924"/>
      <w:bookmarkStart w:id="514" w:name="_Toc526871887"/>
      <w:bookmarkStart w:id="515" w:name="_Toc526872146"/>
      <w:bookmarkStart w:id="516" w:name="_Toc526872403"/>
      <w:bookmarkStart w:id="517" w:name="_Toc526938292"/>
      <w:bookmarkStart w:id="518" w:name="_Toc526938683"/>
      <w:bookmarkStart w:id="519" w:name="_Toc526938945"/>
      <w:bookmarkStart w:id="520" w:name="_Toc526939316"/>
      <w:bookmarkStart w:id="521" w:name="_Toc526952486"/>
      <w:bookmarkStart w:id="522" w:name="_Toc529441141"/>
      <w:bookmarkStart w:id="523" w:name="_Toc529441400"/>
      <w:bookmarkStart w:id="524" w:name="_Toc531783757"/>
      <w:bookmarkStart w:id="525" w:name="_Toc525567457"/>
      <w:bookmarkStart w:id="526" w:name="_Toc525567744"/>
      <w:bookmarkStart w:id="527" w:name="_Toc525568017"/>
      <w:bookmarkStart w:id="528" w:name="_Toc525568290"/>
      <w:bookmarkStart w:id="529" w:name="_Toc525568563"/>
      <w:bookmarkStart w:id="530" w:name="_Toc525568836"/>
      <w:bookmarkStart w:id="531" w:name="_Toc525569109"/>
      <w:bookmarkStart w:id="532" w:name="_Toc525569382"/>
      <w:bookmarkStart w:id="533" w:name="_Toc525569655"/>
      <w:bookmarkStart w:id="534" w:name="_Toc526843743"/>
      <w:bookmarkStart w:id="535" w:name="_Toc526844005"/>
      <w:bookmarkStart w:id="536" w:name="_Toc526864668"/>
      <w:bookmarkStart w:id="537" w:name="_Toc526864925"/>
      <w:bookmarkStart w:id="538" w:name="_Toc526871888"/>
      <w:bookmarkStart w:id="539" w:name="_Toc526872147"/>
      <w:bookmarkStart w:id="540" w:name="_Toc526872404"/>
      <w:bookmarkStart w:id="541" w:name="_Toc526938293"/>
      <w:bookmarkStart w:id="542" w:name="_Toc526938684"/>
      <w:bookmarkStart w:id="543" w:name="_Toc526938946"/>
      <w:bookmarkStart w:id="544" w:name="_Toc526939317"/>
      <w:bookmarkStart w:id="545" w:name="_Toc526952487"/>
      <w:bookmarkStart w:id="546" w:name="_Toc529441142"/>
      <w:bookmarkStart w:id="547" w:name="_Toc529441401"/>
      <w:bookmarkStart w:id="548" w:name="_Toc531783758"/>
      <w:bookmarkStart w:id="549" w:name="_Toc525567458"/>
      <w:bookmarkStart w:id="550" w:name="_Toc525567745"/>
      <w:bookmarkStart w:id="551" w:name="_Toc525568018"/>
      <w:bookmarkStart w:id="552" w:name="_Toc525568291"/>
      <w:bookmarkStart w:id="553" w:name="_Toc525568564"/>
      <w:bookmarkStart w:id="554" w:name="_Toc525568837"/>
      <w:bookmarkStart w:id="555" w:name="_Toc525569110"/>
      <w:bookmarkStart w:id="556" w:name="_Toc525569383"/>
      <w:bookmarkStart w:id="557" w:name="_Toc525569656"/>
      <w:bookmarkStart w:id="558" w:name="_Toc526843744"/>
      <w:bookmarkStart w:id="559" w:name="_Toc526844006"/>
      <w:bookmarkStart w:id="560" w:name="_Toc526864669"/>
      <w:bookmarkStart w:id="561" w:name="_Toc526864926"/>
      <w:bookmarkStart w:id="562" w:name="_Toc526871889"/>
      <w:bookmarkStart w:id="563" w:name="_Toc526872148"/>
      <w:bookmarkStart w:id="564" w:name="_Toc526872405"/>
      <w:bookmarkStart w:id="565" w:name="_Toc526938294"/>
      <w:bookmarkStart w:id="566" w:name="_Toc526938685"/>
      <w:bookmarkStart w:id="567" w:name="_Toc526938947"/>
      <w:bookmarkStart w:id="568" w:name="_Toc526939318"/>
      <w:bookmarkStart w:id="569" w:name="_Toc526952488"/>
      <w:bookmarkStart w:id="570" w:name="_Toc529441143"/>
      <w:bookmarkStart w:id="571" w:name="_Toc529441402"/>
      <w:bookmarkStart w:id="572" w:name="_Toc531783759"/>
      <w:bookmarkStart w:id="573" w:name="_Toc525567459"/>
      <w:bookmarkStart w:id="574" w:name="_Toc525567746"/>
      <w:bookmarkStart w:id="575" w:name="_Toc525568019"/>
      <w:bookmarkStart w:id="576" w:name="_Toc525568292"/>
      <w:bookmarkStart w:id="577" w:name="_Toc525568565"/>
      <w:bookmarkStart w:id="578" w:name="_Toc525568838"/>
      <w:bookmarkStart w:id="579" w:name="_Toc525569111"/>
      <w:bookmarkStart w:id="580" w:name="_Toc525569384"/>
      <w:bookmarkStart w:id="581" w:name="_Toc525569657"/>
      <w:bookmarkStart w:id="582" w:name="_Toc526843745"/>
      <w:bookmarkStart w:id="583" w:name="_Toc526844007"/>
      <w:bookmarkStart w:id="584" w:name="_Toc526864670"/>
      <w:bookmarkStart w:id="585" w:name="_Toc526864927"/>
      <w:bookmarkStart w:id="586" w:name="_Toc526871890"/>
      <w:bookmarkStart w:id="587" w:name="_Toc526872149"/>
      <w:bookmarkStart w:id="588" w:name="_Toc526872406"/>
      <w:bookmarkStart w:id="589" w:name="_Toc526938295"/>
      <w:bookmarkStart w:id="590" w:name="_Toc526938686"/>
      <w:bookmarkStart w:id="591" w:name="_Toc526938948"/>
      <w:bookmarkStart w:id="592" w:name="_Toc526939319"/>
      <w:bookmarkStart w:id="593" w:name="_Toc526952489"/>
      <w:bookmarkStart w:id="594" w:name="_Toc529441144"/>
      <w:bookmarkStart w:id="595" w:name="_Toc529441403"/>
      <w:bookmarkStart w:id="596" w:name="_Toc531783760"/>
      <w:bookmarkStart w:id="597" w:name="_Toc525567460"/>
      <w:bookmarkStart w:id="598" w:name="_Toc525567747"/>
      <w:bookmarkStart w:id="599" w:name="_Toc525568020"/>
      <w:bookmarkStart w:id="600" w:name="_Toc525568293"/>
      <w:bookmarkStart w:id="601" w:name="_Toc525568566"/>
      <w:bookmarkStart w:id="602" w:name="_Toc525568839"/>
      <w:bookmarkStart w:id="603" w:name="_Toc525569112"/>
      <w:bookmarkStart w:id="604" w:name="_Toc525569385"/>
      <w:bookmarkStart w:id="605" w:name="_Toc525569658"/>
      <w:bookmarkStart w:id="606" w:name="_Toc526843746"/>
      <w:bookmarkStart w:id="607" w:name="_Toc526844008"/>
      <w:bookmarkStart w:id="608" w:name="_Toc526864671"/>
      <w:bookmarkStart w:id="609" w:name="_Toc526864928"/>
      <w:bookmarkStart w:id="610" w:name="_Toc526871891"/>
      <w:bookmarkStart w:id="611" w:name="_Toc526872150"/>
      <w:bookmarkStart w:id="612" w:name="_Toc526872407"/>
      <w:bookmarkStart w:id="613" w:name="_Toc526938296"/>
      <w:bookmarkStart w:id="614" w:name="_Toc526938687"/>
      <w:bookmarkStart w:id="615" w:name="_Toc526938949"/>
      <w:bookmarkStart w:id="616" w:name="_Toc526939320"/>
      <w:bookmarkStart w:id="617" w:name="_Toc526952490"/>
      <w:bookmarkStart w:id="618" w:name="_Toc529441145"/>
      <w:bookmarkStart w:id="619" w:name="_Toc529441404"/>
      <w:bookmarkStart w:id="620" w:name="_Toc531783761"/>
      <w:bookmarkStart w:id="621" w:name="_Toc525567461"/>
      <w:bookmarkStart w:id="622" w:name="_Toc525567748"/>
      <w:bookmarkStart w:id="623" w:name="_Toc525568021"/>
      <w:bookmarkStart w:id="624" w:name="_Toc525568294"/>
      <w:bookmarkStart w:id="625" w:name="_Toc525568567"/>
      <w:bookmarkStart w:id="626" w:name="_Toc525568840"/>
      <w:bookmarkStart w:id="627" w:name="_Toc525569113"/>
      <w:bookmarkStart w:id="628" w:name="_Toc525569386"/>
      <w:bookmarkStart w:id="629" w:name="_Toc525569659"/>
      <w:bookmarkStart w:id="630" w:name="_Toc526843747"/>
      <w:bookmarkStart w:id="631" w:name="_Toc526844009"/>
      <w:bookmarkStart w:id="632" w:name="_Toc526864672"/>
      <w:bookmarkStart w:id="633" w:name="_Toc526864929"/>
      <w:bookmarkStart w:id="634" w:name="_Toc526871892"/>
      <w:bookmarkStart w:id="635" w:name="_Toc526872151"/>
      <w:bookmarkStart w:id="636" w:name="_Toc526872408"/>
      <w:bookmarkStart w:id="637" w:name="_Toc526938297"/>
      <w:bookmarkStart w:id="638" w:name="_Toc526938688"/>
      <w:bookmarkStart w:id="639" w:name="_Toc526938950"/>
      <w:bookmarkStart w:id="640" w:name="_Toc526939321"/>
      <w:bookmarkStart w:id="641" w:name="_Toc526952491"/>
      <w:bookmarkStart w:id="642" w:name="_Toc529441146"/>
      <w:bookmarkStart w:id="643" w:name="_Toc529441405"/>
      <w:bookmarkStart w:id="644" w:name="_Toc531783762"/>
      <w:bookmarkStart w:id="645" w:name="_Toc525567462"/>
      <w:bookmarkStart w:id="646" w:name="_Toc525567749"/>
      <w:bookmarkStart w:id="647" w:name="_Toc525568022"/>
      <w:bookmarkStart w:id="648" w:name="_Toc525568295"/>
      <w:bookmarkStart w:id="649" w:name="_Toc525568568"/>
      <w:bookmarkStart w:id="650" w:name="_Toc525568841"/>
      <w:bookmarkStart w:id="651" w:name="_Toc525569114"/>
      <w:bookmarkStart w:id="652" w:name="_Toc525569387"/>
      <w:bookmarkStart w:id="653" w:name="_Toc525569660"/>
      <w:bookmarkStart w:id="654" w:name="_Toc526843748"/>
      <w:bookmarkStart w:id="655" w:name="_Toc526844010"/>
      <w:bookmarkStart w:id="656" w:name="_Toc526864673"/>
      <w:bookmarkStart w:id="657" w:name="_Toc526864930"/>
      <w:bookmarkStart w:id="658" w:name="_Toc526871893"/>
      <w:bookmarkStart w:id="659" w:name="_Toc526872152"/>
      <w:bookmarkStart w:id="660" w:name="_Toc526872409"/>
      <w:bookmarkStart w:id="661" w:name="_Toc526938298"/>
      <w:bookmarkStart w:id="662" w:name="_Toc526938689"/>
      <w:bookmarkStart w:id="663" w:name="_Toc526938951"/>
      <w:bookmarkStart w:id="664" w:name="_Toc526939322"/>
      <w:bookmarkStart w:id="665" w:name="_Toc526952492"/>
      <w:bookmarkStart w:id="666" w:name="_Toc529441147"/>
      <w:bookmarkStart w:id="667" w:name="_Toc529441406"/>
      <w:bookmarkStart w:id="668" w:name="_Toc531783763"/>
      <w:bookmarkStart w:id="669" w:name="_Toc525567463"/>
      <w:bookmarkStart w:id="670" w:name="_Toc525567750"/>
      <w:bookmarkStart w:id="671" w:name="_Toc525568023"/>
      <w:bookmarkStart w:id="672" w:name="_Toc525568296"/>
      <w:bookmarkStart w:id="673" w:name="_Toc525568569"/>
      <w:bookmarkStart w:id="674" w:name="_Toc525568842"/>
      <w:bookmarkStart w:id="675" w:name="_Toc525569115"/>
      <w:bookmarkStart w:id="676" w:name="_Toc525569388"/>
      <w:bookmarkStart w:id="677" w:name="_Toc525569661"/>
      <w:bookmarkStart w:id="678" w:name="_Toc526843749"/>
      <w:bookmarkStart w:id="679" w:name="_Toc526844011"/>
      <w:bookmarkStart w:id="680" w:name="_Toc526864674"/>
      <w:bookmarkStart w:id="681" w:name="_Toc526864931"/>
      <w:bookmarkStart w:id="682" w:name="_Toc526871894"/>
      <w:bookmarkStart w:id="683" w:name="_Toc526872153"/>
      <w:bookmarkStart w:id="684" w:name="_Toc526872410"/>
      <w:bookmarkStart w:id="685" w:name="_Toc526938299"/>
      <w:bookmarkStart w:id="686" w:name="_Toc526938690"/>
      <w:bookmarkStart w:id="687" w:name="_Toc526938952"/>
      <w:bookmarkStart w:id="688" w:name="_Toc526939323"/>
      <w:bookmarkStart w:id="689" w:name="_Toc526952493"/>
      <w:bookmarkStart w:id="690" w:name="_Toc529441148"/>
      <w:bookmarkStart w:id="691" w:name="_Toc529441407"/>
      <w:bookmarkStart w:id="692" w:name="_Toc531783764"/>
      <w:bookmarkStart w:id="693" w:name="_Toc525567464"/>
      <w:bookmarkStart w:id="694" w:name="_Toc525567751"/>
      <w:bookmarkStart w:id="695" w:name="_Toc525568024"/>
      <w:bookmarkStart w:id="696" w:name="_Toc525568297"/>
      <w:bookmarkStart w:id="697" w:name="_Toc525568570"/>
      <w:bookmarkStart w:id="698" w:name="_Toc525568843"/>
      <w:bookmarkStart w:id="699" w:name="_Toc525569116"/>
      <w:bookmarkStart w:id="700" w:name="_Toc525569389"/>
      <w:bookmarkStart w:id="701" w:name="_Toc525569662"/>
      <w:bookmarkStart w:id="702" w:name="_Toc526843750"/>
      <w:bookmarkStart w:id="703" w:name="_Toc526844012"/>
      <w:bookmarkStart w:id="704" w:name="_Toc526864675"/>
      <w:bookmarkStart w:id="705" w:name="_Toc526864932"/>
      <w:bookmarkStart w:id="706" w:name="_Toc526871895"/>
      <w:bookmarkStart w:id="707" w:name="_Toc526872154"/>
      <w:bookmarkStart w:id="708" w:name="_Toc526872411"/>
      <w:bookmarkStart w:id="709" w:name="_Toc526938300"/>
      <w:bookmarkStart w:id="710" w:name="_Toc526938691"/>
      <w:bookmarkStart w:id="711" w:name="_Toc526938953"/>
      <w:bookmarkStart w:id="712" w:name="_Toc526939324"/>
      <w:bookmarkStart w:id="713" w:name="_Toc526952494"/>
      <w:bookmarkStart w:id="714" w:name="_Toc529441149"/>
      <w:bookmarkStart w:id="715" w:name="_Toc529441408"/>
      <w:bookmarkStart w:id="716" w:name="_Toc531783765"/>
      <w:bookmarkStart w:id="717" w:name="_Toc525567465"/>
      <w:bookmarkStart w:id="718" w:name="_Toc525567752"/>
      <w:bookmarkStart w:id="719" w:name="_Toc525568025"/>
      <w:bookmarkStart w:id="720" w:name="_Toc525568298"/>
      <w:bookmarkStart w:id="721" w:name="_Toc525568571"/>
      <w:bookmarkStart w:id="722" w:name="_Toc525568844"/>
      <w:bookmarkStart w:id="723" w:name="_Toc525569117"/>
      <w:bookmarkStart w:id="724" w:name="_Toc525569390"/>
      <w:bookmarkStart w:id="725" w:name="_Toc525569663"/>
      <w:bookmarkStart w:id="726" w:name="_Toc526843751"/>
      <w:bookmarkStart w:id="727" w:name="_Toc526844013"/>
      <w:bookmarkStart w:id="728" w:name="_Toc526864676"/>
      <w:bookmarkStart w:id="729" w:name="_Toc526864933"/>
      <w:bookmarkStart w:id="730" w:name="_Toc526871896"/>
      <w:bookmarkStart w:id="731" w:name="_Toc526872155"/>
      <w:bookmarkStart w:id="732" w:name="_Toc526872412"/>
      <w:bookmarkStart w:id="733" w:name="_Toc526938301"/>
      <w:bookmarkStart w:id="734" w:name="_Toc526938692"/>
      <w:bookmarkStart w:id="735" w:name="_Toc526938954"/>
      <w:bookmarkStart w:id="736" w:name="_Toc526939325"/>
      <w:bookmarkStart w:id="737" w:name="_Toc526952495"/>
      <w:bookmarkStart w:id="738" w:name="_Toc529441150"/>
      <w:bookmarkStart w:id="739" w:name="_Toc529441409"/>
      <w:bookmarkStart w:id="740" w:name="_Toc531783766"/>
      <w:bookmarkStart w:id="741" w:name="_Toc525567466"/>
      <w:bookmarkStart w:id="742" w:name="_Toc525567753"/>
      <w:bookmarkStart w:id="743" w:name="_Toc525568026"/>
      <w:bookmarkStart w:id="744" w:name="_Toc525568299"/>
      <w:bookmarkStart w:id="745" w:name="_Toc525568572"/>
      <w:bookmarkStart w:id="746" w:name="_Toc525568845"/>
      <w:bookmarkStart w:id="747" w:name="_Toc525569118"/>
      <w:bookmarkStart w:id="748" w:name="_Toc525569391"/>
      <w:bookmarkStart w:id="749" w:name="_Toc525569664"/>
      <w:bookmarkStart w:id="750" w:name="_Toc526843752"/>
      <w:bookmarkStart w:id="751" w:name="_Toc526844014"/>
      <w:bookmarkStart w:id="752" w:name="_Toc526864677"/>
      <w:bookmarkStart w:id="753" w:name="_Toc526864934"/>
      <w:bookmarkStart w:id="754" w:name="_Toc526871897"/>
      <w:bookmarkStart w:id="755" w:name="_Toc526872156"/>
      <w:bookmarkStart w:id="756" w:name="_Toc526872413"/>
      <w:bookmarkStart w:id="757" w:name="_Toc526938302"/>
      <w:bookmarkStart w:id="758" w:name="_Toc526938693"/>
      <w:bookmarkStart w:id="759" w:name="_Toc526938955"/>
      <w:bookmarkStart w:id="760" w:name="_Toc526939326"/>
      <w:bookmarkStart w:id="761" w:name="_Toc526952496"/>
      <w:bookmarkStart w:id="762" w:name="_Toc529441151"/>
      <w:bookmarkStart w:id="763" w:name="_Toc529441410"/>
      <w:bookmarkStart w:id="764" w:name="_Toc531783767"/>
      <w:bookmarkStart w:id="765" w:name="_Toc525567467"/>
      <w:bookmarkStart w:id="766" w:name="_Toc525567754"/>
      <w:bookmarkStart w:id="767" w:name="_Toc525568027"/>
      <w:bookmarkStart w:id="768" w:name="_Toc525568300"/>
      <w:bookmarkStart w:id="769" w:name="_Toc525568573"/>
      <w:bookmarkStart w:id="770" w:name="_Toc525568846"/>
      <w:bookmarkStart w:id="771" w:name="_Toc525569119"/>
      <w:bookmarkStart w:id="772" w:name="_Toc525569392"/>
      <w:bookmarkStart w:id="773" w:name="_Toc525569665"/>
      <w:bookmarkStart w:id="774" w:name="_Toc526843753"/>
      <w:bookmarkStart w:id="775" w:name="_Toc526844015"/>
      <w:bookmarkStart w:id="776" w:name="_Toc526864678"/>
      <w:bookmarkStart w:id="777" w:name="_Toc526864935"/>
      <w:bookmarkStart w:id="778" w:name="_Toc526871898"/>
      <w:bookmarkStart w:id="779" w:name="_Toc526872157"/>
      <w:bookmarkStart w:id="780" w:name="_Toc526872414"/>
      <w:bookmarkStart w:id="781" w:name="_Toc526938303"/>
      <w:bookmarkStart w:id="782" w:name="_Toc526938694"/>
      <w:bookmarkStart w:id="783" w:name="_Toc526938956"/>
      <w:bookmarkStart w:id="784" w:name="_Toc526939327"/>
      <w:bookmarkStart w:id="785" w:name="_Toc526952497"/>
      <w:bookmarkStart w:id="786" w:name="_Toc529441152"/>
      <w:bookmarkStart w:id="787" w:name="_Toc529441411"/>
      <w:bookmarkStart w:id="788" w:name="_Toc531783768"/>
      <w:bookmarkStart w:id="789" w:name="_Toc525567468"/>
      <w:bookmarkStart w:id="790" w:name="_Toc525567755"/>
      <w:bookmarkStart w:id="791" w:name="_Toc525568028"/>
      <w:bookmarkStart w:id="792" w:name="_Toc525568301"/>
      <w:bookmarkStart w:id="793" w:name="_Toc525568574"/>
      <w:bookmarkStart w:id="794" w:name="_Toc525568847"/>
      <w:bookmarkStart w:id="795" w:name="_Toc525569120"/>
      <w:bookmarkStart w:id="796" w:name="_Toc525569393"/>
      <w:bookmarkStart w:id="797" w:name="_Toc525569666"/>
      <w:bookmarkStart w:id="798" w:name="_Toc526843754"/>
      <w:bookmarkStart w:id="799" w:name="_Toc526844016"/>
      <w:bookmarkStart w:id="800" w:name="_Toc526864679"/>
      <w:bookmarkStart w:id="801" w:name="_Toc526864936"/>
      <w:bookmarkStart w:id="802" w:name="_Toc526871899"/>
      <w:bookmarkStart w:id="803" w:name="_Toc526872158"/>
      <w:bookmarkStart w:id="804" w:name="_Toc526872415"/>
      <w:bookmarkStart w:id="805" w:name="_Toc526938304"/>
      <w:bookmarkStart w:id="806" w:name="_Toc526938695"/>
      <w:bookmarkStart w:id="807" w:name="_Toc526938957"/>
      <w:bookmarkStart w:id="808" w:name="_Toc526939328"/>
      <w:bookmarkStart w:id="809" w:name="_Toc526952498"/>
      <w:bookmarkStart w:id="810" w:name="_Toc529441153"/>
      <w:bookmarkStart w:id="811" w:name="_Toc529441412"/>
      <w:bookmarkStart w:id="812" w:name="_Toc531783769"/>
      <w:bookmarkStart w:id="813" w:name="_Toc525567469"/>
      <w:bookmarkStart w:id="814" w:name="_Toc525567756"/>
      <w:bookmarkStart w:id="815" w:name="_Toc525568029"/>
      <w:bookmarkStart w:id="816" w:name="_Toc525568302"/>
      <w:bookmarkStart w:id="817" w:name="_Toc525568575"/>
      <w:bookmarkStart w:id="818" w:name="_Toc525568848"/>
      <w:bookmarkStart w:id="819" w:name="_Toc525569121"/>
      <w:bookmarkStart w:id="820" w:name="_Toc525569394"/>
      <w:bookmarkStart w:id="821" w:name="_Toc525569667"/>
      <w:bookmarkStart w:id="822" w:name="_Toc526843755"/>
      <w:bookmarkStart w:id="823" w:name="_Toc526844017"/>
      <w:bookmarkStart w:id="824" w:name="_Toc526864680"/>
      <w:bookmarkStart w:id="825" w:name="_Toc526864937"/>
      <w:bookmarkStart w:id="826" w:name="_Toc526871900"/>
      <w:bookmarkStart w:id="827" w:name="_Toc526872159"/>
      <w:bookmarkStart w:id="828" w:name="_Toc526872416"/>
      <w:bookmarkStart w:id="829" w:name="_Toc526938305"/>
      <w:bookmarkStart w:id="830" w:name="_Toc526938696"/>
      <w:bookmarkStart w:id="831" w:name="_Toc526938958"/>
      <w:bookmarkStart w:id="832" w:name="_Toc526939329"/>
      <w:bookmarkStart w:id="833" w:name="_Toc526952499"/>
      <w:bookmarkStart w:id="834" w:name="_Toc529441154"/>
      <w:bookmarkStart w:id="835" w:name="_Toc529441413"/>
      <w:bookmarkStart w:id="836" w:name="_Toc531783770"/>
      <w:bookmarkStart w:id="837" w:name="_Toc525567470"/>
      <w:bookmarkStart w:id="838" w:name="_Toc525567757"/>
      <w:bookmarkStart w:id="839" w:name="_Toc525568030"/>
      <w:bookmarkStart w:id="840" w:name="_Toc525568303"/>
      <w:bookmarkStart w:id="841" w:name="_Toc525568576"/>
      <w:bookmarkStart w:id="842" w:name="_Toc525568849"/>
      <w:bookmarkStart w:id="843" w:name="_Toc525569122"/>
      <w:bookmarkStart w:id="844" w:name="_Toc525569395"/>
      <w:bookmarkStart w:id="845" w:name="_Toc525569668"/>
      <w:bookmarkStart w:id="846" w:name="_Toc526843756"/>
      <w:bookmarkStart w:id="847" w:name="_Toc526844018"/>
      <w:bookmarkStart w:id="848" w:name="_Toc526864681"/>
      <w:bookmarkStart w:id="849" w:name="_Toc526864938"/>
      <w:bookmarkStart w:id="850" w:name="_Toc526871901"/>
      <w:bookmarkStart w:id="851" w:name="_Toc526872160"/>
      <w:bookmarkStart w:id="852" w:name="_Toc526872417"/>
      <w:bookmarkStart w:id="853" w:name="_Toc526938306"/>
      <w:bookmarkStart w:id="854" w:name="_Toc526938697"/>
      <w:bookmarkStart w:id="855" w:name="_Toc526938959"/>
      <w:bookmarkStart w:id="856" w:name="_Toc526939330"/>
      <w:bookmarkStart w:id="857" w:name="_Toc526952500"/>
      <w:bookmarkStart w:id="858" w:name="_Toc529441155"/>
      <w:bookmarkStart w:id="859" w:name="_Toc529441414"/>
      <w:bookmarkStart w:id="860" w:name="_Toc531783771"/>
      <w:bookmarkStart w:id="861" w:name="_Toc525567471"/>
      <w:bookmarkStart w:id="862" w:name="_Toc525567758"/>
      <w:bookmarkStart w:id="863" w:name="_Toc525568031"/>
      <w:bookmarkStart w:id="864" w:name="_Toc525568304"/>
      <w:bookmarkStart w:id="865" w:name="_Toc525568577"/>
      <w:bookmarkStart w:id="866" w:name="_Toc525568850"/>
      <w:bookmarkStart w:id="867" w:name="_Toc525569123"/>
      <w:bookmarkStart w:id="868" w:name="_Toc525569396"/>
      <w:bookmarkStart w:id="869" w:name="_Toc525569669"/>
      <w:bookmarkStart w:id="870" w:name="_Toc526843757"/>
      <w:bookmarkStart w:id="871" w:name="_Toc526844019"/>
      <w:bookmarkStart w:id="872" w:name="_Toc526864682"/>
      <w:bookmarkStart w:id="873" w:name="_Toc526864939"/>
      <w:bookmarkStart w:id="874" w:name="_Toc526871902"/>
      <w:bookmarkStart w:id="875" w:name="_Toc526872161"/>
      <w:bookmarkStart w:id="876" w:name="_Toc526872418"/>
      <w:bookmarkStart w:id="877" w:name="_Toc526938307"/>
      <w:bookmarkStart w:id="878" w:name="_Toc526938698"/>
      <w:bookmarkStart w:id="879" w:name="_Toc526938960"/>
      <w:bookmarkStart w:id="880" w:name="_Toc526939331"/>
      <w:bookmarkStart w:id="881" w:name="_Toc526952501"/>
      <w:bookmarkStart w:id="882" w:name="_Toc529441156"/>
      <w:bookmarkStart w:id="883" w:name="_Toc529441415"/>
      <w:bookmarkStart w:id="884" w:name="_Toc531783772"/>
      <w:bookmarkStart w:id="885" w:name="_Toc525567472"/>
      <w:bookmarkStart w:id="886" w:name="_Toc525567759"/>
      <w:bookmarkStart w:id="887" w:name="_Toc525568032"/>
      <w:bookmarkStart w:id="888" w:name="_Toc525568305"/>
      <w:bookmarkStart w:id="889" w:name="_Toc525568578"/>
      <w:bookmarkStart w:id="890" w:name="_Toc525568851"/>
      <w:bookmarkStart w:id="891" w:name="_Toc525569124"/>
      <w:bookmarkStart w:id="892" w:name="_Toc525569397"/>
      <w:bookmarkStart w:id="893" w:name="_Toc525569670"/>
      <w:bookmarkStart w:id="894" w:name="_Toc526843758"/>
      <w:bookmarkStart w:id="895" w:name="_Toc526844020"/>
      <w:bookmarkStart w:id="896" w:name="_Toc526864683"/>
      <w:bookmarkStart w:id="897" w:name="_Toc526864940"/>
      <w:bookmarkStart w:id="898" w:name="_Toc526871903"/>
      <w:bookmarkStart w:id="899" w:name="_Toc526872162"/>
      <w:bookmarkStart w:id="900" w:name="_Toc526872419"/>
      <w:bookmarkStart w:id="901" w:name="_Toc526938308"/>
      <w:bookmarkStart w:id="902" w:name="_Toc526938699"/>
      <w:bookmarkStart w:id="903" w:name="_Toc526938961"/>
      <w:bookmarkStart w:id="904" w:name="_Toc526939332"/>
      <w:bookmarkStart w:id="905" w:name="_Toc526952502"/>
      <w:bookmarkStart w:id="906" w:name="_Toc529441157"/>
      <w:bookmarkStart w:id="907" w:name="_Toc529441416"/>
      <w:bookmarkStart w:id="908" w:name="_Toc531783773"/>
      <w:bookmarkStart w:id="909" w:name="_Toc525567473"/>
      <w:bookmarkStart w:id="910" w:name="_Toc525567760"/>
      <w:bookmarkStart w:id="911" w:name="_Toc525568033"/>
      <w:bookmarkStart w:id="912" w:name="_Toc525568306"/>
      <w:bookmarkStart w:id="913" w:name="_Toc525568579"/>
      <w:bookmarkStart w:id="914" w:name="_Toc525568852"/>
      <w:bookmarkStart w:id="915" w:name="_Toc525569125"/>
      <w:bookmarkStart w:id="916" w:name="_Toc525569398"/>
      <w:bookmarkStart w:id="917" w:name="_Toc525569671"/>
      <w:bookmarkStart w:id="918" w:name="_Toc526843759"/>
      <w:bookmarkStart w:id="919" w:name="_Toc526844021"/>
      <w:bookmarkStart w:id="920" w:name="_Toc526864684"/>
      <w:bookmarkStart w:id="921" w:name="_Toc526864941"/>
      <w:bookmarkStart w:id="922" w:name="_Toc526871904"/>
      <w:bookmarkStart w:id="923" w:name="_Toc526872163"/>
      <w:bookmarkStart w:id="924" w:name="_Toc526872420"/>
      <w:bookmarkStart w:id="925" w:name="_Toc526938309"/>
      <w:bookmarkStart w:id="926" w:name="_Toc526938700"/>
      <w:bookmarkStart w:id="927" w:name="_Toc526938962"/>
      <w:bookmarkStart w:id="928" w:name="_Toc526939333"/>
      <w:bookmarkStart w:id="929" w:name="_Toc526952503"/>
      <w:bookmarkStart w:id="930" w:name="_Toc529441158"/>
      <w:bookmarkStart w:id="931" w:name="_Toc529441417"/>
      <w:bookmarkStart w:id="932" w:name="_Toc531783774"/>
      <w:bookmarkStart w:id="933" w:name="_Toc525567474"/>
      <w:bookmarkStart w:id="934" w:name="_Toc525567761"/>
      <w:bookmarkStart w:id="935" w:name="_Toc525568034"/>
      <w:bookmarkStart w:id="936" w:name="_Toc525568307"/>
      <w:bookmarkStart w:id="937" w:name="_Toc525568580"/>
      <w:bookmarkStart w:id="938" w:name="_Toc525568853"/>
      <w:bookmarkStart w:id="939" w:name="_Toc525569126"/>
      <w:bookmarkStart w:id="940" w:name="_Toc525569399"/>
      <w:bookmarkStart w:id="941" w:name="_Toc525569672"/>
      <w:bookmarkStart w:id="942" w:name="_Toc526843760"/>
      <w:bookmarkStart w:id="943" w:name="_Toc526844022"/>
      <w:bookmarkStart w:id="944" w:name="_Toc526864685"/>
      <w:bookmarkStart w:id="945" w:name="_Toc526864942"/>
      <w:bookmarkStart w:id="946" w:name="_Toc526871905"/>
      <w:bookmarkStart w:id="947" w:name="_Toc526872164"/>
      <w:bookmarkStart w:id="948" w:name="_Toc526872421"/>
      <w:bookmarkStart w:id="949" w:name="_Toc526938310"/>
      <w:bookmarkStart w:id="950" w:name="_Toc526938701"/>
      <w:bookmarkStart w:id="951" w:name="_Toc526938963"/>
      <w:bookmarkStart w:id="952" w:name="_Toc526939334"/>
      <w:bookmarkStart w:id="953" w:name="_Toc526952504"/>
      <w:bookmarkStart w:id="954" w:name="_Toc529441159"/>
      <w:bookmarkStart w:id="955" w:name="_Toc529441418"/>
      <w:bookmarkStart w:id="956" w:name="_Toc531783775"/>
      <w:bookmarkStart w:id="957" w:name="_Toc525567475"/>
      <w:bookmarkStart w:id="958" w:name="_Toc525567762"/>
      <w:bookmarkStart w:id="959" w:name="_Toc525568035"/>
      <w:bookmarkStart w:id="960" w:name="_Toc525568308"/>
      <w:bookmarkStart w:id="961" w:name="_Toc525568581"/>
      <w:bookmarkStart w:id="962" w:name="_Toc525568854"/>
      <w:bookmarkStart w:id="963" w:name="_Toc525569127"/>
      <w:bookmarkStart w:id="964" w:name="_Toc525569400"/>
      <w:bookmarkStart w:id="965" w:name="_Toc525569673"/>
      <w:bookmarkStart w:id="966" w:name="_Toc526843761"/>
      <w:bookmarkStart w:id="967" w:name="_Toc526844023"/>
      <w:bookmarkStart w:id="968" w:name="_Toc526864686"/>
      <w:bookmarkStart w:id="969" w:name="_Toc526864943"/>
      <w:bookmarkStart w:id="970" w:name="_Toc526871906"/>
      <w:bookmarkStart w:id="971" w:name="_Toc526872165"/>
      <w:bookmarkStart w:id="972" w:name="_Toc526872422"/>
      <w:bookmarkStart w:id="973" w:name="_Toc526938311"/>
      <w:bookmarkStart w:id="974" w:name="_Toc526938702"/>
      <w:bookmarkStart w:id="975" w:name="_Toc526938964"/>
      <w:bookmarkStart w:id="976" w:name="_Toc526939335"/>
      <w:bookmarkStart w:id="977" w:name="_Toc526952505"/>
      <w:bookmarkStart w:id="978" w:name="_Toc529441160"/>
      <w:bookmarkStart w:id="979" w:name="_Toc529441419"/>
      <w:bookmarkStart w:id="980" w:name="_Toc531783776"/>
      <w:bookmarkStart w:id="981" w:name="_Toc525567476"/>
      <w:bookmarkStart w:id="982" w:name="_Toc525567763"/>
      <w:bookmarkStart w:id="983" w:name="_Toc525568036"/>
      <w:bookmarkStart w:id="984" w:name="_Toc525568309"/>
      <w:bookmarkStart w:id="985" w:name="_Toc525568582"/>
      <w:bookmarkStart w:id="986" w:name="_Toc525568855"/>
      <w:bookmarkStart w:id="987" w:name="_Toc525569128"/>
      <w:bookmarkStart w:id="988" w:name="_Toc525569401"/>
      <w:bookmarkStart w:id="989" w:name="_Toc525569674"/>
      <w:bookmarkStart w:id="990" w:name="_Toc526843762"/>
      <w:bookmarkStart w:id="991" w:name="_Toc526844024"/>
      <w:bookmarkStart w:id="992" w:name="_Toc526864687"/>
      <w:bookmarkStart w:id="993" w:name="_Toc526864944"/>
      <w:bookmarkStart w:id="994" w:name="_Toc526871907"/>
      <w:bookmarkStart w:id="995" w:name="_Toc526872166"/>
      <w:bookmarkStart w:id="996" w:name="_Toc526872423"/>
      <w:bookmarkStart w:id="997" w:name="_Toc526938312"/>
      <w:bookmarkStart w:id="998" w:name="_Toc526938703"/>
      <w:bookmarkStart w:id="999" w:name="_Toc526938965"/>
      <w:bookmarkStart w:id="1000" w:name="_Toc526939336"/>
      <w:bookmarkStart w:id="1001" w:name="_Toc526952506"/>
      <w:bookmarkStart w:id="1002" w:name="_Toc529441161"/>
      <w:bookmarkStart w:id="1003" w:name="_Toc529441420"/>
      <w:bookmarkStart w:id="1004" w:name="_Toc531783777"/>
      <w:bookmarkStart w:id="1005" w:name="_Toc525567477"/>
      <w:bookmarkStart w:id="1006" w:name="_Toc525567764"/>
      <w:bookmarkStart w:id="1007" w:name="_Toc525568037"/>
      <w:bookmarkStart w:id="1008" w:name="_Toc525568310"/>
      <w:bookmarkStart w:id="1009" w:name="_Toc525568583"/>
      <w:bookmarkStart w:id="1010" w:name="_Toc525568856"/>
      <w:bookmarkStart w:id="1011" w:name="_Toc525569129"/>
      <w:bookmarkStart w:id="1012" w:name="_Toc525569402"/>
      <w:bookmarkStart w:id="1013" w:name="_Toc525569675"/>
      <w:bookmarkStart w:id="1014" w:name="_Toc526843763"/>
      <w:bookmarkStart w:id="1015" w:name="_Toc526844025"/>
      <w:bookmarkStart w:id="1016" w:name="_Toc526864688"/>
      <w:bookmarkStart w:id="1017" w:name="_Toc526864945"/>
      <w:bookmarkStart w:id="1018" w:name="_Toc526871908"/>
      <w:bookmarkStart w:id="1019" w:name="_Toc526872167"/>
      <w:bookmarkStart w:id="1020" w:name="_Toc526872424"/>
      <w:bookmarkStart w:id="1021" w:name="_Toc526938313"/>
      <w:bookmarkStart w:id="1022" w:name="_Toc526938704"/>
      <w:bookmarkStart w:id="1023" w:name="_Toc526938966"/>
      <w:bookmarkStart w:id="1024" w:name="_Toc526939337"/>
      <w:bookmarkStart w:id="1025" w:name="_Toc526952507"/>
      <w:bookmarkStart w:id="1026" w:name="_Toc529441162"/>
      <w:bookmarkStart w:id="1027" w:name="_Toc529441421"/>
      <w:bookmarkStart w:id="1028" w:name="_Toc531783778"/>
      <w:bookmarkStart w:id="1029" w:name="_Toc525567478"/>
      <w:bookmarkStart w:id="1030" w:name="_Toc525567765"/>
      <w:bookmarkStart w:id="1031" w:name="_Toc525568038"/>
      <w:bookmarkStart w:id="1032" w:name="_Toc525568311"/>
      <w:bookmarkStart w:id="1033" w:name="_Toc525568584"/>
      <w:bookmarkStart w:id="1034" w:name="_Toc525568857"/>
      <w:bookmarkStart w:id="1035" w:name="_Toc525569130"/>
      <w:bookmarkStart w:id="1036" w:name="_Toc525569403"/>
      <w:bookmarkStart w:id="1037" w:name="_Toc525569676"/>
      <w:bookmarkStart w:id="1038" w:name="_Toc526843764"/>
      <w:bookmarkStart w:id="1039" w:name="_Toc526844026"/>
      <w:bookmarkStart w:id="1040" w:name="_Toc526864689"/>
      <w:bookmarkStart w:id="1041" w:name="_Toc526864946"/>
      <w:bookmarkStart w:id="1042" w:name="_Toc526871909"/>
      <w:bookmarkStart w:id="1043" w:name="_Toc526872168"/>
      <w:bookmarkStart w:id="1044" w:name="_Toc526872425"/>
      <w:bookmarkStart w:id="1045" w:name="_Toc526938314"/>
      <w:bookmarkStart w:id="1046" w:name="_Toc526938705"/>
      <w:bookmarkStart w:id="1047" w:name="_Toc526938967"/>
      <w:bookmarkStart w:id="1048" w:name="_Toc526939338"/>
      <w:bookmarkStart w:id="1049" w:name="_Toc526952508"/>
      <w:bookmarkStart w:id="1050" w:name="_Toc529441163"/>
      <w:bookmarkStart w:id="1051" w:name="_Toc529441422"/>
      <w:bookmarkStart w:id="1052" w:name="_Toc531783779"/>
      <w:bookmarkStart w:id="1053" w:name="_Toc525567479"/>
      <w:bookmarkStart w:id="1054" w:name="_Toc525567766"/>
      <w:bookmarkStart w:id="1055" w:name="_Toc525568039"/>
      <w:bookmarkStart w:id="1056" w:name="_Toc525568312"/>
      <w:bookmarkStart w:id="1057" w:name="_Toc525568585"/>
      <w:bookmarkStart w:id="1058" w:name="_Toc525568858"/>
      <w:bookmarkStart w:id="1059" w:name="_Toc525569131"/>
      <w:bookmarkStart w:id="1060" w:name="_Toc525569404"/>
      <w:bookmarkStart w:id="1061" w:name="_Toc525569677"/>
      <w:bookmarkStart w:id="1062" w:name="_Toc526843765"/>
      <w:bookmarkStart w:id="1063" w:name="_Toc526844027"/>
      <w:bookmarkStart w:id="1064" w:name="_Toc526864690"/>
      <w:bookmarkStart w:id="1065" w:name="_Toc526864947"/>
      <w:bookmarkStart w:id="1066" w:name="_Toc526871910"/>
      <w:bookmarkStart w:id="1067" w:name="_Toc526872169"/>
      <w:bookmarkStart w:id="1068" w:name="_Toc526872426"/>
      <w:bookmarkStart w:id="1069" w:name="_Toc526938315"/>
      <w:bookmarkStart w:id="1070" w:name="_Toc526938706"/>
      <w:bookmarkStart w:id="1071" w:name="_Toc526938968"/>
      <w:bookmarkStart w:id="1072" w:name="_Toc526939339"/>
      <w:bookmarkStart w:id="1073" w:name="_Toc526952509"/>
      <w:bookmarkStart w:id="1074" w:name="_Toc529441164"/>
      <w:bookmarkStart w:id="1075" w:name="_Toc529441423"/>
      <w:bookmarkStart w:id="1076" w:name="_Toc531783780"/>
      <w:bookmarkStart w:id="1077" w:name="_Toc525567480"/>
      <w:bookmarkStart w:id="1078" w:name="_Toc525567767"/>
      <w:bookmarkStart w:id="1079" w:name="_Toc525568040"/>
      <w:bookmarkStart w:id="1080" w:name="_Toc525568313"/>
      <w:bookmarkStart w:id="1081" w:name="_Toc525568586"/>
      <w:bookmarkStart w:id="1082" w:name="_Toc525568859"/>
      <w:bookmarkStart w:id="1083" w:name="_Toc525569132"/>
      <w:bookmarkStart w:id="1084" w:name="_Toc525569405"/>
      <w:bookmarkStart w:id="1085" w:name="_Toc525569678"/>
      <w:bookmarkStart w:id="1086" w:name="_Toc526843766"/>
      <w:bookmarkStart w:id="1087" w:name="_Toc526844028"/>
      <w:bookmarkStart w:id="1088" w:name="_Toc526864691"/>
      <w:bookmarkStart w:id="1089" w:name="_Toc526864948"/>
      <w:bookmarkStart w:id="1090" w:name="_Toc526871911"/>
      <w:bookmarkStart w:id="1091" w:name="_Toc526872170"/>
      <w:bookmarkStart w:id="1092" w:name="_Toc526872427"/>
      <w:bookmarkStart w:id="1093" w:name="_Toc526938316"/>
      <w:bookmarkStart w:id="1094" w:name="_Toc526938707"/>
      <w:bookmarkStart w:id="1095" w:name="_Toc526938969"/>
      <w:bookmarkStart w:id="1096" w:name="_Toc526939340"/>
      <w:bookmarkStart w:id="1097" w:name="_Toc526952510"/>
      <w:bookmarkStart w:id="1098" w:name="_Toc529441165"/>
      <w:bookmarkStart w:id="1099" w:name="_Toc529441424"/>
      <w:bookmarkStart w:id="1100" w:name="_Toc531783781"/>
      <w:bookmarkStart w:id="1101" w:name="_Toc525567481"/>
      <w:bookmarkStart w:id="1102" w:name="_Toc525567768"/>
      <w:bookmarkStart w:id="1103" w:name="_Toc525568041"/>
      <w:bookmarkStart w:id="1104" w:name="_Toc525568314"/>
      <w:bookmarkStart w:id="1105" w:name="_Toc525568587"/>
      <w:bookmarkStart w:id="1106" w:name="_Toc525568860"/>
      <w:bookmarkStart w:id="1107" w:name="_Toc525569133"/>
      <w:bookmarkStart w:id="1108" w:name="_Toc525569406"/>
      <w:bookmarkStart w:id="1109" w:name="_Toc525569679"/>
      <w:bookmarkStart w:id="1110" w:name="_Toc526843767"/>
      <w:bookmarkStart w:id="1111" w:name="_Toc526844029"/>
      <w:bookmarkStart w:id="1112" w:name="_Toc526864692"/>
      <w:bookmarkStart w:id="1113" w:name="_Toc526864949"/>
      <w:bookmarkStart w:id="1114" w:name="_Toc526871912"/>
      <w:bookmarkStart w:id="1115" w:name="_Toc526872171"/>
      <w:bookmarkStart w:id="1116" w:name="_Toc526872428"/>
      <w:bookmarkStart w:id="1117" w:name="_Toc526938317"/>
      <w:bookmarkStart w:id="1118" w:name="_Toc526938708"/>
      <w:bookmarkStart w:id="1119" w:name="_Toc526938970"/>
      <w:bookmarkStart w:id="1120" w:name="_Toc526939341"/>
      <w:bookmarkStart w:id="1121" w:name="_Toc526952511"/>
      <w:bookmarkStart w:id="1122" w:name="_Toc529441166"/>
      <w:bookmarkStart w:id="1123" w:name="_Toc529441425"/>
      <w:bookmarkStart w:id="1124" w:name="_Toc531783782"/>
      <w:bookmarkStart w:id="1125" w:name="_Toc525567482"/>
      <w:bookmarkStart w:id="1126" w:name="_Toc525567769"/>
      <w:bookmarkStart w:id="1127" w:name="_Toc525568042"/>
      <w:bookmarkStart w:id="1128" w:name="_Toc525568315"/>
      <w:bookmarkStart w:id="1129" w:name="_Toc525568588"/>
      <w:bookmarkStart w:id="1130" w:name="_Toc525568861"/>
      <w:bookmarkStart w:id="1131" w:name="_Toc525569134"/>
      <w:bookmarkStart w:id="1132" w:name="_Toc525569407"/>
      <w:bookmarkStart w:id="1133" w:name="_Toc525569680"/>
      <w:bookmarkStart w:id="1134" w:name="_Toc526843768"/>
      <w:bookmarkStart w:id="1135" w:name="_Toc526844030"/>
      <w:bookmarkStart w:id="1136" w:name="_Toc526864693"/>
      <w:bookmarkStart w:id="1137" w:name="_Toc526864950"/>
      <w:bookmarkStart w:id="1138" w:name="_Toc526871913"/>
      <w:bookmarkStart w:id="1139" w:name="_Toc526872172"/>
      <w:bookmarkStart w:id="1140" w:name="_Toc526872429"/>
      <w:bookmarkStart w:id="1141" w:name="_Toc526938318"/>
      <w:bookmarkStart w:id="1142" w:name="_Toc526938709"/>
      <w:bookmarkStart w:id="1143" w:name="_Toc526938971"/>
      <w:bookmarkStart w:id="1144" w:name="_Toc526939342"/>
      <w:bookmarkStart w:id="1145" w:name="_Toc526952512"/>
      <w:bookmarkStart w:id="1146" w:name="_Toc529441167"/>
      <w:bookmarkStart w:id="1147" w:name="_Toc529441426"/>
      <w:bookmarkStart w:id="1148" w:name="_Toc531783783"/>
      <w:bookmarkStart w:id="1149" w:name="_Toc525567483"/>
      <w:bookmarkStart w:id="1150" w:name="_Toc525567770"/>
      <w:bookmarkStart w:id="1151" w:name="_Toc525568043"/>
      <w:bookmarkStart w:id="1152" w:name="_Toc525568316"/>
      <w:bookmarkStart w:id="1153" w:name="_Toc525568589"/>
      <w:bookmarkStart w:id="1154" w:name="_Toc525568862"/>
      <w:bookmarkStart w:id="1155" w:name="_Toc525569135"/>
      <w:bookmarkStart w:id="1156" w:name="_Toc525569408"/>
      <w:bookmarkStart w:id="1157" w:name="_Toc525569681"/>
      <w:bookmarkStart w:id="1158" w:name="_Toc526843769"/>
      <w:bookmarkStart w:id="1159" w:name="_Toc526844031"/>
      <w:bookmarkStart w:id="1160" w:name="_Toc526864694"/>
      <w:bookmarkStart w:id="1161" w:name="_Toc526864951"/>
      <w:bookmarkStart w:id="1162" w:name="_Toc526871914"/>
      <w:bookmarkStart w:id="1163" w:name="_Toc526872173"/>
      <w:bookmarkStart w:id="1164" w:name="_Toc526872430"/>
      <w:bookmarkStart w:id="1165" w:name="_Toc526938319"/>
      <w:bookmarkStart w:id="1166" w:name="_Toc526938710"/>
      <w:bookmarkStart w:id="1167" w:name="_Toc526938972"/>
      <w:bookmarkStart w:id="1168" w:name="_Toc526939343"/>
      <w:bookmarkStart w:id="1169" w:name="_Toc526952513"/>
      <w:bookmarkStart w:id="1170" w:name="_Toc529441168"/>
      <w:bookmarkStart w:id="1171" w:name="_Toc529441427"/>
      <w:bookmarkStart w:id="1172" w:name="_Toc531783784"/>
      <w:bookmarkStart w:id="1173" w:name="_Toc525567484"/>
      <w:bookmarkStart w:id="1174" w:name="_Toc525567771"/>
      <w:bookmarkStart w:id="1175" w:name="_Toc525568044"/>
      <w:bookmarkStart w:id="1176" w:name="_Toc525568317"/>
      <w:bookmarkStart w:id="1177" w:name="_Toc525568590"/>
      <w:bookmarkStart w:id="1178" w:name="_Toc525568863"/>
      <w:bookmarkStart w:id="1179" w:name="_Toc525569136"/>
      <w:bookmarkStart w:id="1180" w:name="_Toc525569409"/>
      <w:bookmarkStart w:id="1181" w:name="_Toc525569682"/>
      <w:bookmarkStart w:id="1182" w:name="_Toc526843770"/>
      <w:bookmarkStart w:id="1183" w:name="_Toc526844032"/>
      <w:bookmarkStart w:id="1184" w:name="_Toc526864695"/>
      <w:bookmarkStart w:id="1185" w:name="_Toc526864952"/>
      <w:bookmarkStart w:id="1186" w:name="_Toc526871915"/>
      <w:bookmarkStart w:id="1187" w:name="_Toc526872174"/>
      <w:bookmarkStart w:id="1188" w:name="_Toc526872431"/>
      <w:bookmarkStart w:id="1189" w:name="_Toc526938320"/>
      <w:bookmarkStart w:id="1190" w:name="_Toc526938711"/>
      <w:bookmarkStart w:id="1191" w:name="_Toc526938973"/>
      <w:bookmarkStart w:id="1192" w:name="_Toc526939344"/>
      <w:bookmarkStart w:id="1193" w:name="_Toc526952514"/>
      <w:bookmarkStart w:id="1194" w:name="_Toc529441169"/>
      <w:bookmarkStart w:id="1195" w:name="_Toc529441428"/>
      <w:bookmarkStart w:id="1196" w:name="_Toc531783785"/>
      <w:bookmarkStart w:id="1197" w:name="_Toc525567485"/>
      <w:bookmarkStart w:id="1198" w:name="_Toc525567772"/>
      <w:bookmarkStart w:id="1199" w:name="_Toc525568045"/>
      <w:bookmarkStart w:id="1200" w:name="_Toc525568318"/>
      <w:bookmarkStart w:id="1201" w:name="_Toc525568591"/>
      <w:bookmarkStart w:id="1202" w:name="_Toc525568864"/>
      <w:bookmarkStart w:id="1203" w:name="_Toc525569137"/>
      <w:bookmarkStart w:id="1204" w:name="_Toc525569410"/>
      <w:bookmarkStart w:id="1205" w:name="_Toc525569683"/>
      <w:bookmarkStart w:id="1206" w:name="_Toc526843771"/>
      <w:bookmarkStart w:id="1207" w:name="_Toc526844033"/>
      <w:bookmarkStart w:id="1208" w:name="_Toc526864696"/>
      <w:bookmarkStart w:id="1209" w:name="_Toc526864953"/>
      <w:bookmarkStart w:id="1210" w:name="_Toc526871916"/>
      <w:bookmarkStart w:id="1211" w:name="_Toc526872175"/>
      <w:bookmarkStart w:id="1212" w:name="_Toc526872432"/>
      <w:bookmarkStart w:id="1213" w:name="_Toc526938321"/>
      <w:bookmarkStart w:id="1214" w:name="_Toc526938712"/>
      <w:bookmarkStart w:id="1215" w:name="_Toc526938974"/>
      <w:bookmarkStart w:id="1216" w:name="_Toc526939345"/>
      <w:bookmarkStart w:id="1217" w:name="_Toc526952515"/>
      <w:bookmarkStart w:id="1218" w:name="_Toc529441170"/>
      <w:bookmarkStart w:id="1219" w:name="_Toc529441429"/>
      <w:bookmarkStart w:id="1220" w:name="_Toc531783786"/>
      <w:bookmarkStart w:id="1221" w:name="_Toc525567486"/>
      <w:bookmarkStart w:id="1222" w:name="_Toc525567773"/>
      <w:bookmarkStart w:id="1223" w:name="_Toc525568046"/>
      <w:bookmarkStart w:id="1224" w:name="_Toc525568319"/>
      <w:bookmarkStart w:id="1225" w:name="_Toc525568592"/>
      <w:bookmarkStart w:id="1226" w:name="_Toc525568865"/>
      <w:bookmarkStart w:id="1227" w:name="_Toc525569138"/>
      <w:bookmarkStart w:id="1228" w:name="_Toc525569411"/>
      <w:bookmarkStart w:id="1229" w:name="_Toc525569684"/>
      <w:bookmarkStart w:id="1230" w:name="_Toc526843772"/>
      <w:bookmarkStart w:id="1231" w:name="_Toc526844034"/>
      <w:bookmarkStart w:id="1232" w:name="_Toc526864697"/>
      <w:bookmarkStart w:id="1233" w:name="_Toc526864954"/>
      <w:bookmarkStart w:id="1234" w:name="_Toc526871917"/>
      <w:bookmarkStart w:id="1235" w:name="_Toc526872176"/>
      <w:bookmarkStart w:id="1236" w:name="_Toc526872433"/>
      <w:bookmarkStart w:id="1237" w:name="_Toc526938322"/>
      <w:bookmarkStart w:id="1238" w:name="_Toc526938713"/>
      <w:bookmarkStart w:id="1239" w:name="_Toc526938975"/>
      <w:bookmarkStart w:id="1240" w:name="_Toc526939346"/>
      <w:bookmarkStart w:id="1241" w:name="_Toc526952516"/>
      <w:bookmarkStart w:id="1242" w:name="_Toc529441171"/>
      <w:bookmarkStart w:id="1243" w:name="_Toc529441430"/>
      <w:bookmarkStart w:id="1244" w:name="_Toc531783787"/>
      <w:bookmarkStart w:id="1245" w:name="_Toc525567487"/>
      <w:bookmarkStart w:id="1246" w:name="_Toc525567774"/>
      <w:bookmarkStart w:id="1247" w:name="_Toc525568047"/>
      <w:bookmarkStart w:id="1248" w:name="_Toc525568320"/>
      <w:bookmarkStart w:id="1249" w:name="_Toc525568593"/>
      <w:bookmarkStart w:id="1250" w:name="_Toc525568866"/>
      <w:bookmarkStart w:id="1251" w:name="_Toc525569139"/>
      <w:bookmarkStart w:id="1252" w:name="_Toc525569412"/>
      <w:bookmarkStart w:id="1253" w:name="_Toc525569685"/>
      <w:bookmarkStart w:id="1254" w:name="_Toc526843773"/>
      <w:bookmarkStart w:id="1255" w:name="_Toc526844035"/>
      <w:bookmarkStart w:id="1256" w:name="_Toc526864698"/>
      <w:bookmarkStart w:id="1257" w:name="_Toc526864955"/>
      <w:bookmarkStart w:id="1258" w:name="_Toc526871918"/>
      <w:bookmarkStart w:id="1259" w:name="_Toc526872177"/>
      <w:bookmarkStart w:id="1260" w:name="_Toc526872434"/>
      <w:bookmarkStart w:id="1261" w:name="_Toc526938323"/>
      <w:bookmarkStart w:id="1262" w:name="_Toc526938714"/>
      <w:bookmarkStart w:id="1263" w:name="_Toc526938976"/>
      <w:bookmarkStart w:id="1264" w:name="_Toc526939347"/>
      <w:bookmarkStart w:id="1265" w:name="_Toc526952517"/>
      <w:bookmarkStart w:id="1266" w:name="_Toc529441172"/>
      <w:bookmarkStart w:id="1267" w:name="_Toc529441431"/>
      <w:bookmarkStart w:id="1268" w:name="_Toc531783788"/>
      <w:bookmarkStart w:id="1269" w:name="_Toc525567488"/>
      <w:bookmarkStart w:id="1270" w:name="_Toc525567775"/>
      <w:bookmarkStart w:id="1271" w:name="_Toc525568048"/>
      <w:bookmarkStart w:id="1272" w:name="_Toc525568321"/>
      <w:bookmarkStart w:id="1273" w:name="_Toc525568594"/>
      <w:bookmarkStart w:id="1274" w:name="_Toc525568867"/>
      <w:bookmarkStart w:id="1275" w:name="_Toc525569140"/>
      <w:bookmarkStart w:id="1276" w:name="_Toc525569413"/>
      <w:bookmarkStart w:id="1277" w:name="_Toc525569686"/>
      <w:bookmarkStart w:id="1278" w:name="_Toc526843774"/>
      <w:bookmarkStart w:id="1279" w:name="_Toc526844036"/>
      <w:bookmarkStart w:id="1280" w:name="_Toc526864699"/>
      <w:bookmarkStart w:id="1281" w:name="_Toc526864956"/>
      <w:bookmarkStart w:id="1282" w:name="_Toc526871919"/>
      <w:bookmarkStart w:id="1283" w:name="_Toc526872178"/>
      <w:bookmarkStart w:id="1284" w:name="_Toc526872435"/>
      <w:bookmarkStart w:id="1285" w:name="_Toc526938324"/>
      <w:bookmarkStart w:id="1286" w:name="_Toc526938715"/>
      <w:bookmarkStart w:id="1287" w:name="_Toc526938977"/>
      <w:bookmarkStart w:id="1288" w:name="_Toc526939348"/>
      <w:bookmarkStart w:id="1289" w:name="_Toc526952518"/>
      <w:bookmarkStart w:id="1290" w:name="_Toc529441173"/>
      <w:bookmarkStart w:id="1291" w:name="_Toc529441432"/>
      <w:bookmarkStart w:id="1292" w:name="_Toc531783789"/>
      <w:bookmarkStart w:id="1293" w:name="_Toc525567489"/>
      <w:bookmarkStart w:id="1294" w:name="_Toc525567776"/>
      <w:bookmarkStart w:id="1295" w:name="_Toc525568049"/>
      <w:bookmarkStart w:id="1296" w:name="_Toc525568322"/>
      <w:bookmarkStart w:id="1297" w:name="_Toc525568595"/>
      <w:bookmarkStart w:id="1298" w:name="_Toc525568868"/>
      <w:bookmarkStart w:id="1299" w:name="_Toc525569141"/>
      <w:bookmarkStart w:id="1300" w:name="_Toc525569414"/>
      <w:bookmarkStart w:id="1301" w:name="_Toc525569687"/>
      <w:bookmarkStart w:id="1302" w:name="_Toc526843775"/>
      <w:bookmarkStart w:id="1303" w:name="_Toc526844037"/>
      <w:bookmarkStart w:id="1304" w:name="_Toc526864700"/>
      <w:bookmarkStart w:id="1305" w:name="_Toc526864957"/>
      <w:bookmarkStart w:id="1306" w:name="_Toc526871920"/>
      <w:bookmarkStart w:id="1307" w:name="_Toc526872179"/>
      <w:bookmarkStart w:id="1308" w:name="_Toc526872436"/>
      <w:bookmarkStart w:id="1309" w:name="_Toc526938325"/>
      <w:bookmarkStart w:id="1310" w:name="_Toc526938716"/>
      <w:bookmarkStart w:id="1311" w:name="_Toc526938978"/>
      <w:bookmarkStart w:id="1312" w:name="_Toc526939349"/>
      <w:bookmarkStart w:id="1313" w:name="_Toc526952519"/>
      <w:bookmarkStart w:id="1314" w:name="_Toc529441174"/>
      <w:bookmarkStart w:id="1315" w:name="_Toc529441433"/>
      <w:bookmarkStart w:id="1316" w:name="_Toc531783790"/>
      <w:bookmarkStart w:id="1317" w:name="_Toc525567490"/>
      <w:bookmarkStart w:id="1318" w:name="_Toc525567777"/>
      <w:bookmarkStart w:id="1319" w:name="_Toc525568050"/>
      <w:bookmarkStart w:id="1320" w:name="_Toc525568323"/>
      <w:bookmarkStart w:id="1321" w:name="_Toc525568596"/>
      <w:bookmarkStart w:id="1322" w:name="_Toc525568869"/>
      <w:bookmarkStart w:id="1323" w:name="_Toc525569142"/>
      <w:bookmarkStart w:id="1324" w:name="_Toc525569415"/>
      <w:bookmarkStart w:id="1325" w:name="_Toc525569688"/>
      <w:bookmarkStart w:id="1326" w:name="_Toc526843776"/>
      <w:bookmarkStart w:id="1327" w:name="_Toc526844038"/>
      <w:bookmarkStart w:id="1328" w:name="_Toc526864701"/>
      <w:bookmarkStart w:id="1329" w:name="_Toc526864958"/>
      <w:bookmarkStart w:id="1330" w:name="_Toc526871921"/>
      <w:bookmarkStart w:id="1331" w:name="_Toc526872180"/>
      <w:bookmarkStart w:id="1332" w:name="_Toc526872437"/>
      <w:bookmarkStart w:id="1333" w:name="_Toc526938326"/>
      <w:bookmarkStart w:id="1334" w:name="_Toc526938717"/>
      <w:bookmarkStart w:id="1335" w:name="_Toc526938979"/>
      <w:bookmarkStart w:id="1336" w:name="_Toc526939350"/>
      <w:bookmarkStart w:id="1337" w:name="_Toc526952520"/>
      <w:bookmarkStart w:id="1338" w:name="_Toc529441175"/>
      <w:bookmarkStart w:id="1339" w:name="_Toc529441434"/>
      <w:bookmarkStart w:id="1340" w:name="_Toc531783791"/>
      <w:bookmarkStart w:id="1341" w:name="_Toc525567491"/>
      <w:bookmarkStart w:id="1342" w:name="_Toc525567778"/>
      <w:bookmarkStart w:id="1343" w:name="_Toc525568051"/>
      <w:bookmarkStart w:id="1344" w:name="_Toc525568324"/>
      <w:bookmarkStart w:id="1345" w:name="_Toc525568597"/>
      <w:bookmarkStart w:id="1346" w:name="_Toc525568870"/>
      <w:bookmarkStart w:id="1347" w:name="_Toc525569143"/>
      <w:bookmarkStart w:id="1348" w:name="_Toc525569416"/>
      <w:bookmarkStart w:id="1349" w:name="_Toc525569689"/>
      <w:bookmarkStart w:id="1350" w:name="_Toc526843777"/>
      <w:bookmarkStart w:id="1351" w:name="_Toc526844039"/>
      <w:bookmarkStart w:id="1352" w:name="_Toc526864702"/>
      <w:bookmarkStart w:id="1353" w:name="_Toc526864959"/>
      <w:bookmarkStart w:id="1354" w:name="_Toc526871922"/>
      <w:bookmarkStart w:id="1355" w:name="_Toc526872181"/>
      <w:bookmarkStart w:id="1356" w:name="_Toc526872438"/>
      <w:bookmarkStart w:id="1357" w:name="_Toc526938327"/>
      <w:bookmarkStart w:id="1358" w:name="_Toc526938718"/>
      <w:bookmarkStart w:id="1359" w:name="_Toc526938980"/>
      <w:bookmarkStart w:id="1360" w:name="_Toc526939351"/>
      <w:bookmarkStart w:id="1361" w:name="_Toc526952521"/>
      <w:bookmarkStart w:id="1362" w:name="_Toc529441176"/>
      <w:bookmarkStart w:id="1363" w:name="_Toc529441435"/>
      <w:bookmarkStart w:id="1364" w:name="_Toc531783792"/>
      <w:bookmarkStart w:id="1365" w:name="_Toc525567492"/>
      <w:bookmarkStart w:id="1366" w:name="_Toc525567779"/>
      <w:bookmarkStart w:id="1367" w:name="_Toc525568052"/>
      <w:bookmarkStart w:id="1368" w:name="_Toc525568325"/>
      <w:bookmarkStart w:id="1369" w:name="_Toc525568598"/>
      <w:bookmarkStart w:id="1370" w:name="_Toc525568871"/>
      <w:bookmarkStart w:id="1371" w:name="_Toc525569144"/>
      <w:bookmarkStart w:id="1372" w:name="_Toc525569417"/>
      <w:bookmarkStart w:id="1373" w:name="_Toc525569690"/>
      <w:bookmarkStart w:id="1374" w:name="_Toc526843778"/>
      <w:bookmarkStart w:id="1375" w:name="_Toc526844040"/>
      <w:bookmarkStart w:id="1376" w:name="_Toc526864703"/>
      <w:bookmarkStart w:id="1377" w:name="_Toc526864960"/>
      <w:bookmarkStart w:id="1378" w:name="_Toc526871923"/>
      <w:bookmarkStart w:id="1379" w:name="_Toc526872182"/>
      <w:bookmarkStart w:id="1380" w:name="_Toc526872439"/>
      <w:bookmarkStart w:id="1381" w:name="_Toc526938328"/>
      <w:bookmarkStart w:id="1382" w:name="_Toc526938719"/>
      <w:bookmarkStart w:id="1383" w:name="_Toc526938981"/>
      <w:bookmarkStart w:id="1384" w:name="_Toc526939352"/>
      <w:bookmarkStart w:id="1385" w:name="_Toc526952522"/>
      <w:bookmarkStart w:id="1386" w:name="_Toc529441177"/>
      <w:bookmarkStart w:id="1387" w:name="_Toc529441436"/>
      <w:bookmarkStart w:id="1388" w:name="_Toc531783793"/>
      <w:bookmarkStart w:id="1389" w:name="_Toc525567493"/>
      <w:bookmarkStart w:id="1390" w:name="_Toc525567780"/>
      <w:bookmarkStart w:id="1391" w:name="_Toc525568053"/>
      <w:bookmarkStart w:id="1392" w:name="_Toc525568326"/>
      <w:bookmarkStart w:id="1393" w:name="_Toc525568599"/>
      <w:bookmarkStart w:id="1394" w:name="_Toc525568872"/>
      <w:bookmarkStart w:id="1395" w:name="_Toc525569145"/>
      <w:bookmarkStart w:id="1396" w:name="_Toc525569418"/>
      <w:bookmarkStart w:id="1397" w:name="_Toc525569691"/>
      <w:bookmarkStart w:id="1398" w:name="_Toc526843779"/>
      <w:bookmarkStart w:id="1399" w:name="_Toc526844041"/>
      <w:bookmarkStart w:id="1400" w:name="_Toc526864704"/>
      <w:bookmarkStart w:id="1401" w:name="_Toc526864961"/>
      <w:bookmarkStart w:id="1402" w:name="_Toc526871924"/>
      <w:bookmarkStart w:id="1403" w:name="_Toc526872183"/>
      <w:bookmarkStart w:id="1404" w:name="_Toc526872440"/>
      <w:bookmarkStart w:id="1405" w:name="_Toc526938329"/>
      <w:bookmarkStart w:id="1406" w:name="_Toc526938720"/>
      <w:bookmarkStart w:id="1407" w:name="_Toc526938982"/>
      <w:bookmarkStart w:id="1408" w:name="_Toc526939353"/>
      <w:bookmarkStart w:id="1409" w:name="_Toc526952523"/>
      <w:bookmarkStart w:id="1410" w:name="_Toc529441178"/>
      <w:bookmarkStart w:id="1411" w:name="_Toc529441437"/>
      <w:bookmarkStart w:id="1412" w:name="_Toc531783794"/>
      <w:bookmarkStart w:id="1413" w:name="_Toc525567494"/>
      <w:bookmarkStart w:id="1414" w:name="_Toc525567781"/>
      <w:bookmarkStart w:id="1415" w:name="_Toc525568054"/>
      <w:bookmarkStart w:id="1416" w:name="_Toc525568327"/>
      <w:bookmarkStart w:id="1417" w:name="_Toc525568600"/>
      <w:bookmarkStart w:id="1418" w:name="_Toc525568873"/>
      <w:bookmarkStart w:id="1419" w:name="_Toc525569146"/>
      <w:bookmarkStart w:id="1420" w:name="_Toc525569419"/>
      <w:bookmarkStart w:id="1421" w:name="_Toc525569692"/>
      <w:bookmarkStart w:id="1422" w:name="_Toc526843780"/>
      <w:bookmarkStart w:id="1423" w:name="_Toc526844042"/>
      <w:bookmarkStart w:id="1424" w:name="_Toc526864705"/>
      <w:bookmarkStart w:id="1425" w:name="_Toc526864962"/>
      <w:bookmarkStart w:id="1426" w:name="_Toc526871925"/>
      <w:bookmarkStart w:id="1427" w:name="_Toc526872184"/>
      <w:bookmarkStart w:id="1428" w:name="_Toc526872441"/>
      <w:bookmarkStart w:id="1429" w:name="_Toc526938330"/>
      <w:bookmarkStart w:id="1430" w:name="_Toc526938721"/>
      <w:bookmarkStart w:id="1431" w:name="_Toc526938983"/>
      <w:bookmarkStart w:id="1432" w:name="_Toc526939354"/>
      <w:bookmarkStart w:id="1433" w:name="_Toc526952524"/>
      <w:bookmarkStart w:id="1434" w:name="_Toc529441179"/>
      <w:bookmarkStart w:id="1435" w:name="_Toc529441438"/>
      <w:bookmarkStart w:id="1436" w:name="_Toc531783795"/>
      <w:bookmarkStart w:id="1437" w:name="_Toc525567495"/>
      <w:bookmarkStart w:id="1438" w:name="_Toc525567782"/>
      <w:bookmarkStart w:id="1439" w:name="_Toc525568055"/>
      <w:bookmarkStart w:id="1440" w:name="_Toc525568328"/>
      <w:bookmarkStart w:id="1441" w:name="_Toc525568601"/>
      <w:bookmarkStart w:id="1442" w:name="_Toc525568874"/>
      <w:bookmarkStart w:id="1443" w:name="_Toc525569147"/>
      <w:bookmarkStart w:id="1444" w:name="_Toc525569420"/>
      <w:bookmarkStart w:id="1445" w:name="_Toc525569693"/>
      <w:bookmarkStart w:id="1446" w:name="_Toc526843781"/>
      <w:bookmarkStart w:id="1447" w:name="_Toc526844043"/>
      <w:bookmarkStart w:id="1448" w:name="_Toc526864706"/>
      <w:bookmarkStart w:id="1449" w:name="_Toc526864963"/>
      <w:bookmarkStart w:id="1450" w:name="_Toc526871926"/>
      <w:bookmarkStart w:id="1451" w:name="_Toc526872185"/>
      <w:bookmarkStart w:id="1452" w:name="_Toc526872442"/>
      <w:bookmarkStart w:id="1453" w:name="_Toc526938331"/>
      <w:bookmarkStart w:id="1454" w:name="_Toc526938722"/>
      <w:bookmarkStart w:id="1455" w:name="_Toc526938984"/>
      <w:bookmarkStart w:id="1456" w:name="_Toc526939355"/>
      <w:bookmarkStart w:id="1457" w:name="_Toc526952525"/>
      <w:bookmarkStart w:id="1458" w:name="_Toc529441180"/>
      <w:bookmarkStart w:id="1459" w:name="_Toc529441439"/>
      <w:bookmarkStart w:id="1460" w:name="_Toc531783796"/>
      <w:bookmarkStart w:id="1461" w:name="_Toc525567496"/>
      <w:bookmarkStart w:id="1462" w:name="_Toc525567783"/>
      <w:bookmarkStart w:id="1463" w:name="_Toc525568056"/>
      <w:bookmarkStart w:id="1464" w:name="_Toc525568329"/>
      <w:bookmarkStart w:id="1465" w:name="_Toc525568602"/>
      <w:bookmarkStart w:id="1466" w:name="_Toc525568875"/>
      <w:bookmarkStart w:id="1467" w:name="_Toc525569148"/>
      <w:bookmarkStart w:id="1468" w:name="_Toc525569421"/>
      <w:bookmarkStart w:id="1469" w:name="_Toc525569694"/>
      <w:bookmarkStart w:id="1470" w:name="_Toc526843782"/>
      <w:bookmarkStart w:id="1471" w:name="_Toc526844044"/>
      <w:bookmarkStart w:id="1472" w:name="_Toc526864707"/>
      <w:bookmarkStart w:id="1473" w:name="_Toc526864964"/>
      <w:bookmarkStart w:id="1474" w:name="_Toc526871927"/>
      <w:bookmarkStart w:id="1475" w:name="_Toc526872186"/>
      <w:bookmarkStart w:id="1476" w:name="_Toc526872443"/>
      <w:bookmarkStart w:id="1477" w:name="_Toc526938332"/>
      <w:bookmarkStart w:id="1478" w:name="_Toc526938723"/>
      <w:bookmarkStart w:id="1479" w:name="_Toc526938985"/>
      <w:bookmarkStart w:id="1480" w:name="_Toc526939356"/>
      <w:bookmarkStart w:id="1481" w:name="_Toc526952526"/>
      <w:bookmarkStart w:id="1482" w:name="_Toc529441181"/>
      <w:bookmarkStart w:id="1483" w:name="_Toc529441440"/>
      <w:bookmarkStart w:id="1484" w:name="_Toc531783797"/>
      <w:bookmarkStart w:id="1485" w:name="_Toc525567497"/>
      <w:bookmarkStart w:id="1486" w:name="_Toc525567784"/>
      <w:bookmarkStart w:id="1487" w:name="_Toc525568057"/>
      <w:bookmarkStart w:id="1488" w:name="_Toc525568330"/>
      <w:bookmarkStart w:id="1489" w:name="_Toc525568603"/>
      <w:bookmarkStart w:id="1490" w:name="_Toc525568876"/>
      <w:bookmarkStart w:id="1491" w:name="_Toc525569149"/>
      <w:bookmarkStart w:id="1492" w:name="_Toc525569422"/>
      <w:bookmarkStart w:id="1493" w:name="_Toc525569695"/>
      <w:bookmarkStart w:id="1494" w:name="_Toc526843783"/>
      <w:bookmarkStart w:id="1495" w:name="_Toc526844045"/>
      <w:bookmarkStart w:id="1496" w:name="_Toc526864708"/>
      <w:bookmarkStart w:id="1497" w:name="_Toc526864965"/>
      <w:bookmarkStart w:id="1498" w:name="_Toc526871928"/>
      <w:bookmarkStart w:id="1499" w:name="_Toc526872187"/>
      <w:bookmarkStart w:id="1500" w:name="_Toc526872444"/>
      <w:bookmarkStart w:id="1501" w:name="_Toc526938333"/>
      <w:bookmarkStart w:id="1502" w:name="_Toc526938724"/>
      <w:bookmarkStart w:id="1503" w:name="_Toc526938986"/>
      <w:bookmarkStart w:id="1504" w:name="_Toc526939357"/>
      <w:bookmarkStart w:id="1505" w:name="_Toc526952527"/>
      <w:bookmarkStart w:id="1506" w:name="_Toc529441182"/>
      <w:bookmarkStart w:id="1507" w:name="_Toc529441441"/>
      <w:bookmarkStart w:id="1508" w:name="_Toc531783798"/>
      <w:bookmarkStart w:id="1509" w:name="_Toc525567498"/>
      <w:bookmarkStart w:id="1510" w:name="_Toc525567785"/>
      <w:bookmarkStart w:id="1511" w:name="_Toc525568058"/>
      <w:bookmarkStart w:id="1512" w:name="_Toc525568331"/>
      <w:bookmarkStart w:id="1513" w:name="_Toc525568604"/>
      <w:bookmarkStart w:id="1514" w:name="_Toc525568877"/>
      <w:bookmarkStart w:id="1515" w:name="_Toc525569150"/>
      <w:bookmarkStart w:id="1516" w:name="_Toc525569423"/>
      <w:bookmarkStart w:id="1517" w:name="_Toc525569696"/>
      <w:bookmarkStart w:id="1518" w:name="_Toc526843784"/>
      <w:bookmarkStart w:id="1519" w:name="_Toc526844046"/>
      <w:bookmarkStart w:id="1520" w:name="_Toc526864709"/>
      <w:bookmarkStart w:id="1521" w:name="_Toc526864966"/>
      <w:bookmarkStart w:id="1522" w:name="_Toc526871929"/>
      <w:bookmarkStart w:id="1523" w:name="_Toc526872188"/>
      <w:bookmarkStart w:id="1524" w:name="_Toc526872445"/>
      <w:bookmarkStart w:id="1525" w:name="_Toc526938334"/>
      <w:bookmarkStart w:id="1526" w:name="_Toc526938725"/>
      <w:bookmarkStart w:id="1527" w:name="_Toc526938987"/>
      <w:bookmarkStart w:id="1528" w:name="_Toc526939358"/>
      <w:bookmarkStart w:id="1529" w:name="_Toc526952528"/>
      <w:bookmarkStart w:id="1530" w:name="_Toc529441183"/>
      <w:bookmarkStart w:id="1531" w:name="_Toc529441442"/>
      <w:bookmarkStart w:id="1532" w:name="_Toc531783799"/>
      <w:bookmarkStart w:id="1533" w:name="_Toc525567499"/>
      <w:bookmarkStart w:id="1534" w:name="_Toc525567786"/>
      <w:bookmarkStart w:id="1535" w:name="_Toc525568059"/>
      <w:bookmarkStart w:id="1536" w:name="_Toc525568332"/>
      <w:bookmarkStart w:id="1537" w:name="_Toc525568605"/>
      <w:bookmarkStart w:id="1538" w:name="_Toc525568878"/>
      <w:bookmarkStart w:id="1539" w:name="_Toc525569151"/>
      <w:bookmarkStart w:id="1540" w:name="_Toc525569424"/>
      <w:bookmarkStart w:id="1541" w:name="_Toc525569697"/>
      <w:bookmarkStart w:id="1542" w:name="_Toc526843785"/>
      <w:bookmarkStart w:id="1543" w:name="_Toc526844047"/>
      <w:bookmarkStart w:id="1544" w:name="_Toc526864710"/>
      <w:bookmarkStart w:id="1545" w:name="_Toc526864967"/>
      <w:bookmarkStart w:id="1546" w:name="_Toc526871930"/>
      <w:bookmarkStart w:id="1547" w:name="_Toc526872189"/>
      <w:bookmarkStart w:id="1548" w:name="_Toc526872446"/>
      <w:bookmarkStart w:id="1549" w:name="_Toc526938335"/>
      <w:bookmarkStart w:id="1550" w:name="_Toc526938726"/>
      <w:bookmarkStart w:id="1551" w:name="_Toc526938988"/>
      <w:bookmarkStart w:id="1552" w:name="_Toc526939359"/>
      <w:bookmarkStart w:id="1553" w:name="_Toc526952529"/>
      <w:bookmarkStart w:id="1554" w:name="_Toc529441184"/>
      <w:bookmarkStart w:id="1555" w:name="_Toc529441443"/>
      <w:bookmarkStart w:id="1556" w:name="_Toc531783800"/>
      <w:bookmarkStart w:id="1557" w:name="_Toc525567500"/>
      <w:bookmarkStart w:id="1558" w:name="_Toc525567787"/>
      <w:bookmarkStart w:id="1559" w:name="_Toc525568060"/>
      <w:bookmarkStart w:id="1560" w:name="_Toc525568333"/>
      <w:bookmarkStart w:id="1561" w:name="_Toc525568606"/>
      <w:bookmarkStart w:id="1562" w:name="_Toc525568879"/>
      <w:bookmarkStart w:id="1563" w:name="_Toc525569152"/>
      <w:bookmarkStart w:id="1564" w:name="_Toc525569425"/>
      <w:bookmarkStart w:id="1565" w:name="_Toc525569698"/>
      <w:bookmarkStart w:id="1566" w:name="_Toc526843786"/>
      <w:bookmarkStart w:id="1567" w:name="_Toc526844048"/>
      <w:bookmarkStart w:id="1568" w:name="_Toc526864711"/>
      <w:bookmarkStart w:id="1569" w:name="_Toc526864968"/>
      <w:bookmarkStart w:id="1570" w:name="_Toc526871931"/>
      <w:bookmarkStart w:id="1571" w:name="_Toc526872190"/>
      <w:bookmarkStart w:id="1572" w:name="_Toc526872447"/>
      <w:bookmarkStart w:id="1573" w:name="_Toc526938336"/>
      <w:bookmarkStart w:id="1574" w:name="_Toc526938727"/>
      <w:bookmarkStart w:id="1575" w:name="_Toc526938989"/>
      <w:bookmarkStart w:id="1576" w:name="_Toc526939360"/>
      <w:bookmarkStart w:id="1577" w:name="_Toc526952530"/>
      <w:bookmarkStart w:id="1578" w:name="_Toc529441185"/>
      <w:bookmarkStart w:id="1579" w:name="_Toc529441444"/>
      <w:bookmarkStart w:id="1580" w:name="_Toc531783801"/>
      <w:bookmarkStart w:id="1581" w:name="_Toc525567501"/>
      <w:bookmarkStart w:id="1582" w:name="_Toc525567788"/>
      <w:bookmarkStart w:id="1583" w:name="_Toc525568061"/>
      <w:bookmarkStart w:id="1584" w:name="_Toc525568334"/>
      <w:bookmarkStart w:id="1585" w:name="_Toc525568607"/>
      <w:bookmarkStart w:id="1586" w:name="_Toc525568880"/>
      <w:bookmarkStart w:id="1587" w:name="_Toc525569153"/>
      <w:bookmarkStart w:id="1588" w:name="_Toc525569426"/>
      <w:bookmarkStart w:id="1589" w:name="_Toc525569699"/>
      <w:bookmarkStart w:id="1590" w:name="_Toc526843787"/>
      <w:bookmarkStart w:id="1591" w:name="_Toc526844049"/>
      <w:bookmarkStart w:id="1592" w:name="_Toc526864712"/>
      <w:bookmarkStart w:id="1593" w:name="_Toc526864969"/>
      <w:bookmarkStart w:id="1594" w:name="_Toc526871932"/>
      <w:bookmarkStart w:id="1595" w:name="_Toc526872191"/>
      <w:bookmarkStart w:id="1596" w:name="_Toc526872448"/>
      <w:bookmarkStart w:id="1597" w:name="_Toc526938337"/>
      <w:bookmarkStart w:id="1598" w:name="_Toc526938728"/>
      <w:bookmarkStart w:id="1599" w:name="_Toc526938990"/>
      <w:bookmarkStart w:id="1600" w:name="_Toc526939361"/>
      <w:bookmarkStart w:id="1601" w:name="_Toc526952531"/>
      <w:bookmarkStart w:id="1602" w:name="_Toc529441186"/>
      <w:bookmarkStart w:id="1603" w:name="_Toc529441445"/>
      <w:bookmarkStart w:id="1604" w:name="_Toc531783802"/>
      <w:bookmarkStart w:id="1605" w:name="_Toc525567502"/>
      <w:bookmarkStart w:id="1606" w:name="_Toc525567789"/>
      <w:bookmarkStart w:id="1607" w:name="_Toc525568062"/>
      <w:bookmarkStart w:id="1608" w:name="_Toc525568335"/>
      <w:bookmarkStart w:id="1609" w:name="_Toc525568608"/>
      <w:bookmarkStart w:id="1610" w:name="_Toc525568881"/>
      <w:bookmarkStart w:id="1611" w:name="_Toc525569154"/>
      <w:bookmarkStart w:id="1612" w:name="_Toc525569427"/>
      <w:bookmarkStart w:id="1613" w:name="_Toc525569700"/>
      <w:bookmarkStart w:id="1614" w:name="_Toc526843788"/>
      <w:bookmarkStart w:id="1615" w:name="_Toc526844050"/>
      <w:bookmarkStart w:id="1616" w:name="_Toc526864713"/>
      <w:bookmarkStart w:id="1617" w:name="_Toc526864970"/>
      <w:bookmarkStart w:id="1618" w:name="_Toc526871933"/>
      <w:bookmarkStart w:id="1619" w:name="_Toc526872192"/>
      <w:bookmarkStart w:id="1620" w:name="_Toc526872449"/>
      <w:bookmarkStart w:id="1621" w:name="_Toc526938338"/>
      <w:bookmarkStart w:id="1622" w:name="_Toc526938729"/>
      <w:bookmarkStart w:id="1623" w:name="_Toc526938991"/>
      <w:bookmarkStart w:id="1624" w:name="_Toc526939362"/>
      <w:bookmarkStart w:id="1625" w:name="_Toc526952532"/>
      <w:bookmarkStart w:id="1626" w:name="_Toc529441187"/>
      <w:bookmarkStart w:id="1627" w:name="_Toc529441446"/>
      <w:bookmarkStart w:id="1628" w:name="_Toc531783803"/>
      <w:bookmarkStart w:id="1629" w:name="_Toc525567503"/>
      <w:bookmarkStart w:id="1630" w:name="_Toc525567790"/>
      <w:bookmarkStart w:id="1631" w:name="_Toc525568063"/>
      <w:bookmarkStart w:id="1632" w:name="_Toc525568336"/>
      <w:bookmarkStart w:id="1633" w:name="_Toc525568609"/>
      <w:bookmarkStart w:id="1634" w:name="_Toc525568882"/>
      <w:bookmarkStart w:id="1635" w:name="_Toc525569155"/>
      <w:bookmarkStart w:id="1636" w:name="_Toc525569428"/>
      <w:bookmarkStart w:id="1637" w:name="_Toc525569701"/>
      <w:bookmarkStart w:id="1638" w:name="_Toc526843789"/>
      <w:bookmarkStart w:id="1639" w:name="_Toc526844051"/>
      <w:bookmarkStart w:id="1640" w:name="_Toc526864714"/>
      <w:bookmarkStart w:id="1641" w:name="_Toc526864971"/>
      <w:bookmarkStart w:id="1642" w:name="_Toc526871934"/>
      <w:bookmarkStart w:id="1643" w:name="_Toc526872193"/>
      <w:bookmarkStart w:id="1644" w:name="_Toc526872450"/>
      <w:bookmarkStart w:id="1645" w:name="_Toc526938339"/>
      <w:bookmarkStart w:id="1646" w:name="_Toc526938730"/>
      <w:bookmarkStart w:id="1647" w:name="_Toc526938992"/>
      <w:bookmarkStart w:id="1648" w:name="_Toc526939363"/>
      <w:bookmarkStart w:id="1649" w:name="_Toc526952533"/>
      <w:bookmarkStart w:id="1650" w:name="_Toc529441188"/>
      <w:bookmarkStart w:id="1651" w:name="_Toc529441447"/>
      <w:bookmarkStart w:id="1652" w:name="_Toc531783804"/>
      <w:bookmarkStart w:id="1653" w:name="_Toc525567504"/>
      <w:bookmarkStart w:id="1654" w:name="_Toc525567791"/>
      <w:bookmarkStart w:id="1655" w:name="_Toc525568064"/>
      <w:bookmarkStart w:id="1656" w:name="_Toc525568337"/>
      <w:bookmarkStart w:id="1657" w:name="_Toc525568610"/>
      <w:bookmarkStart w:id="1658" w:name="_Toc525568883"/>
      <w:bookmarkStart w:id="1659" w:name="_Toc525569156"/>
      <w:bookmarkStart w:id="1660" w:name="_Toc525569429"/>
      <w:bookmarkStart w:id="1661" w:name="_Toc525569702"/>
      <w:bookmarkStart w:id="1662" w:name="_Toc526843790"/>
      <w:bookmarkStart w:id="1663" w:name="_Toc526844052"/>
      <w:bookmarkStart w:id="1664" w:name="_Toc526864715"/>
      <w:bookmarkStart w:id="1665" w:name="_Toc526864972"/>
      <w:bookmarkStart w:id="1666" w:name="_Toc526871935"/>
      <w:bookmarkStart w:id="1667" w:name="_Toc526872194"/>
      <w:bookmarkStart w:id="1668" w:name="_Toc526872451"/>
      <w:bookmarkStart w:id="1669" w:name="_Toc526938340"/>
      <w:bookmarkStart w:id="1670" w:name="_Toc526938731"/>
      <w:bookmarkStart w:id="1671" w:name="_Toc526938993"/>
      <w:bookmarkStart w:id="1672" w:name="_Toc526939364"/>
      <w:bookmarkStart w:id="1673" w:name="_Toc526952534"/>
      <w:bookmarkStart w:id="1674" w:name="_Toc529441189"/>
      <w:bookmarkStart w:id="1675" w:name="_Toc529441448"/>
      <w:bookmarkStart w:id="1676" w:name="_Toc531783805"/>
      <w:bookmarkStart w:id="1677" w:name="_Toc525567505"/>
      <w:bookmarkStart w:id="1678" w:name="_Toc525567792"/>
      <w:bookmarkStart w:id="1679" w:name="_Toc525568065"/>
      <w:bookmarkStart w:id="1680" w:name="_Toc525568338"/>
      <w:bookmarkStart w:id="1681" w:name="_Toc525568611"/>
      <w:bookmarkStart w:id="1682" w:name="_Toc525568884"/>
      <w:bookmarkStart w:id="1683" w:name="_Toc525569157"/>
      <w:bookmarkStart w:id="1684" w:name="_Toc525569430"/>
      <w:bookmarkStart w:id="1685" w:name="_Toc525569703"/>
      <w:bookmarkStart w:id="1686" w:name="_Toc526843791"/>
      <w:bookmarkStart w:id="1687" w:name="_Toc526844053"/>
      <w:bookmarkStart w:id="1688" w:name="_Toc526864716"/>
      <w:bookmarkStart w:id="1689" w:name="_Toc526864973"/>
      <w:bookmarkStart w:id="1690" w:name="_Toc526871936"/>
      <w:bookmarkStart w:id="1691" w:name="_Toc526872195"/>
      <w:bookmarkStart w:id="1692" w:name="_Toc526872452"/>
      <w:bookmarkStart w:id="1693" w:name="_Toc526938341"/>
      <w:bookmarkStart w:id="1694" w:name="_Toc526938732"/>
      <w:bookmarkStart w:id="1695" w:name="_Toc526938994"/>
      <w:bookmarkStart w:id="1696" w:name="_Toc526939365"/>
      <w:bookmarkStart w:id="1697" w:name="_Toc526952535"/>
      <w:bookmarkStart w:id="1698" w:name="_Toc529441190"/>
      <w:bookmarkStart w:id="1699" w:name="_Toc529441449"/>
      <w:bookmarkStart w:id="1700" w:name="_Toc531783806"/>
      <w:bookmarkStart w:id="1701" w:name="_Toc525567506"/>
      <w:bookmarkStart w:id="1702" w:name="_Toc525567793"/>
      <w:bookmarkStart w:id="1703" w:name="_Toc525568066"/>
      <w:bookmarkStart w:id="1704" w:name="_Toc525568339"/>
      <w:bookmarkStart w:id="1705" w:name="_Toc525568612"/>
      <w:bookmarkStart w:id="1706" w:name="_Toc525568885"/>
      <w:bookmarkStart w:id="1707" w:name="_Toc525569158"/>
      <w:bookmarkStart w:id="1708" w:name="_Toc525569431"/>
      <w:bookmarkStart w:id="1709" w:name="_Toc525569704"/>
      <w:bookmarkStart w:id="1710" w:name="_Toc526843792"/>
      <w:bookmarkStart w:id="1711" w:name="_Toc526844054"/>
      <w:bookmarkStart w:id="1712" w:name="_Toc526864717"/>
      <w:bookmarkStart w:id="1713" w:name="_Toc526864974"/>
      <w:bookmarkStart w:id="1714" w:name="_Toc526871937"/>
      <w:bookmarkStart w:id="1715" w:name="_Toc526872196"/>
      <w:bookmarkStart w:id="1716" w:name="_Toc526872453"/>
      <w:bookmarkStart w:id="1717" w:name="_Toc526938342"/>
      <w:bookmarkStart w:id="1718" w:name="_Toc526938733"/>
      <w:bookmarkStart w:id="1719" w:name="_Toc526938995"/>
      <w:bookmarkStart w:id="1720" w:name="_Toc526939366"/>
      <w:bookmarkStart w:id="1721" w:name="_Toc526952536"/>
      <w:bookmarkStart w:id="1722" w:name="_Toc529441191"/>
      <w:bookmarkStart w:id="1723" w:name="_Toc529441450"/>
      <w:bookmarkStart w:id="1724" w:name="_Toc531783807"/>
      <w:bookmarkStart w:id="1725" w:name="_Toc525567507"/>
      <w:bookmarkStart w:id="1726" w:name="_Toc525567794"/>
      <w:bookmarkStart w:id="1727" w:name="_Toc525568067"/>
      <w:bookmarkStart w:id="1728" w:name="_Toc525568340"/>
      <w:bookmarkStart w:id="1729" w:name="_Toc525568613"/>
      <w:bookmarkStart w:id="1730" w:name="_Toc525568886"/>
      <w:bookmarkStart w:id="1731" w:name="_Toc525569159"/>
      <w:bookmarkStart w:id="1732" w:name="_Toc525569432"/>
      <w:bookmarkStart w:id="1733" w:name="_Toc525569705"/>
      <w:bookmarkStart w:id="1734" w:name="_Toc526843793"/>
      <w:bookmarkStart w:id="1735" w:name="_Toc526844055"/>
      <w:bookmarkStart w:id="1736" w:name="_Toc526864718"/>
      <w:bookmarkStart w:id="1737" w:name="_Toc526864975"/>
      <w:bookmarkStart w:id="1738" w:name="_Toc526871938"/>
      <w:bookmarkStart w:id="1739" w:name="_Toc526872197"/>
      <w:bookmarkStart w:id="1740" w:name="_Toc526872454"/>
      <w:bookmarkStart w:id="1741" w:name="_Toc526938343"/>
      <w:bookmarkStart w:id="1742" w:name="_Toc526938734"/>
      <w:bookmarkStart w:id="1743" w:name="_Toc526938996"/>
      <w:bookmarkStart w:id="1744" w:name="_Toc526939367"/>
      <w:bookmarkStart w:id="1745" w:name="_Toc526952537"/>
      <w:bookmarkStart w:id="1746" w:name="_Toc529441192"/>
      <w:bookmarkStart w:id="1747" w:name="_Toc529441451"/>
      <w:bookmarkStart w:id="1748" w:name="_Toc531783808"/>
      <w:bookmarkStart w:id="1749" w:name="_Toc525567508"/>
      <w:bookmarkStart w:id="1750" w:name="_Toc525567795"/>
      <w:bookmarkStart w:id="1751" w:name="_Toc525568068"/>
      <w:bookmarkStart w:id="1752" w:name="_Toc525568341"/>
      <w:bookmarkStart w:id="1753" w:name="_Toc525568614"/>
      <w:bookmarkStart w:id="1754" w:name="_Toc525568887"/>
      <w:bookmarkStart w:id="1755" w:name="_Toc525569160"/>
      <w:bookmarkStart w:id="1756" w:name="_Toc525569433"/>
      <w:bookmarkStart w:id="1757" w:name="_Toc525569706"/>
      <w:bookmarkStart w:id="1758" w:name="_Toc526843794"/>
      <w:bookmarkStart w:id="1759" w:name="_Toc526844056"/>
      <w:bookmarkStart w:id="1760" w:name="_Toc526864719"/>
      <w:bookmarkStart w:id="1761" w:name="_Toc526864976"/>
      <w:bookmarkStart w:id="1762" w:name="_Toc526871939"/>
      <w:bookmarkStart w:id="1763" w:name="_Toc526872198"/>
      <w:bookmarkStart w:id="1764" w:name="_Toc526872455"/>
      <w:bookmarkStart w:id="1765" w:name="_Toc526938344"/>
      <w:bookmarkStart w:id="1766" w:name="_Toc526938735"/>
      <w:bookmarkStart w:id="1767" w:name="_Toc526938997"/>
      <w:bookmarkStart w:id="1768" w:name="_Toc526939368"/>
      <w:bookmarkStart w:id="1769" w:name="_Toc526952538"/>
      <w:bookmarkStart w:id="1770" w:name="_Toc529441193"/>
      <w:bookmarkStart w:id="1771" w:name="_Toc529441452"/>
      <w:bookmarkStart w:id="1772" w:name="_Toc531783809"/>
      <w:bookmarkStart w:id="1773" w:name="_Toc525567509"/>
      <w:bookmarkStart w:id="1774" w:name="_Toc525567796"/>
      <w:bookmarkStart w:id="1775" w:name="_Toc525568069"/>
      <w:bookmarkStart w:id="1776" w:name="_Toc525568342"/>
      <w:bookmarkStart w:id="1777" w:name="_Toc525568615"/>
      <w:bookmarkStart w:id="1778" w:name="_Toc525568888"/>
      <w:bookmarkStart w:id="1779" w:name="_Toc525569161"/>
      <w:bookmarkStart w:id="1780" w:name="_Toc525569434"/>
      <w:bookmarkStart w:id="1781" w:name="_Toc525569707"/>
      <w:bookmarkStart w:id="1782" w:name="_Toc526843795"/>
      <w:bookmarkStart w:id="1783" w:name="_Toc526844057"/>
      <w:bookmarkStart w:id="1784" w:name="_Toc526864720"/>
      <w:bookmarkStart w:id="1785" w:name="_Toc526864977"/>
      <w:bookmarkStart w:id="1786" w:name="_Toc526871940"/>
      <w:bookmarkStart w:id="1787" w:name="_Toc526872199"/>
      <w:bookmarkStart w:id="1788" w:name="_Toc526872456"/>
      <w:bookmarkStart w:id="1789" w:name="_Toc526938345"/>
      <w:bookmarkStart w:id="1790" w:name="_Toc526938736"/>
      <w:bookmarkStart w:id="1791" w:name="_Toc526938998"/>
      <w:bookmarkStart w:id="1792" w:name="_Toc526939369"/>
      <w:bookmarkStart w:id="1793" w:name="_Toc526952539"/>
      <w:bookmarkStart w:id="1794" w:name="_Toc529441194"/>
      <w:bookmarkStart w:id="1795" w:name="_Toc529441453"/>
      <w:bookmarkStart w:id="1796" w:name="_Toc531783810"/>
      <w:bookmarkStart w:id="1797" w:name="_Toc525567510"/>
      <w:bookmarkStart w:id="1798" w:name="_Toc525567797"/>
      <w:bookmarkStart w:id="1799" w:name="_Toc525568070"/>
      <w:bookmarkStart w:id="1800" w:name="_Toc525568343"/>
      <w:bookmarkStart w:id="1801" w:name="_Toc525568616"/>
      <w:bookmarkStart w:id="1802" w:name="_Toc525568889"/>
      <w:bookmarkStart w:id="1803" w:name="_Toc525569162"/>
      <w:bookmarkStart w:id="1804" w:name="_Toc525569435"/>
      <w:bookmarkStart w:id="1805" w:name="_Toc525569708"/>
      <w:bookmarkStart w:id="1806" w:name="_Toc526843796"/>
      <w:bookmarkStart w:id="1807" w:name="_Toc526844058"/>
      <w:bookmarkStart w:id="1808" w:name="_Toc526864721"/>
      <w:bookmarkStart w:id="1809" w:name="_Toc526864978"/>
      <w:bookmarkStart w:id="1810" w:name="_Toc526871941"/>
      <w:bookmarkStart w:id="1811" w:name="_Toc526872200"/>
      <w:bookmarkStart w:id="1812" w:name="_Toc526872457"/>
      <w:bookmarkStart w:id="1813" w:name="_Toc526938346"/>
      <w:bookmarkStart w:id="1814" w:name="_Toc526938737"/>
      <w:bookmarkStart w:id="1815" w:name="_Toc526938999"/>
      <w:bookmarkStart w:id="1816" w:name="_Toc526939370"/>
      <w:bookmarkStart w:id="1817" w:name="_Toc526952540"/>
      <w:bookmarkStart w:id="1818" w:name="_Toc529441195"/>
      <w:bookmarkStart w:id="1819" w:name="_Toc529441454"/>
      <w:bookmarkStart w:id="1820" w:name="_Toc531783811"/>
      <w:bookmarkStart w:id="1821" w:name="_Toc525567511"/>
      <w:bookmarkStart w:id="1822" w:name="_Toc525567798"/>
      <w:bookmarkStart w:id="1823" w:name="_Toc525568071"/>
      <w:bookmarkStart w:id="1824" w:name="_Toc525568344"/>
      <w:bookmarkStart w:id="1825" w:name="_Toc525568617"/>
      <w:bookmarkStart w:id="1826" w:name="_Toc525568890"/>
      <w:bookmarkStart w:id="1827" w:name="_Toc525569163"/>
      <w:bookmarkStart w:id="1828" w:name="_Toc525569436"/>
      <w:bookmarkStart w:id="1829" w:name="_Toc525569709"/>
      <w:bookmarkStart w:id="1830" w:name="_Toc526843797"/>
      <w:bookmarkStart w:id="1831" w:name="_Toc526844059"/>
      <w:bookmarkStart w:id="1832" w:name="_Toc526864722"/>
      <w:bookmarkStart w:id="1833" w:name="_Toc526864979"/>
      <w:bookmarkStart w:id="1834" w:name="_Toc526871942"/>
      <w:bookmarkStart w:id="1835" w:name="_Toc526872201"/>
      <w:bookmarkStart w:id="1836" w:name="_Toc526872458"/>
      <w:bookmarkStart w:id="1837" w:name="_Toc526938347"/>
      <w:bookmarkStart w:id="1838" w:name="_Toc526938738"/>
      <w:bookmarkStart w:id="1839" w:name="_Toc526939000"/>
      <w:bookmarkStart w:id="1840" w:name="_Toc526939371"/>
      <w:bookmarkStart w:id="1841" w:name="_Toc526952541"/>
      <w:bookmarkStart w:id="1842" w:name="_Toc529441196"/>
      <w:bookmarkStart w:id="1843" w:name="_Toc529441455"/>
      <w:bookmarkStart w:id="1844" w:name="_Toc531783812"/>
      <w:bookmarkStart w:id="1845" w:name="_Toc525567512"/>
      <w:bookmarkStart w:id="1846" w:name="_Toc525567799"/>
      <w:bookmarkStart w:id="1847" w:name="_Toc525568072"/>
      <w:bookmarkStart w:id="1848" w:name="_Toc525568345"/>
      <w:bookmarkStart w:id="1849" w:name="_Toc525568618"/>
      <w:bookmarkStart w:id="1850" w:name="_Toc525568891"/>
      <w:bookmarkStart w:id="1851" w:name="_Toc525569164"/>
      <w:bookmarkStart w:id="1852" w:name="_Toc525569437"/>
      <w:bookmarkStart w:id="1853" w:name="_Toc525569710"/>
      <w:bookmarkStart w:id="1854" w:name="_Toc526843798"/>
      <w:bookmarkStart w:id="1855" w:name="_Toc526844060"/>
      <w:bookmarkStart w:id="1856" w:name="_Toc526864723"/>
      <w:bookmarkStart w:id="1857" w:name="_Toc526864980"/>
      <w:bookmarkStart w:id="1858" w:name="_Toc526871943"/>
      <w:bookmarkStart w:id="1859" w:name="_Toc526872202"/>
      <w:bookmarkStart w:id="1860" w:name="_Toc526872459"/>
      <w:bookmarkStart w:id="1861" w:name="_Toc526938348"/>
      <w:bookmarkStart w:id="1862" w:name="_Toc526938739"/>
      <w:bookmarkStart w:id="1863" w:name="_Toc526939001"/>
      <w:bookmarkStart w:id="1864" w:name="_Toc526939372"/>
      <w:bookmarkStart w:id="1865" w:name="_Toc526952542"/>
      <w:bookmarkStart w:id="1866" w:name="_Toc529441197"/>
      <w:bookmarkStart w:id="1867" w:name="_Toc529441456"/>
      <w:bookmarkStart w:id="1868" w:name="_Toc531783813"/>
      <w:bookmarkStart w:id="1869" w:name="_Toc525567513"/>
      <w:bookmarkStart w:id="1870" w:name="_Toc525567800"/>
      <w:bookmarkStart w:id="1871" w:name="_Toc525568073"/>
      <w:bookmarkStart w:id="1872" w:name="_Toc525568346"/>
      <w:bookmarkStart w:id="1873" w:name="_Toc525568619"/>
      <w:bookmarkStart w:id="1874" w:name="_Toc525568892"/>
      <w:bookmarkStart w:id="1875" w:name="_Toc525569165"/>
      <w:bookmarkStart w:id="1876" w:name="_Toc525569438"/>
      <w:bookmarkStart w:id="1877" w:name="_Toc525569711"/>
      <w:bookmarkStart w:id="1878" w:name="_Toc526843799"/>
      <w:bookmarkStart w:id="1879" w:name="_Toc526844061"/>
      <w:bookmarkStart w:id="1880" w:name="_Toc526864724"/>
      <w:bookmarkStart w:id="1881" w:name="_Toc526864981"/>
      <w:bookmarkStart w:id="1882" w:name="_Toc526871944"/>
      <w:bookmarkStart w:id="1883" w:name="_Toc526872203"/>
      <w:bookmarkStart w:id="1884" w:name="_Toc526872460"/>
      <w:bookmarkStart w:id="1885" w:name="_Toc526938349"/>
      <w:bookmarkStart w:id="1886" w:name="_Toc526938740"/>
      <w:bookmarkStart w:id="1887" w:name="_Toc526939002"/>
      <w:bookmarkStart w:id="1888" w:name="_Toc526939373"/>
      <w:bookmarkStart w:id="1889" w:name="_Toc526952543"/>
      <w:bookmarkStart w:id="1890" w:name="_Toc529441198"/>
      <w:bookmarkStart w:id="1891" w:name="_Toc529441457"/>
      <w:bookmarkStart w:id="1892" w:name="_Toc531783814"/>
      <w:bookmarkStart w:id="1893" w:name="_Toc525567514"/>
      <w:bookmarkStart w:id="1894" w:name="_Toc525567801"/>
      <w:bookmarkStart w:id="1895" w:name="_Toc525568074"/>
      <w:bookmarkStart w:id="1896" w:name="_Toc525568347"/>
      <w:bookmarkStart w:id="1897" w:name="_Toc525568620"/>
      <w:bookmarkStart w:id="1898" w:name="_Toc525568893"/>
      <w:bookmarkStart w:id="1899" w:name="_Toc525569166"/>
      <w:bookmarkStart w:id="1900" w:name="_Toc525569439"/>
      <w:bookmarkStart w:id="1901" w:name="_Toc525569712"/>
      <w:bookmarkStart w:id="1902" w:name="_Toc526843800"/>
      <w:bookmarkStart w:id="1903" w:name="_Toc526844062"/>
      <w:bookmarkStart w:id="1904" w:name="_Toc526864725"/>
      <w:bookmarkStart w:id="1905" w:name="_Toc526864982"/>
      <w:bookmarkStart w:id="1906" w:name="_Toc526871945"/>
      <w:bookmarkStart w:id="1907" w:name="_Toc526872204"/>
      <w:bookmarkStart w:id="1908" w:name="_Toc526872461"/>
      <w:bookmarkStart w:id="1909" w:name="_Toc526938350"/>
      <w:bookmarkStart w:id="1910" w:name="_Toc526938741"/>
      <w:bookmarkStart w:id="1911" w:name="_Toc526939003"/>
      <w:bookmarkStart w:id="1912" w:name="_Toc526939374"/>
      <w:bookmarkStart w:id="1913" w:name="_Toc526952544"/>
      <w:bookmarkStart w:id="1914" w:name="_Toc529441199"/>
      <w:bookmarkStart w:id="1915" w:name="_Toc529441458"/>
      <w:bookmarkStart w:id="1916" w:name="_Toc531783815"/>
      <w:bookmarkStart w:id="1917" w:name="_Toc525567515"/>
      <w:bookmarkStart w:id="1918" w:name="_Toc525567802"/>
      <w:bookmarkStart w:id="1919" w:name="_Toc525568075"/>
      <w:bookmarkStart w:id="1920" w:name="_Toc525568348"/>
      <w:bookmarkStart w:id="1921" w:name="_Toc525568621"/>
      <w:bookmarkStart w:id="1922" w:name="_Toc525568894"/>
      <w:bookmarkStart w:id="1923" w:name="_Toc525569167"/>
      <w:bookmarkStart w:id="1924" w:name="_Toc525569440"/>
      <w:bookmarkStart w:id="1925" w:name="_Toc525569713"/>
      <w:bookmarkStart w:id="1926" w:name="_Toc526843801"/>
      <w:bookmarkStart w:id="1927" w:name="_Toc526844063"/>
      <w:bookmarkStart w:id="1928" w:name="_Toc526864726"/>
      <w:bookmarkStart w:id="1929" w:name="_Toc526864983"/>
      <w:bookmarkStart w:id="1930" w:name="_Toc526871946"/>
      <w:bookmarkStart w:id="1931" w:name="_Toc526872205"/>
      <w:bookmarkStart w:id="1932" w:name="_Toc526872462"/>
      <w:bookmarkStart w:id="1933" w:name="_Toc526938351"/>
      <w:bookmarkStart w:id="1934" w:name="_Toc526938742"/>
      <w:bookmarkStart w:id="1935" w:name="_Toc526939004"/>
      <w:bookmarkStart w:id="1936" w:name="_Toc526939375"/>
      <w:bookmarkStart w:id="1937" w:name="_Toc526952545"/>
      <w:bookmarkStart w:id="1938" w:name="_Toc529441200"/>
      <w:bookmarkStart w:id="1939" w:name="_Toc529441459"/>
      <w:bookmarkStart w:id="1940" w:name="_Toc531783816"/>
      <w:bookmarkStart w:id="1941" w:name="_Toc525567516"/>
      <w:bookmarkStart w:id="1942" w:name="_Toc525567803"/>
      <w:bookmarkStart w:id="1943" w:name="_Toc525568076"/>
      <w:bookmarkStart w:id="1944" w:name="_Toc525568349"/>
      <w:bookmarkStart w:id="1945" w:name="_Toc525568622"/>
      <w:bookmarkStart w:id="1946" w:name="_Toc525568895"/>
      <w:bookmarkStart w:id="1947" w:name="_Toc525569168"/>
      <w:bookmarkStart w:id="1948" w:name="_Toc525569441"/>
      <w:bookmarkStart w:id="1949" w:name="_Toc525569714"/>
      <w:bookmarkStart w:id="1950" w:name="_Toc526843802"/>
      <w:bookmarkStart w:id="1951" w:name="_Toc526844064"/>
      <w:bookmarkStart w:id="1952" w:name="_Toc526864727"/>
      <w:bookmarkStart w:id="1953" w:name="_Toc526864984"/>
      <w:bookmarkStart w:id="1954" w:name="_Toc526871947"/>
      <w:bookmarkStart w:id="1955" w:name="_Toc526872206"/>
      <w:bookmarkStart w:id="1956" w:name="_Toc526872463"/>
      <w:bookmarkStart w:id="1957" w:name="_Toc526938352"/>
      <w:bookmarkStart w:id="1958" w:name="_Toc526938743"/>
      <w:bookmarkStart w:id="1959" w:name="_Toc526939005"/>
      <w:bookmarkStart w:id="1960" w:name="_Toc526939376"/>
      <w:bookmarkStart w:id="1961" w:name="_Toc526952546"/>
      <w:bookmarkStart w:id="1962" w:name="_Toc529441201"/>
      <w:bookmarkStart w:id="1963" w:name="_Toc529441460"/>
      <w:bookmarkStart w:id="1964" w:name="_Toc531783817"/>
      <w:bookmarkStart w:id="1965" w:name="_Toc525567517"/>
      <w:bookmarkStart w:id="1966" w:name="_Toc525567804"/>
      <w:bookmarkStart w:id="1967" w:name="_Toc525568077"/>
      <w:bookmarkStart w:id="1968" w:name="_Toc525568350"/>
      <w:bookmarkStart w:id="1969" w:name="_Toc525568623"/>
      <w:bookmarkStart w:id="1970" w:name="_Toc525568896"/>
      <w:bookmarkStart w:id="1971" w:name="_Toc525569169"/>
      <w:bookmarkStart w:id="1972" w:name="_Toc525569442"/>
      <w:bookmarkStart w:id="1973" w:name="_Toc525569715"/>
      <w:bookmarkStart w:id="1974" w:name="_Toc526843803"/>
      <w:bookmarkStart w:id="1975" w:name="_Toc526844065"/>
      <w:bookmarkStart w:id="1976" w:name="_Toc526864728"/>
      <w:bookmarkStart w:id="1977" w:name="_Toc526864985"/>
      <w:bookmarkStart w:id="1978" w:name="_Toc526871948"/>
      <w:bookmarkStart w:id="1979" w:name="_Toc526872207"/>
      <w:bookmarkStart w:id="1980" w:name="_Toc526872464"/>
      <w:bookmarkStart w:id="1981" w:name="_Toc526938353"/>
      <w:bookmarkStart w:id="1982" w:name="_Toc526938744"/>
      <w:bookmarkStart w:id="1983" w:name="_Toc526939006"/>
      <w:bookmarkStart w:id="1984" w:name="_Toc526939377"/>
      <w:bookmarkStart w:id="1985" w:name="_Toc526952547"/>
      <w:bookmarkStart w:id="1986" w:name="_Toc529441202"/>
      <w:bookmarkStart w:id="1987" w:name="_Toc529441461"/>
      <w:bookmarkStart w:id="1988" w:name="_Toc531783818"/>
      <w:bookmarkStart w:id="1989" w:name="_Ref492398741"/>
      <w:bookmarkStart w:id="1990" w:name="_Toc14257812"/>
      <w:bookmarkStart w:id="1991" w:name="_Toc34913242"/>
      <w:bookmarkStart w:id="1992" w:name="_Toc47527583"/>
      <w:bookmarkStart w:id="1993" w:name="_Toc50132882"/>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r w:rsidRPr="00AB0453">
        <w:rPr>
          <w:rFonts w:ascii="Times New Roman" w:hAnsi="Times New Roman" w:cs="Times New Roman"/>
          <w:lang w:val="en-US"/>
        </w:rPr>
        <w:t>Payment for Repository Services</w:t>
      </w:r>
      <w:bookmarkEnd w:id="1989"/>
      <w:bookmarkEnd w:id="1990"/>
      <w:bookmarkEnd w:id="1991"/>
      <w:bookmarkEnd w:id="1992"/>
      <w:bookmarkEnd w:id="1993"/>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Repository Services shall be paid for by payers on a monthly basis in accordance with the Fee Schedule in effect as of the date when the relevant Repository Services are provided.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no later than the fifth business day of the month immediately next to the billing month, issue a bill, as well as a statement of services and an invoice in the cases provided for by the laws of the Russian Federation (collectively, “billing documents”) for the Repository Services provided during the billing period.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payer may provide/change the Repository Code to be used to send billing documents to the payer via the EDI System, by submitting a Request to Send Billing Documents to the Indicated Repository Code in the form set out in Appendix 1.2 to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Billing documents shall be sent in electronic format to the indicated Repository Code starting from the month immediately next to the month when the Request to Send Billing Documents to the Indicated Repository Code was submitted, provided that the valid EDI Details Form is linked to such Repository Code in the Repository’s recordkeeping systems.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1994" w:name="_Ref487020810"/>
      <w:r w:rsidRPr="00AB0453">
        <w:rPr>
          <w:lang w:val="en-US"/>
        </w:rPr>
        <w:t>The payer shall be required to receive billing documents and pay for the Repository's services no later than the last day of the month immediately next to the billing period, using the Repository's bank account details specified in the bill.</w:t>
      </w:r>
      <w:bookmarkEnd w:id="1994"/>
      <w:r w:rsidRPr="00AB0453">
        <w:rPr>
          <w:lang w:val="en-US"/>
        </w:rPr>
        <w:t xml:space="preserve"> The bill shall be deemed to have been paid on the date when the applicable amount is received to the Repository's correspondent account.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1995" w:name="_Ref14426628"/>
      <w:r w:rsidRPr="00AB0453">
        <w:rPr>
          <w:lang w:val="en-US"/>
        </w:rPr>
        <w:t xml:space="preserve">In the event of a failure to comply with the terms and conditions regarding the payment </w:t>
      </w:r>
      <w:r w:rsidRPr="00AB0453">
        <w:rPr>
          <w:lang w:val="en-US"/>
        </w:rPr>
        <w:lastRenderedPageBreak/>
        <w:t>for Repository Services, the Repository may charge a late fee of one per cent (1%) of the overdue amount (exclusive of VAT) for each day of delay, but in any event no more than ten per cent (10%) of such amount.</w:t>
      </w:r>
      <w:bookmarkEnd w:id="1995"/>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any mistakes are discovered in the billing documents for any Repository Services provided in past billing periods, the Repository may make adjustments in the billing documents for the then current period; in this case, the Repository shall give relevant explanations, either in writing or verbally, to the payer.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1996" w:name="_Ref36803488"/>
      <w:r w:rsidRPr="00AB0453">
        <w:rPr>
          <w:lang w:val="en-US"/>
        </w:rPr>
        <w:t>Where the payer fails to pay a bill in due time, the Repository may suspend the provision of Repository Services to the Client until the bill has been paid, and/or demand that Repository Services be paid for in advance, and the Repository shall have the right not to provide Repository Services if the advance payment is insufficient.</w:t>
      </w:r>
      <w:bookmarkEnd w:id="1996"/>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agreement with the Repository, the payer may (or, in the cases provided for by these Rules, must) pay for services in advance.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services are paid for in advance, the payer shall make advance payments against a bill issued by the Repository. The Repository shall issue a bill for an advance payment within two (2) business days following the receipt of the payer's advance payment application, or within two (2) business days following the date when the Repository takes a decision to impose an advance payment scheme on the payer.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payer shall be required to pay the bill for an advance payment within ten (10) business days of its receipt. Payment shall be made using the bank account details provided in the bill. The bill shall be deemed to have been paid on the date when the applicable amount is received to the Repository's correspondent account.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start providing services to the Client on the business day immediately next to the date when the advance amount and the overdue amount (if any) are paid in full.</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1997" w:name="_Ref487036190"/>
      <w:bookmarkEnd w:id="1997"/>
      <w:r w:rsidRPr="00AB0453">
        <w:rPr>
          <w:lang w:val="en-US"/>
        </w:rPr>
        <w:t xml:space="preserve">Where the payer delays to pay a bill by more than two (2) months, the Repository may terminate the Repository Services Agreement in accordance with the applicable procedure for collection of accounts receivable. However, to ensure continuous recordkeeping of information on Contracts and Master Agreements recorded in the Contracts Register, the Repository Services Agreement shall be terminated subject to the provisions of paragraph </w:t>
      </w:r>
      <w:r w:rsidRPr="00AB0453">
        <w:rPr>
          <w:lang w:val="en-US"/>
        </w:rPr>
        <w:fldChar w:fldCharType="begin"/>
      </w:r>
      <w:r w:rsidRPr="00AB0453">
        <w:rPr>
          <w:lang w:val="en-US"/>
        </w:rPr>
        <w:instrText xml:space="preserve"> REF _Ref45828276 \r \h  \* MERGEFORMAT </w:instrText>
      </w:r>
      <w:r w:rsidRPr="00AB0453">
        <w:rPr>
          <w:lang w:val="en-US"/>
        </w:rPr>
      </w:r>
      <w:r w:rsidRPr="00AB0453">
        <w:rPr>
          <w:lang w:val="en-US"/>
        </w:rPr>
        <w:fldChar w:fldCharType="separate"/>
      </w:r>
      <w:r w:rsidRPr="00AB0453">
        <w:rPr>
          <w:lang w:val="en-US"/>
        </w:rPr>
        <w:t>5.6</w:t>
      </w:r>
      <w:r w:rsidRPr="00AB0453">
        <w:rPr>
          <w:lang w:val="en-US"/>
        </w:rPr>
        <w:fldChar w:fldCharType="end"/>
      </w:r>
      <w:r w:rsidRPr="00AB0453">
        <w:rPr>
          <w:lang w:val="en-US"/>
        </w:rPr>
        <w:t xml:space="preserve"> of these Rules.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1998" w:name="_Toc531783820"/>
      <w:bookmarkStart w:id="1999" w:name="_Toc526843808"/>
      <w:bookmarkStart w:id="2000" w:name="_Toc526844070"/>
      <w:bookmarkStart w:id="2001" w:name="_Toc526864733"/>
      <w:bookmarkStart w:id="2002" w:name="_Toc526864990"/>
      <w:bookmarkStart w:id="2003" w:name="_Toc526871953"/>
      <w:bookmarkStart w:id="2004" w:name="_Toc526872212"/>
      <w:bookmarkStart w:id="2005" w:name="_Toc526872469"/>
      <w:bookmarkStart w:id="2006" w:name="_Toc526938358"/>
      <w:bookmarkStart w:id="2007" w:name="_Toc526938749"/>
      <w:bookmarkStart w:id="2008" w:name="_Toc526939011"/>
      <w:bookmarkStart w:id="2009" w:name="_Toc526939382"/>
      <w:bookmarkStart w:id="2010" w:name="_Toc526952552"/>
      <w:bookmarkStart w:id="2011" w:name="_Toc529441205"/>
      <w:bookmarkStart w:id="2012" w:name="_Toc529441464"/>
      <w:bookmarkStart w:id="2013" w:name="_Toc531783821"/>
      <w:bookmarkStart w:id="2014" w:name="_Toc526843809"/>
      <w:bookmarkStart w:id="2015" w:name="_Toc526844071"/>
      <w:bookmarkStart w:id="2016" w:name="_Toc526864734"/>
      <w:bookmarkStart w:id="2017" w:name="_Toc526864991"/>
      <w:bookmarkStart w:id="2018" w:name="_Toc526871954"/>
      <w:bookmarkStart w:id="2019" w:name="_Toc526872213"/>
      <w:bookmarkStart w:id="2020" w:name="_Toc526872470"/>
      <w:bookmarkStart w:id="2021" w:name="_Toc526938359"/>
      <w:bookmarkStart w:id="2022" w:name="_Toc526938750"/>
      <w:bookmarkStart w:id="2023" w:name="_Toc526939012"/>
      <w:bookmarkStart w:id="2024" w:name="_Toc526939383"/>
      <w:bookmarkStart w:id="2025" w:name="_Toc526952553"/>
      <w:bookmarkStart w:id="2026" w:name="_Toc529441206"/>
      <w:bookmarkStart w:id="2027" w:name="_Toc529441465"/>
      <w:bookmarkStart w:id="2028" w:name="_Toc531783822"/>
      <w:bookmarkStart w:id="2029" w:name="_Toc531783823"/>
      <w:bookmarkStart w:id="2030" w:name="_Toc531783824"/>
      <w:bookmarkStart w:id="2031" w:name="_Toc531783825"/>
      <w:bookmarkStart w:id="2032" w:name="_Toc531783826"/>
      <w:bookmarkStart w:id="2033" w:name="_Toc531783827"/>
      <w:bookmarkStart w:id="2034" w:name="_Toc531783828"/>
      <w:bookmarkStart w:id="2035" w:name="_Toc531783829"/>
      <w:bookmarkStart w:id="2036" w:name="_Toc531783830"/>
      <w:bookmarkStart w:id="2037" w:name="_Toc531783831"/>
      <w:bookmarkStart w:id="2038" w:name="_Toc531783832"/>
      <w:bookmarkStart w:id="2039" w:name="_Toc531783833"/>
      <w:bookmarkStart w:id="2040" w:name="_Toc531783834"/>
      <w:bookmarkStart w:id="2041" w:name="_Toc531783835"/>
      <w:bookmarkStart w:id="2042" w:name="_Toc531783836"/>
      <w:bookmarkStart w:id="2043" w:name="_Toc531783837"/>
      <w:bookmarkStart w:id="2044" w:name="_Toc525567524"/>
      <w:bookmarkStart w:id="2045" w:name="_Toc525567811"/>
      <w:bookmarkStart w:id="2046" w:name="_Toc525568084"/>
      <w:bookmarkStart w:id="2047" w:name="_Toc525568357"/>
      <w:bookmarkStart w:id="2048" w:name="_Toc525568630"/>
      <w:bookmarkStart w:id="2049" w:name="_Toc525568903"/>
      <w:bookmarkStart w:id="2050" w:name="_Toc525569176"/>
      <w:bookmarkStart w:id="2051" w:name="_Toc525569449"/>
      <w:bookmarkStart w:id="2052" w:name="_Toc525569722"/>
      <w:bookmarkStart w:id="2053" w:name="_Toc526843812"/>
      <w:bookmarkStart w:id="2054" w:name="_Toc526844074"/>
      <w:bookmarkStart w:id="2055" w:name="_Toc526864737"/>
      <w:bookmarkStart w:id="2056" w:name="_Toc526864994"/>
      <w:bookmarkStart w:id="2057" w:name="_Toc526871957"/>
      <w:bookmarkStart w:id="2058" w:name="_Toc526872216"/>
      <w:bookmarkStart w:id="2059" w:name="_Toc526872473"/>
      <w:bookmarkStart w:id="2060" w:name="_Toc526938362"/>
      <w:bookmarkStart w:id="2061" w:name="_Toc526938753"/>
      <w:bookmarkStart w:id="2062" w:name="_Toc526939015"/>
      <w:bookmarkStart w:id="2063" w:name="_Toc526939386"/>
      <w:bookmarkStart w:id="2064" w:name="_Toc526952556"/>
      <w:bookmarkStart w:id="2065" w:name="_Toc529441209"/>
      <w:bookmarkStart w:id="2066" w:name="_Toc529441468"/>
      <w:bookmarkStart w:id="2067" w:name="_Toc531783838"/>
      <w:bookmarkStart w:id="2068" w:name="_Toc525567525"/>
      <w:bookmarkStart w:id="2069" w:name="_Toc525567812"/>
      <w:bookmarkStart w:id="2070" w:name="_Toc525568085"/>
      <w:bookmarkStart w:id="2071" w:name="_Toc525568358"/>
      <w:bookmarkStart w:id="2072" w:name="_Toc525568631"/>
      <w:bookmarkStart w:id="2073" w:name="_Toc525568904"/>
      <w:bookmarkStart w:id="2074" w:name="_Toc525569177"/>
      <w:bookmarkStart w:id="2075" w:name="_Toc525569450"/>
      <w:bookmarkStart w:id="2076" w:name="_Toc525569723"/>
      <w:bookmarkStart w:id="2077" w:name="_Toc526843813"/>
      <w:bookmarkStart w:id="2078" w:name="_Toc526844075"/>
      <w:bookmarkStart w:id="2079" w:name="_Toc526864738"/>
      <w:bookmarkStart w:id="2080" w:name="_Toc526864995"/>
      <w:bookmarkStart w:id="2081" w:name="_Toc526871958"/>
      <w:bookmarkStart w:id="2082" w:name="_Toc526872217"/>
      <w:bookmarkStart w:id="2083" w:name="_Toc526872474"/>
      <w:bookmarkStart w:id="2084" w:name="_Toc526938363"/>
      <w:bookmarkStart w:id="2085" w:name="_Toc526938754"/>
      <w:bookmarkStart w:id="2086" w:name="_Toc526939016"/>
      <w:bookmarkStart w:id="2087" w:name="_Toc526939387"/>
      <w:bookmarkStart w:id="2088" w:name="_Toc526952557"/>
      <w:bookmarkStart w:id="2089" w:name="_Toc529441210"/>
      <w:bookmarkStart w:id="2090" w:name="_Toc529441469"/>
      <w:bookmarkStart w:id="2091" w:name="_Toc531783839"/>
      <w:bookmarkStart w:id="2092" w:name="_Toc525567526"/>
      <w:bookmarkStart w:id="2093" w:name="_Toc525567813"/>
      <w:bookmarkStart w:id="2094" w:name="_Toc525568086"/>
      <w:bookmarkStart w:id="2095" w:name="_Toc525568359"/>
      <w:bookmarkStart w:id="2096" w:name="_Toc525568632"/>
      <w:bookmarkStart w:id="2097" w:name="_Toc525568905"/>
      <w:bookmarkStart w:id="2098" w:name="_Toc525569178"/>
      <w:bookmarkStart w:id="2099" w:name="_Toc525569451"/>
      <w:bookmarkStart w:id="2100" w:name="_Toc525569724"/>
      <w:bookmarkStart w:id="2101" w:name="_Toc526843814"/>
      <w:bookmarkStart w:id="2102" w:name="_Toc526844076"/>
      <w:bookmarkStart w:id="2103" w:name="_Toc526864739"/>
      <w:bookmarkStart w:id="2104" w:name="_Toc526864996"/>
      <w:bookmarkStart w:id="2105" w:name="_Toc526871959"/>
      <w:bookmarkStart w:id="2106" w:name="_Toc526872218"/>
      <w:bookmarkStart w:id="2107" w:name="_Toc526872475"/>
      <w:bookmarkStart w:id="2108" w:name="_Toc526938364"/>
      <w:bookmarkStart w:id="2109" w:name="_Toc526938755"/>
      <w:bookmarkStart w:id="2110" w:name="_Toc526939017"/>
      <w:bookmarkStart w:id="2111" w:name="_Toc526939388"/>
      <w:bookmarkStart w:id="2112" w:name="_Toc526952558"/>
      <w:bookmarkStart w:id="2113" w:name="_Toc529441211"/>
      <w:bookmarkStart w:id="2114" w:name="_Toc529441470"/>
      <w:bookmarkStart w:id="2115" w:name="_Toc531783840"/>
      <w:bookmarkStart w:id="2116" w:name="_Toc525567527"/>
      <w:bookmarkStart w:id="2117" w:name="_Toc525567814"/>
      <w:bookmarkStart w:id="2118" w:name="_Toc525568087"/>
      <w:bookmarkStart w:id="2119" w:name="_Toc525568360"/>
      <w:bookmarkStart w:id="2120" w:name="_Toc525568633"/>
      <w:bookmarkStart w:id="2121" w:name="_Toc525568906"/>
      <w:bookmarkStart w:id="2122" w:name="_Toc525569179"/>
      <w:bookmarkStart w:id="2123" w:name="_Toc525569452"/>
      <w:bookmarkStart w:id="2124" w:name="_Toc525569725"/>
      <w:bookmarkStart w:id="2125" w:name="_Toc526843815"/>
      <w:bookmarkStart w:id="2126" w:name="_Toc526844077"/>
      <w:bookmarkStart w:id="2127" w:name="_Toc526864740"/>
      <w:bookmarkStart w:id="2128" w:name="_Toc526864997"/>
      <w:bookmarkStart w:id="2129" w:name="_Toc526871960"/>
      <w:bookmarkStart w:id="2130" w:name="_Toc526872219"/>
      <w:bookmarkStart w:id="2131" w:name="_Toc526872476"/>
      <w:bookmarkStart w:id="2132" w:name="_Toc526938365"/>
      <w:bookmarkStart w:id="2133" w:name="_Toc526938756"/>
      <w:bookmarkStart w:id="2134" w:name="_Toc526939018"/>
      <w:bookmarkStart w:id="2135" w:name="_Toc526939389"/>
      <w:bookmarkStart w:id="2136" w:name="_Toc526952559"/>
      <w:bookmarkStart w:id="2137" w:name="_Toc529441212"/>
      <w:bookmarkStart w:id="2138" w:name="_Toc529441471"/>
      <w:bookmarkStart w:id="2139" w:name="_Toc531783841"/>
      <w:bookmarkStart w:id="2140" w:name="_Toc531783842"/>
      <w:bookmarkStart w:id="2141" w:name="_Toc531783843"/>
      <w:bookmarkStart w:id="2142" w:name="_Toc531783844"/>
      <w:bookmarkStart w:id="2143" w:name="_Toc531783845"/>
      <w:bookmarkStart w:id="2144" w:name="_Toc531783846"/>
      <w:bookmarkStart w:id="2145" w:name="_Toc531783847"/>
      <w:bookmarkStart w:id="2146" w:name="_Toc531783848"/>
      <w:bookmarkStart w:id="2147" w:name="_Toc525567529"/>
      <w:bookmarkStart w:id="2148" w:name="_Toc525567816"/>
      <w:bookmarkStart w:id="2149" w:name="_Toc525568089"/>
      <w:bookmarkStart w:id="2150" w:name="_Toc525568362"/>
      <w:bookmarkStart w:id="2151" w:name="_Toc525568635"/>
      <w:bookmarkStart w:id="2152" w:name="_Toc525568908"/>
      <w:bookmarkStart w:id="2153" w:name="_Toc525569181"/>
      <w:bookmarkStart w:id="2154" w:name="_Toc525569454"/>
      <w:bookmarkStart w:id="2155" w:name="_Toc525569727"/>
      <w:bookmarkStart w:id="2156" w:name="_Toc526843817"/>
      <w:bookmarkStart w:id="2157" w:name="_Toc526844079"/>
      <w:bookmarkStart w:id="2158" w:name="_Toc526864742"/>
      <w:bookmarkStart w:id="2159" w:name="_Toc526864999"/>
      <w:bookmarkStart w:id="2160" w:name="_Toc526871962"/>
      <w:bookmarkStart w:id="2161" w:name="_Toc526872221"/>
      <w:bookmarkStart w:id="2162" w:name="_Toc526872478"/>
      <w:bookmarkStart w:id="2163" w:name="_Toc526938367"/>
      <w:bookmarkStart w:id="2164" w:name="_Toc526938758"/>
      <w:bookmarkStart w:id="2165" w:name="_Toc526939020"/>
      <w:bookmarkStart w:id="2166" w:name="_Toc526939391"/>
      <w:bookmarkStart w:id="2167" w:name="_Toc526952561"/>
      <w:bookmarkStart w:id="2168" w:name="_Toc529441214"/>
      <w:bookmarkStart w:id="2169" w:name="_Toc529441473"/>
      <w:bookmarkStart w:id="2170" w:name="_Toc531783849"/>
      <w:bookmarkStart w:id="2171" w:name="_Toc531783850"/>
      <w:bookmarkStart w:id="2172" w:name="_Toc531783851"/>
      <w:bookmarkStart w:id="2173" w:name="_Toc531783852"/>
      <w:bookmarkStart w:id="2174" w:name="_Toc531783853"/>
      <w:bookmarkStart w:id="2175" w:name="_Toc531783854"/>
      <w:bookmarkStart w:id="2176" w:name="_Toc531783855"/>
      <w:bookmarkStart w:id="2177" w:name="_Toc531783856"/>
      <w:bookmarkStart w:id="2178" w:name="_Toc531783857"/>
      <w:bookmarkStart w:id="2179" w:name="_Toc531783858"/>
      <w:bookmarkStart w:id="2180" w:name="_Toc531783859"/>
      <w:bookmarkStart w:id="2181" w:name="_Toc531783860"/>
      <w:bookmarkStart w:id="2182" w:name="_Toc531783861"/>
      <w:bookmarkStart w:id="2183" w:name="_Toc531783862"/>
      <w:bookmarkStart w:id="2184" w:name="_Toc531783863"/>
      <w:bookmarkStart w:id="2185" w:name="_Toc531783864"/>
      <w:bookmarkStart w:id="2186" w:name="_Toc531783865"/>
      <w:bookmarkStart w:id="2187" w:name="_Toc531783866"/>
      <w:bookmarkStart w:id="2188" w:name="_Toc531783867"/>
      <w:bookmarkStart w:id="2189" w:name="_Toc531783868"/>
      <w:bookmarkStart w:id="2190" w:name="_Toc531783869"/>
      <w:bookmarkStart w:id="2191" w:name="_Toc531783870"/>
      <w:bookmarkStart w:id="2192" w:name="_Toc531783871"/>
      <w:bookmarkStart w:id="2193" w:name="_Toc531783872"/>
      <w:bookmarkStart w:id="2194" w:name="_Toc531783873"/>
      <w:bookmarkStart w:id="2195" w:name="_Toc531783874"/>
      <w:bookmarkStart w:id="2196" w:name="_Toc531783875"/>
      <w:bookmarkStart w:id="2197" w:name="_Toc531783876"/>
      <w:bookmarkStart w:id="2198" w:name="_Toc531783877"/>
      <w:bookmarkStart w:id="2199" w:name="_Toc531783878"/>
      <w:bookmarkStart w:id="2200" w:name="_Toc531783879"/>
      <w:bookmarkStart w:id="2201" w:name="_Toc531783880"/>
      <w:bookmarkStart w:id="2202" w:name="_Toc531783881"/>
      <w:bookmarkStart w:id="2203" w:name="_Toc531783882"/>
      <w:bookmarkStart w:id="2204" w:name="_Toc531783883"/>
      <w:bookmarkStart w:id="2205" w:name="_Toc531783884"/>
      <w:bookmarkStart w:id="2206" w:name="_Toc531783885"/>
      <w:bookmarkStart w:id="2207" w:name="_Toc14257813"/>
      <w:bookmarkStart w:id="2208" w:name="_Toc34913243"/>
      <w:bookmarkStart w:id="2209" w:name="_Toc47527584"/>
      <w:bookmarkStart w:id="2210" w:name="_Toc50132883"/>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r w:rsidRPr="00AB0453">
        <w:rPr>
          <w:rFonts w:ascii="Times New Roman" w:hAnsi="Times New Roman" w:cs="Times New Roman"/>
          <w:lang w:val="en-US"/>
        </w:rPr>
        <w:t>Dispute Resolution</w:t>
      </w:r>
      <w:bookmarkEnd w:id="2207"/>
      <w:bookmarkEnd w:id="2208"/>
      <w:bookmarkEnd w:id="2209"/>
      <w:bookmarkEnd w:id="2210"/>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Participants shall seek to resolve any and all disputes arising in the course of performance of the Repository Services Agreement or in connection therewith in accordance with the pre-trial complaint procedure. The Participant with which a complaint is filed shall, within five (5) business days of the receipt of the original complaint, respond to it by either serving the response to a representative of the other Participant or by mailing it by registered letter to the other Participant's address recorded in the Unified State Register of Legal Entities. Where the Participant fails to give a response to the complaint within the said time limits, the Participant shall be deemed to have rejected the complaint.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Any and all disputes, dissents, or claims arising out of the Repository Services Agreement or directly or indirectly relating to the Repository Services Agreement, including those relating to its execution, existence, amendment, performance, violation, termination, or validity, which are not resolved by the Participants, shall be resolved in arbitration by the Arbitration Center at the Russian Union of Industrialists and Entrepreneurs in accordance with its rules in effect on the date of the filing of the statement of claim. Any ruling issued by the arbitral tribunal will be final and binding on </w:t>
      </w:r>
      <w:r w:rsidRPr="00AB0453">
        <w:rPr>
          <w:lang w:val="en-US"/>
        </w:rPr>
        <w:lastRenderedPageBreak/>
        <w:t>the Participants and may not be disputed.</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211" w:name="_Toc14257814"/>
      <w:bookmarkStart w:id="2212" w:name="_Toc34913244"/>
      <w:bookmarkStart w:id="2213" w:name="_Toc47527585"/>
      <w:bookmarkStart w:id="2214" w:name="_Toc50132884"/>
      <w:r w:rsidRPr="00AB0453">
        <w:rPr>
          <w:rFonts w:ascii="Times New Roman" w:hAnsi="Times New Roman" w:cs="Times New Roman"/>
          <w:lang w:val="en-US"/>
        </w:rPr>
        <w:t>Confidentiality</w:t>
      </w:r>
      <w:bookmarkEnd w:id="2211"/>
      <w:bookmarkEnd w:id="2212"/>
      <w:bookmarkEnd w:id="2213"/>
      <w:bookmarkEnd w:id="221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Neither Participant may, without the other Participant's prior written consent, disclose to third parties any information exchanged by the Participants in entering into the Repository Services Agreement and/or information of which the Participants became aware in the course of the performance of the Repository Services Agreement, unless otherwise required by the laws of the Russian Federation or these Rules, and the Participants shall take necessary measures required to safeguard that information.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Either Participant may disclose information exchanged by the Participants in connection with the entering into or performance of the Repository Services Agreement to third parties engaged by that Participant to perform its obligations under the Repository Services Agreement, without the other Participant's prior written consent. Confidential information may only be disclosed by the Participant to a third party on terms and conditions similar to those set out in this section of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Either Participant may, without the other Participant's prior written consent, disclose to third parties any information received under the Repository Services Agreement and to be disclosed to third parties in connection with that Participant's professional activities in the securities market.</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215" w:name="_Toc14257815"/>
      <w:bookmarkStart w:id="2216" w:name="_Toc34913245"/>
      <w:bookmarkStart w:id="2217" w:name="_Toc47527586"/>
      <w:bookmarkStart w:id="2218" w:name="_Toc50132885"/>
      <w:r w:rsidRPr="00AB0453">
        <w:rPr>
          <w:rFonts w:ascii="Times New Roman" w:hAnsi="Times New Roman" w:cs="Times New Roman"/>
          <w:lang w:val="en-US"/>
        </w:rPr>
        <w:t>Personal Data</w:t>
      </w:r>
      <w:bookmarkEnd w:id="2215"/>
      <w:bookmarkEnd w:id="2216"/>
      <w:bookmarkEnd w:id="2217"/>
      <w:bookmarkEnd w:id="2218"/>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either Participant transfers any personal data to the other Participant when entering into or performing the Repository Services Agreement, it shall be mandatory that the transferring Participant is authorized to transfer that personal data to the other Participant, and the receiving Participant shall be required to treat the personal data as confidential and process it in accordance with the principles and terms and conditions set out in the applicable laws of the Russian Federation. Upon receipt by either Participant of a substantiated request from the other Participant, the former Participant shall be required to certify in writing the following within three (3) business days of the receipt of the request:</w:t>
      </w:r>
    </w:p>
    <w:p w:rsidR="00AB0453" w:rsidRPr="00AB0453" w:rsidRDefault="00AB0453" w:rsidP="00AB0453">
      <w:pPr>
        <w:pStyle w:val="af1"/>
        <w:widowControl w:val="0"/>
        <w:spacing w:before="0" w:line="240" w:lineRule="auto"/>
        <w:ind w:left="709"/>
        <w:contextualSpacing w:val="0"/>
        <w:rPr>
          <w:lang w:val="en-US"/>
        </w:rPr>
      </w:pPr>
      <w:r w:rsidRPr="00AB0453">
        <w:rPr>
          <w:lang w:val="en-US"/>
        </w:rPr>
        <w:t>1) its right to process personal data;</w:t>
      </w:r>
    </w:p>
    <w:p w:rsidR="00AB0453" w:rsidRPr="00AB0453" w:rsidRDefault="00AB0453" w:rsidP="00AB0453">
      <w:pPr>
        <w:pStyle w:val="af1"/>
        <w:widowControl w:val="0"/>
        <w:spacing w:before="0" w:line="240" w:lineRule="auto"/>
        <w:ind w:left="709"/>
        <w:contextualSpacing w:val="0"/>
        <w:rPr>
          <w:lang w:val="en-US"/>
        </w:rPr>
      </w:pPr>
      <w:r w:rsidRPr="00AB0453">
        <w:rPr>
          <w:lang w:val="en-US"/>
        </w:rPr>
        <w:t>2) its right to transfer personal data to the other Participant (including certification that the data subject has been notified of the processing of his/her personal data); and</w:t>
      </w:r>
    </w:p>
    <w:p w:rsidR="00AB0453" w:rsidRPr="00AB0453" w:rsidRDefault="00AB0453" w:rsidP="00AB0453">
      <w:pPr>
        <w:pStyle w:val="af1"/>
        <w:widowControl w:val="0"/>
        <w:spacing w:before="0" w:line="240" w:lineRule="auto"/>
        <w:ind w:left="709"/>
        <w:rPr>
          <w:lang w:val="en-US"/>
        </w:rPr>
      </w:pPr>
      <w:r w:rsidRPr="00AB0453">
        <w:rPr>
          <w:lang w:val="en-US"/>
        </w:rPr>
        <w:t>3) that the Participant will keep that personal data confidential.</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219" w:name="_Toc14257816"/>
      <w:bookmarkStart w:id="2220" w:name="_Toc34913246"/>
      <w:bookmarkStart w:id="2221" w:name="_Toc47527587"/>
      <w:bookmarkStart w:id="2222" w:name="_Toc50132886"/>
      <w:r w:rsidRPr="00AB0453">
        <w:rPr>
          <w:rFonts w:ascii="Times New Roman" w:hAnsi="Times New Roman" w:cs="Times New Roman"/>
          <w:lang w:val="en-US"/>
        </w:rPr>
        <w:t>Anti-Corruption Clause</w:t>
      </w:r>
      <w:bookmarkEnd w:id="2219"/>
      <w:bookmarkEnd w:id="2220"/>
      <w:bookmarkEnd w:id="2221"/>
      <w:bookmarkEnd w:id="2222"/>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 compliance with the laws of the Russian Federation, the Participants shall have in place and take measures to prevent and fight corruption. The Participants shall not be involved in any behaviour treated by the Russian Federation laws as active or passive bribery or other corrupt business practices, in particular paying or giving, or offering to pay or give, any money or other valuables, either directly or indirectly, to any person with the intention of influencing their actions or decisions in order to obtain any undue advantage or to pursue any other inappropriate purposes, and neither shall the Participants make any other thing in violation of the anti-bribery laws of the Russian Federation.</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223" w:name="_Toc525567533"/>
      <w:bookmarkStart w:id="2224" w:name="_Toc525567820"/>
      <w:bookmarkStart w:id="2225" w:name="_Toc525568093"/>
      <w:bookmarkStart w:id="2226" w:name="_Toc525568366"/>
      <w:bookmarkStart w:id="2227" w:name="_Toc525568639"/>
      <w:bookmarkStart w:id="2228" w:name="_Toc525568912"/>
      <w:bookmarkStart w:id="2229" w:name="_Toc525569185"/>
      <w:bookmarkStart w:id="2230" w:name="_Toc525569458"/>
      <w:bookmarkStart w:id="2231" w:name="_Toc525569731"/>
      <w:bookmarkStart w:id="2232" w:name="_Toc526843823"/>
      <w:bookmarkStart w:id="2233" w:name="_Toc526844085"/>
      <w:bookmarkStart w:id="2234" w:name="_Toc526864748"/>
      <w:bookmarkStart w:id="2235" w:name="_Toc526865005"/>
      <w:bookmarkStart w:id="2236" w:name="_Toc526871968"/>
      <w:bookmarkStart w:id="2237" w:name="_Toc526872227"/>
      <w:bookmarkStart w:id="2238" w:name="_Toc526872484"/>
      <w:bookmarkStart w:id="2239" w:name="_Toc526938373"/>
      <w:bookmarkStart w:id="2240" w:name="_Toc526938764"/>
      <w:bookmarkStart w:id="2241" w:name="_Toc526939026"/>
      <w:bookmarkStart w:id="2242" w:name="_Toc526939397"/>
      <w:bookmarkStart w:id="2243" w:name="_Toc526952567"/>
      <w:bookmarkStart w:id="2244" w:name="_Toc529441220"/>
      <w:bookmarkStart w:id="2245" w:name="_Toc529441479"/>
      <w:bookmarkStart w:id="2246" w:name="_Toc531783887"/>
      <w:bookmarkStart w:id="2247" w:name="_Toc525567534"/>
      <w:bookmarkStart w:id="2248" w:name="_Toc525567821"/>
      <w:bookmarkStart w:id="2249" w:name="_Toc525568094"/>
      <w:bookmarkStart w:id="2250" w:name="_Toc525568367"/>
      <w:bookmarkStart w:id="2251" w:name="_Toc525568640"/>
      <w:bookmarkStart w:id="2252" w:name="_Toc525568913"/>
      <w:bookmarkStart w:id="2253" w:name="_Toc525569186"/>
      <w:bookmarkStart w:id="2254" w:name="_Toc525569459"/>
      <w:bookmarkStart w:id="2255" w:name="_Toc525569732"/>
      <w:bookmarkStart w:id="2256" w:name="_Toc526843824"/>
      <w:bookmarkStart w:id="2257" w:name="_Toc526844086"/>
      <w:bookmarkStart w:id="2258" w:name="_Toc526864749"/>
      <w:bookmarkStart w:id="2259" w:name="_Toc526865006"/>
      <w:bookmarkStart w:id="2260" w:name="_Toc526871969"/>
      <w:bookmarkStart w:id="2261" w:name="_Toc526872228"/>
      <w:bookmarkStart w:id="2262" w:name="_Toc526872485"/>
      <w:bookmarkStart w:id="2263" w:name="_Toc526938374"/>
      <w:bookmarkStart w:id="2264" w:name="_Toc526938765"/>
      <w:bookmarkStart w:id="2265" w:name="_Toc526939027"/>
      <w:bookmarkStart w:id="2266" w:name="_Toc526939398"/>
      <w:bookmarkStart w:id="2267" w:name="_Toc526952568"/>
      <w:bookmarkStart w:id="2268" w:name="_Toc529441221"/>
      <w:bookmarkStart w:id="2269" w:name="_Toc529441480"/>
      <w:bookmarkStart w:id="2270" w:name="_Toc531783888"/>
      <w:bookmarkStart w:id="2271" w:name="_Toc525567535"/>
      <w:bookmarkStart w:id="2272" w:name="_Toc525567822"/>
      <w:bookmarkStart w:id="2273" w:name="_Toc525568095"/>
      <w:bookmarkStart w:id="2274" w:name="_Toc525568368"/>
      <w:bookmarkStart w:id="2275" w:name="_Toc525568641"/>
      <w:bookmarkStart w:id="2276" w:name="_Toc525568914"/>
      <w:bookmarkStart w:id="2277" w:name="_Toc525569187"/>
      <w:bookmarkStart w:id="2278" w:name="_Toc525569460"/>
      <w:bookmarkStart w:id="2279" w:name="_Toc525569733"/>
      <w:bookmarkStart w:id="2280" w:name="_Toc526843825"/>
      <w:bookmarkStart w:id="2281" w:name="_Toc526844087"/>
      <w:bookmarkStart w:id="2282" w:name="_Toc526864750"/>
      <w:bookmarkStart w:id="2283" w:name="_Toc526865007"/>
      <w:bookmarkStart w:id="2284" w:name="_Toc526871970"/>
      <w:bookmarkStart w:id="2285" w:name="_Toc526872229"/>
      <w:bookmarkStart w:id="2286" w:name="_Toc526872486"/>
      <w:bookmarkStart w:id="2287" w:name="_Toc526938375"/>
      <w:bookmarkStart w:id="2288" w:name="_Toc526938766"/>
      <w:bookmarkStart w:id="2289" w:name="_Toc526939028"/>
      <w:bookmarkStart w:id="2290" w:name="_Toc526939399"/>
      <w:bookmarkStart w:id="2291" w:name="_Toc526952569"/>
      <w:bookmarkStart w:id="2292" w:name="_Toc529441222"/>
      <w:bookmarkStart w:id="2293" w:name="_Toc529441481"/>
      <w:bookmarkStart w:id="2294" w:name="_Toc531783889"/>
      <w:bookmarkStart w:id="2295" w:name="_Toc525567536"/>
      <w:bookmarkStart w:id="2296" w:name="_Toc525567823"/>
      <w:bookmarkStart w:id="2297" w:name="_Toc525568096"/>
      <w:bookmarkStart w:id="2298" w:name="_Toc525568369"/>
      <w:bookmarkStart w:id="2299" w:name="_Toc525568642"/>
      <w:bookmarkStart w:id="2300" w:name="_Toc525568915"/>
      <w:bookmarkStart w:id="2301" w:name="_Toc525569188"/>
      <w:bookmarkStart w:id="2302" w:name="_Toc525569461"/>
      <w:bookmarkStart w:id="2303" w:name="_Toc525569734"/>
      <w:bookmarkStart w:id="2304" w:name="_Toc526843826"/>
      <w:bookmarkStart w:id="2305" w:name="_Toc526844088"/>
      <w:bookmarkStart w:id="2306" w:name="_Toc526864751"/>
      <w:bookmarkStart w:id="2307" w:name="_Toc526865008"/>
      <w:bookmarkStart w:id="2308" w:name="_Toc526871971"/>
      <w:bookmarkStart w:id="2309" w:name="_Toc526872230"/>
      <w:bookmarkStart w:id="2310" w:name="_Toc526872487"/>
      <w:bookmarkStart w:id="2311" w:name="_Toc526938376"/>
      <w:bookmarkStart w:id="2312" w:name="_Toc526938767"/>
      <w:bookmarkStart w:id="2313" w:name="_Toc526939029"/>
      <w:bookmarkStart w:id="2314" w:name="_Toc526939400"/>
      <w:bookmarkStart w:id="2315" w:name="_Toc526952570"/>
      <w:bookmarkStart w:id="2316" w:name="_Toc529441223"/>
      <w:bookmarkStart w:id="2317" w:name="_Toc529441482"/>
      <w:bookmarkStart w:id="2318" w:name="_Toc531783890"/>
      <w:bookmarkStart w:id="2319" w:name="_Toc525567537"/>
      <w:bookmarkStart w:id="2320" w:name="_Toc525567824"/>
      <w:bookmarkStart w:id="2321" w:name="_Toc525568097"/>
      <w:bookmarkStart w:id="2322" w:name="_Toc525568370"/>
      <w:bookmarkStart w:id="2323" w:name="_Toc525568643"/>
      <w:bookmarkStart w:id="2324" w:name="_Toc525568916"/>
      <w:bookmarkStart w:id="2325" w:name="_Toc525569189"/>
      <w:bookmarkStart w:id="2326" w:name="_Toc525569462"/>
      <w:bookmarkStart w:id="2327" w:name="_Toc525569735"/>
      <w:bookmarkStart w:id="2328" w:name="_Toc526843827"/>
      <w:bookmarkStart w:id="2329" w:name="_Toc526844089"/>
      <w:bookmarkStart w:id="2330" w:name="_Toc526864752"/>
      <w:bookmarkStart w:id="2331" w:name="_Toc526865009"/>
      <w:bookmarkStart w:id="2332" w:name="_Toc526871972"/>
      <w:bookmarkStart w:id="2333" w:name="_Toc526872231"/>
      <w:bookmarkStart w:id="2334" w:name="_Toc526872488"/>
      <w:bookmarkStart w:id="2335" w:name="_Toc526938377"/>
      <w:bookmarkStart w:id="2336" w:name="_Toc526938768"/>
      <w:bookmarkStart w:id="2337" w:name="_Toc526939030"/>
      <w:bookmarkStart w:id="2338" w:name="_Toc526939401"/>
      <w:bookmarkStart w:id="2339" w:name="_Toc526952571"/>
      <w:bookmarkStart w:id="2340" w:name="_Toc529441224"/>
      <w:bookmarkStart w:id="2341" w:name="_Toc529441483"/>
      <w:bookmarkStart w:id="2342" w:name="_Toc531783891"/>
      <w:bookmarkStart w:id="2343" w:name="_Toc525567538"/>
      <w:bookmarkStart w:id="2344" w:name="_Toc525567825"/>
      <w:bookmarkStart w:id="2345" w:name="_Toc525568098"/>
      <w:bookmarkStart w:id="2346" w:name="_Toc525568371"/>
      <w:bookmarkStart w:id="2347" w:name="_Toc525568644"/>
      <w:bookmarkStart w:id="2348" w:name="_Toc525568917"/>
      <w:bookmarkStart w:id="2349" w:name="_Toc525569190"/>
      <w:bookmarkStart w:id="2350" w:name="_Toc525569463"/>
      <w:bookmarkStart w:id="2351" w:name="_Toc525569736"/>
      <w:bookmarkStart w:id="2352" w:name="_Toc526843828"/>
      <w:bookmarkStart w:id="2353" w:name="_Toc526844090"/>
      <w:bookmarkStart w:id="2354" w:name="_Toc526864753"/>
      <w:bookmarkStart w:id="2355" w:name="_Toc526865010"/>
      <w:bookmarkStart w:id="2356" w:name="_Toc526871973"/>
      <w:bookmarkStart w:id="2357" w:name="_Toc526872232"/>
      <w:bookmarkStart w:id="2358" w:name="_Toc526872489"/>
      <w:bookmarkStart w:id="2359" w:name="_Toc526938378"/>
      <w:bookmarkStart w:id="2360" w:name="_Toc526938769"/>
      <w:bookmarkStart w:id="2361" w:name="_Toc526939031"/>
      <w:bookmarkStart w:id="2362" w:name="_Toc526939402"/>
      <w:bookmarkStart w:id="2363" w:name="_Toc526952572"/>
      <w:bookmarkStart w:id="2364" w:name="_Toc529441225"/>
      <w:bookmarkStart w:id="2365" w:name="_Toc529441484"/>
      <w:bookmarkStart w:id="2366" w:name="_Toc531783892"/>
      <w:bookmarkStart w:id="2367" w:name="_Toc525567539"/>
      <w:bookmarkStart w:id="2368" w:name="_Toc525567826"/>
      <w:bookmarkStart w:id="2369" w:name="_Toc525568099"/>
      <w:bookmarkStart w:id="2370" w:name="_Toc525568372"/>
      <w:bookmarkStart w:id="2371" w:name="_Toc525568645"/>
      <w:bookmarkStart w:id="2372" w:name="_Toc525568918"/>
      <w:bookmarkStart w:id="2373" w:name="_Toc525569191"/>
      <w:bookmarkStart w:id="2374" w:name="_Toc525569464"/>
      <w:bookmarkStart w:id="2375" w:name="_Toc525569737"/>
      <w:bookmarkStart w:id="2376" w:name="_Toc526843829"/>
      <w:bookmarkStart w:id="2377" w:name="_Toc526844091"/>
      <w:bookmarkStart w:id="2378" w:name="_Toc526864754"/>
      <w:bookmarkStart w:id="2379" w:name="_Toc526865011"/>
      <w:bookmarkStart w:id="2380" w:name="_Toc526871974"/>
      <w:bookmarkStart w:id="2381" w:name="_Toc526872233"/>
      <w:bookmarkStart w:id="2382" w:name="_Toc526872490"/>
      <w:bookmarkStart w:id="2383" w:name="_Toc526938379"/>
      <w:bookmarkStart w:id="2384" w:name="_Toc526938770"/>
      <w:bookmarkStart w:id="2385" w:name="_Toc526939032"/>
      <w:bookmarkStart w:id="2386" w:name="_Toc526939403"/>
      <w:bookmarkStart w:id="2387" w:name="_Toc526952573"/>
      <w:bookmarkStart w:id="2388" w:name="_Toc529441226"/>
      <w:bookmarkStart w:id="2389" w:name="_Toc529441485"/>
      <w:bookmarkStart w:id="2390" w:name="_Toc531783893"/>
      <w:bookmarkStart w:id="2391" w:name="_Toc525567540"/>
      <w:bookmarkStart w:id="2392" w:name="_Toc525567827"/>
      <w:bookmarkStart w:id="2393" w:name="_Toc525568100"/>
      <w:bookmarkStart w:id="2394" w:name="_Toc525568373"/>
      <w:bookmarkStart w:id="2395" w:name="_Toc525568646"/>
      <w:bookmarkStart w:id="2396" w:name="_Toc525568919"/>
      <w:bookmarkStart w:id="2397" w:name="_Toc525569192"/>
      <w:bookmarkStart w:id="2398" w:name="_Toc525569465"/>
      <w:bookmarkStart w:id="2399" w:name="_Toc525569738"/>
      <w:bookmarkStart w:id="2400" w:name="_Toc526843830"/>
      <w:bookmarkStart w:id="2401" w:name="_Toc526844092"/>
      <w:bookmarkStart w:id="2402" w:name="_Toc526864755"/>
      <w:bookmarkStart w:id="2403" w:name="_Toc526865012"/>
      <w:bookmarkStart w:id="2404" w:name="_Toc526871975"/>
      <w:bookmarkStart w:id="2405" w:name="_Toc526872234"/>
      <w:bookmarkStart w:id="2406" w:name="_Toc526872491"/>
      <w:bookmarkStart w:id="2407" w:name="_Toc526938380"/>
      <w:bookmarkStart w:id="2408" w:name="_Toc526938771"/>
      <w:bookmarkStart w:id="2409" w:name="_Toc526939033"/>
      <w:bookmarkStart w:id="2410" w:name="_Toc526939404"/>
      <w:bookmarkStart w:id="2411" w:name="_Toc526952574"/>
      <w:bookmarkStart w:id="2412" w:name="_Toc529441227"/>
      <w:bookmarkStart w:id="2413" w:name="_Toc529441486"/>
      <w:bookmarkStart w:id="2414" w:name="_Toc531783894"/>
      <w:bookmarkStart w:id="2415" w:name="_Toc525567541"/>
      <w:bookmarkStart w:id="2416" w:name="_Toc525567828"/>
      <w:bookmarkStart w:id="2417" w:name="_Toc525568101"/>
      <w:bookmarkStart w:id="2418" w:name="_Toc525568374"/>
      <w:bookmarkStart w:id="2419" w:name="_Toc525568647"/>
      <w:bookmarkStart w:id="2420" w:name="_Toc525568920"/>
      <w:bookmarkStart w:id="2421" w:name="_Toc525569193"/>
      <w:bookmarkStart w:id="2422" w:name="_Toc525569466"/>
      <w:bookmarkStart w:id="2423" w:name="_Toc525569739"/>
      <w:bookmarkStart w:id="2424" w:name="_Toc526843831"/>
      <w:bookmarkStart w:id="2425" w:name="_Toc526844093"/>
      <w:bookmarkStart w:id="2426" w:name="_Toc526864756"/>
      <w:bookmarkStart w:id="2427" w:name="_Toc526865013"/>
      <w:bookmarkStart w:id="2428" w:name="_Toc526871976"/>
      <w:bookmarkStart w:id="2429" w:name="_Toc526872235"/>
      <w:bookmarkStart w:id="2430" w:name="_Toc526872492"/>
      <w:bookmarkStart w:id="2431" w:name="_Toc526938381"/>
      <w:bookmarkStart w:id="2432" w:name="_Toc526938772"/>
      <w:bookmarkStart w:id="2433" w:name="_Toc526939034"/>
      <w:bookmarkStart w:id="2434" w:name="_Toc526939405"/>
      <w:bookmarkStart w:id="2435" w:name="_Toc526952575"/>
      <w:bookmarkStart w:id="2436" w:name="_Toc529441228"/>
      <w:bookmarkStart w:id="2437" w:name="_Toc529441487"/>
      <w:bookmarkStart w:id="2438" w:name="_Toc531783895"/>
      <w:bookmarkStart w:id="2439" w:name="_Toc525567542"/>
      <w:bookmarkStart w:id="2440" w:name="_Toc525567829"/>
      <w:bookmarkStart w:id="2441" w:name="_Toc525568102"/>
      <w:bookmarkStart w:id="2442" w:name="_Toc525568375"/>
      <w:bookmarkStart w:id="2443" w:name="_Toc525568648"/>
      <w:bookmarkStart w:id="2444" w:name="_Toc525568921"/>
      <w:bookmarkStart w:id="2445" w:name="_Toc525569194"/>
      <w:bookmarkStart w:id="2446" w:name="_Toc525569467"/>
      <w:bookmarkStart w:id="2447" w:name="_Toc525569740"/>
      <w:bookmarkStart w:id="2448" w:name="_Toc526843832"/>
      <w:bookmarkStart w:id="2449" w:name="_Toc526844094"/>
      <w:bookmarkStart w:id="2450" w:name="_Toc526864757"/>
      <w:bookmarkStart w:id="2451" w:name="_Toc526865014"/>
      <w:bookmarkStart w:id="2452" w:name="_Toc526871977"/>
      <w:bookmarkStart w:id="2453" w:name="_Toc526872236"/>
      <w:bookmarkStart w:id="2454" w:name="_Toc526872493"/>
      <w:bookmarkStart w:id="2455" w:name="_Toc526938382"/>
      <w:bookmarkStart w:id="2456" w:name="_Toc526938773"/>
      <w:bookmarkStart w:id="2457" w:name="_Toc526939035"/>
      <w:bookmarkStart w:id="2458" w:name="_Toc526939406"/>
      <w:bookmarkStart w:id="2459" w:name="_Toc526952576"/>
      <w:bookmarkStart w:id="2460" w:name="_Toc529441229"/>
      <w:bookmarkStart w:id="2461" w:name="_Toc529441488"/>
      <w:bookmarkStart w:id="2462" w:name="_Toc531783896"/>
      <w:bookmarkStart w:id="2463" w:name="_Toc525567543"/>
      <w:bookmarkStart w:id="2464" w:name="_Toc525567830"/>
      <w:bookmarkStart w:id="2465" w:name="_Toc525568103"/>
      <w:bookmarkStart w:id="2466" w:name="_Toc525568376"/>
      <w:bookmarkStart w:id="2467" w:name="_Toc525568649"/>
      <w:bookmarkStart w:id="2468" w:name="_Toc525568922"/>
      <w:bookmarkStart w:id="2469" w:name="_Toc525569195"/>
      <w:bookmarkStart w:id="2470" w:name="_Toc525569468"/>
      <w:bookmarkStart w:id="2471" w:name="_Toc525569741"/>
      <w:bookmarkStart w:id="2472" w:name="_Toc526843833"/>
      <w:bookmarkStart w:id="2473" w:name="_Toc526844095"/>
      <w:bookmarkStart w:id="2474" w:name="_Toc526864758"/>
      <w:bookmarkStart w:id="2475" w:name="_Toc526865015"/>
      <w:bookmarkStart w:id="2476" w:name="_Toc526871978"/>
      <w:bookmarkStart w:id="2477" w:name="_Toc526872237"/>
      <w:bookmarkStart w:id="2478" w:name="_Toc526872494"/>
      <w:bookmarkStart w:id="2479" w:name="_Toc526938383"/>
      <w:bookmarkStart w:id="2480" w:name="_Toc526938774"/>
      <w:bookmarkStart w:id="2481" w:name="_Toc526939036"/>
      <w:bookmarkStart w:id="2482" w:name="_Toc526939407"/>
      <w:bookmarkStart w:id="2483" w:name="_Toc526952577"/>
      <w:bookmarkStart w:id="2484" w:name="_Toc529441230"/>
      <w:bookmarkStart w:id="2485" w:name="_Toc529441489"/>
      <w:bookmarkStart w:id="2486" w:name="_Toc531783897"/>
      <w:bookmarkStart w:id="2487" w:name="_Ref484009513"/>
      <w:bookmarkStart w:id="2488" w:name="_Toc14257817"/>
      <w:bookmarkStart w:id="2489" w:name="_Toc34913247"/>
      <w:bookmarkStart w:id="2490" w:name="_Toc47527588"/>
      <w:bookmarkStart w:id="2491" w:name="_Toc50132887"/>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r w:rsidRPr="00AB0453">
        <w:rPr>
          <w:rFonts w:ascii="Times New Roman" w:hAnsi="Times New Roman" w:cs="Times New Roman"/>
          <w:lang w:val="en-US"/>
        </w:rPr>
        <w:t>General Data Interchange Process</w:t>
      </w:r>
      <w:bookmarkEnd w:id="2487"/>
      <w:bookmarkEnd w:id="2488"/>
      <w:bookmarkEnd w:id="2489"/>
      <w:bookmarkEnd w:id="2490"/>
      <w:bookmarkEnd w:id="2491"/>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 The Client and the Repository may interchange data using:</w:t>
      </w:r>
    </w:p>
    <w:p w:rsidR="00AB0453" w:rsidRPr="00AB0453" w:rsidRDefault="00AB0453" w:rsidP="00AB0453">
      <w:pPr>
        <w:pStyle w:val="af1"/>
        <w:widowControl w:val="0"/>
        <w:numPr>
          <w:ilvl w:val="0"/>
          <w:numId w:val="10"/>
        </w:numPr>
        <w:spacing w:before="0" w:line="240" w:lineRule="auto"/>
        <w:ind w:left="851" w:firstLine="0"/>
        <w:contextualSpacing w:val="0"/>
        <w:outlineLvl w:val="3"/>
        <w:rPr>
          <w:lang w:val="en-US"/>
        </w:rPr>
      </w:pPr>
      <w:r w:rsidRPr="00AB0453">
        <w:rPr>
          <w:lang w:val="en-US"/>
        </w:rPr>
        <w:t>electronic documents sent via the EDI System;</w:t>
      </w:r>
    </w:p>
    <w:p w:rsidR="00AB0453" w:rsidRPr="00AB0453" w:rsidRDefault="00AB0453" w:rsidP="00AB0453">
      <w:pPr>
        <w:pStyle w:val="af1"/>
        <w:widowControl w:val="0"/>
        <w:numPr>
          <w:ilvl w:val="0"/>
          <w:numId w:val="10"/>
        </w:numPr>
        <w:spacing w:before="0" w:line="240" w:lineRule="auto"/>
        <w:ind w:left="851" w:firstLine="0"/>
        <w:contextualSpacing w:val="0"/>
        <w:outlineLvl w:val="3"/>
        <w:rPr>
          <w:lang w:val="en-US"/>
        </w:rPr>
      </w:pPr>
      <w:r w:rsidRPr="00AB0453">
        <w:rPr>
          <w:lang w:val="en-US"/>
        </w:rPr>
        <w:t>documents in hard copy.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lastRenderedPageBreak/>
        <w:t>Electronic data interchange shall be the principal method of communication between the Repository and any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Electronic data interchange shall be maintained in accordance with the EDI Rules, subject to specific provisions of these Rules.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lang w:val="en-US"/>
        </w:rPr>
        <w:t>It shall be allowed to exchange documents in hard copy:</w:t>
      </w:r>
    </w:p>
    <w:p w:rsidR="00AB0453" w:rsidRPr="00AB0453" w:rsidRDefault="00AB0453" w:rsidP="00AB0453">
      <w:pPr>
        <w:pStyle w:val="af1"/>
        <w:widowControl w:val="0"/>
        <w:numPr>
          <w:ilvl w:val="0"/>
          <w:numId w:val="10"/>
        </w:numPr>
        <w:spacing w:before="0" w:line="240" w:lineRule="auto"/>
        <w:ind w:left="851" w:firstLine="0"/>
        <w:contextualSpacing w:val="0"/>
        <w:outlineLvl w:val="3"/>
        <w:rPr>
          <w:lang w:val="en-US"/>
        </w:rPr>
      </w:pPr>
      <w:r w:rsidRPr="00AB0453">
        <w:rPr>
          <w:lang w:val="en-US"/>
        </w:rPr>
        <w:t>if electronic data interchange is impossible; or</w:t>
      </w:r>
    </w:p>
    <w:p w:rsidR="00AB0453" w:rsidRPr="00AB0453" w:rsidRDefault="00AB0453" w:rsidP="00AB0453">
      <w:pPr>
        <w:pStyle w:val="af1"/>
        <w:widowControl w:val="0"/>
        <w:numPr>
          <w:ilvl w:val="0"/>
          <w:numId w:val="10"/>
        </w:numPr>
        <w:spacing w:before="0" w:line="240" w:lineRule="auto"/>
        <w:ind w:left="851" w:firstLine="0"/>
        <w:contextualSpacing w:val="0"/>
        <w:outlineLvl w:val="3"/>
        <w:rPr>
          <w:lang w:val="en-US"/>
        </w:rPr>
      </w:pPr>
      <w:r w:rsidRPr="00AB0453">
        <w:rPr>
          <w:lang w:val="en-US"/>
        </w:rPr>
        <w:t>in the cases provided for by these Rules for specific Operations.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applicable message forms and formats shall be prescribed by the laws of the Russian Federation and appendices to these Rules. The requirements to the the contents and structure of an Electronic Message are set out in the Specifications of Electronic Messages (Appendix 3 to the EDI Rules).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lang w:val="en-US"/>
        </w:rPr>
        <w:t>An Electronic Message may be generated using:</w:t>
      </w:r>
    </w:p>
    <w:p w:rsidR="00AB0453" w:rsidRPr="00AB0453" w:rsidRDefault="00AB0453" w:rsidP="00AB0453">
      <w:pPr>
        <w:pStyle w:val="af1"/>
        <w:widowControl w:val="0"/>
        <w:numPr>
          <w:ilvl w:val="0"/>
          <w:numId w:val="10"/>
        </w:numPr>
        <w:spacing w:before="0" w:line="240" w:lineRule="auto"/>
        <w:ind w:left="1276" w:hanging="425"/>
        <w:contextualSpacing w:val="0"/>
        <w:outlineLvl w:val="3"/>
        <w:rPr>
          <w:lang w:val="en-US"/>
        </w:rPr>
      </w:pPr>
      <w:r w:rsidRPr="00AB0453">
        <w:rPr>
          <w:lang w:val="en-US"/>
        </w:rPr>
        <w:t>the Repository's Web-client, provided that Electronic Data Interchange is activated via that Communication Channel in the manner provided for by the EDI Agreement;</w:t>
      </w:r>
    </w:p>
    <w:p w:rsidR="00AB0453" w:rsidRPr="00AB0453" w:rsidRDefault="00AB0453" w:rsidP="00AB0453">
      <w:pPr>
        <w:pStyle w:val="af1"/>
        <w:widowControl w:val="0"/>
        <w:numPr>
          <w:ilvl w:val="0"/>
          <w:numId w:val="10"/>
        </w:numPr>
        <w:spacing w:before="0" w:line="240" w:lineRule="auto"/>
        <w:ind w:left="1276" w:hanging="425"/>
        <w:contextualSpacing w:val="0"/>
        <w:outlineLvl w:val="3"/>
        <w:rPr>
          <w:lang w:val="en-US"/>
        </w:rPr>
      </w:pPr>
      <w:r w:rsidRPr="00AB0453">
        <w:rPr>
          <w:lang w:val="en-US"/>
        </w:rPr>
        <w:t>any other software that makes it possible to complete data fields in an Electronic Message.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Mandatory fields in a structured Electronic Message (e.g., XML format) and the requirements to the values to be used in such mandatory fields shall be determined by the laws of the Russian Federation, Specifications, and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The data fields in a document submitted in hard copy or in an unstructured Electronic Document (e.g., DOC or PDF format) shall be the same as the data fields in a document issued using the Repository's software. </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Hard-copy documents shall be accepted/issued at the Repository's offices.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492" w:name="_Toc525567548"/>
      <w:bookmarkEnd w:id="2492"/>
      <w:r w:rsidRPr="00AB0453">
        <w:rPr>
          <w:lang w:val="en-US"/>
        </w:rPr>
        <w:t>Hard-copy documents shall be submitted to the Repository in two (2) originals.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refuse to accept a document if:</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the document is completed inaccurately (in particular, if the document is not in the form required, or its data fields are different from the ones that are required, or any mandatory data fields are not completed, or any completed data fields do not match the reference values);</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the document submitted in hard copy contains any alterations, erasures, or any other corrections;</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NSD does not have on file any documents confirming the authority of the signatory to the hard-copy document, or there are reasonable doubts as to the authenticity of the signature on the hard-copy document;</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the procedure for electronic signature verification and document format and specification control has failed for the document received in electronic format, and/or the text of such document is corrupted so that the meaning of the document cannot be understood, as well as in other cases set out in the EDI Agreement;</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the validity period of the authority (the power of attorney issued in the name of) the Sender's authorized representative signing the document has expired, or the power of attorney is issued improperly;</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 xml:space="preserve">the document is not accompanied by all other documents (their properly certified </w:t>
      </w:r>
      <w:r w:rsidRPr="00AB0453">
        <w:rPr>
          <w:lang w:val="en-US"/>
        </w:rPr>
        <w:lastRenderedPageBreak/>
        <w:t>copies) or any other information required for execution of the relevant Operation;</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any details contained in any accompanying documents provided do not match the details contained in the principal document or the details kept by the Trade Repository on file;</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the document is submitted to the Repository other than in accordance with the requirements set forth by these Rules; or</w:t>
      </w:r>
    </w:p>
    <w:p w:rsidR="00AB0453" w:rsidRPr="00AB0453" w:rsidRDefault="00AB0453" w:rsidP="00AB0453">
      <w:pPr>
        <w:pStyle w:val="af1"/>
        <w:widowControl w:val="0"/>
        <w:numPr>
          <w:ilvl w:val="0"/>
          <w:numId w:val="11"/>
        </w:numPr>
        <w:spacing w:before="0" w:line="240" w:lineRule="auto"/>
        <w:ind w:left="1418" w:hanging="567"/>
        <w:contextualSpacing w:val="0"/>
        <w:outlineLvl w:val="3"/>
        <w:rPr>
          <w:lang w:val="en-US"/>
        </w:rPr>
      </w:pPr>
      <w:r w:rsidRPr="00AB0453">
        <w:rPr>
          <w:lang w:val="en-US"/>
        </w:rPr>
        <w:t>any details contained in the document initiating an Operation do not match the Sender's details kept by the Repository on file.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 document submitted in hard copy is not accepted for execution, the Repository shall return the document stating the reason of non-acceptance. Where a document submitted in electronic format is not accepted for execution, the Sender shall be given a Notification of Non-Acceptance of an Electronic Document for Execution (stating the reason of non-acceptance) in accordance with the EDI Agreement.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Reports/statements in hard copy issued for the Operations completed during the Operational Day shall be delivered to the Sender on the next business day, during the period of 9.30 am to 5.00 pm, at the Repository's offices. If reports/statements are issued by the Repository in hard copy, it shall be allowed to use a facsimile signature of a Repository’s authorized officer.</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493" w:name="_Toc14257818"/>
      <w:bookmarkStart w:id="2494" w:name="_Toc34913248"/>
      <w:bookmarkStart w:id="2495" w:name="_Toc47527589"/>
      <w:bookmarkStart w:id="2496" w:name="_Toc50132888"/>
      <w:r w:rsidRPr="00AB0453">
        <w:rPr>
          <w:rFonts w:ascii="Times New Roman" w:hAnsi="Times New Roman" w:cs="Times New Roman"/>
          <w:lang w:val="en-US"/>
        </w:rPr>
        <w:t>Retention of Information and Documents</w:t>
      </w:r>
      <w:bookmarkEnd w:id="2493"/>
      <w:bookmarkEnd w:id="2494"/>
      <w:bookmarkEnd w:id="2495"/>
      <w:bookmarkEnd w:id="2496"/>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All messages received from a Sender (including scanned copies of such documents if sent in electronic format), as well as documents submitted to the Repository in hard copy, shall be retained by the Repository throughout the effective term of the Repository Services Agreement entered into with the Client obliged to report information to the Repository, and for five (5) years of the termination date of the Repository Services Agreement.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ensure integrity and preservation of information received under the Repository Services Agreement, integrity of data recorded in the Contracts Register, its confidentiality and protection against distortion and unauthorized access, and security of electronic signatures, throughout the effective term of the Repository Services Agreement entered into with the Client being a Party to the Contract or with a Financial Platform Operator, and, upon termination of the Repository Services Agreement, at least during the time period required by the laws of the Russian Federation.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Reports/statements issued in hard copy shall be retained by the Repository for at least six (6) months following their issuance.</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497" w:name="_Toc14257819"/>
      <w:bookmarkStart w:id="2498" w:name="_Toc34913249"/>
      <w:bookmarkStart w:id="2499" w:name="_Toc47527590"/>
      <w:bookmarkStart w:id="2500" w:name="_Toc50132889"/>
      <w:r w:rsidRPr="00AB0453">
        <w:rPr>
          <w:rFonts w:ascii="Times New Roman" w:hAnsi="Times New Roman" w:cs="Times New Roman"/>
          <w:lang w:val="en-US"/>
        </w:rPr>
        <w:t>Execution of Operations</w:t>
      </w:r>
      <w:bookmarkEnd w:id="2497"/>
      <w:bookmarkEnd w:id="2498"/>
      <w:bookmarkEnd w:id="2499"/>
      <w:bookmarkEnd w:id="2500"/>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time of any and all actions governed by these Rules shall be Moscow time (UTC +3). Time limits set out in these Rules shall be in business days, unless otherwise specifically stipulated.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Operations shall be executed on the basis of a document signed by the Sender and submitted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Operations initiated by the Repository shall be executed on the basis of Internal Instructions. The Repository shall execute an Operation on the basis of an Internal Instruction where such Operation has to be executed in accordance with the requirements of the laws of the Russian Federation and/or provisions of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501" w:name="_Ref14701536"/>
      <w:r w:rsidRPr="00AB0453">
        <w:rPr>
          <w:lang w:val="en-US"/>
        </w:rPr>
        <w:t xml:space="preserve">The Repository may request any other documents and/or information for the execution of any Operation, and impose additional requirements (such as notarization, etc.) to the form </w:t>
      </w:r>
      <w:r w:rsidRPr="00AB0453">
        <w:rPr>
          <w:lang w:val="en-US"/>
        </w:rPr>
        <w:lastRenderedPageBreak/>
        <w:t>of documents to be submitted.</w:t>
      </w:r>
      <w:bookmarkEnd w:id="2501"/>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502" w:name="_Toc526843835"/>
      <w:bookmarkStart w:id="2503" w:name="_Toc526844097"/>
      <w:bookmarkStart w:id="2504" w:name="_Toc526864760"/>
      <w:bookmarkStart w:id="2505" w:name="_Toc526865017"/>
      <w:bookmarkStart w:id="2506" w:name="_Toc526871980"/>
      <w:bookmarkStart w:id="2507" w:name="_Toc526872239"/>
      <w:bookmarkStart w:id="2508" w:name="_Toc526872496"/>
      <w:bookmarkStart w:id="2509" w:name="_Toc526938385"/>
      <w:bookmarkStart w:id="2510" w:name="_Toc526938776"/>
      <w:bookmarkStart w:id="2511" w:name="_Toc526939038"/>
      <w:bookmarkStart w:id="2512" w:name="_Toc526939409"/>
      <w:bookmarkStart w:id="2513" w:name="_Toc526952579"/>
      <w:bookmarkStart w:id="2514" w:name="_Toc529441232"/>
      <w:bookmarkStart w:id="2515" w:name="_Toc52944149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r w:rsidRPr="00AB0453">
        <w:rPr>
          <w:lang w:val="en-US"/>
        </w:rPr>
        <w:t>The time during which an Operation is to be executed shall start running from the date when all documents required for execution of the Operation are submitted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accept documents and/or information in hard copy during the period of 9.30 am to 5.00 pm, and shall accept documents in electronic format on a round-the-clock basis.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Unless otherwise provided for by these Rules, Operations shall be executed within the following time limits: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where a document in hard copy is received before 5.00 pm, the relevant Operations shall be executed by the end of the current Operational Day;</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where a document in hard copy is received after 5.00 pm, the relevant Operations shall be executed no later than the immediately next Operational Day;</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where a document is received in electronic format, the relevant Operations shall be executed by the end of the current Operational Day.</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516" w:name="_Toc525567559"/>
      <w:bookmarkStart w:id="2517" w:name="_Toc525567836"/>
      <w:bookmarkStart w:id="2518" w:name="_Toc525568109"/>
      <w:bookmarkStart w:id="2519" w:name="_Toc525568382"/>
      <w:bookmarkStart w:id="2520" w:name="_Toc525568655"/>
      <w:bookmarkStart w:id="2521" w:name="_Toc525568928"/>
      <w:bookmarkStart w:id="2522" w:name="_Toc525569201"/>
      <w:bookmarkStart w:id="2523" w:name="_Toc525569474"/>
      <w:bookmarkStart w:id="2524" w:name="_Toc525569747"/>
      <w:bookmarkStart w:id="2525" w:name="_Toc525567566"/>
      <w:bookmarkStart w:id="2526" w:name="_Toc525567843"/>
      <w:bookmarkStart w:id="2527" w:name="_Toc525568116"/>
      <w:bookmarkStart w:id="2528" w:name="_Toc525568389"/>
      <w:bookmarkStart w:id="2529" w:name="_Toc525568662"/>
      <w:bookmarkStart w:id="2530" w:name="_Toc525568935"/>
      <w:bookmarkStart w:id="2531" w:name="_Toc525569208"/>
      <w:bookmarkStart w:id="2532" w:name="_Toc525569481"/>
      <w:bookmarkStart w:id="2533" w:name="_Toc525569754"/>
      <w:bookmarkStart w:id="2534" w:name="_Toc525567567"/>
      <w:bookmarkStart w:id="2535" w:name="_Toc525567844"/>
      <w:bookmarkStart w:id="2536" w:name="_Toc525568117"/>
      <w:bookmarkStart w:id="2537" w:name="_Toc525568390"/>
      <w:bookmarkStart w:id="2538" w:name="_Toc525568663"/>
      <w:bookmarkStart w:id="2539" w:name="_Toc525568936"/>
      <w:bookmarkStart w:id="2540" w:name="_Toc525569209"/>
      <w:bookmarkStart w:id="2541" w:name="_Toc525569482"/>
      <w:bookmarkStart w:id="2542" w:name="_Toc525569755"/>
      <w:bookmarkStart w:id="2543" w:name="_Toc525567568"/>
      <w:bookmarkStart w:id="2544" w:name="_Toc525567845"/>
      <w:bookmarkStart w:id="2545" w:name="_Toc525568118"/>
      <w:bookmarkStart w:id="2546" w:name="_Toc525568391"/>
      <w:bookmarkStart w:id="2547" w:name="_Toc525568664"/>
      <w:bookmarkStart w:id="2548" w:name="_Toc525568937"/>
      <w:bookmarkStart w:id="2549" w:name="_Toc525569210"/>
      <w:bookmarkStart w:id="2550" w:name="_Toc525569483"/>
      <w:bookmarkStart w:id="2551" w:name="_Toc525569756"/>
      <w:bookmarkStart w:id="2552" w:name="_Toc525567569"/>
      <w:bookmarkStart w:id="2553" w:name="_Toc525567846"/>
      <w:bookmarkStart w:id="2554" w:name="_Toc525568119"/>
      <w:bookmarkStart w:id="2555" w:name="_Toc525568392"/>
      <w:bookmarkStart w:id="2556" w:name="_Toc525568665"/>
      <w:bookmarkStart w:id="2557" w:name="_Toc525568938"/>
      <w:bookmarkStart w:id="2558" w:name="_Toc525569211"/>
      <w:bookmarkStart w:id="2559" w:name="_Toc525569484"/>
      <w:bookmarkStart w:id="2560" w:name="_Toc525569757"/>
      <w:bookmarkStart w:id="2561" w:name="_Toc14257820"/>
      <w:bookmarkStart w:id="2562" w:name="_Toc34913250"/>
      <w:bookmarkStart w:id="2563" w:name="_Toc47527591"/>
      <w:bookmarkStart w:id="2564" w:name="_Toc50132890"/>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r w:rsidRPr="00AB0453">
        <w:rPr>
          <w:rFonts w:ascii="Times New Roman" w:hAnsi="Times New Roman" w:cs="Times New Roman"/>
          <w:lang w:val="en-US"/>
        </w:rPr>
        <w:t>Keeping the Contracts Register</w:t>
      </w:r>
      <w:bookmarkEnd w:id="2561"/>
      <w:bookmarkEnd w:id="2562"/>
      <w:bookmarkEnd w:id="2563"/>
      <w:bookmarkEnd w:id="256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As part of its repository activities, the Repository shall keep the Contracts Register comprising three sections.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565" w:name="_Ref14188499"/>
      <w:r w:rsidRPr="00AB0453">
        <w:rPr>
          <w:lang w:val="en-US"/>
        </w:rPr>
        <w:t>The Repository shall make data entries in the Contracts Register no later than the business day immediately next to the date of receipt of a Sender's message.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amount of information in a data entry to be made in the Contracts Register's sections shall be prescribed by the Bank of Russia's regulations. These Rules may set out additional requirements to information to be reflected in data entries for certain trade types.</w:t>
      </w:r>
      <w:bookmarkEnd w:id="2565"/>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Contracts Register shall be kept in electronic format, and it shall be possible to provide information contained in the Contracts Register in hard copy.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Data entries shall be made in the Contracts Register on the basis of Sender's messages or Internal Instructions.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Information to be recorded in the Contracts Register shall be reported either in Cyrillic or Latin alphabet. The said requirement shall not apply to scanned or xerographic copies of documents submitted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refuse to make a data entry in the Contracts Register in the cases provided for by the Bank of Russia's regulations and for any other reasons provided for in these Rules for certain Operation types.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Trade Repository rejects the execution of an Operation, the Repository shall issue an Execution/Registration Rejection Advice (Form RM002) stating the reason of rejection.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taking measures to remedy the situation due to which the execution of the Operation was rejected, the Sender may submit to the Repository a new document initiating such Operation.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Section 1 of the Contracts Register</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Section 1 of the Contracts Register shall be intended to record information on all messages received by the Repository in connection with the matters described in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lastRenderedPageBreak/>
        <w:t>Section 2 of the Contracts Register</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Section 2 of the Contracts Register shall be intended to record information referred to in paragraph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_Ref14079060 \r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2.2</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of these Rules.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Before making a data entry in Section 2 of the Contracts Register, the Repository shall verify whether the message received is unique and whether there is duplicate information in the Contracts Register.</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Where a data entry is made in Section 2 of the Contracts Register in response to a message sent to the Repository in the form of an electronic document, the Sender shall be sent a Registration Advice (Form RM001) stating the Repository Number assigned to the said message.</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Where the Repository rejects to make a data entry in Section 2 of the Contracts Register in response to a message sent to the Repository in the form of an electronic document, the Sender shall be sent an Execution/Registration Rejection Advice (Form RM002) stating the reason of such rejection.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Section 3 of the Contracts Register</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Section 3 of the Contracts Register shall be intended to record information on whether a data entry is made or refused to be made in Section 2 of the Contracts Register.</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Information on whether a data entry is made or refused to be made in Section 2 of the Contracts Register shall be recorded in Section 3 of the Contracts Register at the same time when such data entry is made or refused to be made in Section 2 of the Contracts Register.</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566" w:name="_Toc14257840"/>
      <w:bookmarkStart w:id="2567" w:name="_Toc34913251"/>
      <w:bookmarkStart w:id="2568" w:name="_Ref46915703"/>
      <w:bookmarkStart w:id="2569" w:name="_Toc47527592"/>
      <w:bookmarkStart w:id="2570" w:name="_Toc14257853"/>
      <w:bookmarkStart w:id="2571" w:name="_Toc14257822"/>
      <w:bookmarkStart w:id="2572" w:name="_Toc50132891"/>
      <w:r w:rsidRPr="00AB0453">
        <w:rPr>
          <w:rFonts w:ascii="Times New Roman" w:hAnsi="Times New Roman" w:cs="Times New Roman"/>
          <w:lang w:val="en-US"/>
        </w:rPr>
        <w:t>Corrective Operations in the Contracts Register</w:t>
      </w:r>
      <w:bookmarkEnd w:id="2566"/>
      <w:bookmarkEnd w:id="2567"/>
      <w:bookmarkEnd w:id="2568"/>
      <w:bookmarkEnd w:id="2569"/>
      <w:bookmarkEnd w:id="2572"/>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Corrective operations may be made in response to any Objections or Corrections.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Objections as to data entries made in the Contracts Register shall be submitted to the Repository in the form of an official letter in hard copy within the time limits required by the laws of the Russian Federation and Bank of Russia's regulations. Where an Objection is submitted beyond the said time limits, the Repository will reject the Objection.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 the event of unilateral entry of data in the Contracts Register, an Objection as to the data entry made in the Contracts Register shall be signed by an authorized representative of the Sender. In the event of bilateral entry of data in the Contracts Register, an Objection as to the data entry made in the Contracts Register shall only be reviewed by the Repository provided that the Objection is signed by authorized representatives of the Senders representing both parties.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Objections as to data entries made in the Contracts Register shall be reviewed by the Repository no later than the deadline required by the Bank of Russia’s regulations for reviewing Objections. Where the Repository decides to make a corrective entry, the Repository shall either make the relevant changes to the Contracts Register and send a response describing the steps taken to the Sender, or reject the Objections and send a written notification of refusal to make changes to the Contracts Register, stating the reason of such refusal. Where a corrective entry is made in the Contracts Register, the Repository shall give notice of such corrective entry to the Bank of Russia.</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573" w:name="_Ref465438271"/>
      <w:r w:rsidRPr="00AB0453">
        <w:rPr>
          <w:lang w:val="en-US"/>
        </w:rPr>
        <w:t>Correcting documents shall be submitted in the manner described in Part I, Part II, or Part III of these Rules, as the case may be.</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574" w:name="_Toc14257821"/>
      <w:bookmarkStart w:id="2575" w:name="_Toc34913252"/>
      <w:bookmarkStart w:id="2576" w:name="_Toc47527593"/>
      <w:bookmarkStart w:id="2577" w:name="_Toc50132892"/>
      <w:bookmarkEnd w:id="2570"/>
      <w:bookmarkEnd w:id="2571"/>
      <w:bookmarkEnd w:id="2573"/>
      <w:r w:rsidRPr="00AB0453">
        <w:rPr>
          <w:rFonts w:ascii="Times New Roman" w:hAnsi="Times New Roman" w:cs="Times New Roman"/>
          <w:lang w:val="en-US"/>
        </w:rPr>
        <w:t>Provision of Information from the Contracts Register</w:t>
      </w:r>
      <w:bookmarkEnd w:id="2574"/>
      <w:bookmarkEnd w:id="2575"/>
      <w:bookmarkEnd w:id="2576"/>
      <w:bookmarkEnd w:id="2577"/>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provide information from the Contracts Register to Clients, the Bank of Russia, and other persons referred to in the laws of the Russian Federation.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lastRenderedPageBreak/>
        <w:t>Information shall be provided to Clients in the manner described in Part I, Part II, or Part III of these Rules, as the case may be.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provide the Contracts Register to the Bank of Russia each business day of each month, containing information as of the end of the Operational Day preceding the date when the Contracts Register is provided; the Contracts Register shall be provided in the manner and within the time limits required by the laws of the Russian Federation, Bank of Russia's regulations, and/or the agreement between the Repository and the Bank of Russia.</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Information which is received under these Rules but is different from the Contracts Register (in terms of information structure, period covered, etc.), as well as information that includes scanned copies of any documents recorded in the Contracts Register, shall be provided by the Repository to Bank of Russia at a Bank of Russia’s written request stating necessary parameters (including the document type and its Repository Number). Information requested by the Bank of Russia in accordance with this paragraph shall be provided by the Repository to the Bank of Russia in the manner and within the time limits required by the laws of the Russian Federation. Where the preparation of information in the amount and/or in the format requested requires more time, the Repository shall give notice to the Bank of Russia, stating the time required to prepare information requested and the date when such information will be provided.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 request for information is sent by a person referred to in the laws of the Russian Federation, the Repository shall verify the authority of that person, review the request, and send a response containing the requested information within the time limits required by the laws of the Russian Federation. Where it is impossible to provide any information requested from the Contracts Register (including from Section 1 of the Contracts Register), the Repository shall send a response, in any form whatsoever, stating the reason of refusal to provide information.</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578" w:name="_Toc34913253"/>
      <w:bookmarkStart w:id="2579" w:name="_Toc47527594"/>
      <w:bookmarkStart w:id="2580" w:name="_Toc50132893"/>
      <w:r w:rsidRPr="00AB0453">
        <w:rPr>
          <w:rFonts w:ascii="Times New Roman" w:hAnsi="Times New Roman" w:cs="Times New Roman"/>
          <w:lang w:val="en-US"/>
        </w:rPr>
        <w:t>Provision of Aggregate Data from the Contracts Register</w:t>
      </w:r>
      <w:bookmarkEnd w:id="2578"/>
      <w:bookmarkEnd w:id="2579"/>
      <w:bookmarkEnd w:id="2580"/>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Information that contains aggregate data from the Contracts Register and that is not required by Bank of Russia's regulations to be disclosed may be provided to Clients or any other interested persons.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Time limits and prices to be charged for providing aggregate data shall be determined by the Repository, depending on the amount and parameters of data requested and upon agreement between the Repository and the recipient. The Repository may enter into a separate agreement for the provision of aggregate data.</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amount of information that is to be provided and that contains aggregate data shall meet the following requirements:</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data shall be provided only with respect to those Contracts, Financial Transactions, and related operations, information on which is available in the Contracts Register;</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data may not contain any information that makes it possible to identify the Parties to a Contract or Financial Transaction and/or Clients of the Parties to a Contract;</w:t>
      </w:r>
    </w:p>
    <w:p w:rsidR="00AB0453" w:rsidRPr="00AB0453" w:rsidRDefault="00AB0453" w:rsidP="00AB0453">
      <w:pPr>
        <w:pStyle w:val="4"/>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data may not be provided with respect to a single Contract or Financial Transaction only; and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data may be provided as of a particular date or for a particular period.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br w:type="page"/>
      </w:r>
      <w:bookmarkStart w:id="2581" w:name="_Toc475519315"/>
      <w:bookmarkStart w:id="2582" w:name="_Toc475519586"/>
      <w:bookmarkStart w:id="2583" w:name="_Toc475519752"/>
      <w:bookmarkStart w:id="2584" w:name="_Toc476839777"/>
      <w:bookmarkStart w:id="2585" w:name="_Toc476840445"/>
      <w:bookmarkStart w:id="2586" w:name="_Toc476840462"/>
      <w:bookmarkStart w:id="2587" w:name="_Toc476840510"/>
      <w:bookmarkStart w:id="2588" w:name="_Toc476840955"/>
      <w:bookmarkStart w:id="2589" w:name="_Toc476839778"/>
      <w:bookmarkStart w:id="2590" w:name="_Toc476840446"/>
      <w:bookmarkStart w:id="2591" w:name="_Toc476840463"/>
      <w:bookmarkStart w:id="2592" w:name="_Toc476840511"/>
      <w:bookmarkStart w:id="2593" w:name="_Toc476840956"/>
      <w:bookmarkStart w:id="2594" w:name="_Toc475519319"/>
      <w:bookmarkStart w:id="2595" w:name="_Toc475519590"/>
      <w:bookmarkStart w:id="2596" w:name="_Toc475519756"/>
      <w:bookmarkStart w:id="2597" w:name="_Toc475519320"/>
      <w:bookmarkStart w:id="2598" w:name="_Toc475519591"/>
      <w:bookmarkStart w:id="2599" w:name="_Toc475519757"/>
      <w:bookmarkStart w:id="2600" w:name="_Toc475519321"/>
      <w:bookmarkStart w:id="2601" w:name="_Toc475519592"/>
      <w:bookmarkStart w:id="2602" w:name="_Toc475519758"/>
      <w:bookmarkStart w:id="2603" w:name="_Toc475519322"/>
      <w:bookmarkStart w:id="2604" w:name="_Toc475519593"/>
      <w:bookmarkStart w:id="2605" w:name="_Toc475519759"/>
      <w:bookmarkStart w:id="2606" w:name="_Toc475519323"/>
      <w:bookmarkStart w:id="2607" w:name="_Toc475519594"/>
      <w:bookmarkStart w:id="2608" w:name="_Toc475519760"/>
      <w:bookmarkStart w:id="2609" w:name="_Toc475519329"/>
      <w:bookmarkStart w:id="2610" w:name="_Toc475519600"/>
      <w:bookmarkStart w:id="2611" w:name="_Toc475519766"/>
      <w:bookmarkStart w:id="2612" w:name="_Toc475519334"/>
      <w:bookmarkStart w:id="2613" w:name="_Toc475519605"/>
      <w:bookmarkStart w:id="2614" w:name="_Toc475519771"/>
      <w:bookmarkStart w:id="2615" w:name="_Toc475519339"/>
      <w:bookmarkStart w:id="2616" w:name="_Toc475519610"/>
      <w:bookmarkStart w:id="2617" w:name="_Toc475519776"/>
      <w:bookmarkStart w:id="2618" w:name="_Toc475519344"/>
      <w:bookmarkStart w:id="2619" w:name="_Toc475519615"/>
      <w:bookmarkStart w:id="2620" w:name="_Toc475519781"/>
      <w:bookmarkStart w:id="2621" w:name="_Toc475519349"/>
      <w:bookmarkStart w:id="2622" w:name="_Toc475519620"/>
      <w:bookmarkStart w:id="2623" w:name="_Toc475519786"/>
      <w:bookmarkStart w:id="2624" w:name="_Toc475519354"/>
      <w:bookmarkStart w:id="2625" w:name="_Toc475519625"/>
      <w:bookmarkStart w:id="2626" w:name="_Toc475519791"/>
      <w:bookmarkStart w:id="2627" w:name="_Toc475519359"/>
      <w:bookmarkStart w:id="2628" w:name="_Toc475519630"/>
      <w:bookmarkStart w:id="2629" w:name="_Toc475519796"/>
      <w:bookmarkStart w:id="2630" w:name="_Toc475519364"/>
      <w:bookmarkStart w:id="2631" w:name="_Toc475519635"/>
      <w:bookmarkStart w:id="2632" w:name="_Toc475519801"/>
      <w:bookmarkStart w:id="2633" w:name="_Toc475519369"/>
      <w:bookmarkStart w:id="2634" w:name="_Toc475519640"/>
      <w:bookmarkStart w:id="2635" w:name="_Toc475519806"/>
      <w:bookmarkStart w:id="2636" w:name="_Toc475519374"/>
      <w:bookmarkStart w:id="2637" w:name="_Toc475519645"/>
      <w:bookmarkStart w:id="2638" w:name="_Toc475519811"/>
      <w:bookmarkStart w:id="2639" w:name="_Toc475519379"/>
      <w:bookmarkStart w:id="2640" w:name="_Toc475519650"/>
      <w:bookmarkStart w:id="2641" w:name="_Toc475519816"/>
      <w:bookmarkStart w:id="2642" w:name="_Toc475519384"/>
      <w:bookmarkStart w:id="2643" w:name="_Toc475519655"/>
      <w:bookmarkStart w:id="2644" w:name="_Toc475519821"/>
      <w:bookmarkStart w:id="2645" w:name="_Toc475519389"/>
      <w:bookmarkStart w:id="2646" w:name="_Toc475519660"/>
      <w:bookmarkStart w:id="2647" w:name="_Toc475519826"/>
      <w:bookmarkStart w:id="2648" w:name="_Toc475519394"/>
      <w:bookmarkStart w:id="2649" w:name="_Toc475519665"/>
      <w:bookmarkStart w:id="2650" w:name="_Toc475519831"/>
      <w:bookmarkStart w:id="2651" w:name="_Toc475519399"/>
      <w:bookmarkStart w:id="2652" w:name="_Toc475519670"/>
      <w:bookmarkStart w:id="2653" w:name="_Toc475519836"/>
      <w:bookmarkStart w:id="2654" w:name="_Toc475519404"/>
      <w:bookmarkStart w:id="2655" w:name="_Toc475519675"/>
      <w:bookmarkStart w:id="2656" w:name="_Toc475519841"/>
      <w:bookmarkStart w:id="2657" w:name="_Toc475519409"/>
      <w:bookmarkStart w:id="2658" w:name="_Toc475519680"/>
      <w:bookmarkStart w:id="2659" w:name="_Toc475519846"/>
      <w:bookmarkStart w:id="2660" w:name="_Toc475519414"/>
      <w:bookmarkStart w:id="2661" w:name="_Toc475519685"/>
      <w:bookmarkStart w:id="2662" w:name="_Toc475519851"/>
      <w:bookmarkStart w:id="2663" w:name="_Toc475519419"/>
      <w:bookmarkStart w:id="2664" w:name="_Toc475519690"/>
      <w:bookmarkStart w:id="2665" w:name="_Toc475519856"/>
      <w:bookmarkStart w:id="2666" w:name="_Toc475519424"/>
      <w:bookmarkStart w:id="2667" w:name="_Toc475519695"/>
      <w:bookmarkStart w:id="2668" w:name="_Toc475519861"/>
      <w:bookmarkStart w:id="2669" w:name="_Toc475519429"/>
      <w:bookmarkStart w:id="2670" w:name="_Toc475519700"/>
      <w:bookmarkStart w:id="2671" w:name="_Toc475519866"/>
      <w:bookmarkStart w:id="2672" w:name="_Toc475519434"/>
      <w:bookmarkStart w:id="2673" w:name="_Toc475519705"/>
      <w:bookmarkStart w:id="2674" w:name="_Toc475519871"/>
      <w:bookmarkStart w:id="2675" w:name="_Toc475519439"/>
      <w:bookmarkStart w:id="2676" w:name="_Toc475519710"/>
      <w:bookmarkStart w:id="2677" w:name="_Toc475519876"/>
      <w:bookmarkStart w:id="2678" w:name="_Toc475519444"/>
      <w:bookmarkStart w:id="2679" w:name="_Toc475519715"/>
      <w:bookmarkStart w:id="2680" w:name="_Toc475519881"/>
      <w:bookmarkStart w:id="2681" w:name="_Toc475519449"/>
      <w:bookmarkStart w:id="2682" w:name="_Toc475519720"/>
      <w:bookmarkStart w:id="2683" w:name="_Toc475519886"/>
      <w:bookmarkStart w:id="2684" w:name="_Toc475519454"/>
      <w:bookmarkStart w:id="2685" w:name="_Toc475519725"/>
      <w:bookmarkStart w:id="2686" w:name="_Toc475519891"/>
      <w:bookmarkStart w:id="2687" w:name="_Toc475519475"/>
      <w:bookmarkStart w:id="2688" w:name="_Toc475519746"/>
      <w:bookmarkStart w:id="2689" w:name="_Toc475519912"/>
      <w:bookmarkStart w:id="2690" w:name="_Toc475519476"/>
      <w:bookmarkStart w:id="2691" w:name="_Toc475519747"/>
      <w:bookmarkStart w:id="2692" w:name="_Toc475519913"/>
      <w:bookmarkStart w:id="2693" w:name="_Toc476839779"/>
      <w:bookmarkStart w:id="2694" w:name="_Toc476840447"/>
      <w:bookmarkStart w:id="2695" w:name="_Toc476840464"/>
      <w:bookmarkStart w:id="2696" w:name="_Toc476840512"/>
      <w:bookmarkStart w:id="2697" w:name="_Toc476840957"/>
      <w:bookmarkStart w:id="2698" w:name="_Toc476839780"/>
      <w:bookmarkStart w:id="2699" w:name="_Toc476840448"/>
      <w:bookmarkStart w:id="2700" w:name="_Toc476840465"/>
      <w:bookmarkStart w:id="2701" w:name="_Toc476840513"/>
      <w:bookmarkStart w:id="2702" w:name="_Toc476840958"/>
      <w:bookmarkStart w:id="2703" w:name="_Toc476839781"/>
      <w:bookmarkStart w:id="2704" w:name="_Toc476840449"/>
      <w:bookmarkStart w:id="2705" w:name="_Toc476840466"/>
      <w:bookmarkStart w:id="2706" w:name="_Toc476840514"/>
      <w:bookmarkStart w:id="2707" w:name="_Toc476840959"/>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r w:rsidRPr="00AB0453">
        <w:rPr>
          <w:lang w:val="en-US"/>
        </w:rPr>
        <w:lastRenderedPageBreak/>
        <w:t>Aggregate data shall be provided with respect to any parameter (group of parameters) of a Contract or Financial Transaction, which is provided for in the format of data interchange with the Repository, including with respect to a particular instrument type, type of business of the parties, product type, quantity of Contracts or Financial Transactions, or the volume of Contracts or Financial Transactions. Aggregate data may be provided either in the currency of Contracts or Financial Transactions, or in any other currency (in the latter case, the applicable conversion rules shall be described).</w:t>
      </w:r>
    </w:p>
    <w:p w:rsidR="00AB0453" w:rsidRPr="00AB0453" w:rsidRDefault="00AB0453" w:rsidP="00AB0453">
      <w:pPr>
        <w:pStyle w:val="2"/>
        <w:keepNext w:val="0"/>
        <w:keepLines w:val="0"/>
        <w:widowControl w:val="0"/>
        <w:spacing w:before="0" w:line="240" w:lineRule="auto"/>
        <w:ind w:left="0"/>
        <w:rPr>
          <w:rFonts w:ascii="Times New Roman" w:hAnsi="Times New Roman" w:cs="Times New Roman"/>
          <w:caps/>
          <w:lang w:val="en-US"/>
        </w:rPr>
      </w:pPr>
      <w:bookmarkStart w:id="2708" w:name="_Toc14257824"/>
      <w:bookmarkStart w:id="2709" w:name="_Toc34913254"/>
      <w:bookmarkStart w:id="2710" w:name="_Toc47527595"/>
      <w:bookmarkStart w:id="2711" w:name="_Toc50132894"/>
      <w:r w:rsidRPr="00AB0453">
        <w:rPr>
          <w:rFonts w:ascii="Times New Roman" w:hAnsi="Times New Roman" w:cs="Times New Roman"/>
          <w:caps/>
          <w:lang w:val="en-US"/>
        </w:rPr>
        <w:t>Part II. Trade Repository</w:t>
      </w:r>
      <w:bookmarkEnd w:id="2708"/>
      <w:bookmarkEnd w:id="2709"/>
      <w:bookmarkEnd w:id="2710"/>
      <w:bookmarkEnd w:id="2711"/>
    </w:p>
    <w:p w:rsidR="00AB0453" w:rsidRPr="00AB0453" w:rsidRDefault="00AB0453" w:rsidP="00AB0453">
      <w:pPr>
        <w:pStyle w:val="2"/>
        <w:keepNext w:val="0"/>
        <w:keepLines w:val="0"/>
        <w:widowControl w:val="0"/>
        <w:numPr>
          <w:ilvl w:val="0"/>
          <w:numId w:val="7"/>
        </w:numPr>
        <w:spacing w:before="0" w:line="240" w:lineRule="auto"/>
        <w:ind w:left="851" w:hanging="851"/>
        <w:rPr>
          <w:rFonts w:ascii="Times New Roman" w:hAnsi="Times New Roman" w:cs="Times New Roman"/>
          <w:lang w:val="en-US"/>
        </w:rPr>
      </w:pPr>
      <w:bookmarkStart w:id="2712" w:name="_Toc14257825"/>
      <w:bookmarkStart w:id="2713" w:name="_Toc34913255"/>
      <w:bookmarkStart w:id="2714" w:name="_Toc47527596"/>
      <w:bookmarkStart w:id="2715" w:name="_Toc50132895"/>
      <w:r w:rsidRPr="00AB0453">
        <w:rPr>
          <w:rFonts w:ascii="Times New Roman" w:hAnsi="Times New Roman" w:cs="Times New Roman"/>
          <w:lang w:val="en-US"/>
        </w:rPr>
        <w:t>Terms and Definitions Used in Connection with the Trade Repository's Activities</w:t>
      </w:r>
      <w:bookmarkEnd w:id="2712"/>
      <w:bookmarkEnd w:id="2713"/>
      <w:bookmarkEnd w:id="2714"/>
      <w:bookmarkEnd w:id="2715"/>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"Master Agreement"</w:t>
      </w:r>
      <w:r w:rsidRPr="00AB0453">
        <w:rPr>
          <w:lang w:val="en-US"/>
        </w:rPr>
        <w:t xml:space="preserve"> shall mean an OTC agreement setting out general principles of entering into, performing and terminating derivative contracts or any other types of contracts to be reported to a trade repository in accordance with the laws of the Russian Federation and Bank of Russia’s regulations.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"Contract"</w:t>
      </w:r>
      <w:r w:rsidRPr="00AB0453">
        <w:rPr>
          <w:lang w:val="en-US"/>
        </w:rPr>
        <w:t xml:space="preserve"> shall mean an OTC contract made under a Master Agreement or otherwise, which is to be reported to a trade repository pursuant to the laws of the Russian Federation and Bank of Russia’s regulations, or an OTC contract made under a Master Agreement or otherwise, which is reported to make a data entry in the Contracts Register other than in accordance with the reporting requirements of the laws of the Russian Federation and Bank of Russia’s regulations.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bookmarkStart w:id="2716" w:name="_Ref47047404"/>
      <w:r w:rsidRPr="00AB0453">
        <w:rPr>
          <w:b/>
          <w:lang w:val="en-US"/>
        </w:rPr>
        <w:t xml:space="preserve">"Data Entry" </w:t>
      </w:r>
      <w:r w:rsidRPr="00AB0453">
        <w:rPr>
          <w:lang w:val="en-US"/>
        </w:rPr>
        <w:t>shall mean information the recording of which in the Contracts Register shall be paid for in accordance with the Fee Schedule, and which includes:</w:t>
      </w:r>
      <w:bookmarkEnd w:id="2716"/>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 xml:space="preserve">information on incoming messages, as recorded in Section 1 of the Contracts Register, as per the list set out in paragraph </w:t>
      </w:r>
      <w:r w:rsidRPr="00AB0453">
        <w:rPr>
          <w:lang w:val="en-US"/>
        </w:rPr>
        <w:fldChar w:fldCharType="begin"/>
      </w:r>
      <w:r w:rsidRPr="00AB0453">
        <w:rPr>
          <w:lang w:val="en-US"/>
        </w:rPr>
        <w:instrText xml:space="preserve"> REF _Ref46237494 \r \h  \* MERGEFORMAT </w:instrText>
      </w:r>
      <w:r w:rsidRPr="00AB0453">
        <w:rPr>
          <w:lang w:val="en-US"/>
        </w:rPr>
      </w:r>
      <w:r w:rsidRPr="00AB0453">
        <w:rPr>
          <w:lang w:val="en-US"/>
        </w:rPr>
        <w:fldChar w:fldCharType="separate"/>
      </w:r>
      <w:r w:rsidRPr="00AB0453">
        <w:rPr>
          <w:lang w:val="en-US"/>
        </w:rPr>
        <w:t>1.2</w:t>
      </w:r>
      <w:r w:rsidRPr="00AB0453">
        <w:rPr>
          <w:lang w:val="en-US"/>
        </w:rPr>
        <w:fldChar w:fldCharType="end"/>
      </w:r>
      <w:r w:rsidRPr="00AB0453">
        <w:rPr>
          <w:lang w:val="en-US"/>
        </w:rPr>
        <w:t xml:space="preserve"> of Appendix 2.1 and the list set out in paragraph </w:t>
      </w:r>
      <w:r w:rsidRPr="00AB0453">
        <w:rPr>
          <w:lang w:val="en-US"/>
        </w:rPr>
        <w:fldChar w:fldCharType="begin"/>
      </w:r>
      <w:r w:rsidRPr="00AB0453">
        <w:rPr>
          <w:lang w:val="en-US"/>
        </w:rPr>
        <w:instrText xml:space="preserve"> REF _Ref46234923 \r \h  \* MERGEFORMAT </w:instrText>
      </w:r>
      <w:r w:rsidRPr="00AB0453">
        <w:rPr>
          <w:lang w:val="en-US"/>
        </w:rPr>
      </w:r>
      <w:r w:rsidRPr="00AB0453">
        <w:rPr>
          <w:lang w:val="en-US"/>
        </w:rPr>
        <w:fldChar w:fldCharType="separate"/>
      </w:r>
      <w:r w:rsidRPr="00AB0453">
        <w:rPr>
          <w:lang w:val="en-US"/>
        </w:rPr>
        <w:t>1.2</w:t>
      </w:r>
      <w:r w:rsidRPr="00AB0453">
        <w:rPr>
          <w:lang w:val="en-US"/>
        </w:rPr>
        <w:fldChar w:fldCharType="end"/>
      </w:r>
      <w:r w:rsidRPr="00AB0453">
        <w:rPr>
          <w:lang w:val="en-US"/>
        </w:rPr>
        <w:t xml:space="preserve"> of Appendix 3.1 to these Rules, other than messages relating to confirmation or revocation of the authority of Reporting Agents;</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information on Deregistration of Contracts, as recorded in Section 2 of the Contracts Register on the basis of reporting forms providing for automatic closure of contracts;</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information on each Contract in the Bulk Format, as recorded in Section 2 of the Contracts Register (other than replacement of already existing information in the then current billing period);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information relating to Contracts and/or Master Agreements for each particular event, to the extent related to calculations or status changes, as contained in Credit Support Transfer Reporting Forms (Form CM092), Mark to Market Valuation Reporting Forms (Form CM094), or Contract Obligation Status Reporting Forms (Form CM093), and as recorded in Section 2 of the Contracts Register (other than replacement of already existing information in the then current billing period); and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information on incoming messages in the Bulk Format, Credit Support Transfer Reporting Forms (Form CM092), Mark to Market Valuation Reporting Forms (Form CM094), or Contract Obligation Status Reporting Forms (Form CM093), as recorded in Section 1 of the Contracts Register, if information on the Contracts referred to in such messages is not recorded in Section 2 of the Contracts Register.</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 xml:space="preserve">"Reporting Agent" </w:t>
      </w:r>
      <w:r w:rsidRPr="00AB0453">
        <w:rPr>
          <w:lang w:val="en-US"/>
        </w:rPr>
        <w:t>shall mean the Client engaged by a Party to a Contract to report information to the Repository and having an EDI Agreement with NSD, or NSD engaged in the cases and in accordance with the procedure set forth in the relevant agreements.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"Observer"</w:t>
      </w:r>
      <w:r w:rsidRPr="00AB0453">
        <w:rPr>
          <w:lang w:val="en-US"/>
        </w:rPr>
        <w:t xml:space="preserve"> shall mean a Client being a Non-Obligated Party who has refused to report </w:t>
      </w:r>
      <w:r w:rsidRPr="00AB0453">
        <w:rPr>
          <w:lang w:val="en-US"/>
        </w:rPr>
        <w:lastRenderedPageBreak/>
        <w:t>information to the Repository but monitors the process of making data entries in the Contracts Register and the process of reporting information to the Repository.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"Non-Obligated Party"</w:t>
      </w:r>
      <w:r w:rsidRPr="00AB0453">
        <w:rPr>
          <w:lang w:val="en-US"/>
        </w:rPr>
        <w:t xml:space="preserve"> shall mean the Client being a Party to a Contract and/or Master Agreement, who is not obliged to report information to a trade repository in accordance with the laws of the Russian Federation and Bank of Russia's regulations.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 xml:space="preserve">"Obligated Party" </w:t>
      </w:r>
      <w:r w:rsidRPr="00AB0453">
        <w:rPr>
          <w:lang w:val="en-US"/>
        </w:rPr>
        <w:t>shall mean the Client being a Party to a Contract and/or Master Agreement, who is obliged to report information to the Contracts Register in compliance with the requirements of the laws of the Russian Federation.</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bookmarkStart w:id="2717" w:name="_Ref14694093"/>
      <w:r w:rsidRPr="00AB0453">
        <w:rPr>
          <w:b/>
          <w:lang w:val="en-US"/>
        </w:rPr>
        <w:t xml:space="preserve">"Reconciliation" </w:t>
      </w:r>
      <w:r w:rsidRPr="00AB0453">
        <w:rPr>
          <w:lang w:val="en-US"/>
        </w:rPr>
        <w:t>shall mean the process of matching by the Repository of messages received from Senders for the purpose of making data entries on Contracts and/or Master Agreements in the Contracts Register (applicable to bilateral data entries in the Contracts Register).</w:t>
      </w:r>
      <w:bookmarkEnd w:id="2717"/>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 xml:space="preserve">"Party to a Contract" </w:t>
      </w:r>
      <w:r w:rsidRPr="00AB0453">
        <w:rPr>
          <w:lang w:val="en-US"/>
        </w:rPr>
        <w:t>shall mean a party to a Contract and/or Master Agreement.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"Bulk Format"</w:t>
      </w:r>
      <w:r w:rsidRPr="00AB0453">
        <w:rPr>
          <w:lang w:val="en-US"/>
        </w:rPr>
        <w:t xml:space="preserve"> shall mean the message format that allows reporting information to the Repository for more than one Contract. </w:t>
      </w:r>
    </w:p>
    <w:p w:rsidR="00AB0453" w:rsidRPr="00AB0453" w:rsidRDefault="00AB0453" w:rsidP="00AB0453">
      <w:pPr>
        <w:pStyle w:val="2"/>
        <w:keepNext w:val="0"/>
        <w:keepLines w:val="0"/>
        <w:widowControl w:val="0"/>
        <w:numPr>
          <w:ilvl w:val="0"/>
          <w:numId w:val="7"/>
        </w:numPr>
        <w:spacing w:before="0" w:line="240" w:lineRule="auto"/>
        <w:ind w:left="851" w:hanging="851"/>
        <w:rPr>
          <w:rFonts w:ascii="Times New Roman" w:hAnsi="Times New Roman" w:cs="Times New Roman"/>
          <w:lang w:val="en-US"/>
        </w:rPr>
      </w:pPr>
      <w:bookmarkStart w:id="2718" w:name="_Toc14257826"/>
      <w:bookmarkStart w:id="2719" w:name="_Toc34913256"/>
      <w:bookmarkStart w:id="2720" w:name="_Toc47527597"/>
      <w:bookmarkStart w:id="2721" w:name="_Toc50132896"/>
      <w:r w:rsidRPr="00AB0453">
        <w:rPr>
          <w:rFonts w:ascii="Times New Roman" w:hAnsi="Times New Roman" w:cs="Times New Roman"/>
          <w:lang w:val="en-US"/>
        </w:rPr>
        <w:t>Communications with Trade Repository's Clients</w:t>
      </w:r>
      <w:bookmarkEnd w:id="2718"/>
      <w:bookmarkEnd w:id="2719"/>
      <w:bookmarkEnd w:id="2720"/>
      <w:bookmarkEnd w:id="2721"/>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purposes of communications relating to the Trade Repository's Activities, the Client and the Repository shall exchange documents listed in Appendix 2.1 to these Rules. Document forms that the Client may submit in hard copy only are listed in Appendix 2.2 to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Formats of documents to be submitted by the Client in electronic format shall be set out in the EDI Agreement. Where any such documents need to be submitted in hard copy, the Client shall use template forms available on the Web Site.</w:t>
      </w:r>
    </w:p>
    <w:p w:rsidR="00AB0453" w:rsidRPr="00AB0453" w:rsidRDefault="00AB0453" w:rsidP="00AB0453">
      <w:pPr>
        <w:widowControl w:val="0"/>
        <w:spacing w:before="0" w:line="240" w:lineRule="auto"/>
        <w:ind w:left="709"/>
        <w:outlineLvl w:val="3"/>
        <w:rPr>
          <w:lang w:val="en-US"/>
        </w:rPr>
      </w:pPr>
      <w:r w:rsidRPr="00AB0453">
        <w:rPr>
          <w:lang w:val="en-US"/>
        </w:rPr>
        <w:t>The method of completing data fields in documents used for data interchange with the Trade Repository is described in the Instruction for Completion of Trade Repository's Reporting Forms.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With respect to Contracts the obligations under which have been settled and one of the Parties to the Contract is not a Client of the Repository, information may be reported in the Bulk Format. In this case, data entries shall be made in the Contracts Register unilaterally on the basis of:</w:t>
      </w:r>
    </w:p>
    <w:p w:rsidR="00AB0453" w:rsidRPr="00AB0453" w:rsidRDefault="00AB0453" w:rsidP="00AB0453">
      <w:pPr>
        <w:pStyle w:val="af1"/>
        <w:widowControl w:val="0"/>
        <w:numPr>
          <w:ilvl w:val="0"/>
          <w:numId w:val="12"/>
        </w:numPr>
        <w:spacing w:before="0" w:line="240" w:lineRule="auto"/>
        <w:ind w:left="1276" w:hanging="425"/>
        <w:contextualSpacing w:val="0"/>
        <w:outlineLvl w:val="3"/>
        <w:rPr>
          <w:lang w:val="en-US"/>
        </w:rPr>
      </w:pPr>
      <w:r w:rsidRPr="00AB0453">
        <w:rPr>
          <w:lang w:val="en-US"/>
        </w:rPr>
        <w:t>Repo Bulk Report (Form CM083);</w:t>
      </w:r>
    </w:p>
    <w:p w:rsidR="00AB0453" w:rsidRPr="00AB0453" w:rsidRDefault="00AB0453" w:rsidP="00AB0453">
      <w:pPr>
        <w:pStyle w:val="af1"/>
        <w:widowControl w:val="0"/>
        <w:numPr>
          <w:ilvl w:val="0"/>
          <w:numId w:val="12"/>
        </w:numPr>
        <w:spacing w:before="0" w:line="240" w:lineRule="auto"/>
        <w:ind w:left="1276" w:hanging="425"/>
        <w:contextualSpacing w:val="0"/>
        <w:outlineLvl w:val="3"/>
        <w:rPr>
          <w:lang w:val="en-US"/>
        </w:rPr>
      </w:pPr>
      <w:r w:rsidRPr="00AB0453">
        <w:rPr>
          <w:lang w:val="en-US"/>
        </w:rPr>
        <w:t>FX Swap Bulk Report (Form CM084); or</w:t>
      </w:r>
    </w:p>
    <w:p w:rsidR="00AB0453" w:rsidRPr="00AB0453" w:rsidRDefault="00AB0453" w:rsidP="00AB0453">
      <w:pPr>
        <w:pStyle w:val="af1"/>
        <w:widowControl w:val="0"/>
        <w:numPr>
          <w:ilvl w:val="0"/>
          <w:numId w:val="12"/>
        </w:numPr>
        <w:spacing w:before="0" w:line="240" w:lineRule="auto"/>
        <w:ind w:left="1276" w:hanging="425"/>
        <w:contextualSpacing w:val="0"/>
        <w:outlineLvl w:val="3"/>
        <w:rPr>
          <w:lang w:val="en-US"/>
        </w:rPr>
      </w:pPr>
      <w:r w:rsidRPr="00AB0453">
        <w:rPr>
          <w:lang w:val="en-US"/>
        </w:rPr>
        <w:t>Foreign Exchange Spot Bulk Report (Form CM085).</w:t>
      </w:r>
    </w:p>
    <w:p w:rsidR="00AB0453" w:rsidRPr="00AB0453" w:rsidRDefault="00AB0453" w:rsidP="00AB0453">
      <w:pPr>
        <w:widowControl w:val="0"/>
        <w:spacing w:before="0" w:line="240" w:lineRule="auto"/>
        <w:ind w:left="709"/>
        <w:outlineLvl w:val="3"/>
        <w:rPr>
          <w:lang w:val="en-US"/>
        </w:rPr>
      </w:pPr>
      <w:r w:rsidRPr="00AB0453">
        <w:rPr>
          <w:lang w:val="en-US"/>
        </w:rPr>
        <w:t>The method of completing data fields in the said forms is described in the Instruction for Completion of Trade Repository's Reporting Forms.</w:t>
      </w:r>
    </w:p>
    <w:p w:rsidR="00AB0453" w:rsidRPr="00AB0453" w:rsidRDefault="00AB0453" w:rsidP="00AB0453">
      <w:pPr>
        <w:pStyle w:val="2"/>
        <w:keepNext w:val="0"/>
        <w:keepLines w:val="0"/>
        <w:widowControl w:val="0"/>
        <w:numPr>
          <w:ilvl w:val="0"/>
          <w:numId w:val="7"/>
        </w:numPr>
        <w:spacing w:before="0" w:line="240" w:lineRule="auto"/>
        <w:ind w:left="851" w:hanging="851"/>
        <w:rPr>
          <w:rFonts w:ascii="Times New Roman" w:hAnsi="Times New Roman" w:cs="Times New Roman"/>
          <w:lang w:val="en-US"/>
        </w:rPr>
      </w:pPr>
      <w:bookmarkStart w:id="2722" w:name="_Ref45220330"/>
      <w:bookmarkStart w:id="2723" w:name="_Toc47527598"/>
      <w:bookmarkStart w:id="2724" w:name="_Toc50132897"/>
      <w:r w:rsidRPr="00AB0453">
        <w:rPr>
          <w:rFonts w:ascii="Times New Roman" w:hAnsi="Times New Roman" w:cs="Times New Roman"/>
          <w:lang w:val="en-US"/>
        </w:rPr>
        <w:t>Payment for Trade Repository's Services</w:t>
      </w:r>
      <w:bookmarkEnd w:id="2722"/>
      <w:bookmarkEnd w:id="2723"/>
      <w:bookmarkEnd w:id="272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payer for the services of collection, recording, processing, and storage of information reported to the Repository (including processing of information reported to the Repository in hard copy, and the minimum fee) shall be the Sender being such as of the last day of the billing month or as of the date of the bill for advance payment.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payer for the issuance of an Excerpt from the Contracts Register (Form RM004) shall be the person to whom the excerpt is issued.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payer for the provision of access to information held by the Repository shall be an Observer; provided that:</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lastRenderedPageBreak/>
        <w:t>if, during the billing month in which the Client submitted a Reporting Refusal Notification (Form CM012), the Repository made any Data Entries upon the Client's instructions before such notification, the provision of access to information held by the Repository shall be paid for starting from the immediately next month;</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if, during the billing month in which the Client submitted a Reporting Refusal Notification (Form CM012), the Client was issued an Excerpt from the Contracts Register (Form RM004) before such notification, the provision of access to information held by the Repository shall be paid for starting from the then current month;</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if, during the effective period of the Reporting Refusal Notification (Form CM012), the Repository made any Data Entry upon the Observer's instructions, the Observer shall not pay for the provision of access to information held by the Repository, but shall pay for all services of collection, recording, processing, and storage of information reported to the Repository. The said pricing method shall apply during the period starting from the month in which the Data Entry was made until the month in which the Observer performed Deregistration of open contracts or appointed a Reporting Agent for those open contracts (inclusive that month).</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may issue to the Client a bill for advance payment for the provision of access to information, for the amount equivalent to the six-fold fee payable for that service, and suspend the provision of that service until the date when the advance amount and the overdue amount (if any) are paid in full. As soon as the advance amount paid is used in full, the Repository may take a decision, at its own discretion, as to how further services are to be paid for by the Observer: either prepayment or postpayment.</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725" w:name="_Toc36802797"/>
      <w:bookmarkStart w:id="2726" w:name="_Toc14257827"/>
      <w:bookmarkStart w:id="2727" w:name="_Toc34913257"/>
      <w:bookmarkStart w:id="2728" w:name="_Toc47527599"/>
      <w:bookmarkStart w:id="2729" w:name="_Toc50132898"/>
      <w:bookmarkEnd w:id="2725"/>
      <w:r w:rsidRPr="00AB0453">
        <w:rPr>
          <w:rFonts w:ascii="Times New Roman" w:hAnsi="Times New Roman" w:cs="Times New Roman"/>
          <w:lang w:val="en-US"/>
        </w:rPr>
        <w:t>Communications with an Observer</w:t>
      </w:r>
      <w:bookmarkEnd w:id="2726"/>
      <w:bookmarkEnd w:id="2727"/>
      <w:bookmarkEnd w:id="2728"/>
      <w:bookmarkEnd w:id="2729"/>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Client being a Non-Obligated Party may receive the Observer status by submitting a Reporting Refusal Notification (Form CM012) in hard copy to the Repository. The Client shall be required to notify his counterparty under the Contract and/or Master Agreement (the Obligated Party) of the Client's refusal to report information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Reporting Refusal Notification shall apply to all Repository Codes of the Client-Observer.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As soon as the Client is granted the Observer status, the authority of all Reporting Agents appointed by the Client shall terminate.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Observer may:</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view, through the Repository's Web-client, data entries made in the Contracts Register regarding any Contracts and/or Master Agreements to which the Observer is a party (provided that the Observer has entered into an EDI Agreement);</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request information from the Repository regarding any Contracts and/or Master Agreements to which the Observer is a party.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730" w:name="_Ref529459610"/>
      <w:r w:rsidRPr="00AB0453">
        <w:rPr>
          <w:lang w:val="en-US"/>
        </w:rPr>
        <w:t>The Observer may resume reporting information to the Contracts Register by one of the following methods: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for the purpose of reporting information on all Contract types, by submitting a Document Cancellation Notification (Form CM013) and a Reporting Agent Appointment Application (Form CM016), including with the Client's (Observer's) Repository Code stated therein;</w:t>
      </w:r>
      <w:bookmarkEnd w:id="2730"/>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for the purpose of reporting information on specific Contract types, by submitting a Reporting Agent Appointment Application (Form CM016), including with the Client's (Observer's) Repository Code stated therein. </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731" w:name="_Toc34913258"/>
      <w:bookmarkStart w:id="2732" w:name="_Toc47527600"/>
      <w:bookmarkStart w:id="2733" w:name="_Toc14257828"/>
      <w:bookmarkStart w:id="2734" w:name="_Toc50132899"/>
      <w:r w:rsidRPr="00AB0453">
        <w:rPr>
          <w:rFonts w:ascii="Times New Roman" w:hAnsi="Times New Roman" w:cs="Times New Roman"/>
          <w:lang w:val="en-US"/>
        </w:rPr>
        <w:lastRenderedPageBreak/>
        <w:t>Communications with a Sender and a Reporting Agent</w:t>
      </w:r>
      <w:bookmarkEnd w:id="2731"/>
      <w:bookmarkEnd w:id="2732"/>
      <w:bookmarkEnd w:id="273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following persons may act as Sender of information on Contracts and/or Master Agreements:</w:t>
      </w:r>
    </w:p>
    <w:p w:rsidR="00AB0453" w:rsidRPr="00AB0453" w:rsidRDefault="00AB0453" w:rsidP="00AB0453">
      <w:pPr>
        <w:pStyle w:val="af1"/>
        <w:widowControl w:val="0"/>
        <w:numPr>
          <w:ilvl w:val="0"/>
          <w:numId w:val="12"/>
        </w:numPr>
        <w:spacing w:before="0" w:line="240" w:lineRule="auto"/>
        <w:ind w:left="1276" w:hanging="425"/>
        <w:contextualSpacing w:val="0"/>
        <w:outlineLvl w:val="3"/>
        <w:rPr>
          <w:lang w:val="en-US"/>
        </w:rPr>
      </w:pPr>
      <w:r w:rsidRPr="00AB0453">
        <w:rPr>
          <w:lang w:val="en-US"/>
        </w:rPr>
        <w:t>the Client being a Party to a Contract, if the Client is the one who reports information to the Contracts Register;</w:t>
      </w:r>
    </w:p>
    <w:p w:rsidR="00AB0453" w:rsidRPr="00AB0453" w:rsidRDefault="00AB0453" w:rsidP="00AB0453">
      <w:pPr>
        <w:pStyle w:val="af1"/>
        <w:widowControl w:val="0"/>
        <w:numPr>
          <w:ilvl w:val="0"/>
          <w:numId w:val="12"/>
        </w:numPr>
        <w:spacing w:before="0" w:line="240" w:lineRule="auto"/>
        <w:ind w:left="1276" w:hanging="425"/>
        <w:contextualSpacing w:val="0"/>
        <w:outlineLvl w:val="3"/>
        <w:rPr>
          <w:lang w:val="en-US"/>
        </w:rPr>
      </w:pPr>
      <w:r w:rsidRPr="00AB0453">
        <w:rPr>
          <w:lang w:val="en-US"/>
        </w:rPr>
        <w:t>the Reporting Agent appointed by the Client being a Party to a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If a Party to a Contract has failed to submit a Reporting Agent Appointment Application to the Repository upon entering into the Repository Services Agreement, the Party to the Contract shall be treated as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2735" w:name="_Ref19721290"/>
      <w:bookmarkEnd w:id="2733"/>
      <w:r w:rsidRPr="00AB0453">
        <w:rPr>
          <w:lang w:val="en-US"/>
        </w:rPr>
        <w:t>A Reporting Agent shall be appointed by a Party to a Contract by submitting a Reporting Agent Appointment Application (Form CM016) stating the scope of authority delegated to the Reporting Agent.</w:t>
      </w:r>
      <w:bookmarkEnd w:id="2735"/>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NSD is appointed to act as Reporting Agent, paragraph </w:t>
      </w:r>
      <w:r w:rsidRPr="00AB0453">
        <w:rPr>
          <w:lang w:val="en-US"/>
        </w:rPr>
        <w:fldChar w:fldCharType="begin"/>
      </w:r>
      <w:r w:rsidRPr="00AB0453">
        <w:rPr>
          <w:lang w:val="en-US"/>
        </w:rPr>
        <w:instrText xml:space="preserve"> REF _Ref19721290 \r \h  \* MERGEFORMAT </w:instrText>
      </w:r>
      <w:r w:rsidRPr="00AB0453">
        <w:rPr>
          <w:lang w:val="en-US"/>
        </w:rPr>
      </w:r>
      <w:r w:rsidRPr="00AB0453">
        <w:rPr>
          <w:lang w:val="en-US"/>
        </w:rPr>
        <w:fldChar w:fldCharType="separate"/>
      </w:r>
      <w:r w:rsidRPr="00AB0453">
        <w:rPr>
          <w:lang w:val="en-US"/>
        </w:rPr>
        <w:t>23.3</w:t>
      </w:r>
      <w:r w:rsidRPr="00AB0453">
        <w:rPr>
          <w:lang w:val="en-US"/>
        </w:rPr>
        <w:fldChar w:fldCharType="end"/>
      </w:r>
      <w:r w:rsidRPr="00AB0453">
        <w:rPr>
          <w:lang w:val="en-US"/>
        </w:rPr>
        <w:t xml:space="preserve"> of these Rules shall not apply, and the appointment procedure shall be regulated by the relevant agreement entered into with NSD.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Reporting Agent shall act for and on behalf of the appointing Party to the Contract in accordance with the scope of authority delegated to the Reporting Agent.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both Parties to the Contract have appointed the same Reporting Agent, information to the Repository shall be reported by that Reporting Agent unilaterally.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Reporting Agent shall be appointed by a Party to a Contract unilaterally if:</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the second Party to the Contract is not a Client; or</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the second Party to the Contract is an Observer.</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lang w:val="en-US"/>
        </w:rPr>
        <w:t>A Sender or Reporting Agent, other than NSD, shall be required to:</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be a Client;</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enter into an EDI Agreement with NSD;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have a Repository Code; and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have a LEI.</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Reporting Agent shall agree to act for and on behalf of the appointing Party to the Contract in accordance with the scope of authority delegated to the Reporting Agent, by submitting a Confirmation Agreed Notification (Form CM001)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Reporting Agent shall:</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report information on Contracts and/or Master Agreements to the Repository;</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if necessary, submit Objections or Corrections with respect to any data entries made in the Contracts Register;</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receive Registration Advices (Form RM001), Execution/Registration Rejection Advices (Form RM002), Excerpts from the Contracts Register (Form RM004), and Excerpts from Section 1 of the Contracts Register (Form RM009), as issued at the close of business on each Operational Day; and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pay for Repository Services in the cases and in the manner set forth by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In any documents submitted by the Reporting Agent to the Repository, it shall be required to specify the Repository Code of the Reporting Agent and the Repository Code </w:t>
      </w:r>
      <w:r w:rsidRPr="00AB0453">
        <w:rPr>
          <w:lang w:val="en-US"/>
        </w:rPr>
        <w:lastRenderedPageBreak/>
        <w:t>of the Obligated Party on whose behalf the Reporting Agent acts.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 Master Agreement provides for the possibility to enter into different Contract types, a Party to a Contract may appoint a Reporting Agent for each Contract type provided for by the Master Agreement; provided that it shall not be allowed to delegate similar authority to different Reporting Agents.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Party to a Contract may appoint only one Reporting Agent to report information to the Contracts Register for a single Master Agreement and/or single Contract type.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 Party to a Contract is an individual, he/she shall, upon acceding to these Rules, submit to the Repository a Reporting Agent Appointment Application (Form CM016) for at least one legal entity and provide it with the relevant scope of authority. Such legal entity must meet the requirements to Reporting Agents, as set out in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receipt of a Reporting Agent Appointment Application (Form CM016) from a Party to a Contract, the Repository shall:</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send, in response to the application, a notice of the receipt of an electronic documents package, as issued in accordance with the EDI Agreement (if the application received is in electronic format);</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check the message for accuracy and completeness;</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if any error is discovered, send the following to the Party to the Contract: either a notice of rejection (in any form whatsoever) stating the reason of rejection (only if the application received is in hard copy), or an Execution/Registration Rejection Advice (Form RM002); and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 xml:space="preserve">if there is no error in the application format (specifications), send a Reporting Form Status Advice (Form RM003) to the Party to the Contract to inform that the message has been recorded in Section 1 of the Contracts Register. </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Reporting Agent Appointment Application shall be assigned the ‘pending’ status, and the Repository shall send a Confirmation Request (Form RM005) to each Reporting Agent named in the Reporting Agent Appointment Application with respect to such Reporting Agent’s scope of authority.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receipt of a Confirmation Agreed Notification (Form CM001) from the Reporting Agent, the Repository shall reconcile the details contained in the Reporting Agent Appointment Application and those contained in the Confirmation Agreed Notification, and: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provided that no discrepancies are discovered, make the relevant data entry in the Repository’s recordkeeping systems, following which the Repository Agent shall be able to interact with the Repository within the scope of the Repository Agent's authority;</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if any discrepancies are discovered, send an Execution/Registration Rejection Advice (Form RM002) and/or a Notification of Reporting Form Discrepancies (Form RM006) to the Reporting Agent, and the Reporting Agent may correct the Confirmation Agreed Notification and re-submit it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Reporting Agent sends a Disagreement Notification (Form CM002), the Repository shall send an Execution/Registration Rejection Advice (Form RM002) to the Party to the Contract, and the Reporting Agent shall be deemed to have not been appointed.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To replace a Reporting Agent, the Party to the Contract shall submit a new Reporting Agent Appointment Application (Form CM016) to the Repository, stating the new </w:t>
      </w:r>
      <w:r w:rsidRPr="00AB0453">
        <w:rPr>
          <w:lang w:val="en-US"/>
        </w:rPr>
        <w:lastRenderedPageBreak/>
        <w:t>Reporting Agent's details and the scope of authority delegated to the new Reporting Agent.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 Party to the Contract decides to report information to the Repository on their own, and provided that the Party to the Contract earlier appointed a Reporting Agent, a Reporting Agent Appointment Application (Form CM016) shall be submitted to the Repository, stating one of the Repository Codes of the Client (Party to the Contract). In this case, it shall not be required to submit a Confirmation Agreed Notification.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resign as a Reporting Agent, a Reporting Agent shall submit a Reporting Agent Resignation Application (Form CM017)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receipt of a Reporting Agent’s Reporting Agent Resignation Application (Form CM017) in electronic format, the Repository shall:</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send, in response to the application, a notice of the receipt of an electronic documents package, as issued in accordance with the EDI Agreement;</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check the message for accuracy and completeness;</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if any errors are discovered, send an Execution/Registration Rejection Advice (Form RM002) to the Reporting Agent, and if there is no error in the application format (specifications), send a Reporting Form Status Advice (Form RM003) to the Reporting Agent to inform that the message has been recorded in Section 1 of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making the relevant changes in the Repository's recordkeeping system, the Repository shall send a Reporting Agent Resignation or Repository Services Agreement Termination Notification (Form RM010) to the Party to the Contract who appointed the resigning Reporting Agent, and a Registration Advice (Form RM001) to the resigning Reporting Agent.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Reporting Agent refuses to confirm the authority delegated to the Reporting Agent, or where the Repository's recordkeeping system lacks information that the Party to the Contract reports information to the Repository on their own, the Party to the Contract shall be deemed to have not appointed a Repository Agent and shall not be able to report information to the Repository on their own.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not be liable to a Party to a Contract for any losses sustained by the Party to the Contract as a result of any actions or omissions by the Reporting Agent appointed by the Party to the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not be liable for any action taken under these Rules on the basis of a message received from the Reporting Agent whose appointment was revoked by the Party to the Contract, provided that the Party to the Contract has failed to notify the Repository of such revocation in the manner required by these Rules.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2736" w:name="_Toc525567575"/>
      <w:bookmarkStart w:id="2737" w:name="_Toc525567852"/>
      <w:bookmarkStart w:id="2738" w:name="_Toc525568125"/>
      <w:bookmarkStart w:id="2739" w:name="_Toc525568398"/>
      <w:bookmarkStart w:id="2740" w:name="_Toc525568671"/>
      <w:bookmarkStart w:id="2741" w:name="_Toc525568944"/>
      <w:bookmarkStart w:id="2742" w:name="_Toc525569217"/>
      <w:bookmarkStart w:id="2743" w:name="_Toc525569490"/>
      <w:bookmarkStart w:id="2744" w:name="_Toc525569763"/>
      <w:bookmarkStart w:id="2745" w:name="_Toc526939413"/>
      <w:bookmarkStart w:id="2746" w:name="_Toc526952583"/>
      <w:bookmarkStart w:id="2747" w:name="_Toc529441236"/>
      <w:bookmarkStart w:id="2748" w:name="_Toc529441495"/>
      <w:bookmarkStart w:id="2749" w:name="_Toc531783904"/>
      <w:bookmarkStart w:id="2750" w:name="_Toc525567576"/>
      <w:bookmarkStart w:id="2751" w:name="_Toc525567853"/>
      <w:bookmarkStart w:id="2752" w:name="_Toc525568126"/>
      <w:bookmarkStart w:id="2753" w:name="_Toc525568399"/>
      <w:bookmarkStart w:id="2754" w:name="_Toc525568672"/>
      <w:bookmarkStart w:id="2755" w:name="_Toc525568945"/>
      <w:bookmarkStart w:id="2756" w:name="_Toc525569218"/>
      <w:bookmarkStart w:id="2757" w:name="_Toc525569491"/>
      <w:bookmarkStart w:id="2758" w:name="_Toc525569764"/>
      <w:bookmarkStart w:id="2759" w:name="_Toc526843839"/>
      <w:bookmarkStart w:id="2760" w:name="_Toc526844101"/>
      <w:bookmarkStart w:id="2761" w:name="_Toc526864764"/>
      <w:bookmarkStart w:id="2762" w:name="_Toc526865021"/>
      <w:bookmarkStart w:id="2763" w:name="_Toc526871984"/>
      <w:bookmarkStart w:id="2764" w:name="_Toc526872243"/>
      <w:bookmarkStart w:id="2765" w:name="_Toc526872500"/>
      <w:bookmarkStart w:id="2766" w:name="_Toc526938389"/>
      <w:bookmarkStart w:id="2767" w:name="_Toc526938780"/>
      <w:bookmarkStart w:id="2768" w:name="_Toc526939042"/>
      <w:bookmarkStart w:id="2769" w:name="_Toc526939414"/>
      <w:bookmarkStart w:id="2770" w:name="_Toc526952584"/>
      <w:bookmarkStart w:id="2771" w:name="_Toc529441237"/>
      <w:bookmarkStart w:id="2772" w:name="_Toc529441496"/>
      <w:bookmarkStart w:id="2773" w:name="_Toc531783905"/>
      <w:bookmarkStart w:id="2774" w:name="_Toc525567577"/>
      <w:bookmarkStart w:id="2775" w:name="_Toc525567854"/>
      <w:bookmarkStart w:id="2776" w:name="_Toc525568127"/>
      <w:bookmarkStart w:id="2777" w:name="_Toc525568400"/>
      <w:bookmarkStart w:id="2778" w:name="_Toc525568673"/>
      <w:bookmarkStart w:id="2779" w:name="_Toc525568946"/>
      <w:bookmarkStart w:id="2780" w:name="_Toc525569219"/>
      <w:bookmarkStart w:id="2781" w:name="_Toc525569492"/>
      <w:bookmarkStart w:id="2782" w:name="_Toc525569765"/>
      <w:bookmarkStart w:id="2783" w:name="_Toc526843840"/>
      <w:bookmarkStart w:id="2784" w:name="_Toc526844102"/>
      <w:bookmarkStart w:id="2785" w:name="_Toc526864765"/>
      <w:bookmarkStart w:id="2786" w:name="_Toc526865022"/>
      <w:bookmarkStart w:id="2787" w:name="_Toc526871985"/>
      <w:bookmarkStart w:id="2788" w:name="_Toc526872244"/>
      <w:bookmarkStart w:id="2789" w:name="_Toc526872501"/>
      <w:bookmarkStart w:id="2790" w:name="_Toc526938390"/>
      <w:bookmarkStart w:id="2791" w:name="_Toc526938781"/>
      <w:bookmarkStart w:id="2792" w:name="_Toc526939043"/>
      <w:bookmarkStart w:id="2793" w:name="_Toc526939415"/>
      <w:bookmarkStart w:id="2794" w:name="_Toc526952585"/>
      <w:bookmarkStart w:id="2795" w:name="_Toc529441238"/>
      <w:bookmarkStart w:id="2796" w:name="_Toc529441497"/>
      <w:bookmarkStart w:id="2797" w:name="_Toc531783906"/>
      <w:bookmarkStart w:id="2798" w:name="_Toc525567578"/>
      <w:bookmarkStart w:id="2799" w:name="_Toc525567855"/>
      <w:bookmarkStart w:id="2800" w:name="_Toc525568128"/>
      <w:bookmarkStart w:id="2801" w:name="_Toc525568401"/>
      <w:bookmarkStart w:id="2802" w:name="_Toc525568674"/>
      <w:bookmarkStart w:id="2803" w:name="_Toc525568947"/>
      <w:bookmarkStart w:id="2804" w:name="_Toc525569220"/>
      <w:bookmarkStart w:id="2805" w:name="_Toc525569493"/>
      <w:bookmarkStart w:id="2806" w:name="_Toc525569766"/>
      <w:bookmarkStart w:id="2807" w:name="_Toc526843841"/>
      <w:bookmarkStart w:id="2808" w:name="_Toc526844103"/>
      <w:bookmarkStart w:id="2809" w:name="_Toc526864766"/>
      <w:bookmarkStart w:id="2810" w:name="_Toc526865023"/>
      <w:bookmarkStart w:id="2811" w:name="_Toc526871986"/>
      <w:bookmarkStart w:id="2812" w:name="_Toc526872245"/>
      <w:bookmarkStart w:id="2813" w:name="_Toc526872502"/>
      <w:bookmarkStart w:id="2814" w:name="_Toc526938391"/>
      <w:bookmarkStart w:id="2815" w:name="_Toc526938782"/>
      <w:bookmarkStart w:id="2816" w:name="_Toc526939044"/>
      <w:bookmarkStart w:id="2817" w:name="_Toc526939416"/>
      <w:bookmarkStart w:id="2818" w:name="_Toc526952586"/>
      <w:bookmarkStart w:id="2819" w:name="_Toc529441239"/>
      <w:bookmarkStart w:id="2820" w:name="_Toc529441498"/>
      <w:bookmarkStart w:id="2821" w:name="_Toc531783907"/>
      <w:bookmarkStart w:id="2822" w:name="_Toc525567579"/>
      <w:bookmarkStart w:id="2823" w:name="_Toc525567856"/>
      <w:bookmarkStart w:id="2824" w:name="_Toc525568129"/>
      <w:bookmarkStart w:id="2825" w:name="_Toc525568402"/>
      <w:bookmarkStart w:id="2826" w:name="_Toc525568675"/>
      <w:bookmarkStart w:id="2827" w:name="_Toc525568948"/>
      <w:bookmarkStart w:id="2828" w:name="_Toc525569221"/>
      <w:bookmarkStart w:id="2829" w:name="_Toc525569494"/>
      <w:bookmarkStart w:id="2830" w:name="_Toc525569767"/>
      <w:bookmarkStart w:id="2831" w:name="_Toc526843842"/>
      <w:bookmarkStart w:id="2832" w:name="_Toc526844104"/>
      <w:bookmarkStart w:id="2833" w:name="_Toc526864767"/>
      <w:bookmarkStart w:id="2834" w:name="_Toc526865024"/>
      <w:bookmarkStart w:id="2835" w:name="_Toc526871987"/>
      <w:bookmarkStart w:id="2836" w:name="_Toc526872246"/>
      <w:bookmarkStart w:id="2837" w:name="_Toc526872503"/>
      <w:bookmarkStart w:id="2838" w:name="_Toc526938392"/>
      <w:bookmarkStart w:id="2839" w:name="_Toc526938783"/>
      <w:bookmarkStart w:id="2840" w:name="_Toc526939045"/>
      <w:bookmarkStart w:id="2841" w:name="_Toc526939417"/>
      <w:bookmarkStart w:id="2842" w:name="_Toc526952587"/>
      <w:bookmarkStart w:id="2843" w:name="_Toc529441240"/>
      <w:bookmarkStart w:id="2844" w:name="_Toc529441499"/>
      <w:bookmarkStart w:id="2845" w:name="_Toc531783908"/>
      <w:bookmarkStart w:id="2846" w:name="_Toc525567580"/>
      <w:bookmarkStart w:id="2847" w:name="_Toc525567857"/>
      <w:bookmarkStart w:id="2848" w:name="_Toc525568130"/>
      <w:bookmarkStart w:id="2849" w:name="_Toc525568403"/>
      <w:bookmarkStart w:id="2850" w:name="_Toc525568676"/>
      <w:bookmarkStart w:id="2851" w:name="_Toc525568949"/>
      <w:bookmarkStart w:id="2852" w:name="_Toc525569222"/>
      <w:bookmarkStart w:id="2853" w:name="_Toc525569495"/>
      <w:bookmarkStart w:id="2854" w:name="_Toc525569768"/>
      <w:bookmarkStart w:id="2855" w:name="_Toc526843843"/>
      <w:bookmarkStart w:id="2856" w:name="_Toc526844105"/>
      <w:bookmarkStart w:id="2857" w:name="_Toc526864768"/>
      <w:bookmarkStart w:id="2858" w:name="_Toc526865025"/>
      <w:bookmarkStart w:id="2859" w:name="_Toc526871988"/>
      <w:bookmarkStart w:id="2860" w:name="_Toc526872247"/>
      <w:bookmarkStart w:id="2861" w:name="_Toc526872504"/>
      <w:bookmarkStart w:id="2862" w:name="_Toc526938393"/>
      <w:bookmarkStart w:id="2863" w:name="_Toc526938784"/>
      <w:bookmarkStart w:id="2864" w:name="_Toc526939046"/>
      <w:bookmarkStart w:id="2865" w:name="_Toc526939418"/>
      <w:bookmarkStart w:id="2866" w:name="_Toc526952588"/>
      <w:bookmarkStart w:id="2867" w:name="_Toc529441241"/>
      <w:bookmarkStart w:id="2868" w:name="_Toc529441500"/>
      <w:bookmarkStart w:id="2869" w:name="_Toc531783909"/>
      <w:bookmarkStart w:id="2870" w:name="_Toc525567582"/>
      <w:bookmarkStart w:id="2871" w:name="_Toc525567859"/>
      <w:bookmarkStart w:id="2872" w:name="_Toc525568132"/>
      <w:bookmarkStart w:id="2873" w:name="_Toc525568405"/>
      <w:bookmarkStart w:id="2874" w:name="_Toc525568678"/>
      <w:bookmarkStart w:id="2875" w:name="_Toc525568951"/>
      <w:bookmarkStart w:id="2876" w:name="_Toc525569224"/>
      <w:bookmarkStart w:id="2877" w:name="_Toc525569497"/>
      <w:bookmarkStart w:id="2878" w:name="_Toc525569770"/>
      <w:bookmarkStart w:id="2879" w:name="_Toc526843845"/>
      <w:bookmarkStart w:id="2880" w:name="_Toc526844107"/>
      <w:bookmarkStart w:id="2881" w:name="_Toc526864770"/>
      <w:bookmarkStart w:id="2882" w:name="_Toc526865027"/>
      <w:bookmarkStart w:id="2883" w:name="_Toc526871990"/>
      <w:bookmarkStart w:id="2884" w:name="_Toc526872249"/>
      <w:bookmarkStart w:id="2885" w:name="_Toc526872506"/>
      <w:bookmarkStart w:id="2886" w:name="_Toc526938395"/>
      <w:bookmarkStart w:id="2887" w:name="_Toc526938786"/>
      <w:bookmarkStart w:id="2888" w:name="_Toc526939048"/>
      <w:bookmarkStart w:id="2889" w:name="_Toc526939420"/>
      <w:bookmarkStart w:id="2890" w:name="_Toc526952590"/>
      <w:bookmarkStart w:id="2891" w:name="_Toc529441243"/>
      <w:bookmarkStart w:id="2892" w:name="_Toc529441502"/>
      <w:bookmarkStart w:id="2893" w:name="_Toc531783911"/>
      <w:bookmarkStart w:id="2894" w:name="_Toc525567583"/>
      <w:bookmarkStart w:id="2895" w:name="_Toc525567860"/>
      <w:bookmarkStart w:id="2896" w:name="_Toc525568133"/>
      <w:bookmarkStart w:id="2897" w:name="_Toc525568406"/>
      <w:bookmarkStart w:id="2898" w:name="_Toc525568679"/>
      <w:bookmarkStart w:id="2899" w:name="_Toc525568952"/>
      <w:bookmarkStart w:id="2900" w:name="_Toc525569225"/>
      <w:bookmarkStart w:id="2901" w:name="_Toc525569498"/>
      <w:bookmarkStart w:id="2902" w:name="_Toc525569771"/>
      <w:bookmarkStart w:id="2903" w:name="_Toc526843846"/>
      <w:bookmarkStart w:id="2904" w:name="_Toc526844108"/>
      <w:bookmarkStart w:id="2905" w:name="_Toc526864771"/>
      <w:bookmarkStart w:id="2906" w:name="_Toc526865028"/>
      <w:bookmarkStart w:id="2907" w:name="_Toc526871991"/>
      <w:bookmarkStart w:id="2908" w:name="_Toc526872250"/>
      <w:bookmarkStart w:id="2909" w:name="_Toc526872507"/>
      <w:bookmarkStart w:id="2910" w:name="_Toc526938396"/>
      <w:bookmarkStart w:id="2911" w:name="_Toc526938787"/>
      <w:bookmarkStart w:id="2912" w:name="_Toc526939049"/>
      <w:bookmarkStart w:id="2913" w:name="_Toc526939421"/>
      <w:bookmarkStart w:id="2914" w:name="_Toc526952591"/>
      <w:bookmarkStart w:id="2915" w:name="_Toc529441244"/>
      <w:bookmarkStart w:id="2916" w:name="_Toc529441503"/>
      <w:bookmarkStart w:id="2917" w:name="_Toc531783912"/>
      <w:bookmarkStart w:id="2918" w:name="_Toc525567584"/>
      <w:bookmarkStart w:id="2919" w:name="_Toc525567861"/>
      <w:bookmarkStart w:id="2920" w:name="_Toc525568134"/>
      <w:bookmarkStart w:id="2921" w:name="_Toc525568407"/>
      <w:bookmarkStart w:id="2922" w:name="_Toc525568680"/>
      <w:bookmarkStart w:id="2923" w:name="_Toc525568953"/>
      <w:bookmarkStart w:id="2924" w:name="_Toc525569226"/>
      <w:bookmarkStart w:id="2925" w:name="_Toc525569499"/>
      <w:bookmarkStart w:id="2926" w:name="_Toc525569772"/>
      <w:bookmarkStart w:id="2927" w:name="_Toc526843847"/>
      <w:bookmarkStart w:id="2928" w:name="_Toc526844109"/>
      <w:bookmarkStart w:id="2929" w:name="_Toc526864772"/>
      <w:bookmarkStart w:id="2930" w:name="_Toc526865029"/>
      <w:bookmarkStart w:id="2931" w:name="_Toc526871992"/>
      <w:bookmarkStart w:id="2932" w:name="_Toc526872251"/>
      <w:bookmarkStart w:id="2933" w:name="_Toc526872508"/>
      <w:bookmarkStart w:id="2934" w:name="_Toc526938397"/>
      <w:bookmarkStart w:id="2935" w:name="_Toc526938788"/>
      <w:bookmarkStart w:id="2936" w:name="_Toc526939050"/>
      <w:bookmarkStart w:id="2937" w:name="_Toc526939422"/>
      <w:bookmarkStart w:id="2938" w:name="_Toc526952592"/>
      <w:bookmarkStart w:id="2939" w:name="_Toc529441245"/>
      <w:bookmarkStart w:id="2940" w:name="_Toc529441504"/>
      <w:bookmarkStart w:id="2941" w:name="_Toc531783913"/>
      <w:bookmarkStart w:id="2942" w:name="_Toc525567585"/>
      <w:bookmarkStart w:id="2943" w:name="_Toc525567862"/>
      <w:bookmarkStart w:id="2944" w:name="_Toc525568135"/>
      <w:bookmarkStart w:id="2945" w:name="_Toc525568408"/>
      <w:bookmarkStart w:id="2946" w:name="_Toc525568681"/>
      <w:bookmarkStart w:id="2947" w:name="_Toc525568954"/>
      <w:bookmarkStart w:id="2948" w:name="_Toc525569227"/>
      <w:bookmarkStart w:id="2949" w:name="_Toc525569500"/>
      <w:bookmarkStart w:id="2950" w:name="_Toc525569773"/>
      <w:bookmarkStart w:id="2951" w:name="_Toc526843848"/>
      <w:bookmarkStart w:id="2952" w:name="_Toc526844110"/>
      <w:bookmarkStart w:id="2953" w:name="_Toc526864773"/>
      <w:bookmarkStart w:id="2954" w:name="_Toc526865030"/>
      <w:bookmarkStart w:id="2955" w:name="_Toc526871993"/>
      <w:bookmarkStart w:id="2956" w:name="_Toc526872252"/>
      <w:bookmarkStart w:id="2957" w:name="_Toc526872509"/>
      <w:bookmarkStart w:id="2958" w:name="_Toc526938398"/>
      <w:bookmarkStart w:id="2959" w:name="_Toc526938789"/>
      <w:bookmarkStart w:id="2960" w:name="_Toc526939051"/>
      <w:bookmarkStart w:id="2961" w:name="_Toc526939423"/>
      <w:bookmarkStart w:id="2962" w:name="_Toc526952593"/>
      <w:bookmarkStart w:id="2963" w:name="_Toc529441246"/>
      <w:bookmarkStart w:id="2964" w:name="_Toc529441505"/>
      <w:bookmarkStart w:id="2965" w:name="_Toc531783914"/>
      <w:bookmarkStart w:id="2966" w:name="_Toc525567586"/>
      <w:bookmarkStart w:id="2967" w:name="_Toc525567863"/>
      <w:bookmarkStart w:id="2968" w:name="_Toc525568136"/>
      <w:bookmarkStart w:id="2969" w:name="_Toc525568409"/>
      <w:bookmarkStart w:id="2970" w:name="_Toc525568682"/>
      <w:bookmarkStart w:id="2971" w:name="_Toc525568955"/>
      <w:bookmarkStart w:id="2972" w:name="_Toc525569228"/>
      <w:bookmarkStart w:id="2973" w:name="_Toc525569501"/>
      <w:bookmarkStart w:id="2974" w:name="_Toc525569774"/>
      <w:bookmarkStart w:id="2975" w:name="_Toc526843849"/>
      <w:bookmarkStart w:id="2976" w:name="_Toc526844111"/>
      <w:bookmarkStart w:id="2977" w:name="_Toc526864774"/>
      <w:bookmarkStart w:id="2978" w:name="_Toc526865031"/>
      <w:bookmarkStart w:id="2979" w:name="_Toc526871994"/>
      <w:bookmarkStart w:id="2980" w:name="_Toc526872253"/>
      <w:bookmarkStart w:id="2981" w:name="_Toc526872510"/>
      <w:bookmarkStart w:id="2982" w:name="_Toc526938399"/>
      <w:bookmarkStart w:id="2983" w:name="_Toc526938790"/>
      <w:bookmarkStart w:id="2984" w:name="_Toc526939052"/>
      <w:bookmarkStart w:id="2985" w:name="_Toc526939424"/>
      <w:bookmarkStart w:id="2986" w:name="_Toc526952594"/>
      <w:bookmarkStart w:id="2987" w:name="_Toc529441247"/>
      <w:bookmarkStart w:id="2988" w:name="_Toc529441506"/>
      <w:bookmarkStart w:id="2989" w:name="_Toc531783915"/>
      <w:bookmarkStart w:id="2990" w:name="_Toc525567587"/>
      <w:bookmarkStart w:id="2991" w:name="_Toc525567864"/>
      <w:bookmarkStart w:id="2992" w:name="_Toc525568137"/>
      <w:bookmarkStart w:id="2993" w:name="_Toc525568410"/>
      <w:bookmarkStart w:id="2994" w:name="_Toc525568683"/>
      <w:bookmarkStart w:id="2995" w:name="_Toc525568956"/>
      <w:bookmarkStart w:id="2996" w:name="_Toc525569229"/>
      <w:bookmarkStart w:id="2997" w:name="_Toc525569502"/>
      <w:bookmarkStart w:id="2998" w:name="_Toc525569775"/>
      <w:bookmarkStart w:id="2999" w:name="_Toc526843850"/>
      <w:bookmarkStart w:id="3000" w:name="_Toc526844112"/>
      <w:bookmarkStart w:id="3001" w:name="_Toc526864775"/>
      <w:bookmarkStart w:id="3002" w:name="_Toc526865032"/>
      <w:bookmarkStart w:id="3003" w:name="_Toc526871995"/>
      <w:bookmarkStart w:id="3004" w:name="_Toc526872254"/>
      <w:bookmarkStart w:id="3005" w:name="_Toc526872511"/>
      <w:bookmarkStart w:id="3006" w:name="_Toc526938400"/>
      <w:bookmarkStart w:id="3007" w:name="_Toc526938791"/>
      <w:bookmarkStart w:id="3008" w:name="_Toc526939053"/>
      <w:bookmarkStart w:id="3009" w:name="_Toc526939425"/>
      <w:bookmarkStart w:id="3010" w:name="_Toc526952595"/>
      <w:bookmarkStart w:id="3011" w:name="_Toc529441248"/>
      <w:bookmarkStart w:id="3012" w:name="_Toc529441507"/>
      <w:bookmarkStart w:id="3013" w:name="_Toc531783916"/>
      <w:bookmarkStart w:id="3014" w:name="_Toc525567588"/>
      <w:bookmarkStart w:id="3015" w:name="_Toc525567865"/>
      <w:bookmarkStart w:id="3016" w:name="_Toc525568138"/>
      <w:bookmarkStart w:id="3017" w:name="_Toc525568411"/>
      <w:bookmarkStart w:id="3018" w:name="_Toc525568684"/>
      <w:bookmarkStart w:id="3019" w:name="_Toc525568957"/>
      <w:bookmarkStart w:id="3020" w:name="_Toc525569230"/>
      <w:bookmarkStart w:id="3021" w:name="_Toc525569503"/>
      <w:bookmarkStart w:id="3022" w:name="_Toc525569776"/>
      <w:bookmarkStart w:id="3023" w:name="_Toc526843851"/>
      <w:bookmarkStart w:id="3024" w:name="_Toc526844113"/>
      <w:bookmarkStart w:id="3025" w:name="_Toc526864776"/>
      <w:bookmarkStart w:id="3026" w:name="_Toc526865033"/>
      <w:bookmarkStart w:id="3027" w:name="_Toc526871996"/>
      <w:bookmarkStart w:id="3028" w:name="_Toc526872255"/>
      <w:bookmarkStart w:id="3029" w:name="_Toc526872512"/>
      <w:bookmarkStart w:id="3030" w:name="_Toc526938401"/>
      <w:bookmarkStart w:id="3031" w:name="_Toc526938792"/>
      <w:bookmarkStart w:id="3032" w:name="_Toc526939054"/>
      <w:bookmarkStart w:id="3033" w:name="_Toc526939426"/>
      <w:bookmarkStart w:id="3034" w:name="_Toc526952596"/>
      <w:bookmarkStart w:id="3035" w:name="_Toc529441249"/>
      <w:bookmarkStart w:id="3036" w:name="_Toc529441508"/>
      <w:bookmarkStart w:id="3037" w:name="_Toc531783917"/>
      <w:bookmarkStart w:id="3038" w:name="_Toc525567589"/>
      <w:bookmarkStart w:id="3039" w:name="_Toc525567866"/>
      <w:bookmarkStart w:id="3040" w:name="_Toc525568139"/>
      <w:bookmarkStart w:id="3041" w:name="_Toc525568412"/>
      <w:bookmarkStart w:id="3042" w:name="_Toc525568685"/>
      <w:bookmarkStart w:id="3043" w:name="_Toc525568958"/>
      <w:bookmarkStart w:id="3044" w:name="_Toc525569231"/>
      <w:bookmarkStart w:id="3045" w:name="_Toc525569504"/>
      <w:bookmarkStart w:id="3046" w:name="_Toc525569777"/>
      <w:bookmarkStart w:id="3047" w:name="_Toc526843852"/>
      <w:bookmarkStart w:id="3048" w:name="_Toc526844114"/>
      <w:bookmarkStart w:id="3049" w:name="_Toc526864777"/>
      <w:bookmarkStart w:id="3050" w:name="_Toc526865034"/>
      <w:bookmarkStart w:id="3051" w:name="_Toc526871997"/>
      <w:bookmarkStart w:id="3052" w:name="_Toc526872256"/>
      <w:bookmarkStart w:id="3053" w:name="_Toc526872513"/>
      <w:bookmarkStart w:id="3054" w:name="_Toc526938402"/>
      <w:bookmarkStart w:id="3055" w:name="_Toc526938793"/>
      <w:bookmarkStart w:id="3056" w:name="_Toc526939055"/>
      <w:bookmarkStart w:id="3057" w:name="_Toc526939427"/>
      <w:bookmarkStart w:id="3058" w:name="_Toc526952597"/>
      <w:bookmarkStart w:id="3059" w:name="_Toc529441250"/>
      <w:bookmarkStart w:id="3060" w:name="_Toc529441509"/>
      <w:bookmarkStart w:id="3061" w:name="_Toc531783918"/>
      <w:bookmarkStart w:id="3062" w:name="_Toc525567590"/>
      <w:bookmarkStart w:id="3063" w:name="_Toc525567867"/>
      <w:bookmarkStart w:id="3064" w:name="_Toc525568140"/>
      <w:bookmarkStart w:id="3065" w:name="_Toc525568413"/>
      <w:bookmarkStart w:id="3066" w:name="_Toc525568686"/>
      <w:bookmarkStart w:id="3067" w:name="_Toc525568959"/>
      <w:bookmarkStart w:id="3068" w:name="_Toc525569232"/>
      <w:bookmarkStart w:id="3069" w:name="_Toc525569505"/>
      <w:bookmarkStart w:id="3070" w:name="_Toc525569778"/>
      <w:bookmarkStart w:id="3071" w:name="_Toc526843853"/>
      <w:bookmarkStart w:id="3072" w:name="_Toc526844115"/>
      <w:bookmarkStart w:id="3073" w:name="_Toc526864778"/>
      <w:bookmarkStart w:id="3074" w:name="_Toc526865035"/>
      <w:bookmarkStart w:id="3075" w:name="_Toc526871998"/>
      <w:bookmarkStart w:id="3076" w:name="_Toc526872257"/>
      <w:bookmarkStart w:id="3077" w:name="_Toc526872514"/>
      <w:bookmarkStart w:id="3078" w:name="_Toc526938403"/>
      <w:bookmarkStart w:id="3079" w:name="_Toc526938794"/>
      <w:bookmarkStart w:id="3080" w:name="_Toc526939056"/>
      <w:bookmarkStart w:id="3081" w:name="_Toc526939428"/>
      <w:bookmarkStart w:id="3082" w:name="_Toc526952598"/>
      <w:bookmarkStart w:id="3083" w:name="_Toc529441251"/>
      <w:bookmarkStart w:id="3084" w:name="_Toc529441510"/>
      <w:bookmarkStart w:id="3085" w:name="_Toc531783919"/>
      <w:bookmarkStart w:id="3086" w:name="_Toc525567591"/>
      <w:bookmarkStart w:id="3087" w:name="_Toc525567868"/>
      <w:bookmarkStart w:id="3088" w:name="_Toc525568141"/>
      <w:bookmarkStart w:id="3089" w:name="_Toc525568414"/>
      <w:bookmarkStart w:id="3090" w:name="_Toc525568687"/>
      <w:bookmarkStart w:id="3091" w:name="_Toc525568960"/>
      <w:bookmarkStart w:id="3092" w:name="_Toc525569233"/>
      <w:bookmarkStart w:id="3093" w:name="_Toc525569506"/>
      <w:bookmarkStart w:id="3094" w:name="_Toc525569779"/>
      <w:bookmarkStart w:id="3095" w:name="_Toc526843854"/>
      <w:bookmarkStart w:id="3096" w:name="_Toc526844116"/>
      <w:bookmarkStart w:id="3097" w:name="_Toc526864779"/>
      <w:bookmarkStart w:id="3098" w:name="_Toc526865036"/>
      <w:bookmarkStart w:id="3099" w:name="_Toc526871999"/>
      <w:bookmarkStart w:id="3100" w:name="_Toc526872258"/>
      <w:bookmarkStart w:id="3101" w:name="_Toc526872515"/>
      <w:bookmarkStart w:id="3102" w:name="_Toc526938404"/>
      <w:bookmarkStart w:id="3103" w:name="_Toc526938795"/>
      <w:bookmarkStart w:id="3104" w:name="_Toc526939057"/>
      <w:bookmarkStart w:id="3105" w:name="_Toc526939429"/>
      <w:bookmarkStart w:id="3106" w:name="_Toc526952599"/>
      <w:bookmarkStart w:id="3107" w:name="_Toc529441252"/>
      <w:bookmarkStart w:id="3108" w:name="_Toc529441511"/>
      <w:bookmarkStart w:id="3109" w:name="_Toc531783920"/>
      <w:bookmarkStart w:id="3110" w:name="_Toc525567592"/>
      <w:bookmarkStart w:id="3111" w:name="_Toc525567869"/>
      <w:bookmarkStart w:id="3112" w:name="_Toc525568142"/>
      <w:bookmarkStart w:id="3113" w:name="_Toc525568415"/>
      <w:bookmarkStart w:id="3114" w:name="_Toc525568688"/>
      <w:bookmarkStart w:id="3115" w:name="_Toc525568961"/>
      <w:bookmarkStart w:id="3116" w:name="_Toc525569234"/>
      <w:bookmarkStart w:id="3117" w:name="_Toc525569507"/>
      <w:bookmarkStart w:id="3118" w:name="_Toc525569780"/>
      <w:bookmarkStart w:id="3119" w:name="_Toc526843855"/>
      <w:bookmarkStart w:id="3120" w:name="_Toc526844117"/>
      <w:bookmarkStart w:id="3121" w:name="_Toc526864780"/>
      <w:bookmarkStart w:id="3122" w:name="_Toc526865037"/>
      <w:bookmarkStart w:id="3123" w:name="_Toc526872000"/>
      <w:bookmarkStart w:id="3124" w:name="_Toc526872259"/>
      <w:bookmarkStart w:id="3125" w:name="_Toc526872516"/>
      <w:bookmarkStart w:id="3126" w:name="_Toc526938405"/>
      <w:bookmarkStart w:id="3127" w:name="_Toc526938796"/>
      <w:bookmarkStart w:id="3128" w:name="_Toc526939058"/>
      <w:bookmarkStart w:id="3129" w:name="_Toc526939430"/>
      <w:bookmarkStart w:id="3130" w:name="_Toc526952600"/>
      <w:bookmarkStart w:id="3131" w:name="_Toc529441253"/>
      <w:bookmarkStart w:id="3132" w:name="_Toc529441512"/>
      <w:bookmarkStart w:id="3133" w:name="_Toc531783921"/>
      <w:bookmarkStart w:id="3134" w:name="_Toc526939431"/>
      <w:bookmarkStart w:id="3135" w:name="_Toc526952601"/>
      <w:bookmarkStart w:id="3136" w:name="_Toc529441254"/>
      <w:bookmarkStart w:id="3137" w:name="_Toc529441513"/>
      <w:bookmarkStart w:id="3138" w:name="_Toc531783922"/>
      <w:bookmarkStart w:id="3139" w:name="_Toc525567594"/>
      <w:bookmarkStart w:id="3140" w:name="_Toc525567871"/>
      <w:bookmarkStart w:id="3141" w:name="_Toc525568144"/>
      <w:bookmarkStart w:id="3142" w:name="_Toc525568417"/>
      <w:bookmarkStart w:id="3143" w:name="_Toc525568690"/>
      <w:bookmarkStart w:id="3144" w:name="_Toc525568963"/>
      <w:bookmarkStart w:id="3145" w:name="_Toc525569236"/>
      <w:bookmarkStart w:id="3146" w:name="_Toc525569509"/>
      <w:bookmarkStart w:id="3147" w:name="_Toc525569782"/>
      <w:bookmarkStart w:id="3148" w:name="_Toc526843857"/>
      <w:bookmarkStart w:id="3149" w:name="_Toc526844119"/>
      <w:bookmarkStart w:id="3150" w:name="_Toc526864782"/>
      <w:bookmarkStart w:id="3151" w:name="_Toc526865039"/>
      <w:bookmarkStart w:id="3152" w:name="_Toc526872002"/>
      <w:bookmarkStart w:id="3153" w:name="_Toc526872261"/>
      <w:bookmarkStart w:id="3154" w:name="_Toc526872518"/>
      <w:bookmarkStart w:id="3155" w:name="_Toc526938407"/>
      <w:bookmarkStart w:id="3156" w:name="_Toc526938798"/>
      <w:bookmarkStart w:id="3157" w:name="_Toc526939060"/>
      <w:bookmarkStart w:id="3158" w:name="_Toc526939432"/>
      <w:bookmarkStart w:id="3159" w:name="_Toc526952602"/>
      <w:bookmarkStart w:id="3160" w:name="_Toc529441255"/>
      <w:bookmarkStart w:id="3161" w:name="_Toc529441514"/>
      <w:bookmarkStart w:id="3162" w:name="_Toc531783923"/>
      <w:bookmarkStart w:id="3163" w:name="_Toc525567595"/>
      <w:bookmarkStart w:id="3164" w:name="_Toc525567872"/>
      <w:bookmarkStart w:id="3165" w:name="_Toc525568145"/>
      <w:bookmarkStart w:id="3166" w:name="_Toc525568418"/>
      <w:bookmarkStart w:id="3167" w:name="_Toc525568691"/>
      <w:bookmarkStart w:id="3168" w:name="_Toc525568964"/>
      <w:bookmarkStart w:id="3169" w:name="_Toc525569237"/>
      <w:bookmarkStart w:id="3170" w:name="_Toc525569510"/>
      <w:bookmarkStart w:id="3171" w:name="_Toc525569783"/>
      <w:bookmarkStart w:id="3172" w:name="_Toc526843858"/>
      <w:bookmarkStart w:id="3173" w:name="_Toc526844120"/>
      <w:bookmarkStart w:id="3174" w:name="_Toc526864783"/>
      <w:bookmarkStart w:id="3175" w:name="_Toc526865040"/>
      <w:bookmarkStart w:id="3176" w:name="_Toc526872003"/>
      <w:bookmarkStart w:id="3177" w:name="_Toc526872262"/>
      <w:bookmarkStart w:id="3178" w:name="_Toc526872519"/>
      <w:bookmarkStart w:id="3179" w:name="_Toc526938408"/>
      <w:bookmarkStart w:id="3180" w:name="_Toc526938799"/>
      <w:bookmarkStart w:id="3181" w:name="_Toc526939061"/>
      <w:bookmarkStart w:id="3182" w:name="_Toc526939433"/>
      <w:bookmarkStart w:id="3183" w:name="_Toc526952603"/>
      <w:bookmarkStart w:id="3184" w:name="_Toc529441256"/>
      <w:bookmarkStart w:id="3185" w:name="_Toc529441515"/>
      <w:bookmarkStart w:id="3186" w:name="_Toc531783924"/>
      <w:bookmarkStart w:id="3187" w:name="_Toc525567596"/>
      <w:bookmarkStart w:id="3188" w:name="_Toc525567873"/>
      <w:bookmarkStart w:id="3189" w:name="_Toc525568146"/>
      <w:bookmarkStart w:id="3190" w:name="_Toc525568419"/>
      <w:bookmarkStart w:id="3191" w:name="_Toc525568692"/>
      <w:bookmarkStart w:id="3192" w:name="_Toc525568965"/>
      <w:bookmarkStart w:id="3193" w:name="_Toc525569238"/>
      <w:bookmarkStart w:id="3194" w:name="_Toc525569511"/>
      <w:bookmarkStart w:id="3195" w:name="_Toc525569784"/>
      <w:bookmarkStart w:id="3196" w:name="_Toc526843859"/>
      <w:bookmarkStart w:id="3197" w:name="_Toc526844121"/>
      <w:bookmarkStart w:id="3198" w:name="_Toc526864784"/>
      <w:bookmarkStart w:id="3199" w:name="_Toc526865041"/>
      <w:bookmarkStart w:id="3200" w:name="_Toc526872004"/>
      <w:bookmarkStart w:id="3201" w:name="_Toc526872263"/>
      <w:bookmarkStart w:id="3202" w:name="_Toc526872520"/>
      <w:bookmarkStart w:id="3203" w:name="_Toc526938409"/>
      <w:bookmarkStart w:id="3204" w:name="_Toc526938800"/>
      <w:bookmarkStart w:id="3205" w:name="_Toc526939062"/>
      <w:bookmarkStart w:id="3206" w:name="_Toc526939434"/>
      <w:bookmarkStart w:id="3207" w:name="_Toc526952604"/>
      <w:bookmarkStart w:id="3208" w:name="_Toc529441257"/>
      <w:bookmarkStart w:id="3209" w:name="_Toc529441516"/>
      <w:bookmarkStart w:id="3210" w:name="_Toc531783925"/>
      <w:bookmarkStart w:id="3211" w:name="_Toc525567597"/>
      <w:bookmarkStart w:id="3212" w:name="_Toc525567874"/>
      <w:bookmarkStart w:id="3213" w:name="_Toc525568147"/>
      <w:bookmarkStart w:id="3214" w:name="_Toc525568420"/>
      <w:bookmarkStart w:id="3215" w:name="_Toc525568693"/>
      <w:bookmarkStart w:id="3216" w:name="_Toc525568966"/>
      <w:bookmarkStart w:id="3217" w:name="_Toc525569239"/>
      <w:bookmarkStart w:id="3218" w:name="_Toc525569512"/>
      <w:bookmarkStart w:id="3219" w:name="_Toc525569785"/>
      <w:bookmarkStart w:id="3220" w:name="_Toc526843860"/>
      <w:bookmarkStart w:id="3221" w:name="_Toc526844122"/>
      <w:bookmarkStart w:id="3222" w:name="_Toc526864785"/>
      <w:bookmarkStart w:id="3223" w:name="_Toc526865042"/>
      <w:bookmarkStart w:id="3224" w:name="_Toc526872005"/>
      <w:bookmarkStart w:id="3225" w:name="_Toc526872264"/>
      <w:bookmarkStart w:id="3226" w:name="_Toc526872521"/>
      <w:bookmarkStart w:id="3227" w:name="_Toc526938410"/>
      <w:bookmarkStart w:id="3228" w:name="_Toc526938801"/>
      <w:bookmarkStart w:id="3229" w:name="_Toc526939063"/>
      <w:bookmarkStart w:id="3230" w:name="_Toc526939435"/>
      <w:bookmarkStart w:id="3231" w:name="_Toc526952605"/>
      <w:bookmarkStart w:id="3232" w:name="_Toc529441258"/>
      <w:bookmarkStart w:id="3233" w:name="_Toc529441517"/>
      <w:bookmarkStart w:id="3234" w:name="_Toc531783926"/>
      <w:bookmarkStart w:id="3235" w:name="_Toc531783927"/>
      <w:bookmarkStart w:id="3236" w:name="_Toc531783928"/>
      <w:bookmarkStart w:id="3237" w:name="_Toc531783929"/>
      <w:bookmarkStart w:id="3238" w:name="_Toc531783930"/>
      <w:bookmarkStart w:id="3239" w:name="_Toc531783931"/>
      <w:bookmarkStart w:id="3240" w:name="_Toc531783932"/>
      <w:bookmarkStart w:id="3241" w:name="_Toc531783933"/>
      <w:bookmarkStart w:id="3242" w:name="_Toc531783934"/>
      <w:bookmarkStart w:id="3243" w:name="_Toc531783935"/>
      <w:bookmarkStart w:id="3244" w:name="_Toc531783936"/>
      <w:bookmarkStart w:id="3245" w:name="_Toc531783937"/>
      <w:bookmarkStart w:id="3246" w:name="_Toc531783938"/>
      <w:bookmarkStart w:id="3247" w:name="_Toc531783939"/>
      <w:bookmarkStart w:id="3248" w:name="_Toc531783940"/>
      <w:bookmarkStart w:id="3249" w:name="_Toc531783941"/>
      <w:bookmarkStart w:id="3250" w:name="_Toc531783942"/>
      <w:bookmarkStart w:id="3251" w:name="_Toc531783943"/>
      <w:bookmarkStart w:id="3252" w:name="_Toc531783944"/>
      <w:bookmarkStart w:id="3253" w:name="_Toc531783945"/>
      <w:bookmarkStart w:id="3254" w:name="_Toc531783946"/>
      <w:bookmarkStart w:id="3255" w:name="_Toc531783947"/>
      <w:bookmarkStart w:id="3256" w:name="_Toc531783948"/>
      <w:bookmarkStart w:id="3257" w:name="_Toc525567601"/>
      <w:bookmarkStart w:id="3258" w:name="_Toc525567878"/>
      <w:bookmarkStart w:id="3259" w:name="_Toc525568151"/>
      <w:bookmarkStart w:id="3260" w:name="_Toc525568424"/>
      <w:bookmarkStart w:id="3261" w:name="_Toc525568697"/>
      <w:bookmarkStart w:id="3262" w:name="_Toc525568970"/>
      <w:bookmarkStart w:id="3263" w:name="_Toc525569243"/>
      <w:bookmarkStart w:id="3264" w:name="_Toc525569516"/>
      <w:bookmarkStart w:id="3265" w:name="_Toc525569789"/>
      <w:bookmarkStart w:id="3266" w:name="_Toc526843864"/>
      <w:bookmarkStart w:id="3267" w:name="_Toc526844126"/>
      <w:bookmarkStart w:id="3268" w:name="_Toc526864789"/>
      <w:bookmarkStart w:id="3269" w:name="_Toc526865046"/>
      <w:bookmarkStart w:id="3270" w:name="_Toc526872009"/>
      <w:bookmarkStart w:id="3271" w:name="_Toc526872268"/>
      <w:bookmarkStart w:id="3272" w:name="_Toc526872525"/>
      <w:bookmarkStart w:id="3273" w:name="_Toc526938414"/>
      <w:bookmarkStart w:id="3274" w:name="_Toc526938805"/>
      <w:bookmarkStart w:id="3275" w:name="_Toc526939067"/>
      <w:bookmarkStart w:id="3276" w:name="_Toc526939439"/>
      <w:bookmarkStart w:id="3277" w:name="_Toc526952609"/>
      <w:bookmarkStart w:id="3278" w:name="_Toc529441262"/>
      <w:bookmarkStart w:id="3279" w:name="_Toc529441521"/>
      <w:bookmarkStart w:id="3280" w:name="_Toc531783949"/>
      <w:bookmarkStart w:id="3281" w:name="_Toc531783950"/>
      <w:bookmarkStart w:id="3282" w:name="_Toc531783951"/>
      <w:bookmarkStart w:id="3283" w:name="_Toc531783952"/>
      <w:bookmarkStart w:id="3284" w:name="_Toc531783953"/>
      <w:bookmarkStart w:id="3285" w:name="_Toc531783954"/>
      <w:bookmarkStart w:id="3286" w:name="_Toc531783955"/>
      <w:bookmarkStart w:id="3287" w:name="_Toc531783956"/>
      <w:bookmarkStart w:id="3288" w:name="_Toc531783957"/>
      <w:bookmarkStart w:id="3289" w:name="_Toc531783958"/>
      <w:bookmarkStart w:id="3290" w:name="_Toc531783959"/>
      <w:bookmarkStart w:id="3291" w:name="_Toc531783960"/>
      <w:bookmarkStart w:id="3292" w:name="_Toc531783961"/>
      <w:bookmarkStart w:id="3293" w:name="_Toc531783962"/>
      <w:bookmarkStart w:id="3294" w:name="_Toc531783963"/>
      <w:bookmarkStart w:id="3295" w:name="_Toc531783964"/>
      <w:bookmarkStart w:id="3296" w:name="_Toc531783965"/>
      <w:bookmarkStart w:id="3297" w:name="_Toc531783966"/>
      <w:bookmarkStart w:id="3298" w:name="_Toc531783967"/>
      <w:bookmarkStart w:id="3299" w:name="_Toc531783968"/>
      <w:bookmarkStart w:id="3300" w:name="_Toc531783969"/>
      <w:bookmarkStart w:id="3301" w:name="_Toc531783970"/>
      <w:bookmarkStart w:id="3302" w:name="_Toc531783971"/>
      <w:bookmarkStart w:id="3303" w:name="_Toc525567604"/>
      <w:bookmarkStart w:id="3304" w:name="_Toc525567881"/>
      <w:bookmarkStart w:id="3305" w:name="_Toc525568154"/>
      <w:bookmarkStart w:id="3306" w:name="_Toc525568427"/>
      <w:bookmarkStart w:id="3307" w:name="_Toc525568700"/>
      <w:bookmarkStart w:id="3308" w:name="_Toc525568973"/>
      <w:bookmarkStart w:id="3309" w:name="_Toc525569246"/>
      <w:bookmarkStart w:id="3310" w:name="_Toc525569519"/>
      <w:bookmarkStart w:id="3311" w:name="_Toc525569792"/>
      <w:bookmarkStart w:id="3312" w:name="_Toc526843867"/>
      <w:bookmarkStart w:id="3313" w:name="_Toc526844129"/>
      <w:bookmarkStart w:id="3314" w:name="_Toc526864792"/>
      <w:bookmarkStart w:id="3315" w:name="_Toc526865049"/>
      <w:bookmarkStart w:id="3316" w:name="_Toc526872012"/>
      <w:bookmarkStart w:id="3317" w:name="_Toc526872271"/>
      <w:bookmarkStart w:id="3318" w:name="_Toc526872528"/>
      <w:bookmarkStart w:id="3319" w:name="_Toc526938417"/>
      <w:bookmarkStart w:id="3320" w:name="_Toc526938808"/>
      <w:bookmarkStart w:id="3321" w:name="_Toc526939070"/>
      <w:bookmarkStart w:id="3322" w:name="_Toc526939442"/>
      <w:bookmarkStart w:id="3323" w:name="_Toc526952612"/>
      <w:bookmarkStart w:id="3324" w:name="_Toc529441265"/>
      <w:bookmarkStart w:id="3325" w:name="_Toc529441524"/>
      <w:bookmarkStart w:id="3326" w:name="_Toc531783972"/>
      <w:bookmarkStart w:id="3327" w:name="_Toc525567605"/>
      <w:bookmarkStart w:id="3328" w:name="_Toc525567882"/>
      <w:bookmarkStart w:id="3329" w:name="_Toc525568155"/>
      <w:bookmarkStart w:id="3330" w:name="_Toc525568428"/>
      <w:bookmarkStart w:id="3331" w:name="_Toc525568701"/>
      <w:bookmarkStart w:id="3332" w:name="_Toc525568974"/>
      <w:bookmarkStart w:id="3333" w:name="_Toc525569247"/>
      <w:bookmarkStart w:id="3334" w:name="_Toc525569520"/>
      <w:bookmarkStart w:id="3335" w:name="_Toc525569793"/>
      <w:bookmarkStart w:id="3336" w:name="_Toc526843868"/>
      <w:bookmarkStart w:id="3337" w:name="_Toc526844130"/>
      <w:bookmarkStart w:id="3338" w:name="_Toc526864793"/>
      <w:bookmarkStart w:id="3339" w:name="_Toc526865050"/>
      <w:bookmarkStart w:id="3340" w:name="_Toc526872013"/>
      <w:bookmarkStart w:id="3341" w:name="_Toc526872272"/>
      <w:bookmarkStart w:id="3342" w:name="_Toc526872529"/>
      <w:bookmarkStart w:id="3343" w:name="_Toc526938418"/>
      <w:bookmarkStart w:id="3344" w:name="_Toc526938809"/>
      <w:bookmarkStart w:id="3345" w:name="_Toc526939071"/>
      <w:bookmarkStart w:id="3346" w:name="_Toc526939443"/>
      <w:bookmarkStart w:id="3347" w:name="_Toc526952613"/>
      <w:bookmarkStart w:id="3348" w:name="_Toc529441266"/>
      <w:bookmarkStart w:id="3349" w:name="_Toc529441525"/>
      <w:bookmarkStart w:id="3350" w:name="_Toc531783973"/>
      <w:bookmarkStart w:id="3351" w:name="_Toc525567606"/>
      <w:bookmarkStart w:id="3352" w:name="_Toc525567883"/>
      <w:bookmarkStart w:id="3353" w:name="_Toc525568156"/>
      <w:bookmarkStart w:id="3354" w:name="_Toc525568429"/>
      <w:bookmarkStart w:id="3355" w:name="_Toc525568702"/>
      <w:bookmarkStart w:id="3356" w:name="_Toc525568975"/>
      <w:bookmarkStart w:id="3357" w:name="_Toc525569248"/>
      <w:bookmarkStart w:id="3358" w:name="_Toc525569521"/>
      <w:bookmarkStart w:id="3359" w:name="_Toc525569794"/>
      <w:bookmarkStart w:id="3360" w:name="_Toc526843869"/>
      <w:bookmarkStart w:id="3361" w:name="_Toc526844131"/>
      <w:bookmarkStart w:id="3362" w:name="_Toc526864794"/>
      <w:bookmarkStart w:id="3363" w:name="_Toc526865051"/>
      <w:bookmarkStart w:id="3364" w:name="_Toc526872014"/>
      <w:bookmarkStart w:id="3365" w:name="_Toc526872273"/>
      <w:bookmarkStart w:id="3366" w:name="_Toc526872530"/>
      <w:bookmarkStart w:id="3367" w:name="_Toc526938419"/>
      <w:bookmarkStart w:id="3368" w:name="_Toc526938810"/>
      <w:bookmarkStart w:id="3369" w:name="_Toc526939072"/>
      <w:bookmarkStart w:id="3370" w:name="_Toc526939444"/>
      <w:bookmarkStart w:id="3371" w:name="_Toc526952614"/>
      <w:bookmarkStart w:id="3372" w:name="_Toc529441267"/>
      <w:bookmarkStart w:id="3373" w:name="_Toc529441526"/>
      <w:bookmarkStart w:id="3374" w:name="_Toc531783974"/>
      <w:bookmarkStart w:id="3375" w:name="_Toc525567607"/>
      <w:bookmarkStart w:id="3376" w:name="_Toc525567884"/>
      <w:bookmarkStart w:id="3377" w:name="_Toc525568157"/>
      <w:bookmarkStart w:id="3378" w:name="_Toc525568430"/>
      <w:bookmarkStart w:id="3379" w:name="_Toc525568703"/>
      <w:bookmarkStart w:id="3380" w:name="_Toc525568976"/>
      <w:bookmarkStart w:id="3381" w:name="_Toc525569249"/>
      <w:bookmarkStart w:id="3382" w:name="_Toc525569522"/>
      <w:bookmarkStart w:id="3383" w:name="_Toc525569795"/>
      <w:bookmarkStart w:id="3384" w:name="_Toc526843870"/>
      <w:bookmarkStart w:id="3385" w:name="_Toc526844132"/>
      <w:bookmarkStart w:id="3386" w:name="_Toc526864795"/>
      <w:bookmarkStart w:id="3387" w:name="_Toc526865052"/>
      <w:bookmarkStart w:id="3388" w:name="_Toc526872015"/>
      <w:bookmarkStart w:id="3389" w:name="_Toc526872274"/>
      <w:bookmarkStart w:id="3390" w:name="_Toc526872531"/>
      <w:bookmarkStart w:id="3391" w:name="_Toc526938420"/>
      <w:bookmarkStart w:id="3392" w:name="_Toc526938811"/>
      <w:bookmarkStart w:id="3393" w:name="_Toc526939073"/>
      <w:bookmarkStart w:id="3394" w:name="_Toc526939445"/>
      <w:bookmarkStart w:id="3395" w:name="_Toc526952615"/>
      <w:bookmarkStart w:id="3396" w:name="_Toc529441268"/>
      <w:bookmarkStart w:id="3397" w:name="_Toc529441527"/>
      <w:bookmarkStart w:id="3398" w:name="_Toc531783975"/>
      <w:bookmarkStart w:id="3399" w:name="_Toc525567608"/>
      <w:bookmarkStart w:id="3400" w:name="_Toc525567885"/>
      <w:bookmarkStart w:id="3401" w:name="_Toc525568158"/>
      <w:bookmarkStart w:id="3402" w:name="_Toc525568431"/>
      <w:bookmarkStart w:id="3403" w:name="_Toc525568704"/>
      <w:bookmarkStart w:id="3404" w:name="_Toc525568977"/>
      <w:bookmarkStart w:id="3405" w:name="_Toc525569250"/>
      <w:bookmarkStart w:id="3406" w:name="_Toc525569523"/>
      <w:bookmarkStart w:id="3407" w:name="_Toc525569796"/>
      <w:bookmarkStart w:id="3408" w:name="_Toc526843871"/>
      <w:bookmarkStart w:id="3409" w:name="_Toc526844133"/>
      <w:bookmarkStart w:id="3410" w:name="_Toc526864796"/>
      <w:bookmarkStart w:id="3411" w:name="_Toc526865053"/>
      <w:bookmarkStart w:id="3412" w:name="_Toc526872016"/>
      <w:bookmarkStart w:id="3413" w:name="_Toc526872275"/>
      <w:bookmarkStart w:id="3414" w:name="_Toc526872532"/>
      <w:bookmarkStart w:id="3415" w:name="_Toc526938421"/>
      <w:bookmarkStart w:id="3416" w:name="_Toc526938812"/>
      <w:bookmarkStart w:id="3417" w:name="_Toc526939074"/>
      <w:bookmarkStart w:id="3418" w:name="_Toc526939446"/>
      <w:bookmarkStart w:id="3419" w:name="_Toc526952616"/>
      <w:bookmarkStart w:id="3420" w:name="_Toc529441269"/>
      <w:bookmarkStart w:id="3421" w:name="_Toc529441528"/>
      <w:bookmarkStart w:id="3422" w:name="_Toc531783976"/>
      <w:bookmarkStart w:id="3423" w:name="_Toc525567609"/>
      <w:bookmarkStart w:id="3424" w:name="_Toc525567886"/>
      <w:bookmarkStart w:id="3425" w:name="_Toc525568159"/>
      <w:bookmarkStart w:id="3426" w:name="_Toc525568432"/>
      <w:bookmarkStart w:id="3427" w:name="_Toc525568705"/>
      <w:bookmarkStart w:id="3428" w:name="_Toc525568978"/>
      <w:bookmarkStart w:id="3429" w:name="_Toc525569251"/>
      <w:bookmarkStart w:id="3430" w:name="_Toc525569524"/>
      <w:bookmarkStart w:id="3431" w:name="_Toc525569797"/>
      <w:bookmarkStart w:id="3432" w:name="_Toc526843872"/>
      <w:bookmarkStart w:id="3433" w:name="_Toc526844134"/>
      <w:bookmarkStart w:id="3434" w:name="_Toc526864797"/>
      <w:bookmarkStart w:id="3435" w:name="_Toc526865054"/>
      <w:bookmarkStart w:id="3436" w:name="_Toc526872017"/>
      <w:bookmarkStart w:id="3437" w:name="_Toc526872276"/>
      <w:bookmarkStart w:id="3438" w:name="_Toc526872533"/>
      <w:bookmarkStart w:id="3439" w:name="_Toc526938422"/>
      <w:bookmarkStart w:id="3440" w:name="_Toc526938813"/>
      <w:bookmarkStart w:id="3441" w:name="_Toc526939075"/>
      <w:bookmarkStart w:id="3442" w:name="_Toc526939447"/>
      <w:bookmarkStart w:id="3443" w:name="_Toc526952617"/>
      <w:bookmarkStart w:id="3444" w:name="_Toc529441270"/>
      <w:bookmarkStart w:id="3445" w:name="_Toc529441529"/>
      <w:bookmarkStart w:id="3446" w:name="_Toc531783977"/>
      <w:bookmarkStart w:id="3447" w:name="_Toc525567610"/>
      <w:bookmarkStart w:id="3448" w:name="_Toc525567887"/>
      <w:bookmarkStart w:id="3449" w:name="_Toc525568160"/>
      <w:bookmarkStart w:id="3450" w:name="_Toc525568433"/>
      <w:bookmarkStart w:id="3451" w:name="_Toc525568706"/>
      <w:bookmarkStart w:id="3452" w:name="_Toc525568979"/>
      <w:bookmarkStart w:id="3453" w:name="_Toc525569252"/>
      <w:bookmarkStart w:id="3454" w:name="_Toc525569525"/>
      <w:bookmarkStart w:id="3455" w:name="_Toc525569798"/>
      <w:bookmarkStart w:id="3456" w:name="_Toc526843873"/>
      <w:bookmarkStart w:id="3457" w:name="_Toc526844135"/>
      <w:bookmarkStart w:id="3458" w:name="_Toc526864798"/>
      <w:bookmarkStart w:id="3459" w:name="_Toc526865055"/>
      <w:bookmarkStart w:id="3460" w:name="_Toc526872018"/>
      <w:bookmarkStart w:id="3461" w:name="_Toc526872277"/>
      <w:bookmarkStart w:id="3462" w:name="_Toc526872534"/>
      <w:bookmarkStart w:id="3463" w:name="_Toc526938423"/>
      <w:bookmarkStart w:id="3464" w:name="_Toc526938814"/>
      <w:bookmarkStart w:id="3465" w:name="_Toc526939076"/>
      <w:bookmarkStart w:id="3466" w:name="_Toc526939448"/>
      <w:bookmarkStart w:id="3467" w:name="_Toc526952618"/>
      <w:bookmarkStart w:id="3468" w:name="_Toc529441271"/>
      <w:bookmarkStart w:id="3469" w:name="_Toc529441530"/>
      <w:bookmarkStart w:id="3470" w:name="_Toc531783978"/>
      <w:bookmarkStart w:id="3471" w:name="_Toc531783979"/>
      <w:bookmarkStart w:id="3472" w:name="_Toc531783980"/>
      <w:bookmarkStart w:id="3473" w:name="_Toc531783981"/>
      <w:bookmarkStart w:id="3474" w:name="_Toc531783982"/>
      <w:bookmarkStart w:id="3475" w:name="_Toc531783983"/>
      <w:bookmarkStart w:id="3476" w:name="_Toc531783984"/>
      <w:bookmarkStart w:id="3477" w:name="_Toc531783985"/>
      <w:bookmarkStart w:id="3478" w:name="_Toc531783986"/>
      <w:bookmarkStart w:id="3479" w:name="_Toc531783987"/>
      <w:bookmarkStart w:id="3480" w:name="_Toc531783988"/>
      <w:bookmarkStart w:id="3481" w:name="_Toc531783989"/>
      <w:bookmarkStart w:id="3482" w:name="_Toc531783990"/>
      <w:bookmarkStart w:id="3483" w:name="_Toc531783991"/>
      <w:bookmarkStart w:id="3484" w:name="_Toc531783992"/>
      <w:bookmarkStart w:id="3485" w:name="_Toc531783993"/>
      <w:bookmarkStart w:id="3486" w:name="_Toc531783994"/>
      <w:bookmarkStart w:id="3487" w:name="_Toc531783995"/>
      <w:bookmarkStart w:id="3488" w:name="_Toc531783996"/>
      <w:bookmarkStart w:id="3489" w:name="_Toc531783997"/>
      <w:bookmarkStart w:id="3490" w:name="_Toc531783998"/>
      <w:bookmarkStart w:id="3491" w:name="_Toc531783999"/>
      <w:bookmarkStart w:id="3492" w:name="_Toc531784000"/>
      <w:bookmarkStart w:id="3493" w:name="_Toc531784001"/>
      <w:bookmarkStart w:id="3494" w:name="_Toc531784002"/>
      <w:bookmarkStart w:id="3495" w:name="_Toc531784003"/>
      <w:bookmarkStart w:id="3496" w:name="_Toc531784004"/>
      <w:bookmarkStart w:id="3497" w:name="_Toc531784005"/>
      <w:bookmarkStart w:id="3498" w:name="_Toc531784006"/>
      <w:bookmarkStart w:id="3499" w:name="_Toc531784007"/>
      <w:bookmarkStart w:id="3500" w:name="_Toc531784008"/>
      <w:bookmarkStart w:id="3501" w:name="_Toc531784009"/>
      <w:bookmarkStart w:id="3502" w:name="_Toc531784010"/>
      <w:bookmarkStart w:id="3503" w:name="_Toc525567616"/>
      <w:bookmarkStart w:id="3504" w:name="_Toc525567893"/>
      <w:bookmarkStart w:id="3505" w:name="_Toc525568166"/>
      <w:bookmarkStart w:id="3506" w:name="_Toc525568439"/>
      <w:bookmarkStart w:id="3507" w:name="_Toc525568712"/>
      <w:bookmarkStart w:id="3508" w:name="_Toc525568985"/>
      <w:bookmarkStart w:id="3509" w:name="_Toc525569258"/>
      <w:bookmarkStart w:id="3510" w:name="_Toc525569531"/>
      <w:bookmarkStart w:id="3511" w:name="_Toc525569804"/>
      <w:bookmarkStart w:id="3512" w:name="_Toc526843878"/>
      <w:bookmarkStart w:id="3513" w:name="_Toc526844140"/>
      <w:bookmarkStart w:id="3514" w:name="_Toc526864803"/>
      <w:bookmarkStart w:id="3515" w:name="_Toc526865060"/>
      <w:bookmarkStart w:id="3516" w:name="_Toc526872023"/>
      <w:bookmarkStart w:id="3517" w:name="_Toc526872282"/>
      <w:bookmarkStart w:id="3518" w:name="_Toc526872539"/>
      <w:bookmarkStart w:id="3519" w:name="_Toc526938428"/>
      <w:bookmarkStart w:id="3520" w:name="_Toc526938819"/>
      <w:bookmarkStart w:id="3521" w:name="_Toc526939081"/>
      <w:bookmarkStart w:id="3522" w:name="_Toc526939453"/>
      <w:bookmarkStart w:id="3523" w:name="_Toc526952623"/>
      <w:bookmarkStart w:id="3524" w:name="_Toc529441276"/>
      <w:bookmarkStart w:id="3525" w:name="_Toc529441535"/>
      <w:bookmarkStart w:id="3526" w:name="_Toc531784011"/>
      <w:bookmarkStart w:id="3527" w:name="_Toc525567617"/>
      <w:bookmarkStart w:id="3528" w:name="_Toc525567894"/>
      <w:bookmarkStart w:id="3529" w:name="_Toc525568167"/>
      <w:bookmarkStart w:id="3530" w:name="_Toc525568440"/>
      <w:bookmarkStart w:id="3531" w:name="_Toc525568713"/>
      <w:bookmarkStart w:id="3532" w:name="_Toc525568986"/>
      <w:bookmarkStart w:id="3533" w:name="_Toc525569259"/>
      <w:bookmarkStart w:id="3534" w:name="_Toc525569532"/>
      <w:bookmarkStart w:id="3535" w:name="_Toc525569805"/>
      <w:bookmarkStart w:id="3536" w:name="_Toc526843879"/>
      <w:bookmarkStart w:id="3537" w:name="_Toc526844141"/>
      <w:bookmarkStart w:id="3538" w:name="_Toc526864804"/>
      <w:bookmarkStart w:id="3539" w:name="_Toc526865061"/>
      <w:bookmarkStart w:id="3540" w:name="_Toc526872024"/>
      <w:bookmarkStart w:id="3541" w:name="_Toc526872283"/>
      <w:bookmarkStart w:id="3542" w:name="_Toc526872540"/>
      <w:bookmarkStart w:id="3543" w:name="_Toc526938429"/>
      <w:bookmarkStart w:id="3544" w:name="_Toc526938820"/>
      <w:bookmarkStart w:id="3545" w:name="_Toc526939082"/>
      <w:bookmarkStart w:id="3546" w:name="_Toc526939454"/>
      <w:bookmarkStart w:id="3547" w:name="_Toc526952624"/>
      <w:bookmarkStart w:id="3548" w:name="_Toc529441277"/>
      <w:bookmarkStart w:id="3549" w:name="_Toc529441536"/>
      <w:bookmarkStart w:id="3550" w:name="_Toc531784012"/>
      <w:bookmarkStart w:id="3551" w:name="_Toc525567618"/>
      <w:bookmarkStart w:id="3552" w:name="_Toc525567895"/>
      <w:bookmarkStart w:id="3553" w:name="_Toc525568168"/>
      <w:bookmarkStart w:id="3554" w:name="_Toc525568441"/>
      <w:bookmarkStart w:id="3555" w:name="_Toc525568714"/>
      <w:bookmarkStart w:id="3556" w:name="_Toc525568987"/>
      <w:bookmarkStart w:id="3557" w:name="_Toc525569260"/>
      <w:bookmarkStart w:id="3558" w:name="_Toc525569533"/>
      <w:bookmarkStart w:id="3559" w:name="_Toc525569806"/>
      <w:bookmarkStart w:id="3560" w:name="_Toc526843880"/>
      <w:bookmarkStart w:id="3561" w:name="_Toc526844142"/>
      <w:bookmarkStart w:id="3562" w:name="_Toc526864805"/>
      <w:bookmarkStart w:id="3563" w:name="_Toc526865062"/>
      <w:bookmarkStart w:id="3564" w:name="_Toc526872025"/>
      <w:bookmarkStart w:id="3565" w:name="_Toc526872284"/>
      <w:bookmarkStart w:id="3566" w:name="_Toc526872541"/>
      <w:bookmarkStart w:id="3567" w:name="_Toc526938430"/>
      <w:bookmarkStart w:id="3568" w:name="_Toc526938821"/>
      <w:bookmarkStart w:id="3569" w:name="_Toc526939083"/>
      <w:bookmarkStart w:id="3570" w:name="_Toc526939455"/>
      <w:bookmarkStart w:id="3571" w:name="_Toc526952625"/>
      <w:bookmarkStart w:id="3572" w:name="_Toc529441278"/>
      <w:bookmarkStart w:id="3573" w:name="_Toc529441537"/>
      <w:bookmarkStart w:id="3574" w:name="_Toc531784013"/>
      <w:bookmarkStart w:id="3575" w:name="_Toc525567619"/>
      <w:bookmarkStart w:id="3576" w:name="_Toc525567896"/>
      <w:bookmarkStart w:id="3577" w:name="_Toc525568169"/>
      <w:bookmarkStart w:id="3578" w:name="_Toc525568442"/>
      <w:bookmarkStart w:id="3579" w:name="_Toc525568715"/>
      <w:bookmarkStart w:id="3580" w:name="_Toc525568988"/>
      <w:bookmarkStart w:id="3581" w:name="_Toc525569261"/>
      <w:bookmarkStart w:id="3582" w:name="_Toc525569534"/>
      <w:bookmarkStart w:id="3583" w:name="_Toc525569807"/>
      <w:bookmarkStart w:id="3584" w:name="_Toc526843881"/>
      <w:bookmarkStart w:id="3585" w:name="_Toc526844143"/>
      <w:bookmarkStart w:id="3586" w:name="_Toc526864806"/>
      <w:bookmarkStart w:id="3587" w:name="_Toc526865063"/>
      <w:bookmarkStart w:id="3588" w:name="_Toc526872026"/>
      <w:bookmarkStart w:id="3589" w:name="_Toc526872285"/>
      <w:bookmarkStart w:id="3590" w:name="_Toc526872542"/>
      <w:bookmarkStart w:id="3591" w:name="_Toc526938431"/>
      <w:bookmarkStart w:id="3592" w:name="_Toc526938822"/>
      <w:bookmarkStart w:id="3593" w:name="_Toc526939084"/>
      <w:bookmarkStart w:id="3594" w:name="_Toc526939456"/>
      <w:bookmarkStart w:id="3595" w:name="_Toc526952626"/>
      <w:bookmarkStart w:id="3596" w:name="_Toc529441279"/>
      <w:bookmarkStart w:id="3597" w:name="_Toc529441538"/>
      <w:bookmarkStart w:id="3598" w:name="_Toc531784014"/>
      <w:bookmarkStart w:id="3599" w:name="_Toc525567620"/>
      <w:bookmarkStart w:id="3600" w:name="_Toc525567897"/>
      <w:bookmarkStart w:id="3601" w:name="_Toc525568170"/>
      <w:bookmarkStart w:id="3602" w:name="_Toc525568443"/>
      <w:bookmarkStart w:id="3603" w:name="_Toc525568716"/>
      <w:bookmarkStart w:id="3604" w:name="_Toc525568989"/>
      <w:bookmarkStart w:id="3605" w:name="_Toc525569262"/>
      <w:bookmarkStart w:id="3606" w:name="_Toc525569535"/>
      <w:bookmarkStart w:id="3607" w:name="_Toc525569808"/>
      <w:bookmarkStart w:id="3608" w:name="_Toc526843882"/>
      <w:bookmarkStart w:id="3609" w:name="_Toc526844144"/>
      <w:bookmarkStart w:id="3610" w:name="_Toc526864807"/>
      <w:bookmarkStart w:id="3611" w:name="_Toc526865064"/>
      <w:bookmarkStart w:id="3612" w:name="_Toc526872027"/>
      <w:bookmarkStart w:id="3613" w:name="_Toc526872286"/>
      <w:bookmarkStart w:id="3614" w:name="_Toc526872543"/>
      <w:bookmarkStart w:id="3615" w:name="_Toc526938432"/>
      <w:bookmarkStart w:id="3616" w:name="_Toc526938823"/>
      <w:bookmarkStart w:id="3617" w:name="_Toc526939085"/>
      <w:bookmarkStart w:id="3618" w:name="_Toc526939457"/>
      <w:bookmarkStart w:id="3619" w:name="_Toc526952627"/>
      <w:bookmarkStart w:id="3620" w:name="_Toc529441280"/>
      <w:bookmarkStart w:id="3621" w:name="_Toc529441539"/>
      <w:bookmarkStart w:id="3622" w:name="_Toc531784015"/>
      <w:bookmarkStart w:id="3623" w:name="_Toc525567621"/>
      <w:bookmarkStart w:id="3624" w:name="_Toc525567898"/>
      <w:bookmarkStart w:id="3625" w:name="_Toc525568171"/>
      <w:bookmarkStart w:id="3626" w:name="_Toc525568444"/>
      <w:bookmarkStart w:id="3627" w:name="_Toc525568717"/>
      <w:bookmarkStart w:id="3628" w:name="_Toc525568990"/>
      <w:bookmarkStart w:id="3629" w:name="_Toc525569263"/>
      <w:bookmarkStart w:id="3630" w:name="_Toc525569536"/>
      <w:bookmarkStart w:id="3631" w:name="_Toc525569809"/>
      <w:bookmarkStart w:id="3632" w:name="_Toc526843883"/>
      <w:bookmarkStart w:id="3633" w:name="_Toc526844145"/>
      <w:bookmarkStart w:id="3634" w:name="_Toc526864808"/>
      <w:bookmarkStart w:id="3635" w:name="_Toc526865065"/>
      <w:bookmarkStart w:id="3636" w:name="_Toc526872028"/>
      <w:bookmarkStart w:id="3637" w:name="_Toc526872287"/>
      <w:bookmarkStart w:id="3638" w:name="_Toc526872544"/>
      <w:bookmarkStart w:id="3639" w:name="_Toc526938433"/>
      <w:bookmarkStart w:id="3640" w:name="_Toc526938824"/>
      <w:bookmarkStart w:id="3641" w:name="_Toc526939086"/>
      <w:bookmarkStart w:id="3642" w:name="_Toc526939458"/>
      <w:bookmarkStart w:id="3643" w:name="_Toc526952628"/>
      <w:bookmarkStart w:id="3644" w:name="_Toc529441281"/>
      <w:bookmarkStart w:id="3645" w:name="_Toc529441540"/>
      <w:bookmarkStart w:id="3646" w:name="_Toc531784016"/>
      <w:bookmarkStart w:id="3647" w:name="_Toc525567622"/>
      <w:bookmarkStart w:id="3648" w:name="_Toc525567899"/>
      <w:bookmarkStart w:id="3649" w:name="_Toc525568172"/>
      <w:bookmarkStart w:id="3650" w:name="_Toc525568445"/>
      <w:bookmarkStart w:id="3651" w:name="_Toc525568718"/>
      <w:bookmarkStart w:id="3652" w:name="_Toc525568991"/>
      <w:bookmarkStart w:id="3653" w:name="_Toc525569264"/>
      <w:bookmarkStart w:id="3654" w:name="_Toc525569537"/>
      <w:bookmarkStart w:id="3655" w:name="_Toc525569810"/>
      <w:bookmarkStart w:id="3656" w:name="_Toc526843884"/>
      <w:bookmarkStart w:id="3657" w:name="_Toc526844146"/>
      <w:bookmarkStart w:id="3658" w:name="_Toc526864809"/>
      <w:bookmarkStart w:id="3659" w:name="_Toc526865066"/>
      <w:bookmarkStart w:id="3660" w:name="_Toc526872029"/>
      <w:bookmarkStart w:id="3661" w:name="_Toc526872288"/>
      <w:bookmarkStart w:id="3662" w:name="_Toc526872545"/>
      <w:bookmarkStart w:id="3663" w:name="_Toc526938434"/>
      <w:bookmarkStart w:id="3664" w:name="_Toc526938825"/>
      <w:bookmarkStart w:id="3665" w:name="_Toc526939087"/>
      <w:bookmarkStart w:id="3666" w:name="_Toc526939459"/>
      <w:bookmarkStart w:id="3667" w:name="_Toc526952629"/>
      <w:bookmarkStart w:id="3668" w:name="_Toc529441282"/>
      <w:bookmarkStart w:id="3669" w:name="_Toc529441541"/>
      <w:bookmarkStart w:id="3670" w:name="_Toc531784017"/>
      <w:bookmarkStart w:id="3671" w:name="_Toc525567623"/>
      <w:bookmarkStart w:id="3672" w:name="_Toc525567900"/>
      <w:bookmarkStart w:id="3673" w:name="_Toc525568173"/>
      <w:bookmarkStart w:id="3674" w:name="_Toc525568446"/>
      <w:bookmarkStart w:id="3675" w:name="_Toc525568719"/>
      <w:bookmarkStart w:id="3676" w:name="_Toc525568992"/>
      <w:bookmarkStart w:id="3677" w:name="_Toc525569265"/>
      <w:bookmarkStart w:id="3678" w:name="_Toc525569538"/>
      <w:bookmarkStart w:id="3679" w:name="_Toc525569811"/>
      <w:bookmarkStart w:id="3680" w:name="_Toc526843885"/>
      <w:bookmarkStart w:id="3681" w:name="_Toc526844147"/>
      <w:bookmarkStart w:id="3682" w:name="_Toc526864810"/>
      <w:bookmarkStart w:id="3683" w:name="_Toc526865067"/>
      <w:bookmarkStart w:id="3684" w:name="_Toc526872030"/>
      <w:bookmarkStart w:id="3685" w:name="_Toc526872289"/>
      <w:bookmarkStart w:id="3686" w:name="_Toc526872546"/>
      <w:bookmarkStart w:id="3687" w:name="_Toc526938435"/>
      <w:bookmarkStart w:id="3688" w:name="_Toc526938826"/>
      <w:bookmarkStart w:id="3689" w:name="_Toc526939088"/>
      <w:bookmarkStart w:id="3690" w:name="_Toc526939460"/>
      <w:bookmarkStart w:id="3691" w:name="_Toc526952630"/>
      <w:bookmarkStart w:id="3692" w:name="_Toc529441283"/>
      <w:bookmarkStart w:id="3693" w:name="_Toc529441542"/>
      <w:bookmarkStart w:id="3694" w:name="_Toc531784018"/>
      <w:bookmarkStart w:id="3695" w:name="_Toc525567624"/>
      <w:bookmarkStart w:id="3696" w:name="_Toc525567901"/>
      <w:bookmarkStart w:id="3697" w:name="_Toc525568174"/>
      <w:bookmarkStart w:id="3698" w:name="_Toc525568447"/>
      <w:bookmarkStart w:id="3699" w:name="_Toc525568720"/>
      <w:bookmarkStart w:id="3700" w:name="_Toc525568993"/>
      <w:bookmarkStart w:id="3701" w:name="_Toc525569266"/>
      <w:bookmarkStart w:id="3702" w:name="_Toc525569539"/>
      <w:bookmarkStart w:id="3703" w:name="_Toc525569812"/>
      <w:bookmarkStart w:id="3704" w:name="_Toc526843886"/>
      <w:bookmarkStart w:id="3705" w:name="_Toc526844148"/>
      <w:bookmarkStart w:id="3706" w:name="_Toc526864811"/>
      <w:bookmarkStart w:id="3707" w:name="_Toc526865068"/>
      <w:bookmarkStart w:id="3708" w:name="_Toc526872031"/>
      <w:bookmarkStart w:id="3709" w:name="_Toc526872290"/>
      <w:bookmarkStart w:id="3710" w:name="_Toc526872547"/>
      <w:bookmarkStart w:id="3711" w:name="_Toc526938436"/>
      <w:bookmarkStart w:id="3712" w:name="_Toc526938827"/>
      <w:bookmarkStart w:id="3713" w:name="_Toc526939089"/>
      <w:bookmarkStart w:id="3714" w:name="_Toc526939461"/>
      <w:bookmarkStart w:id="3715" w:name="_Toc526952631"/>
      <w:bookmarkStart w:id="3716" w:name="_Toc529441284"/>
      <w:bookmarkStart w:id="3717" w:name="_Toc529441543"/>
      <w:bookmarkStart w:id="3718" w:name="_Toc531784019"/>
      <w:bookmarkStart w:id="3719" w:name="_Toc525567625"/>
      <w:bookmarkStart w:id="3720" w:name="_Toc525567902"/>
      <w:bookmarkStart w:id="3721" w:name="_Toc525568175"/>
      <w:bookmarkStart w:id="3722" w:name="_Toc525568448"/>
      <w:bookmarkStart w:id="3723" w:name="_Toc525568721"/>
      <w:bookmarkStart w:id="3724" w:name="_Toc525568994"/>
      <w:bookmarkStart w:id="3725" w:name="_Toc525569267"/>
      <w:bookmarkStart w:id="3726" w:name="_Toc525569540"/>
      <w:bookmarkStart w:id="3727" w:name="_Toc525569813"/>
      <w:bookmarkStart w:id="3728" w:name="_Toc526843887"/>
      <w:bookmarkStart w:id="3729" w:name="_Toc526844149"/>
      <w:bookmarkStart w:id="3730" w:name="_Toc526864812"/>
      <w:bookmarkStart w:id="3731" w:name="_Toc526865069"/>
      <w:bookmarkStart w:id="3732" w:name="_Toc526872032"/>
      <w:bookmarkStart w:id="3733" w:name="_Toc526872291"/>
      <w:bookmarkStart w:id="3734" w:name="_Toc526872548"/>
      <w:bookmarkStart w:id="3735" w:name="_Toc526938437"/>
      <w:bookmarkStart w:id="3736" w:name="_Toc526938828"/>
      <w:bookmarkStart w:id="3737" w:name="_Toc526939090"/>
      <w:bookmarkStart w:id="3738" w:name="_Toc526939462"/>
      <w:bookmarkStart w:id="3739" w:name="_Toc526952632"/>
      <w:bookmarkStart w:id="3740" w:name="_Toc529441285"/>
      <w:bookmarkStart w:id="3741" w:name="_Toc529441544"/>
      <w:bookmarkStart w:id="3742" w:name="_Toc531784020"/>
      <w:bookmarkStart w:id="3743" w:name="_Toc525567626"/>
      <w:bookmarkStart w:id="3744" w:name="_Toc525567903"/>
      <w:bookmarkStart w:id="3745" w:name="_Toc525568176"/>
      <w:bookmarkStart w:id="3746" w:name="_Toc525568449"/>
      <w:bookmarkStart w:id="3747" w:name="_Toc525568722"/>
      <w:bookmarkStart w:id="3748" w:name="_Toc525568995"/>
      <w:bookmarkStart w:id="3749" w:name="_Toc525569268"/>
      <w:bookmarkStart w:id="3750" w:name="_Toc525569541"/>
      <w:bookmarkStart w:id="3751" w:name="_Toc525569814"/>
      <w:bookmarkStart w:id="3752" w:name="_Toc526843888"/>
      <w:bookmarkStart w:id="3753" w:name="_Toc526844150"/>
      <w:bookmarkStart w:id="3754" w:name="_Toc526864813"/>
      <w:bookmarkStart w:id="3755" w:name="_Toc526865070"/>
      <w:bookmarkStart w:id="3756" w:name="_Toc526872033"/>
      <w:bookmarkStart w:id="3757" w:name="_Toc526872292"/>
      <w:bookmarkStart w:id="3758" w:name="_Toc526872549"/>
      <w:bookmarkStart w:id="3759" w:name="_Toc526938438"/>
      <w:bookmarkStart w:id="3760" w:name="_Toc526938829"/>
      <w:bookmarkStart w:id="3761" w:name="_Toc526939091"/>
      <w:bookmarkStart w:id="3762" w:name="_Toc526939463"/>
      <w:bookmarkStart w:id="3763" w:name="_Toc526952633"/>
      <w:bookmarkStart w:id="3764" w:name="_Toc529441286"/>
      <w:bookmarkStart w:id="3765" w:name="_Toc529441545"/>
      <w:bookmarkStart w:id="3766" w:name="_Toc531784021"/>
      <w:bookmarkStart w:id="3767" w:name="_Toc525567627"/>
      <w:bookmarkStart w:id="3768" w:name="_Toc525567904"/>
      <w:bookmarkStart w:id="3769" w:name="_Toc525568177"/>
      <w:bookmarkStart w:id="3770" w:name="_Toc525568450"/>
      <w:bookmarkStart w:id="3771" w:name="_Toc525568723"/>
      <w:bookmarkStart w:id="3772" w:name="_Toc525568996"/>
      <w:bookmarkStart w:id="3773" w:name="_Toc525569269"/>
      <w:bookmarkStart w:id="3774" w:name="_Toc525569542"/>
      <w:bookmarkStart w:id="3775" w:name="_Toc525569815"/>
      <w:bookmarkStart w:id="3776" w:name="_Toc526843889"/>
      <w:bookmarkStart w:id="3777" w:name="_Toc526844151"/>
      <w:bookmarkStart w:id="3778" w:name="_Toc526864814"/>
      <w:bookmarkStart w:id="3779" w:name="_Toc526865071"/>
      <w:bookmarkStart w:id="3780" w:name="_Toc526872034"/>
      <w:bookmarkStart w:id="3781" w:name="_Toc526872293"/>
      <w:bookmarkStart w:id="3782" w:name="_Toc526872550"/>
      <w:bookmarkStart w:id="3783" w:name="_Toc526938439"/>
      <w:bookmarkStart w:id="3784" w:name="_Toc526938830"/>
      <w:bookmarkStart w:id="3785" w:name="_Toc526939092"/>
      <w:bookmarkStart w:id="3786" w:name="_Toc526939464"/>
      <w:bookmarkStart w:id="3787" w:name="_Toc526952634"/>
      <w:bookmarkStart w:id="3788" w:name="_Toc529441287"/>
      <w:bookmarkStart w:id="3789" w:name="_Toc529441546"/>
      <w:bookmarkStart w:id="3790" w:name="_Toc531784022"/>
      <w:bookmarkStart w:id="3791" w:name="_Toc525567628"/>
      <w:bookmarkStart w:id="3792" w:name="_Toc525567905"/>
      <w:bookmarkStart w:id="3793" w:name="_Toc525568178"/>
      <w:bookmarkStart w:id="3794" w:name="_Toc525568451"/>
      <w:bookmarkStart w:id="3795" w:name="_Toc525568724"/>
      <w:bookmarkStart w:id="3796" w:name="_Toc525568997"/>
      <w:bookmarkStart w:id="3797" w:name="_Toc525569270"/>
      <w:bookmarkStart w:id="3798" w:name="_Toc525569543"/>
      <w:bookmarkStart w:id="3799" w:name="_Toc525569816"/>
      <w:bookmarkStart w:id="3800" w:name="_Toc526843890"/>
      <w:bookmarkStart w:id="3801" w:name="_Toc526844152"/>
      <w:bookmarkStart w:id="3802" w:name="_Toc526864815"/>
      <w:bookmarkStart w:id="3803" w:name="_Toc526865072"/>
      <w:bookmarkStart w:id="3804" w:name="_Toc526872035"/>
      <w:bookmarkStart w:id="3805" w:name="_Toc526872294"/>
      <w:bookmarkStart w:id="3806" w:name="_Toc526872551"/>
      <w:bookmarkStart w:id="3807" w:name="_Toc526938440"/>
      <w:bookmarkStart w:id="3808" w:name="_Toc526938831"/>
      <w:bookmarkStart w:id="3809" w:name="_Toc526939093"/>
      <w:bookmarkStart w:id="3810" w:name="_Toc526939465"/>
      <w:bookmarkStart w:id="3811" w:name="_Toc526952635"/>
      <w:bookmarkStart w:id="3812" w:name="_Toc529441288"/>
      <w:bookmarkStart w:id="3813" w:name="_Toc529441547"/>
      <w:bookmarkStart w:id="3814" w:name="_Toc531784023"/>
      <w:bookmarkStart w:id="3815" w:name="_Toc525567629"/>
      <w:bookmarkStart w:id="3816" w:name="_Toc525567906"/>
      <w:bookmarkStart w:id="3817" w:name="_Toc525568179"/>
      <w:bookmarkStart w:id="3818" w:name="_Toc525568452"/>
      <w:bookmarkStart w:id="3819" w:name="_Toc525568725"/>
      <w:bookmarkStart w:id="3820" w:name="_Toc525568998"/>
      <w:bookmarkStart w:id="3821" w:name="_Toc525569271"/>
      <w:bookmarkStart w:id="3822" w:name="_Toc525569544"/>
      <w:bookmarkStart w:id="3823" w:name="_Toc525569817"/>
      <w:bookmarkStart w:id="3824" w:name="_Toc526843891"/>
      <w:bookmarkStart w:id="3825" w:name="_Toc526844153"/>
      <w:bookmarkStart w:id="3826" w:name="_Toc526864816"/>
      <w:bookmarkStart w:id="3827" w:name="_Toc526865073"/>
      <w:bookmarkStart w:id="3828" w:name="_Toc526872036"/>
      <w:bookmarkStart w:id="3829" w:name="_Toc526872295"/>
      <w:bookmarkStart w:id="3830" w:name="_Toc526872552"/>
      <w:bookmarkStart w:id="3831" w:name="_Toc526938441"/>
      <w:bookmarkStart w:id="3832" w:name="_Toc526938832"/>
      <w:bookmarkStart w:id="3833" w:name="_Toc526939094"/>
      <w:bookmarkStart w:id="3834" w:name="_Toc526939466"/>
      <w:bookmarkStart w:id="3835" w:name="_Toc526952636"/>
      <w:bookmarkStart w:id="3836" w:name="_Toc529441289"/>
      <w:bookmarkStart w:id="3837" w:name="_Toc529441548"/>
      <w:bookmarkStart w:id="3838" w:name="_Toc531784024"/>
      <w:bookmarkStart w:id="3839" w:name="_Toc525567630"/>
      <w:bookmarkStart w:id="3840" w:name="_Toc525567907"/>
      <w:bookmarkStart w:id="3841" w:name="_Toc525568180"/>
      <w:bookmarkStart w:id="3842" w:name="_Toc525568453"/>
      <w:bookmarkStart w:id="3843" w:name="_Toc525568726"/>
      <w:bookmarkStart w:id="3844" w:name="_Toc525568999"/>
      <w:bookmarkStart w:id="3845" w:name="_Toc525569272"/>
      <w:bookmarkStart w:id="3846" w:name="_Toc525569545"/>
      <w:bookmarkStart w:id="3847" w:name="_Toc525569818"/>
      <w:bookmarkStart w:id="3848" w:name="_Toc526843892"/>
      <w:bookmarkStart w:id="3849" w:name="_Toc526844154"/>
      <w:bookmarkStart w:id="3850" w:name="_Toc526864817"/>
      <w:bookmarkStart w:id="3851" w:name="_Toc526865074"/>
      <w:bookmarkStart w:id="3852" w:name="_Toc526872037"/>
      <w:bookmarkStart w:id="3853" w:name="_Toc526872296"/>
      <w:bookmarkStart w:id="3854" w:name="_Toc526872553"/>
      <w:bookmarkStart w:id="3855" w:name="_Toc526938442"/>
      <w:bookmarkStart w:id="3856" w:name="_Toc526938833"/>
      <w:bookmarkStart w:id="3857" w:name="_Toc526939095"/>
      <w:bookmarkStart w:id="3858" w:name="_Toc526939467"/>
      <w:bookmarkStart w:id="3859" w:name="_Toc526952637"/>
      <w:bookmarkStart w:id="3860" w:name="_Toc529441290"/>
      <w:bookmarkStart w:id="3861" w:name="_Toc529441549"/>
      <w:bookmarkStart w:id="3862" w:name="_Toc531784025"/>
      <w:bookmarkStart w:id="3863" w:name="_Toc525567631"/>
      <w:bookmarkStart w:id="3864" w:name="_Toc525567908"/>
      <w:bookmarkStart w:id="3865" w:name="_Toc525568181"/>
      <w:bookmarkStart w:id="3866" w:name="_Toc525568454"/>
      <w:bookmarkStart w:id="3867" w:name="_Toc525568727"/>
      <w:bookmarkStart w:id="3868" w:name="_Toc525569000"/>
      <w:bookmarkStart w:id="3869" w:name="_Toc525569273"/>
      <w:bookmarkStart w:id="3870" w:name="_Toc525569546"/>
      <w:bookmarkStart w:id="3871" w:name="_Toc525569819"/>
      <w:bookmarkStart w:id="3872" w:name="_Toc526843893"/>
      <w:bookmarkStart w:id="3873" w:name="_Toc526844155"/>
      <w:bookmarkStart w:id="3874" w:name="_Toc526864818"/>
      <w:bookmarkStart w:id="3875" w:name="_Toc526865075"/>
      <w:bookmarkStart w:id="3876" w:name="_Toc526872038"/>
      <w:bookmarkStart w:id="3877" w:name="_Toc526872297"/>
      <w:bookmarkStart w:id="3878" w:name="_Toc526872554"/>
      <w:bookmarkStart w:id="3879" w:name="_Toc526938443"/>
      <w:bookmarkStart w:id="3880" w:name="_Toc526938834"/>
      <w:bookmarkStart w:id="3881" w:name="_Toc526939096"/>
      <w:bookmarkStart w:id="3882" w:name="_Toc526939468"/>
      <w:bookmarkStart w:id="3883" w:name="_Toc526952638"/>
      <w:bookmarkStart w:id="3884" w:name="_Toc529441291"/>
      <w:bookmarkStart w:id="3885" w:name="_Toc529441550"/>
      <w:bookmarkStart w:id="3886" w:name="_Toc531784026"/>
      <w:bookmarkStart w:id="3887" w:name="_Toc525567632"/>
      <w:bookmarkStart w:id="3888" w:name="_Toc525567909"/>
      <w:bookmarkStart w:id="3889" w:name="_Toc525568182"/>
      <w:bookmarkStart w:id="3890" w:name="_Toc525568455"/>
      <w:bookmarkStart w:id="3891" w:name="_Toc525568728"/>
      <w:bookmarkStart w:id="3892" w:name="_Toc525569001"/>
      <w:bookmarkStart w:id="3893" w:name="_Toc525569274"/>
      <w:bookmarkStart w:id="3894" w:name="_Toc525569547"/>
      <w:bookmarkStart w:id="3895" w:name="_Toc525569820"/>
      <w:bookmarkStart w:id="3896" w:name="_Toc526843894"/>
      <w:bookmarkStart w:id="3897" w:name="_Toc526844156"/>
      <w:bookmarkStart w:id="3898" w:name="_Toc526864819"/>
      <w:bookmarkStart w:id="3899" w:name="_Toc526865076"/>
      <w:bookmarkStart w:id="3900" w:name="_Toc526872039"/>
      <w:bookmarkStart w:id="3901" w:name="_Toc526872298"/>
      <w:bookmarkStart w:id="3902" w:name="_Toc526872555"/>
      <w:bookmarkStart w:id="3903" w:name="_Toc526938444"/>
      <w:bookmarkStart w:id="3904" w:name="_Toc526938835"/>
      <w:bookmarkStart w:id="3905" w:name="_Toc526939097"/>
      <w:bookmarkStart w:id="3906" w:name="_Toc526939469"/>
      <w:bookmarkStart w:id="3907" w:name="_Toc526952639"/>
      <w:bookmarkStart w:id="3908" w:name="_Toc529441292"/>
      <w:bookmarkStart w:id="3909" w:name="_Toc529441551"/>
      <w:bookmarkStart w:id="3910" w:name="_Toc531784027"/>
      <w:bookmarkStart w:id="3911" w:name="_Toc525567633"/>
      <w:bookmarkStart w:id="3912" w:name="_Toc525567910"/>
      <w:bookmarkStart w:id="3913" w:name="_Toc525568183"/>
      <w:bookmarkStart w:id="3914" w:name="_Toc525568456"/>
      <w:bookmarkStart w:id="3915" w:name="_Toc525568729"/>
      <w:bookmarkStart w:id="3916" w:name="_Toc525569002"/>
      <w:bookmarkStart w:id="3917" w:name="_Toc525569275"/>
      <w:bookmarkStart w:id="3918" w:name="_Toc525569548"/>
      <w:bookmarkStart w:id="3919" w:name="_Toc525569821"/>
      <w:bookmarkStart w:id="3920" w:name="_Toc526843895"/>
      <w:bookmarkStart w:id="3921" w:name="_Toc526844157"/>
      <w:bookmarkStart w:id="3922" w:name="_Toc526864820"/>
      <w:bookmarkStart w:id="3923" w:name="_Toc526865077"/>
      <w:bookmarkStart w:id="3924" w:name="_Toc526872040"/>
      <w:bookmarkStart w:id="3925" w:name="_Toc526872299"/>
      <w:bookmarkStart w:id="3926" w:name="_Toc526872556"/>
      <w:bookmarkStart w:id="3927" w:name="_Toc526938445"/>
      <w:bookmarkStart w:id="3928" w:name="_Toc526938836"/>
      <w:bookmarkStart w:id="3929" w:name="_Toc526939098"/>
      <w:bookmarkStart w:id="3930" w:name="_Toc526939470"/>
      <w:bookmarkStart w:id="3931" w:name="_Toc526952640"/>
      <w:bookmarkStart w:id="3932" w:name="_Toc529441293"/>
      <w:bookmarkStart w:id="3933" w:name="_Toc529441552"/>
      <w:bookmarkStart w:id="3934" w:name="_Toc531784028"/>
      <w:bookmarkStart w:id="3935" w:name="_Toc525567634"/>
      <w:bookmarkStart w:id="3936" w:name="_Toc525567911"/>
      <w:bookmarkStart w:id="3937" w:name="_Toc525568184"/>
      <w:bookmarkStart w:id="3938" w:name="_Toc525568457"/>
      <w:bookmarkStart w:id="3939" w:name="_Toc525568730"/>
      <w:bookmarkStart w:id="3940" w:name="_Toc525569003"/>
      <w:bookmarkStart w:id="3941" w:name="_Toc525569276"/>
      <w:bookmarkStart w:id="3942" w:name="_Toc525569549"/>
      <w:bookmarkStart w:id="3943" w:name="_Toc525569822"/>
      <w:bookmarkStart w:id="3944" w:name="_Toc526843896"/>
      <w:bookmarkStart w:id="3945" w:name="_Toc526844158"/>
      <w:bookmarkStart w:id="3946" w:name="_Toc526864821"/>
      <w:bookmarkStart w:id="3947" w:name="_Toc526865078"/>
      <w:bookmarkStart w:id="3948" w:name="_Toc526872041"/>
      <w:bookmarkStart w:id="3949" w:name="_Toc526872300"/>
      <w:bookmarkStart w:id="3950" w:name="_Toc526872557"/>
      <w:bookmarkStart w:id="3951" w:name="_Toc526938446"/>
      <w:bookmarkStart w:id="3952" w:name="_Toc526938837"/>
      <w:bookmarkStart w:id="3953" w:name="_Toc526939099"/>
      <w:bookmarkStart w:id="3954" w:name="_Toc526939471"/>
      <w:bookmarkStart w:id="3955" w:name="_Toc526952641"/>
      <w:bookmarkStart w:id="3956" w:name="_Toc529441294"/>
      <w:bookmarkStart w:id="3957" w:name="_Toc529441553"/>
      <w:bookmarkStart w:id="3958" w:name="_Toc531784029"/>
      <w:bookmarkStart w:id="3959" w:name="_Toc525567635"/>
      <w:bookmarkStart w:id="3960" w:name="_Toc525567912"/>
      <w:bookmarkStart w:id="3961" w:name="_Toc525568185"/>
      <w:bookmarkStart w:id="3962" w:name="_Toc525568458"/>
      <w:bookmarkStart w:id="3963" w:name="_Toc525568731"/>
      <w:bookmarkStart w:id="3964" w:name="_Toc525569004"/>
      <w:bookmarkStart w:id="3965" w:name="_Toc525569277"/>
      <w:bookmarkStart w:id="3966" w:name="_Toc525569550"/>
      <w:bookmarkStart w:id="3967" w:name="_Toc525569823"/>
      <w:bookmarkStart w:id="3968" w:name="_Toc526843897"/>
      <w:bookmarkStart w:id="3969" w:name="_Toc526844159"/>
      <w:bookmarkStart w:id="3970" w:name="_Toc526864822"/>
      <w:bookmarkStart w:id="3971" w:name="_Toc526865079"/>
      <w:bookmarkStart w:id="3972" w:name="_Toc526872042"/>
      <w:bookmarkStart w:id="3973" w:name="_Toc526872301"/>
      <w:bookmarkStart w:id="3974" w:name="_Toc526872558"/>
      <w:bookmarkStart w:id="3975" w:name="_Toc526938447"/>
      <w:bookmarkStart w:id="3976" w:name="_Toc526938838"/>
      <w:bookmarkStart w:id="3977" w:name="_Toc526939100"/>
      <w:bookmarkStart w:id="3978" w:name="_Toc526939472"/>
      <w:bookmarkStart w:id="3979" w:name="_Toc526952642"/>
      <w:bookmarkStart w:id="3980" w:name="_Toc529441295"/>
      <w:bookmarkStart w:id="3981" w:name="_Toc529441554"/>
      <w:bookmarkStart w:id="3982" w:name="_Toc531784030"/>
      <w:bookmarkStart w:id="3983" w:name="_Toc525567636"/>
      <w:bookmarkStart w:id="3984" w:name="_Toc525567913"/>
      <w:bookmarkStart w:id="3985" w:name="_Toc525568186"/>
      <w:bookmarkStart w:id="3986" w:name="_Toc525568459"/>
      <w:bookmarkStart w:id="3987" w:name="_Toc525568732"/>
      <w:bookmarkStart w:id="3988" w:name="_Toc525569005"/>
      <w:bookmarkStart w:id="3989" w:name="_Toc525569278"/>
      <w:bookmarkStart w:id="3990" w:name="_Toc525569551"/>
      <w:bookmarkStart w:id="3991" w:name="_Toc525569824"/>
      <w:bookmarkStart w:id="3992" w:name="_Toc526843898"/>
      <w:bookmarkStart w:id="3993" w:name="_Toc526844160"/>
      <w:bookmarkStart w:id="3994" w:name="_Toc526864823"/>
      <w:bookmarkStart w:id="3995" w:name="_Toc526865080"/>
      <w:bookmarkStart w:id="3996" w:name="_Toc526872043"/>
      <w:bookmarkStart w:id="3997" w:name="_Toc526872302"/>
      <w:bookmarkStart w:id="3998" w:name="_Toc526872559"/>
      <w:bookmarkStart w:id="3999" w:name="_Toc526938448"/>
      <w:bookmarkStart w:id="4000" w:name="_Toc526938839"/>
      <w:bookmarkStart w:id="4001" w:name="_Toc526939101"/>
      <w:bookmarkStart w:id="4002" w:name="_Toc526939473"/>
      <w:bookmarkStart w:id="4003" w:name="_Toc526952643"/>
      <w:bookmarkStart w:id="4004" w:name="_Toc529441296"/>
      <w:bookmarkStart w:id="4005" w:name="_Toc529441555"/>
      <w:bookmarkStart w:id="4006" w:name="_Toc531784031"/>
      <w:bookmarkStart w:id="4007" w:name="_Toc525567637"/>
      <w:bookmarkStart w:id="4008" w:name="_Toc525567914"/>
      <w:bookmarkStart w:id="4009" w:name="_Toc525568187"/>
      <w:bookmarkStart w:id="4010" w:name="_Toc525568460"/>
      <w:bookmarkStart w:id="4011" w:name="_Toc525568733"/>
      <w:bookmarkStart w:id="4012" w:name="_Toc525569006"/>
      <w:bookmarkStart w:id="4013" w:name="_Toc525569279"/>
      <w:bookmarkStart w:id="4014" w:name="_Toc525569552"/>
      <w:bookmarkStart w:id="4015" w:name="_Toc525569825"/>
      <w:bookmarkStart w:id="4016" w:name="_Toc526843899"/>
      <w:bookmarkStart w:id="4017" w:name="_Toc526844161"/>
      <w:bookmarkStart w:id="4018" w:name="_Toc526864824"/>
      <w:bookmarkStart w:id="4019" w:name="_Toc526865081"/>
      <w:bookmarkStart w:id="4020" w:name="_Toc526872044"/>
      <w:bookmarkStart w:id="4021" w:name="_Toc526872303"/>
      <w:bookmarkStart w:id="4022" w:name="_Toc526872560"/>
      <w:bookmarkStart w:id="4023" w:name="_Toc526938449"/>
      <w:bookmarkStart w:id="4024" w:name="_Toc526938840"/>
      <w:bookmarkStart w:id="4025" w:name="_Toc526939102"/>
      <w:bookmarkStart w:id="4026" w:name="_Toc526939474"/>
      <w:bookmarkStart w:id="4027" w:name="_Toc526952644"/>
      <w:bookmarkStart w:id="4028" w:name="_Toc529441297"/>
      <w:bookmarkStart w:id="4029" w:name="_Toc529441556"/>
      <w:bookmarkStart w:id="4030" w:name="_Toc531784032"/>
      <w:bookmarkStart w:id="4031" w:name="_Toc525567638"/>
      <w:bookmarkStart w:id="4032" w:name="_Toc525567915"/>
      <w:bookmarkStart w:id="4033" w:name="_Toc525568188"/>
      <w:bookmarkStart w:id="4034" w:name="_Toc525568461"/>
      <w:bookmarkStart w:id="4035" w:name="_Toc525568734"/>
      <w:bookmarkStart w:id="4036" w:name="_Toc525569007"/>
      <w:bookmarkStart w:id="4037" w:name="_Toc525569280"/>
      <w:bookmarkStart w:id="4038" w:name="_Toc525569553"/>
      <w:bookmarkStart w:id="4039" w:name="_Toc525569826"/>
      <w:bookmarkStart w:id="4040" w:name="_Toc526843900"/>
      <w:bookmarkStart w:id="4041" w:name="_Toc526844162"/>
      <w:bookmarkStart w:id="4042" w:name="_Toc526864825"/>
      <w:bookmarkStart w:id="4043" w:name="_Toc526865082"/>
      <w:bookmarkStart w:id="4044" w:name="_Toc526872045"/>
      <w:bookmarkStart w:id="4045" w:name="_Toc526872304"/>
      <w:bookmarkStart w:id="4046" w:name="_Toc526872561"/>
      <w:bookmarkStart w:id="4047" w:name="_Toc526938450"/>
      <w:bookmarkStart w:id="4048" w:name="_Toc526938841"/>
      <w:bookmarkStart w:id="4049" w:name="_Toc526939103"/>
      <w:bookmarkStart w:id="4050" w:name="_Toc526939475"/>
      <w:bookmarkStart w:id="4051" w:name="_Toc526952645"/>
      <w:bookmarkStart w:id="4052" w:name="_Toc529441298"/>
      <w:bookmarkStart w:id="4053" w:name="_Toc529441557"/>
      <w:bookmarkStart w:id="4054" w:name="_Toc531784033"/>
      <w:bookmarkStart w:id="4055" w:name="_Toc525567639"/>
      <w:bookmarkStart w:id="4056" w:name="_Toc525567916"/>
      <w:bookmarkStart w:id="4057" w:name="_Toc525568189"/>
      <w:bookmarkStart w:id="4058" w:name="_Toc525568462"/>
      <w:bookmarkStart w:id="4059" w:name="_Toc525568735"/>
      <w:bookmarkStart w:id="4060" w:name="_Toc525569008"/>
      <w:bookmarkStart w:id="4061" w:name="_Toc525569281"/>
      <w:bookmarkStart w:id="4062" w:name="_Toc525569554"/>
      <w:bookmarkStart w:id="4063" w:name="_Toc525569827"/>
      <w:bookmarkStart w:id="4064" w:name="_Toc526843901"/>
      <w:bookmarkStart w:id="4065" w:name="_Toc526844163"/>
      <w:bookmarkStart w:id="4066" w:name="_Toc526864826"/>
      <w:bookmarkStart w:id="4067" w:name="_Toc526865083"/>
      <w:bookmarkStart w:id="4068" w:name="_Toc526872046"/>
      <w:bookmarkStart w:id="4069" w:name="_Toc526872305"/>
      <w:bookmarkStart w:id="4070" w:name="_Toc526872562"/>
      <w:bookmarkStart w:id="4071" w:name="_Toc526938451"/>
      <w:bookmarkStart w:id="4072" w:name="_Toc526938842"/>
      <w:bookmarkStart w:id="4073" w:name="_Toc526939104"/>
      <w:bookmarkStart w:id="4074" w:name="_Toc526939476"/>
      <w:bookmarkStart w:id="4075" w:name="_Toc526952646"/>
      <w:bookmarkStart w:id="4076" w:name="_Toc529441299"/>
      <w:bookmarkStart w:id="4077" w:name="_Toc529441558"/>
      <w:bookmarkStart w:id="4078" w:name="_Toc531784034"/>
      <w:bookmarkStart w:id="4079" w:name="_Toc525567640"/>
      <w:bookmarkStart w:id="4080" w:name="_Toc525567917"/>
      <w:bookmarkStart w:id="4081" w:name="_Toc525568190"/>
      <w:bookmarkStart w:id="4082" w:name="_Toc525568463"/>
      <w:bookmarkStart w:id="4083" w:name="_Toc525568736"/>
      <w:bookmarkStart w:id="4084" w:name="_Toc525569009"/>
      <w:bookmarkStart w:id="4085" w:name="_Toc525569282"/>
      <w:bookmarkStart w:id="4086" w:name="_Toc525569555"/>
      <w:bookmarkStart w:id="4087" w:name="_Toc525569828"/>
      <w:bookmarkStart w:id="4088" w:name="_Toc526843902"/>
      <w:bookmarkStart w:id="4089" w:name="_Toc526844164"/>
      <w:bookmarkStart w:id="4090" w:name="_Toc526864827"/>
      <w:bookmarkStart w:id="4091" w:name="_Toc526865084"/>
      <w:bookmarkStart w:id="4092" w:name="_Toc526872047"/>
      <w:bookmarkStart w:id="4093" w:name="_Toc526872306"/>
      <w:bookmarkStart w:id="4094" w:name="_Toc526872563"/>
      <w:bookmarkStart w:id="4095" w:name="_Toc526938452"/>
      <w:bookmarkStart w:id="4096" w:name="_Toc526938843"/>
      <w:bookmarkStart w:id="4097" w:name="_Toc526939105"/>
      <w:bookmarkStart w:id="4098" w:name="_Toc526939477"/>
      <w:bookmarkStart w:id="4099" w:name="_Toc526952647"/>
      <w:bookmarkStart w:id="4100" w:name="_Toc529441300"/>
      <w:bookmarkStart w:id="4101" w:name="_Toc529441559"/>
      <w:bookmarkStart w:id="4102" w:name="_Toc531784035"/>
      <w:bookmarkStart w:id="4103" w:name="_Toc525567641"/>
      <w:bookmarkStart w:id="4104" w:name="_Toc525567918"/>
      <w:bookmarkStart w:id="4105" w:name="_Toc525568191"/>
      <w:bookmarkStart w:id="4106" w:name="_Toc525568464"/>
      <w:bookmarkStart w:id="4107" w:name="_Toc525568737"/>
      <w:bookmarkStart w:id="4108" w:name="_Toc525569010"/>
      <w:bookmarkStart w:id="4109" w:name="_Toc525569283"/>
      <w:bookmarkStart w:id="4110" w:name="_Toc525569556"/>
      <w:bookmarkStart w:id="4111" w:name="_Toc525569829"/>
      <w:bookmarkStart w:id="4112" w:name="_Toc526843903"/>
      <w:bookmarkStart w:id="4113" w:name="_Toc526844165"/>
      <w:bookmarkStart w:id="4114" w:name="_Toc526864828"/>
      <w:bookmarkStart w:id="4115" w:name="_Toc526865085"/>
      <w:bookmarkStart w:id="4116" w:name="_Toc526872048"/>
      <w:bookmarkStart w:id="4117" w:name="_Toc526872307"/>
      <w:bookmarkStart w:id="4118" w:name="_Toc526872564"/>
      <w:bookmarkStart w:id="4119" w:name="_Toc526938453"/>
      <w:bookmarkStart w:id="4120" w:name="_Toc526938844"/>
      <w:bookmarkStart w:id="4121" w:name="_Toc526939106"/>
      <w:bookmarkStart w:id="4122" w:name="_Toc526939478"/>
      <w:bookmarkStart w:id="4123" w:name="_Toc526952648"/>
      <w:bookmarkStart w:id="4124" w:name="_Toc529441301"/>
      <w:bookmarkStart w:id="4125" w:name="_Toc529441560"/>
      <w:bookmarkStart w:id="4126" w:name="_Toc531784036"/>
      <w:bookmarkStart w:id="4127" w:name="_Toc525567642"/>
      <w:bookmarkStart w:id="4128" w:name="_Toc525567919"/>
      <w:bookmarkStart w:id="4129" w:name="_Toc525568192"/>
      <w:bookmarkStart w:id="4130" w:name="_Toc525568465"/>
      <w:bookmarkStart w:id="4131" w:name="_Toc525568738"/>
      <w:bookmarkStart w:id="4132" w:name="_Toc525569011"/>
      <w:bookmarkStart w:id="4133" w:name="_Toc525569284"/>
      <w:bookmarkStart w:id="4134" w:name="_Toc525569557"/>
      <w:bookmarkStart w:id="4135" w:name="_Toc525569830"/>
      <w:bookmarkStart w:id="4136" w:name="_Toc526843904"/>
      <w:bookmarkStart w:id="4137" w:name="_Toc526844166"/>
      <w:bookmarkStart w:id="4138" w:name="_Toc526864829"/>
      <w:bookmarkStart w:id="4139" w:name="_Toc526865086"/>
      <w:bookmarkStart w:id="4140" w:name="_Toc526872049"/>
      <w:bookmarkStart w:id="4141" w:name="_Toc526872308"/>
      <w:bookmarkStart w:id="4142" w:name="_Toc526872565"/>
      <w:bookmarkStart w:id="4143" w:name="_Toc526938454"/>
      <w:bookmarkStart w:id="4144" w:name="_Toc526938845"/>
      <w:bookmarkStart w:id="4145" w:name="_Toc526939107"/>
      <w:bookmarkStart w:id="4146" w:name="_Toc526939479"/>
      <w:bookmarkStart w:id="4147" w:name="_Toc526952649"/>
      <w:bookmarkStart w:id="4148" w:name="_Toc529441302"/>
      <w:bookmarkStart w:id="4149" w:name="_Toc529441561"/>
      <w:bookmarkStart w:id="4150" w:name="_Toc531784037"/>
      <w:bookmarkStart w:id="4151" w:name="_Toc525567643"/>
      <w:bookmarkStart w:id="4152" w:name="_Toc525567920"/>
      <w:bookmarkStart w:id="4153" w:name="_Toc525568193"/>
      <w:bookmarkStart w:id="4154" w:name="_Toc525568466"/>
      <w:bookmarkStart w:id="4155" w:name="_Toc525568739"/>
      <w:bookmarkStart w:id="4156" w:name="_Toc525569012"/>
      <w:bookmarkStart w:id="4157" w:name="_Toc525569285"/>
      <w:bookmarkStart w:id="4158" w:name="_Toc525569558"/>
      <w:bookmarkStart w:id="4159" w:name="_Toc525569831"/>
      <w:bookmarkStart w:id="4160" w:name="_Toc526843905"/>
      <w:bookmarkStart w:id="4161" w:name="_Toc526844167"/>
      <w:bookmarkStart w:id="4162" w:name="_Toc526864830"/>
      <w:bookmarkStart w:id="4163" w:name="_Toc526865087"/>
      <w:bookmarkStart w:id="4164" w:name="_Toc526872050"/>
      <w:bookmarkStart w:id="4165" w:name="_Toc526872309"/>
      <w:bookmarkStart w:id="4166" w:name="_Toc526872566"/>
      <w:bookmarkStart w:id="4167" w:name="_Toc526938455"/>
      <w:bookmarkStart w:id="4168" w:name="_Toc526938846"/>
      <w:bookmarkStart w:id="4169" w:name="_Toc526939108"/>
      <w:bookmarkStart w:id="4170" w:name="_Toc526939480"/>
      <w:bookmarkStart w:id="4171" w:name="_Toc526952650"/>
      <w:bookmarkStart w:id="4172" w:name="_Toc529441303"/>
      <w:bookmarkStart w:id="4173" w:name="_Toc529441562"/>
      <w:bookmarkStart w:id="4174" w:name="_Toc531784038"/>
      <w:bookmarkStart w:id="4175" w:name="_Toc525567644"/>
      <w:bookmarkStart w:id="4176" w:name="_Toc525567921"/>
      <w:bookmarkStart w:id="4177" w:name="_Toc525568194"/>
      <w:bookmarkStart w:id="4178" w:name="_Toc525568467"/>
      <w:bookmarkStart w:id="4179" w:name="_Toc525568740"/>
      <w:bookmarkStart w:id="4180" w:name="_Toc525569013"/>
      <w:bookmarkStart w:id="4181" w:name="_Toc525569286"/>
      <w:bookmarkStart w:id="4182" w:name="_Toc525569559"/>
      <w:bookmarkStart w:id="4183" w:name="_Toc525569832"/>
      <w:bookmarkStart w:id="4184" w:name="_Toc526843906"/>
      <w:bookmarkStart w:id="4185" w:name="_Toc526844168"/>
      <w:bookmarkStart w:id="4186" w:name="_Toc526864831"/>
      <w:bookmarkStart w:id="4187" w:name="_Toc526865088"/>
      <w:bookmarkStart w:id="4188" w:name="_Toc526872051"/>
      <w:bookmarkStart w:id="4189" w:name="_Toc526872310"/>
      <w:bookmarkStart w:id="4190" w:name="_Toc526872567"/>
      <w:bookmarkStart w:id="4191" w:name="_Toc526938456"/>
      <w:bookmarkStart w:id="4192" w:name="_Toc526938847"/>
      <w:bookmarkStart w:id="4193" w:name="_Toc526939109"/>
      <w:bookmarkStart w:id="4194" w:name="_Toc526939481"/>
      <w:bookmarkStart w:id="4195" w:name="_Toc526952651"/>
      <w:bookmarkStart w:id="4196" w:name="_Toc529441304"/>
      <w:bookmarkStart w:id="4197" w:name="_Toc529441563"/>
      <w:bookmarkStart w:id="4198" w:name="_Toc531784039"/>
      <w:bookmarkStart w:id="4199" w:name="_Toc525567645"/>
      <w:bookmarkStart w:id="4200" w:name="_Toc525567922"/>
      <w:bookmarkStart w:id="4201" w:name="_Toc525568195"/>
      <w:bookmarkStart w:id="4202" w:name="_Toc525568468"/>
      <w:bookmarkStart w:id="4203" w:name="_Toc525568741"/>
      <w:bookmarkStart w:id="4204" w:name="_Toc525569014"/>
      <w:bookmarkStart w:id="4205" w:name="_Toc525569287"/>
      <w:bookmarkStart w:id="4206" w:name="_Toc525569560"/>
      <w:bookmarkStart w:id="4207" w:name="_Toc525569833"/>
      <w:bookmarkStart w:id="4208" w:name="_Toc526843907"/>
      <w:bookmarkStart w:id="4209" w:name="_Toc526844169"/>
      <w:bookmarkStart w:id="4210" w:name="_Toc526864832"/>
      <w:bookmarkStart w:id="4211" w:name="_Toc526865089"/>
      <w:bookmarkStart w:id="4212" w:name="_Toc526872052"/>
      <w:bookmarkStart w:id="4213" w:name="_Toc526872311"/>
      <w:bookmarkStart w:id="4214" w:name="_Toc526872568"/>
      <w:bookmarkStart w:id="4215" w:name="_Toc526938457"/>
      <w:bookmarkStart w:id="4216" w:name="_Toc526938848"/>
      <w:bookmarkStart w:id="4217" w:name="_Toc526939110"/>
      <w:bookmarkStart w:id="4218" w:name="_Toc526939482"/>
      <w:bookmarkStart w:id="4219" w:name="_Toc526952652"/>
      <w:bookmarkStart w:id="4220" w:name="_Toc529441305"/>
      <w:bookmarkStart w:id="4221" w:name="_Toc529441564"/>
      <w:bookmarkStart w:id="4222" w:name="_Toc531784040"/>
      <w:bookmarkStart w:id="4223" w:name="_Toc525567646"/>
      <w:bookmarkStart w:id="4224" w:name="_Toc525567923"/>
      <w:bookmarkStart w:id="4225" w:name="_Toc525568196"/>
      <w:bookmarkStart w:id="4226" w:name="_Toc525568469"/>
      <w:bookmarkStart w:id="4227" w:name="_Toc525568742"/>
      <w:bookmarkStart w:id="4228" w:name="_Toc525569015"/>
      <w:bookmarkStart w:id="4229" w:name="_Toc525569288"/>
      <w:bookmarkStart w:id="4230" w:name="_Toc525569561"/>
      <w:bookmarkStart w:id="4231" w:name="_Toc525569834"/>
      <w:bookmarkStart w:id="4232" w:name="_Toc526843908"/>
      <w:bookmarkStart w:id="4233" w:name="_Toc526844170"/>
      <w:bookmarkStart w:id="4234" w:name="_Toc526864833"/>
      <w:bookmarkStart w:id="4235" w:name="_Toc526865090"/>
      <w:bookmarkStart w:id="4236" w:name="_Toc526872053"/>
      <w:bookmarkStart w:id="4237" w:name="_Toc526872312"/>
      <w:bookmarkStart w:id="4238" w:name="_Toc526872569"/>
      <w:bookmarkStart w:id="4239" w:name="_Toc526938458"/>
      <w:bookmarkStart w:id="4240" w:name="_Toc526938849"/>
      <w:bookmarkStart w:id="4241" w:name="_Toc526939111"/>
      <w:bookmarkStart w:id="4242" w:name="_Toc526939483"/>
      <w:bookmarkStart w:id="4243" w:name="_Toc526952653"/>
      <w:bookmarkStart w:id="4244" w:name="_Toc529441306"/>
      <w:bookmarkStart w:id="4245" w:name="_Toc529441565"/>
      <w:bookmarkStart w:id="4246" w:name="_Toc531784041"/>
      <w:bookmarkStart w:id="4247" w:name="_Toc525567647"/>
      <w:bookmarkStart w:id="4248" w:name="_Toc525567924"/>
      <w:bookmarkStart w:id="4249" w:name="_Toc525568197"/>
      <w:bookmarkStart w:id="4250" w:name="_Toc525568470"/>
      <w:bookmarkStart w:id="4251" w:name="_Toc525568743"/>
      <w:bookmarkStart w:id="4252" w:name="_Toc525569016"/>
      <w:bookmarkStart w:id="4253" w:name="_Toc525569289"/>
      <w:bookmarkStart w:id="4254" w:name="_Toc525569562"/>
      <w:bookmarkStart w:id="4255" w:name="_Toc525569835"/>
      <w:bookmarkStart w:id="4256" w:name="_Toc526843909"/>
      <w:bookmarkStart w:id="4257" w:name="_Toc526844171"/>
      <w:bookmarkStart w:id="4258" w:name="_Toc526864834"/>
      <w:bookmarkStart w:id="4259" w:name="_Toc526865091"/>
      <w:bookmarkStart w:id="4260" w:name="_Toc526872054"/>
      <w:bookmarkStart w:id="4261" w:name="_Toc526872313"/>
      <w:bookmarkStart w:id="4262" w:name="_Toc526872570"/>
      <w:bookmarkStart w:id="4263" w:name="_Toc526938459"/>
      <w:bookmarkStart w:id="4264" w:name="_Toc526938850"/>
      <w:bookmarkStart w:id="4265" w:name="_Toc526939112"/>
      <w:bookmarkStart w:id="4266" w:name="_Toc526939484"/>
      <w:bookmarkStart w:id="4267" w:name="_Toc526952654"/>
      <w:bookmarkStart w:id="4268" w:name="_Toc529441307"/>
      <w:bookmarkStart w:id="4269" w:name="_Toc529441566"/>
      <w:bookmarkStart w:id="4270" w:name="_Toc531784042"/>
      <w:bookmarkStart w:id="4271" w:name="_Toc525567648"/>
      <w:bookmarkStart w:id="4272" w:name="_Toc525567925"/>
      <w:bookmarkStart w:id="4273" w:name="_Toc525568198"/>
      <w:bookmarkStart w:id="4274" w:name="_Toc525568471"/>
      <w:bookmarkStart w:id="4275" w:name="_Toc525568744"/>
      <w:bookmarkStart w:id="4276" w:name="_Toc525569017"/>
      <w:bookmarkStart w:id="4277" w:name="_Toc525569290"/>
      <w:bookmarkStart w:id="4278" w:name="_Toc525569563"/>
      <w:bookmarkStart w:id="4279" w:name="_Toc525569836"/>
      <w:bookmarkStart w:id="4280" w:name="_Toc526843910"/>
      <w:bookmarkStart w:id="4281" w:name="_Toc526844172"/>
      <w:bookmarkStart w:id="4282" w:name="_Toc526864835"/>
      <w:bookmarkStart w:id="4283" w:name="_Toc526865092"/>
      <w:bookmarkStart w:id="4284" w:name="_Toc526872055"/>
      <w:bookmarkStart w:id="4285" w:name="_Toc526872314"/>
      <w:bookmarkStart w:id="4286" w:name="_Toc526872571"/>
      <w:bookmarkStart w:id="4287" w:name="_Toc526938460"/>
      <w:bookmarkStart w:id="4288" w:name="_Toc526938851"/>
      <w:bookmarkStart w:id="4289" w:name="_Toc526939113"/>
      <w:bookmarkStart w:id="4290" w:name="_Toc526939485"/>
      <w:bookmarkStart w:id="4291" w:name="_Toc526952655"/>
      <w:bookmarkStart w:id="4292" w:name="_Toc529441308"/>
      <w:bookmarkStart w:id="4293" w:name="_Toc529441567"/>
      <w:bookmarkStart w:id="4294" w:name="_Toc531784043"/>
      <w:bookmarkStart w:id="4295" w:name="_Toc525567649"/>
      <w:bookmarkStart w:id="4296" w:name="_Toc525567926"/>
      <w:bookmarkStart w:id="4297" w:name="_Toc525568199"/>
      <w:bookmarkStart w:id="4298" w:name="_Toc525568472"/>
      <w:bookmarkStart w:id="4299" w:name="_Toc525568745"/>
      <w:bookmarkStart w:id="4300" w:name="_Toc525569018"/>
      <w:bookmarkStart w:id="4301" w:name="_Toc525569291"/>
      <w:bookmarkStart w:id="4302" w:name="_Toc525569564"/>
      <w:bookmarkStart w:id="4303" w:name="_Toc525569837"/>
      <w:bookmarkStart w:id="4304" w:name="_Toc526843911"/>
      <w:bookmarkStart w:id="4305" w:name="_Toc526844173"/>
      <w:bookmarkStart w:id="4306" w:name="_Toc526864836"/>
      <w:bookmarkStart w:id="4307" w:name="_Toc526865093"/>
      <w:bookmarkStart w:id="4308" w:name="_Toc526872056"/>
      <w:bookmarkStart w:id="4309" w:name="_Toc526872315"/>
      <w:bookmarkStart w:id="4310" w:name="_Toc526872572"/>
      <w:bookmarkStart w:id="4311" w:name="_Toc526938461"/>
      <w:bookmarkStart w:id="4312" w:name="_Toc526938852"/>
      <w:bookmarkStart w:id="4313" w:name="_Toc526939114"/>
      <w:bookmarkStart w:id="4314" w:name="_Toc526939486"/>
      <w:bookmarkStart w:id="4315" w:name="_Toc526952656"/>
      <w:bookmarkStart w:id="4316" w:name="_Toc529441309"/>
      <w:bookmarkStart w:id="4317" w:name="_Toc529441568"/>
      <w:bookmarkStart w:id="4318" w:name="_Toc531784044"/>
      <w:bookmarkStart w:id="4319" w:name="_Toc525567650"/>
      <w:bookmarkStart w:id="4320" w:name="_Toc525567927"/>
      <w:bookmarkStart w:id="4321" w:name="_Toc525568200"/>
      <w:bookmarkStart w:id="4322" w:name="_Toc525568473"/>
      <w:bookmarkStart w:id="4323" w:name="_Toc525568746"/>
      <w:bookmarkStart w:id="4324" w:name="_Toc525569019"/>
      <w:bookmarkStart w:id="4325" w:name="_Toc525569292"/>
      <w:bookmarkStart w:id="4326" w:name="_Toc525569565"/>
      <w:bookmarkStart w:id="4327" w:name="_Toc525569838"/>
      <w:bookmarkStart w:id="4328" w:name="_Toc526843912"/>
      <w:bookmarkStart w:id="4329" w:name="_Toc526844174"/>
      <w:bookmarkStart w:id="4330" w:name="_Toc526864837"/>
      <w:bookmarkStart w:id="4331" w:name="_Toc526865094"/>
      <w:bookmarkStart w:id="4332" w:name="_Toc526872057"/>
      <w:bookmarkStart w:id="4333" w:name="_Toc526872316"/>
      <w:bookmarkStart w:id="4334" w:name="_Toc526872573"/>
      <w:bookmarkStart w:id="4335" w:name="_Toc526938462"/>
      <w:bookmarkStart w:id="4336" w:name="_Toc526938853"/>
      <w:bookmarkStart w:id="4337" w:name="_Toc526939115"/>
      <w:bookmarkStart w:id="4338" w:name="_Toc526939487"/>
      <w:bookmarkStart w:id="4339" w:name="_Toc526952657"/>
      <w:bookmarkStart w:id="4340" w:name="_Toc529441310"/>
      <w:bookmarkStart w:id="4341" w:name="_Toc529441569"/>
      <w:bookmarkStart w:id="4342" w:name="_Toc531784045"/>
      <w:bookmarkStart w:id="4343" w:name="_Toc525567651"/>
      <w:bookmarkStart w:id="4344" w:name="_Toc525567928"/>
      <w:bookmarkStart w:id="4345" w:name="_Toc525568201"/>
      <w:bookmarkStart w:id="4346" w:name="_Toc525568474"/>
      <w:bookmarkStart w:id="4347" w:name="_Toc525568747"/>
      <w:bookmarkStart w:id="4348" w:name="_Toc525569020"/>
      <w:bookmarkStart w:id="4349" w:name="_Toc525569293"/>
      <w:bookmarkStart w:id="4350" w:name="_Toc525569566"/>
      <w:bookmarkStart w:id="4351" w:name="_Toc525569839"/>
      <w:bookmarkStart w:id="4352" w:name="_Toc526843913"/>
      <w:bookmarkStart w:id="4353" w:name="_Toc526844175"/>
      <w:bookmarkStart w:id="4354" w:name="_Toc526864838"/>
      <w:bookmarkStart w:id="4355" w:name="_Toc526865095"/>
      <w:bookmarkStart w:id="4356" w:name="_Toc526872058"/>
      <w:bookmarkStart w:id="4357" w:name="_Toc526872317"/>
      <w:bookmarkStart w:id="4358" w:name="_Toc526872574"/>
      <w:bookmarkStart w:id="4359" w:name="_Toc526938463"/>
      <w:bookmarkStart w:id="4360" w:name="_Toc526938854"/>
      <w:bookmarkStart w:id="4361" w:name="_Toc526939116"/>
      <w:bookmarkStart w:id="4362" w:name="_Toc526939488"/>
      <w:bookmarkStart w:id="4363" w:name="_Toc526952658"/>
      <w:bookmarkStart w:id="4364" w:name="_Toc529441311"/>
      <w:bookmarkStart w:id="4365" w:name="_Toc529441570"/>
      <w:bookmarkStart w:id="4366" w:name="_Toc531784046"/>
      <w:bookmarkStart w:id="4367" w:name="_Toc525567652"/>
      <w:bookmarkStart w:id="4368" w:name="_Toc525567929"/>
      <w:bookmarkStart w:id="4369" w:name="_Toc525568202"/>
      <w:bookmarkStart w:id="4370" w:name="_Toc525568475"/>
      <w:bookmarkStart w:id="4371" w:name="_Toc525568748"/>
      <w:bookmarkStart w:id="4372" w:name="_Toc525569021"/>
      <w:bookmarkStart w:id="4373" w:name="_Toc525569294"/>
      <w:bookmarkStart w:id="4374" w:name="_Toc525569567"/>
      <w:bookmarkStart w:id="4375" w:name="_Toc525569840"/>
      <w:bookmarkStart w:id="4376" w:name="_Toc526843914"/>
      <w:bookmarkStart w:id="4377" w:name="_Toc526844176"/>
      <w:bookmarkStart w:id="4378" w:name="_Toc526864839"/>
      <w:bookmarkStart w:id="4379" w:name="_Toc526865096"/>
      <w:bookmarkStart w:id="4380" w:name="_Toc526872059"/>
      <w:bookmarkStart w:id="4381" w:name="_Toc526872318"/>
      <w:bookmarkStart w:id="4382" w:name="_Toc526872575"/>
      <w:bookmarkStart w:id="4383" w:name="_Toc526938464"/>
      <w:bookmarkStart w:id="4384" w:name="_Toc526938855"/>
      <w:bookmarkStart w:id="4385" w:name="_Toc526939117"/>
      <w:bookmarkStart w:id="4386" w:name="_Toc526939489"/>
      <w:bookmarkStart w:id="4387" w:name="_Toc526952659"/>
      <w:bookmarkStart w:id="4388" w:name="_Toc529441312"/>
      <w:bookmarkStart w:id="4389" w:name="_Toc529441571"/>
      <w:bookmarkStart w:id="4390" w:name="_Toc531784047"/>
      <w:bookmarkStart w:id="4391" w:name="_Toc525567653"/>
      <w:bookmarkStart w:id="4392" w:name="_Toc525567930"/>
      <w:bookmarkStart w:id="4393" w:name="_Toc525568203"/>
      <w:bookmarkStart w:id="4394" w:name="_Toc525568476"/>
      <w:bookmarkStart w:id="4395" w:name="_Toc525568749"/>
      <w:bookmarkStart w:id="4396" w:name="_Toc525569022"/>
      <w:bookmarkStart w:id="4397" w:name="_Toc525569295"/>
      <w:bookmarkStart w:id="4398" w:name="_Toc525569568"/>
      <w:bookmarkStart w:id="4399" w:name="_Toc525569841"/>
      <w:bookmarkStart w:id="4400" w:name="_Toc526843915"/>
      <w:bookmarkStart w:id="4401" w:name="_Toc526844177"/>
      <w:bookmarkStart w:id="4402" w:name="_Toc526864840"/>
      <w:bookmarkStart w:id="4403" w:name="_Toc526865097"/>
      <w:bookmarkStart w:id="4404" w:name="_Toc526872060"/>
      <w:bookmarkStart w:id="4405" w:name="_Toc526872319"/>
      <w:bookmarkStart w:id="4406" w:name="_Toc526872576"/>
      <w:bookmarkStart w:id="4407" w:name="_Toc526938465"/>
      <w:bookmarkStart w:id="4408" w:name="_Toc526938856"/>
      <w:bookmarkStart w:id="4409" w:name="_Toc526939118"/>
      <w:bookmarkStart w:id="4410" w:name="_Toc526939490"/>
      <w:bookmarkStart w:id="4411" w:name="_Toc526952660"/>
      <w:bookmarkStart w:id="4412" w:name="_Toc529441313"/>
      <w:bookmarkStart w:id="4413" w:name="_Toc529441572"/>
      <w:bookmarkStart w:id="4414" w:name="_Toc531784048"/>
      <w:bookmarkStart w:id="4415" w:name="_Toc525567654"/>
      <w:bookmarkStart w:id="4416" w:name="_Toc525567931"/>
      <w:bookmarkStart w:id="4417" w:name="_Toc525568204"/>
      <w:bookmarkStart w:id="4418" w:name="_Toc525568477"/>
      <w:bookmarkStart w:id="4419" w:name="_Toc525568750"/>
      <w:bookmarkStart w:id="4420" w:name="_Toc525569023"/>
      <w:bookmarkStart w:id="4421" w:name="_Toc525569296"/>
      <w:bookmarkStart w:id="4422" w:name="_Toc525569569"/>
      <w:bookmarkStart w:id="4423" w:name="_Toc525569842"/>
      <w:bookmarkStart w:id="4424" w:name="_Toc526843916"/>
      <w:bookmarkStart w:id="4425" w:name="_Toc526844178"/>
      <w:bookmarkStart w:id="4426" w:name="_Toc526864841"/>
      <w:bookmarkStart w:id="4427" w:name="_Toc526865098"/>
      <w:bookmarkStart w:id="4428" w:name="_Toc526872061"/>
      <w:bookmarkStart w:id="4429" w:name="_Toc526872320"/>
      <w:bookmarkStart w:id="4430" w:name="_Toc526872577"/>
      <w:bookmarkStart w:id="4431" w:name="_Toc526938466"/>
      <w:bookmarkStart w:id="4432" w:name="_Toc526938857"/>
      <w:bookmarkStart w:id="4433" w:name="_Toc526939119"/>
      <w:bookmarkStart w:id="4434" w:name="_Toc526939491"/>
      <w:bookmarkStart w:id="4435" w:name="_Toc526952661"/>
      <w:bookmarkStart w:id="4436" w:name="_Toc529441314"/>
      <w:bookmarkStart w:id="4437" w:name="_Toc529441573"/>
      <w:bookmarkStart w:id="4438" w:name="_Toc531784049"/>
      <w:bookmarkStart w:id="4439" w:name="_Toc525567655"/>
      <w:bookmarkStart w:id="4440" w:name="_Toc525567932"/>
      <w:bookmarkStart w:id="4441" w:name="_Toc525568205"/>
      <w:bookmarkStart w:id="4442" w:name="_Toc525568478"/>
      <w:bookmarkStart w:id="4443" w:name="_Toc525568751"/>
      <w:bookmarkStart w:id="4444" w:name="_Toc525569024"/>
      <w:bookmarkStart w:id="4445" w:name="_Toc525569297"/>
      <w:bookmarkStart w:id="4446" w:name="_Toc525569570"/>
      <w:bookmarkStart w:id="4447" w:name="_Toc525569843"/>
      <w:bookmarkStart w:id="4448" w:name="_Toc526843917"/>
      <w:bookmarkStart w:id="4449" w:name="_Toc526844179"/>
      <w:bookmarkStart w:id="4450" w:name="_Toc526864842"/>
      <w:bookmarkStart w:id="4451" w:name="_Toc526865099"/>
      <w:bookmarkStart w:id="4452" w:name="_Toc526872062"/>
      <w:bookmarkStart w:id="4453" w:name="_Toc526872321"/>
      <w:bookmarkStart w:id="4454" w:name="_Toc526872578"/>
      <w:bookmarkStart w:id="4455" w:name="_Toc526938467"/>
      <w:bookmarkStart w:id="4456" w:name="_Toc526938858"/>
      <w:bookmarkStart w:id="4457" w:name="_Toc526939120"/>
      <w:bookmarkStart w:id="4458" w:name="_Toc526939492"/>
      <w:bookmarkStart w:id="4459" w:name="_Toc526952662"/>
      <w:bookmarkStart w:id="4460" w:name="_Toc529441315"/>
      <w:bookmarkStart w:id="4461" w:name="_Toc529441574"/>
      <w:bookmarkStart w:id="4462" w:name="_Toc531784050"/>
      <w:bookmarkStart w:id="4463" w:name="_Toc525567656"/>
      <w:bookmarkStart w:id="4464" w:name="_Toc525567933"/>
      <w:bookmarkStart w:id="4465" w:name="_Toc525568206"/>
      <w:bookmarkStart w:id="4466" w:name="_Toc525568479"/>
      <w:bookmarkStart w:id="4467" w:name="_Toc525568752"/>
      <w:bookmarkStart w:id="4468" w:name="_Toc525569025"/>
      <w:bookmarkStart w:id="4469" w:name="_Toc525569298"/>
      <w:bookmarkStart w:id="4470" w:name="_Toc525569571"/>
      <w:bookmarkStart w:id="4471" w:name="_Toc525569844"/>
      <w:bookmarkStart w:id="4472" w:name="_Toc526843918"/>
      <w:bookmarkStart w:id="4473" w:name="_Toc526844180"/>
      <w:bookmarkStart w:id="4474" w:name="_Toc526864843"/>
      <w:bookmarkStart w:id="4475" w:name="_Toc526865100"/>
      <w:bookmarkStart w:id="4476" w:name="_Toc526872063"/>
      <w:bookmarkStart w:id="4477" w:name="_Toc526872322"/>
      <w:bookmarkStart w:id="4478" w:name="_Toc526872579"/>
      <w:bookmarkStart w:id="4479" w:name="_Toc526938468"/>
      <w:bookmarkStart w:id="4480" w:name="_Toc526938859"/>
      <w:bookmarkStart w:id="4481" w:name="_Toc526939121"/>
      <w:bookmarkStart w:id="4482" w:name="_Toc526939493"/>
      <w:bookmarkStart w:id="4483" w:name="_Toc526952663"/>
      <w:bookmarkStart w:id="4484" w:name="_Toc529441316"/>
      <w:bookmarkStart w:id="4485" w:name="_Toc529441575"/>
      <w:bookmarkStart w:id="4486" w:name="_Toc531784051"/>
      <w:bookmarkStart w:id="4487" w:name="_Toc525567657"/>
      <w:bookmarkStart w:id="4488" w:name="_Toc525567934"/>
      <w:bookmarkStart w:id="4489" w:name="_Toc525568207"/>
      <w:bookmarkStart w:id="4490" w:name="_Toc525568480"/>
      <w:bookmarkStart w:id="4491" w:name="_Toc525568753"/>
      <w:bookmarkStart w:id="4492" w:name="_Toc525569026"/>
      <w:bookmarkStart w:id="4493" w:name="_Toc525569299"/>
      <w:bookmarkStart w:id="4494" w:name="_Toc525569572"/>
      <w:bookmarkStart w:id="4495" w:name="_Toc525569845"/>
      <w:bookmarkStart w:id="4496" w:name="_Toc526843919"/>
      <w:bookmarkStart w:id="4497" w:name="_Toc526844181"/>
      <w:bookmarkStart w:id="4498" w:name="_Toc526864844"/>
      <w:bookmarkStart w:id="4499" w:name="_Toc526865101"/>
      <w:bookmarkStart w:id="4500" w:name="_Toc526872064"/>
      <w:bookmarkStart w:id="4501" w:name="_Toc526872323"/>
      <w:bookmarkStart w:id="4502" w:name="_Toc526872580"/>
      <w:bookmarkStart w:id="4503" w:name="_Toc526938469"/>
      <w:bookmarkStart w:id="4504" w:name="_Toc526938860"/>
      <w:bookmarkStart w:id="4505" w:name="_Toc526939122"/>
      <w:bookmarkStart w:id="4506" w:name="_Toc526939494"/>
      <w:bookmarkStart w:id="4507" w:name="_Toc526952664"/>
      <w:bookmarkStart w:id="4508" w:name="_Toc529441317"/>
      <w:bookmarkStart w:id="4509" w:name="_Toc529441576"/>
      <w:bookmarkStart w:id="4510" w:name="_Toc531784052"/>
      <w:bookmarkStart w:id="4511" w:name="_Toc525567658"/>
      <w:bookmarkStart w:id="4512" w:name="_Toc525567935"/>
      <w:bookmarkStart w:id="4513" w:name="_Toc525568208"/>
      <w:bookmarkStart w:id="4514" w:name="_Toc525568481"/>
      <w:bookmarkStart w:id="4515" w:name="_Toc525568754"/>
      <w:bookmarkStart w:id="4516" w:name="_Toc525569027"/>
      <w:bookmarkStart w:id="4517" w:name="_Toc525569300"/>
      <w:bookmarkStart w:id="4518" w:name="_Toc525569573"/>
      <w:bookmarkStart w:id="4519" w:name="_Toc525569846"/>
      <w:bookmarkStart w:id="4520" w:name="_Toc526843920"/>
      <w:bookmarkStart w:id="4521" w:name="_Toc526844182"/>
      <w:bookmarkStart w:id="4522" w:name="_Toc526864845"/>
      <w:bookmarkStart w:id="4523" w:name="_Toc526865102"/>
      <w:bookmarkStart w:id="4524" w:name="_Toc526872065"/>
      <w:bookmarkStart w:id="4525" w:name="_Toc526872324"/>
      <w:bookmarkStart w:id="4526" w:name="_Toc526872581"/>
      <w:bookmarkStart w:id="4527" w:name="_Toc526938470"/>
      <w:bookmarkStart w:id="4528" w:name="_Toc526938861"/>
      <w:bookmarkStart w:id="4529" w:name="_Toc526939123"/>
      <w:bookmarkStart w:id="4530" w:name="_Toc526939495"/>
      <w:bookmarkStart w:id="4531" w:name="_Toc526952665"/>
      <w:bookmarkStart w:id="4532" w:name="_Toc529441318"/>
      <w:bookmarkStart w:id="4533" w:name="_Toc529441577"/>
      <w:bookmarkStart w:id="4534" w:name="_Toc531784053"/>
      <w:bookmarkStart w:id="4535" w:name="_Toc525567659"/>
      <w:bookmarkStart w:id="4536" w:name="_Toc525567936"/>
      <w:bookmarkStart w:id="4537" w:name="_Toc525568209"/>
      <w:bookmarkStart w:id="4538" w:name="_Toc525568482"/>
      <w:bookmarkStart w:id="4539" w:name="_Toc525568755"/>
      <w:bookmarkStart w:id="4540" w:name="_Toc525569028"/>
      <w:bookmarkStart w:id="4541" w:name="_Toc525569301"/>
      <w:bookmarkStart w:id="4542" w:name="_Toc525569574"/>
      <w:bookmarkStart w:id="4543" w:name="_Toc525569847"/>
      <w:bookmarkStart w:id="4544" w:name="_Toc526843921"/>
      <w:bookmarkStart w:id="4545" w:name="_Toc526844183"/>
      <w:bookmarkStart w:id="4546" w:name="_Toc526864846"/>
      <w:bookmarkStart w:id="4547" w:name="_Toc526865103"/>
      <w:bookmarkStart w:id="4548" w:name="_Toc526872066"/>
      <w:bookmarkStart w:id="4549" w:name="_Toc526872325"/>
      <w:bookmarkStart w:id="4550" w:name="_Toc526872582"/>
      <w:bookmarkStart w:id="4551" w:name="_Toc526938471"/>
      <w:bookmarkStart w:id="4552" w:name="_Toc526938862"/>
      <w:bookmarkStart w:id="4553" w:name="_Toc526939124"/>
      <w:bookmarkStart w:id="4554" w:name="_Toc526939496"/>
      <w:bookmarkStart w:id="4555" w:name="_Toc526952666"/>
      <w:bookmarkStart w:id="4556" w:name="_Toc529441319"/>
      <w:bookmarkStart w:id="4557" w:name="_Toc529441578"/>
      <w:bookmarkStart w:id="4558" w:name="_Toc531784054"/>
      <w:bookmarkStart w:id="4559" w:name="_Toc525567660"/>
      <w:bookmarkStart w:id="4560" w:name="_Toc525567937"/>
      <w:bookmarkStart w:id="4561" w:name="_Toc525568210"/>
      <w:bookmarkStart w:id="4562" w:name="_Toc525568483"/>
      <w:bookmarkStart w:id="4563" w:name="_Toc525568756"/>
      <w:bookmarkStart w:id="4564" w:name="_Toc525569029"/>
      <w:bookmarkStart w:id="4565" w:name="_Toc525569302"/>
      <w:bookmarkStart w:id="4566" w:name="_Toc525569575"/>
      <w:bookmarkStart w:id="4567" w:name="_Toc525569848"/>
      <w:bookmarkStart w:id="4568" w:name="_Toc526843922"/>
      <w:bookmarkStart w:id="4569" w:name="_Toc526844184"/>
      <w:bookmarkStart w:id="4570" w:name="_Toc526864847"/>
      <w:bookmarkStart w:id="4571" w:name="_Toc526865104"/>
      <w:bookmarkStart w:id="4572" w:name="_Toc526872067"/>
      <w:bookmarkStart w:id="4573" w:name="_Toc526872326"/>
      <w:bookmarkStart w:id="4574" w:name="_Toc526872583"/>
      <w:bookmarkStart w:id="4575" w:name="_Toc526938472"/>
      <w:bookmarkStart w:id="4576" w:name="_Toc526938863"/>
      <w:bookmarkStart w:id="4577" w:name="_Toc526939125"/>
      <w:bookmarkStart w:id="4578" w:name="_Toc526939497"/>
      <w:bookmarkStart w:id="4579" w:name="_Toc526952667"/>
      <w:bookmarkStart w:id="4580" w:name="_Toc529441320"/>
      <w:bookmarkStart w:id="4581" w:name="_Toc529441579"/>
      <w:bookmarkStart w:id="4582" w:name="_Toc531784055"/>
      <w:bookmarkStart w:id="4583" w:name="_Toc525567661"/>
      <w:bookmarkStart w:id="4584" w:name="_Toc525567938"/>
      <w:bookmarkStart w:id="4585" w:name="_Toc525568211"/>
      <w:bookmarkStart w:id="4586" w:name="_Toc525568484"/>
      <w:bookmarkStart w:id="4587" w:name="_Toc525568757"/>
      <w:bookmarkStart w:id="4588" w:name="_Toc525569030"/>
      <w:bookmarkStart w:id="4589" w:name="_Toc525569303"/>
      <w:bookmarkStart w:id="4590" w:name="_Toc525569576"/>
      <w:bookmarkStart w:id="4591" w:name="_Toc525569849"/>
      <w:bookmarkStart w:id="4592" w:name="_Toc526843923"/>
      <w:bookmarkStart w:id="4593" w:name="_Toc526844185"/>
      <w:bookmarkStart w:id="4594" w:name="_Toc526864848"/>
      <w:bookmarkStart w:id="4595" w:name="_Toc526865105"/>
      <w:bookmarkStart w:id="4596" w:name="_Toc526872068"/>
      <w:bookmarkStart w:id="4597" w:name="_Toc526872327"/>
      <w:bookmarkStart w:id="4598" w:name="_Toc526872584"/>
      <w:bookmarkStart w:id="4599" w:name="_Toc526938473"/>
      <w:bookmarkStart w:id="4600" w:name="_Toc526938864"/>
      <w:bookmarkStart w:id="4601" w:name="_Toc526939126"/>
      <w:bookmarkStart w:id="4602" w:name="_Toc526939498"/>
      <w:bookmarkStart w:id="4603" w:name="_Toc526952668"/>
      <w:bookmarkStart w:id="4604" w:name="_Toc529441321"/>
      <w:bookmarkStart w:id="4605" w:name="_Toc529441580"/>
      <w:bookmarkStart w:id="4606" w:name="_Toc531784056"/>
      <w:bookmarkStart w:id="4607" w:name="_Toc525567662"/>
      <w:bookmarkStart w:id="4608" w:name="_Toc525567939"/>
      <w:bookmarkStart w:id="4609" w:name="_Toc525568212"/>
      <w:bookmarkStart w:id="4610" w:name="_Toc525568485"/>
      <w:bookmarkStart w:id="4611" w:name="_Toc525568758"/>
      <w:bookmarkStart w:id="4612" w:name="_Toc525569031"/>
      <w:bookmarkStart w:id="4613" w:name="_Toc525569304"/>
      <w:bookmarkStart w:id="4614" w:name="_Toc525569577"/>
      <w:bookmarkStart w:id="4615" w:name="_Toc525569850"/>
      <w:bookmarkStart w:id="4616" w:name="_Toc526843924"/>
      <w:bookmarkStart w:id="4617" w:name="_Toc526844186"/>
      <w:bookmarkStart w:id="4618" w:name="_Toc526864849"/>
      <w:bookmarkStart w:id="4619" w:name="_Toc526865106"/>
      <w:bookmarkStart w:id="4620" w:name="_Toc526872069"/>
      <w:bookmarkStart w:id="4621" w:name="_Toc526872328"/>
      <w:bookmarkStart w:id="4622" w:name="_Toc526872585"/>
      <w:bookmarkStart w:id="4623" w:name="_Toc526938474"/>
      <w:bookmarkStart w:id="4624" w:name="_Toc526938865"/>
      <w:bookmarkStart w:id="4625" w:name="_Toc526939127"/>
      <w:bookmarkStart w:id="4626" w:name="_Toc526939499"/>
      <w:bookmarkStart w:id="4627" w:name="_Toc526952669"/>
      <w:bookmarkStart w:id="4628" w:name="_Toc529441322"/>
      <w:bookmarkStart w:id="4629" w:name="_Toc529441581"/>
      <w:bookmarkStart w:id="4630" w:name="_Toc531784057"/>
      <w:bookmarkStart w:id="4631" w:name="_Toc14257829"/>
      <w:bookmarkStart w:id="4632" w:name="_Toc34913259"/>
      <w:bookmarkStart w:id="4633" w:name="_Toc47527601"/>
      <w:bookmarkStart w:id="4634" w:name="_Toc50132900"/>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r w:rsidRPr="00AB0453">
        <w:rPr>
          <w:rFonts w:ascii="Times New Roman" w:hAnsi="Times New Roman" w:cs="Times New Roman"/>
          <w:lang w:val="en-US"/>
        </w:rPr>
        <w:t>Making Data Entries on Contracts or Master Agreements in the Contracts Register</w:t>
      </w:r>
      <w:bookmarkEnd w:id="4631"/>
      <w:bookmarkEnd w:id="4632"/>
      <w:bookmarkEnd w:id="4633"/>
      <w:bookmarkEnd w:id="463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on a Contract made under a Master Agreement shall only be made in Section 2 of the Contracts Register after entering information on the Master Agreement under which such Contract is made in Section 2 of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make, or take a decision to refuse to make, a data entry in Section 2 of the Contracts Register no later than the business day immediately next to the date of receipt of the message from the Sender, or, where the information is reported by Senders of both parties, no later than the business day immediately next to the date of receipt of the last of the messages, provided that the Reconciliation is successfully completed.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the Repository refuses to make a data entry in Section 2 of the Contracts Register, </w:t>
      </w:r>
      <w:r w:rsidRPr="00AB0453">
        <w:rPr>
          <w:lang w:val="en-US"/>
        </w:rPr>
        <w:lastRenderedPageBreak/>
        <w:t>the Sender may make changes and send a new message to the Repository within three (3) business days of the receipt of the Execution/Registration Rejection Advice (Form RM002), unless the Repository refuses to make a data entry in Section 2 of the Contracts Register due to the fact that no UTI is specified in the message and/or the fact that the purpose of the message is to change the UTI of the Contract. In this case, the time limits for reporting information to the Contracts Register shall be deemed to have not been exceeded, unless the Repository again refuses to make a data entry in Section 2 of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banking license and/or any other license for professional activities in the securities market, as held by a Party to the Contract, is revoked, and provided that the Party to the Contract has not taken any steps to make changes to the Contracts Register and/or to appoint a Reporting Agent for all trades registered in the Contracts Register by that Party to the Contract within 10 business days following the disclosure of information on the license revocation on the Bank of Russia's web site, the Repository may grant the Observer status to that Party to the Contract.</w:t>
      </w:r>
    </w:p>
    <w:p w:rsidR="00AB0453" w:rsidRPr="00AB0453" w:rsidRDefault="00AB0453" w:rsidP="00AB0453">
      <w:pPr>
        <w:pStyle w:val="2"/>
        <w:keepNext w:val="0"/>
        <w:keepLines w:val="0"/>
        <w:widowControl w:val="0"/>
        <w:numPr>
          <w:ilvl w:val="0"/>
          <w:numId w:val="13"/>
        </w:numPr>
        <w:spacing w:before="0" w:line="240" w:lineRule="auto"/>
        <w:ind w:left="709" w:hanging="709"/>
        <w:rPr>
          <w:rFonts w:ascii="Times New Roman" w:hAnsi="Times New Roman" w:cs="Times New Roman"/>
          <w:lang w:val="en-US"/>
        </w:rPr>
      </w:pPr>
      <w:bookmarkStart w:id="4635" w:name="_Toc14257830"/>
      <w:bookmarkStart w:id="4636" w:name="_Toc34913260"/>
      <w:bookmarkStart w:id="4637" w:name="_Toc47527602"/>
      <w:bookmarkStart w:id="4638" w:name="_Toc50132901"/>
      <w:r w:rsidRPr="00AB0453">
        <w:rPr>
          <w:rFonts w:ascii="Times New Roman" w:hAnsi="Times New Roman" w:cs="Times New Roman"/>
          <w:lang w:val="en-US"/>
        </w:rPr>
        <w:t>Bilateral Entry of Information on a Contract and/or Master Agreement in the Contracts Register</w:t>
      </w:r>
      <w:bookmarkEnd w:id="4635"/>
      <w:bookmarkEnd w:id="4636"/>
      <w:bookmarkEnd w:id="4637"/>
      <w:bookmarkEnd w:id="4638"/>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shall be made in the Contracts Register on a bilateral basis, provided that the Senders acting on behalf of each of the Parties to a Contract are different persons.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on a Master Agreement shall be made in the Contracts Register on a bilateral basis by using a consecutive confirmation method only.</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lang w:val="en-US"/>
        </w:rPr>
        <w:t>A data entry on a Contract shall be made in the Contracts Register on a bilateral basis by using either a combined confirmation method or a matching confirmation method. The method of confirmation of Contract information shall be chosen by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Consecutive confirmation method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A bilateral entry of information in the Contracts Register with a consecutive confirmation shall mean the making of a data entry in the Contracts Register where a message received from the Sender acting on behalf of one party to a Master Agreement/Contract is sent by the Repository for confirmation to the Sender acting on behalf of the second party to the Master Agreement/Contract, and upon receipt of a Confirmation it is reconciled with the initial message.</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Upon receipt by the Repository of a message in electronic format, the Repository shall send to the Sender a Notice of the Receipt of an Electronic Documents Package, as issued in accordance with the EDI Agreement.</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 the course of the message processing, the Repository shall check the message for uniqueness, accuracy and completeness, and availability of authority to report information, and send to the Sender the following:</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if any errors are discovered, an Execution/Registration Rejection Advice (Form RM002); or</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 xml:space="preserve">if there is no error in the message format (specifications), a Reporting Form Status Advice (Form RM003) to inform that the message has been recorded in Section 1 of the Contracts Register. </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The message shall be assigned the ‘pending’ status in the Repository's recordkeeping system, and the Repository shall perform the consecutive confirmation process.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bookmarkStart w:id="4639" w:name="_Ref1472482"/>
      <w:r w:rsidRPr="00AB0453">
        <w:rPr>
          <w:rFonts w:ascii="Times New Roman" w:hAnsi="Times New Roman" w:cs="Times New Roman"/>
          <w:b w:val="0"/>
          <w:i w:val="0"/>
          <w:lang w:val="en-US"/>
        </w:rPr>
        <w:t xml:space="preserve">For this purpose, the Repository shall issue and send a Confirmation Request (Form RM005) to the Sender acting on behalf of the second party to the Master </w:t>
      </w:r>
      <w:r w:rsidRPr="00AB0453">
        <w:rPr>
          <w:rFonts w:ascii="Times New Roman" w:hAnsi="Times New Roman" w:cs="Times New Roman"/>
          <w:b w:val="0"/>
          <w:i w:val="0"/>
          <w:lang w:val="en-US"/>
        </w:rPr>
        <w:lastRenderedPageBreak/>
        <w:t>Agreement/Contract, and, at the same time, send a Reporting Form Status Advice (Form RM003) to the Sender acting on behalf of the first party to the Contract to inform that the Confirmation Request has been sent to the counterparty.</w:t>
      </w:r>
      <w:bookmarkEnd w:id="4639"/>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To confirm the information received by the Repository, the Sender acting on behalf of the second party to the Master Agreement/Contract shall send a Confirmation Agreed Notification (Form CM001) to the Repository.</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bookmarkStart w:id="4640" w:name="_Ref1471373"/>
      <w:r w:rsidRPr="00AB0453">
        <w:rPr>
          <w:rFonts w:ascii="Times New Roman" w:hAnsi="Times New Roman" w:cs="Times New Roman"/>
          <w:b w:val="0"/>
          <w:i w:val="0"/>
          <w:lang w:val="en-US"/>
        </w:rPr>
        <w:t>Upon receipt by the Repository of a Confirmation Agreed Notification from the Sender acting on behalf of the second party to the Master Agreement/Contract, the Repository shall perform a Reconciliation process.</w:t>
      </w:r>
      <w:bookmarkEnd w:id="4640"/>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bookmarkStart w:id="4641" w:name="_Ref1471386"/>
      <w:bookmarkEnd w:id="4641"/>
      <w:r w:rsidRPr="00AB0453">
        <w:rPr>
          <w:rFonts w:ascii="Times New Roman" w:hAnsi="Times New Roman" w:cs="Times New Roman"/>
          <w:b w:val="0"/>
          <w:i w:val="0"/>
          <w:lang w:val="en-US"/>
        </w:rPr>
        <w:t>Should the Reconciliation process return positive results, the Repository shall enter the matching information in Section 2 of the Contracts Register and send a Registration Advice (Form RM001) to the Senders of both parties.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Should the Reconciliation process return negative results, the Repository shall issue an Execution/Registration Rejection Advice (Form RM002) and send it to the Sender who has submitted the Confirmation Agreed Notification to the Repository; however, the original Reporting Form (applicable to the relevant Contract type) shall retain the ‘pending’ status. Upon receipt of the Advice, the Sender acting on behalf of the second party to the Master Agreement/Contract may correct the Confirmation Agreed Notification (Form CM001) and re-submit it to the Repository.</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bookmarkStart w:id="4642" w:name="_Ref1472495"/>
      <w:r w:rsidRPr="00AB0453">
        <w:rPr>
          <w:rFonts w:ascii="Times New Roman" w:hAnsi="Times New Roman" w:cs="Times New Roman"/>
          <w:b w:val="0"/>
          <w:i w:val="0"/>
          <w:lang w:val="en-US"/>
        </w:rPr>
        <w:t>Where the Sender acting on behalf of the second party to the Master Agreement/Contract submits a Disagreement Notification (Form CM002), the Repository shall cancel the message sent by the Sender acting on behalf of the first party to the Master Agreement/Contract, make a data entry regarding such cancellation in Section 3 of the Contracts Register, and send an Execution/Registration Rejection Advice (Form RM002) to the Senders of both parties.</w:t>
      </w:r>
      <w:bookmarkEnd w:id="4642"/>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Matching confirmation method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bookmarkStart w:id="4643" w:name="_Ref2250734"/>
      <w:r w:rsidRPr="00AB0453">
        <w:rPr>
          <w:rFonts w:ascii="Times New Roman" w:hAnsi="Times New Roman" w:cs="Times New Roman"/>
          <w:b w:val="0"/>
          <w:i w:val="0"/>
          <w:lang w:val="en-US"/>
        </w:rPr>
        <w:t>A bilateral entry of information in the Contracts Register with a matching confirmation shall mean the making of a data entry in the Contracts Register where the Repository, with respect to a message received from the Sender acting on behalf of a party to the Contract, searches for a matching message received from the Sender acting on behalf of the second party to the Contract and then performs a Reconciliation process.</w:t>
      </w:r>
      <w:bookmarkEnd w:id="4643"/>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Upon receipt by the Repository of a message in electronic format, the Repository shall send to the Sender a Notice of the Receipt of an Electronic Documents Package, as issued in accordance with the EDI Agreement.</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 the course of the message processing, the Repository shall check the message for uniqueness, accuracy and completeness, and availability of authority to report information, and send to the Sender the following:</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if any errors are discovered, an Execution/Registration Rejection Advice (Form RM002); or</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 xml:space="preserve">if there is no error in the message format (specifications), a Reporting Form Status Advice (Form RM003) to inform that the message has been recorded in Section 1 of the Contracts Register. </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The message shall be assigned the ‘pending’ status in the Repository's recordkeeping system, and the Repository shall search for a matching message.</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For this purpose, the Repository shall check whether a message received from the Sender acting on behalf of the second party to the Contract is available in the recordkeeping </w:t>
      </w:r>
      <w:r w:rsidRPr="00AB0453">
        <w:rPr>
          <w:rFonts w:ascii="Times New Roman" w:hAnsi="Times New Roman" w:cs="Times New Roman"/>
          <w:b w:val="0"/>
          <w:i w:val="0"/>
          <w:lang w:val="en-US"/>
        </w:rPr>
        <w:lastRenderedPageBreak/>
        <w:t>system. A matching message shall be searched for in accordance with the “Procedure for Determination of Uniqueness of Messages to Be Registered and Search for Matching Reporting Forms for the Purpose of Messages Matching”. Where the necessary parameters in the message received from the Sender acting on behalf of the first party to the Contract and in the found message received from the Sender acting on behalf of the second party to the Contract match, such messages shall be treated as matching messages, and the Repository shall start the Reconciliation process.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Should the Reconciliation process return positive results, the Repository shall enter the matching information contained in both messages in Section 2 of the Contracts Register and send a Registration Advice (Form RM001) to the Senders of both parties to the Contract.</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bookmarkStart w:id="4644" w:name="_Ref2250752"/>
      <w:r w:rsidRPr="00AB0453">
        <w:rPr>
          <w:rFonts w:ascii="Times New Roman" w:hAnsi="Times New Roman" w:cs="Times New Roman"/>
          <w:b w:val="0"/>
          <w:i w:val="0"/>
          <w:lang w:val="en-US"/>
        </w:rPr>
        <w:t>Should the Reconciliation process return negative results, the Repository make a data entry in Section 3 of the Contracts Register to confirm the refusal to register the messages in Section 2, issue a Notification of Reporting Form Discrepancies (Form RM006) and an Execution/Registration Rejection Advice (Form RM002) and send them to both parties to the Contract.</w:t>
      </w:r>
      <w:bookmarkEnd w:id="4644"/>
    </w:p>
    <w:p w:rsidR="00AB0453" w:rsidRPr="00AB0453" w:rsidRDefault="00AB0453" w:rsidP="00AB0453">
      <w:pPr>
        <w:pStyle w:val="af1"/>
        <w:widowControl w:val="0"/>
        <w:numPr>
          <w:ilvl w:val="1"/>
          <w:numId w:val="7"/>
        </w:numPr>
        <w:spacing w:before="0" w:line="240" w:lineRule="auto"/>
        <w:ind w:left="709" w:hanging="709"/>
        <w:contextualSpacing w:val="0"/>
        <w:outlineLvl w:val="3"/>
        <w:rPr>
          <w:u w:val="single"/>
          <w:lang w:val="en-US"/>
        </w:rPr>
      </w:pPr>
      <w:r w:rsidRPr="00AB0453">
        <w:rPr>
          <w:u w:val="single"/>
          <w:lang w:val="en-US"/>
        </w:rPr>
        <w:t>Combined confirmation method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A bilateral entry of information in the Contracts Register with a combined confirmation shall mean the making of data entries in the Contracts Register where the Repository first uses the matching confirmation method and then, if such method returns negative results, the Repository uses the consecutive confirmation method.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Upon receipt by the Repository of a message in electronic format, the Repository shall send to the Sender a Notice of the Receipt of an Electronic Documents Package, as issued in accordance with the EDI Agreement.</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 the course of the message processing, the Repository shall check the message for uniqueness, accuracy and completeness, and availability of authority to report information, and send to the Sender the following:</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if any errors are discovered, an Execution/Registration Rejection Advice (Form RM002); or</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 xml:space="preserve">if there is no error in the message format (specifications), a Reporting Form Status Advice (Form RM003) to inform that the message has been recorded in Section 1 of the Contracts Register. </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The message shall be assigned the ‘pending’ status in the Repository's recordkeeping system, and the Repository shall perform the combined confirmation process.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For this purpose, the Repository shall check whether a matching message is available in the recordkeeping system, and if a matching message is found, the Repository shall perform the matching confirmation process in accordance with paragraphs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_Ref2250734 \n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24.5.1</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to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_Ref2250752 \n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24.5.7</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of these Rules.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Where the search for a matching message returns negative results, the Repository shall perform the consecutive confirmation process in accordance with paragraphs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_Ref1472482 \r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24.4.5</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 </w:t>
      </w:r>
      <w:r w:rsidRPr="00AB0453">
        <w:rPr>
          <w:rFonts w:ascii="Times New Roman" w:hAnsi="Times New Roman" w:cs="Times New Roman"/>
          <w:b w:val="0"/>
          <w:i w:val="0"/>
          <w:lang w:val="en-US"/>
        </w:rPr>
        <w:fldChar w:fldCharType="begin"/>
      </w:r>
      <w:r w:rsidRPr="00AB0453">
        <w:rPr>
          <w:rFonts w:ascii="Times New Roman" w:hAnsi="Times New Roman" w:cs="Times New Roman"/>
          <w:b w:val="0"/>
          <w:i w:val="0"/>
          <w:lang w:val="en-US"/>
        </w:rPr>
        <w:instrText xml:space="preserve"> REF _Ref1472495 \r \h  \* MERGEFORMAT </w:instrText>
      </w:r>
      <w:r w:rsidRPr="00AB0453">
        <w:rPr>
          <w:lang w:val="en-US"/>
        </w:rPr>
      </w:r>
      <w:r w:rsidRPr="00AB0453">
        <w:rPr>
          <w:rFonts w:ascii="Times New Roman" w:hAnsi="Times New Roman" w:cs="Times New Roman"/>
          <w:b w:val="0"/>
          <w:i w:val="0"/>
          <w:lang w:val="en-US"/>
        </w:rPr>
        <w:fldChar w:fldCharType="separate"/>
      </w:r>
      <w:r w:rsidRPr="00AB0453">
        <w:rPr>
          <w:rFonts w:ascii="Times New Roman" w:hAnsi="Times New Roman" w:cs="Times New Roman"/>
          <w:b w:val="0"/>
          <w:i w:val="0"/>
          <w:lang w:val="en-US"/>
        </w:rPr>
        <w:t>24.4.10</w:t>
      </w:r>
      <w:r w:rsidRPr="00AB0453">
        <w:rPr>
          <w:rFonts w:ascii="Times New Roman" w:hAnsi="Times New Roman" w:cs="Times New Roman"/>
          <w:b w:val="0"/>
          <w:i w:val="0"/>
          <w:lang w:val="en-US"/>
        </w:rPr>
        <w:fldChar w:fldCharType="end"/>
      </w:r>
      <w:r w:rsidRPr="00AB0453">
        <w:rPr>
          <w:rFonts w:ascii="Times New Roman" w:hAnsi="Times New Roman" w:cs="Times New Roman"/>
          <w:b w:val="0"/>
          <w:i w:val="0"/>
          <w:lang w:val="en-US"/>
        </w:rPr>
        <w:t xml:space="preserve"> of these Rules.</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For the purposes of bilateral entry of information in the Contracts Register, the Repository shall perform the Reconciliation process with respect to the information received.</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45" w:name="_Toc14257831"/>
      <w:bookmarkStart w:id="4646" w:name="_Toc34913261"/>
      <w:bookmarkStart w:id="4647" w:name="_Toc47527603"/>
      <w:bookmarkStart w:id="4648" w:name="_Toc50132902"/>
      <w:r w:rsidRPr="00AB0453">
        <w:rPr>
          <w:rFonts w:ascii="Times New Roman" w:hAnsi="Times New Roman" w:cs="Times New Roman"/>
          <w:lang w:val="en-US"/>
        </w:rPr>
        <w:t>Reconciliation Process</w:t>
      </w:r>
      <w:bookmarkEnd w:id="4645"/>
      <w:bookmarkEnd w:id="4646"/>
      <w:bookmarkEnd w:id="4647"/>
      <w:bookmarkEnd w:id="4648"/>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A Reconciliation process with respect to Master Agreement Reporting Forms (Form </w:t>
      </w:r>
      <w:r w:rsidRPr="00AB0453">
        <w:rPr>
          <w:lang w:val="en-US"/>
        </w:rPr>
        <w:lastRenderedPageBreak/>
        <w:t>CM010) shall be performed for ‘full reconciliation’ fields only.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Reconciliation process with respect to Contract Reporting Forms (applicable to the relevant Contract types) shall be performed either for ‘general fields', or for ‘full reconciliation’ fields. The Sender shall, at his own discretion, choose a Reconciliation type in the "Reconciliation Type" field in the relevant Contract Reporting Form.</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‘full reconciliation’ is chosen, the Repository shall perform Reconciliation for all data fields (mandatory reconciliation fields, additional reconciliation fields, special reconciliation fields, and special additional reconciliation fields) in the message.  Where no discrepancies are discovered, the Reconciliation process shall be deemed successful. Where the Reconciliation process discovers any discrepancies, the Repository shall send a Notification of Reporting Form Discrepancies (Form RM006) to the Senders of both parties.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‘general field reconciliation’ is chosen, the Repository shall perform Reconciliation for the mandatory reconciliation fields and special reconciliation fields in the message. Where no discrepancies are discovered in such fields, the Reconciliation process shall be deemed successful. Where the Reconciliation process discovers any discrepancies, the Repository shall send a Notification of Reporting Form Discrepancies (Form RM006) to the Senders of both parties.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49" w:name="_Toc14257832"/>
      <w:bookmarkStart w:id="4650" w:name="_Toc34913262"/>
      <w:bookmarkStart w:id="4651" w:name="_Toc47527604"/>
      <w:bookmarkStart w:id="4652" w:name="_Toc50132903"/>
      <w:r w:rsidRPr="00AB0453">
        <w:rPr>
          <w:rFonts w:ascii="Times New Roman" w:hAnsi="Times New Roman" w:cs="Times New Roman"/>
          <w:lang w:val="en-US"/>
        </w:rPr>
        <w:t>Unilateral Entry of Information in the Contracts Register</w:t>
      </w:r>
      <w:bookmarkEnd w:id="4649"/>
      <w:bookmarkEnd w:id="4650"/>
      <w:bookmarkEnd w:id="4651"/>
      <w:bookmarkEnd w:id="4652"/>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Unilateral entry of information in the Contracts Register shall mean the making of a data entry in the Contracts Register on the basis of a message received by the Repository from one Sender only.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Unilateral entry of information in the Repository's Contracts Register shall be made if:</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one of the Parties to the Contract is an Observer;</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one of the Parties to the Contract is not a Client; or</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both Parties to the Contract have the same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receipt by the Repository of a message in electronic format, the Repository shall send to the Sender a Notice of the Receipt of an Electronic Documents Package, as issued in accordance with the EDI Agreement.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 the course of the message processing, the Repository shall check the message for uniqueness, accuracy and completeness, and availability of authority to report information, and, if there is no error in the message format (specifications), send a Reporting Form Status Advice (Form RM003) to the Sender to inform that the message has been recorded in Section 1 of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Should the checks return positive results, the Repository shall make a data entry regarding the Contract and/or Master Agreement in Section 2 of the Contracts Register and send a Registration Advice (Form RM001)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any errors are discovered, the Repository shall refuse to make a data entry in the Contracts Register and shall send an Execution/Registration Rejection Advice (Form RM002) to the Sender. </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information is reported to the Repository by a Sender acting on behalf of the second party, an Observer shall be identified as counterparty by indicating the Observer's Repository Code. The Repository may post the Participants Reference Guide containing Repository Codes and any other details that help identify Clients on the Web Site.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information is reported to the Repository by a Sender, persons who are not Clients </w:t>
      </w:r>
      <w:r w:rsidRPr="00AB0453">
        <w:rPr>
          <w:lang w:val="en-US"/>
        </w:rPr>
        <w:lastRenderedPageBreak/>
        <w:t>shall be identified as counterparty in accordance with the Bank of Russia's regulations.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53" w:name="_Toc531784073"/>
      <w:bookmarkStart w:id="4654" w:name="_Toc526864861"/>
      <w:bookmarkStart w:id="4655" w:name="_Toc526865118"/>
      <w:bookmarkStart w:id="4656" w:name="_Toc526872081"/>
      <w:bookmarkStart w:id="4657" w:name="_Toc526872340"/>
      <w:bookmarkStart w:id="4658" w:name="_Toc526872597"/>
      <w:bookmarkStart w:id="4659" w:name="_Toc526938486"/>
      <w:bookmarkStart w:id="4660" w:name="_Toc526938877"/>
      <w:bookmarkStart w:id="4661" w:name="_Toc526939139"/>
      <w:bookmarkStart w:id="4662" w:name="_Toc526939511"/>
      <w:bookmarkStart w:id="4663" w:name="_Toc526952681"/>
      <w:bookmarkStart w:id="4664" w:name="_Toc529441334"/>
      <w:bookmarkStart w:id="4665" w:name="_Toc529441593"/>
      <w:bookmarkStart w:id="4666" w:name="_Toc531784078"/>
      <w:bookmarkStart w:id="4667" w:name="_Toc14257833"/>
      <w:bookmarkStart w:id="4668" w:name="_Toc34913263"/>
      <w:bookmarkStart w:id="4669" w:name="_Toc47527605"/>
      <w:bookmarkStart w:id="4670" w:name="_Toc50132904"/>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r w:rsidRPr="00AB0453">
        <w:rPr>
          <w:rFonts w:ascii="Times New Roman" w:hAnsi="Times New Roman" w:cs="Times New Roman"/>
          <w:lang w:val="en-US"/>
        </w:rPr>
        <w:t>Data Entries Regarding the Entering into, Amendments to, or Termination of a Master Agreement</w:t>
      </w:r>
      <w:bookmarkEnd w:id="4667"/>
      <w:bookmarkEnd w:id="4668"/>
      <w:bookmarkEnd w:id="4669"/>
      <w:bookmarkEnd w:id="4670"/>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make data entries regarding the entering into, or amendments to, or termination of a Master Agreement for the purpose of recording, in the Repository’s recordkeeping systems, information on Master Agreements under which Contracts are to be entered into.</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entering into a Master Agreement shall be made with respect to any new information that was not earlier registered in the Repository’s recordkeeping system.</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amendments to or termination of a Master Agreement information on which was earlier entered in the Contracts Register shall be made upon receipt by the Repository of information regarding amendments to or termination of that Master Agreement.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lang w:val="en-US"/>
        </w:rPr>
        <w:t>Data entries shall be made on the basis of the following:</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for new Master Agreements, on the basis of a Master Agreement Reporting Form (Form CM010). Along with a Master Agreement Reporting Form, the Sender may submit a copy of the Master Agreement to which the Master Agreement Reporting Form relates. Where a Master Agreement Reporting Form is submitted in electronic format, the Sender may include a scanned PDF copy of the Master Agreement in the electronic documents package issued;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for amendments to a Master Agreement, on the basis of a Master Agreement Reporting Form (Form CM010) that must specify its purpose (being “making amendments”) and the details of the Master Agreement Reporting Form (date and registration number) that is to be changed;</w:t>
      </w:r>
    </w:p>
    <w:p w:rsidR="00AB0453" w:rsidRPr="00AB0453" w:rsidRDefault="00AB0453" w:rsidP="00AB0453">
      <w:pPr>
        <w:pStyle w:val="af1"/>
        <w:widowControl w:val="0"/>
        <w:numPr>
          <w:ilvl w:val="0"/>
          <w:numId w:val="10"/>
        </w:numPr>
        <w:spacing w:before="0" w:line="240" w:lineRule="auto"/>
        <w:ind w:left="1418" w:hanging="567"/>
        <w:contextualSpacing w:val="0"/>
        <w:outlineLvl w:val="3"/>
        <w:rPr>
          <w:lang w:val="en-US"/>
        </w:rPr>
      </w:pPr>
      <w:r w:rsidRPr="00AB0453">
        <w:rPr>
          <w:lang w:val="en-US"/>
        </w:rPr>
        <w:t>for termination of a Master Agreement, either on the basis of a Master Agreement Termination Reporting Form (Form CM011) or on the basis of an excerpt from the Russian Unified State Register of Legal Entities, as received by the Repository and containing information on liquidation of the legal entity (dissolution of the inactive legal entity) being a party to the Master Agreement and a Client.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Following the registration in the Contracts Register of information regarding the entering into, amendments to, or termination of the Master Agreement, the relevant data entries shall be made in Section 2 of the Contracts Register, and the Repository shall issue a Registration Advice (Form RM001) and send it to the Sender(s).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rejection of registration in the Contracts Register of information regarding the entering into, amendments to, or termination of the Master Agreement, the Repository shall make the relevant data entries in Section 3 of the Contracts Register, issue an Execution/Registration Rejection Advice (Form RM002), stating the reason of rejection, and send it to the Sender(s).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making of a data entry regarding the entering into, amendments to, or termination of a Master Agreement in the Contracts Register shall be initiated by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Operation of making a data entry regarding the entering into, amendments to, or termination of a Master Agreement in the Contracts Register shall be executed by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information on a Master Agreement under which a Contract is made is reported concurrently with information on the Contract, such information shall be reported within </w:t>
      </w:r>
      <w:r w:rsidRPr="00AB0453">
        <w:rPr>
          <w:lang w:val="en-US"/>
        </w:rPr>
        <w:lastRenderedPageBreak/>
        <w:t>the time limits required by the laws of the Russian Federation.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a Master Agreement is terminated as a result of the making of a data entry in the Russian Unified State Register of Legal Entities on liquidation of the legal entity (dissolution of the inactive legal entity) being a party to the Master Agreement and an Obligated Party, a data entry regarding the termination of the Master Agreement may be made in the Contracts Register on the basis of an Internal Instruction, by issuance of a Master Agreement Termination Reporting Form (Form CM011) stating “Liquidation” as the reason of the Master Agreement termination (“Deregistration of a Master Agreement by the Repository in the event of a Client’s liquidation”) with respect to each of the registered and not Deregistered Master Agreements to which the entity being liquidated is a party. Upon making an entry in the Contracts Register regarding termination of the Master Agreement, all the Contracts entered into under that Master Agreement and not Deregistered as of the time when the Repository enters information on the Master Agreement termination shall be closed in the Contracts Register by default with status “D”.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entering into, amendments to, or termination of a Master Agreement shall be made in the Contracts Register within the standard time limits applicable to Operations.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entering into, amendments to, or termination of a Master Agreement shall be made in the Contracts Register upon receipt of a message from the Sender acting on behalf of a party to the Master Agreement, whether or not the Repository has also received a message from the Sender acting on behalf of the second party to the Master Agreement.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purposes of bilateral registration of information in the Contracts Register, information regarding the entering into, amendments to, or termination of the Master Agreement shall be confirmed using the consecutive confirmation method.</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71" w:name="_Toc14257834"/>
      <w:bookmarkStart w:id="4672" w:name="_Toc34913264"/>
      <w:bookmarkStart w:id="4673" w:name="_Toc47527606"/>
      <w:bookmarkStart w:id="4674" w:name="_Toc50132905"/>
      <w:r w:rsidRPr="00AB0453">
        <w:rPr>
          <w:rFonts w:ascii="Times New Roman" w:hAnsi="Times New Roman" w:cs="Times New Roman"/>
          <w:lang w:val="en-US"/>
        </w:rPr>
        <w:t>Data Entries Regarding the Entering into or Amendments to a Contract</w:t>
      </w:r>
      <w:bookmarkEnd w:id="4671"/>
      <w:bookmarkEnd w:id="4672"/>
      <w:bookmarkEnd w:id="4673"/>
      <w:bookmarkEnd w:id="467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entering into a Contract shall be made by the Repository for the purpose of recording, in the Contracts Register, information on Contracts entered into.</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entering into a Contract shall be made in the Contracts Register with respect to any new information that was not earlier registered in the Repository’s recordkeeping system with respect to that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amendments to a Contract shall be made in the Contracts Register to reflect amendments made to the Contract information on which was earlier entered in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a Contract shall be made on the basis of a Contract Reporting Form applicable to the relevant Contract type (Forms CM021 to CM081). Along with a Contract Reporting Form, the Sender may submit a copy of the relevant Contract. Where a Contract is submitted in electronic format, the Sender may include a scanned PDF copy of the Contract in the electronic documents package issued.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amendments to a Contract shall be made in the Contracts Register on the basis of a Contract Reporting Form (applicable to the relevant Contract type) that must specify its purpose (being “making amendments”) and the details of the Contract Reporting Form (date and registration number) that is to be changed.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Following the registration in the Contracts Register of information regarding the entering into or amendments to the Contract, the relevant data entries shall be made in Section 2 of the Contracts Register, and the Repository shall issue a Registration Advice (Form </w:t>
      </w:r>
      <w:r w:rsidRPr="00AB0453">
        <w:rPr>
          <w:lang w:val="en-US"/>
        </w:rPr>
        <w:lastRenderedPageBreak/>
        <w:t>RM001) and send it to the Sender(s).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rejection of registration in the Contracts Register of information regarding the entering into or amendments to the Contract, the Repository shall make the relevant data entries in Section 3 of the Contracts Register, issue an Execution/Registration Rejection Advice (Form RM002), stating the reason of rejection, and send it to the Sender(s).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making of a data entry regarding the entering into or amendments to a Contract shall be initiated by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Operation of making a data entry regarding the entering into or amendments to a Contract shall be executed by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a Contract made under a Master Agreement, where both information on a Contract and information on a Master Agreement under which the Contract is made are concurrently reported to the Repository, the Repository shall make a data entry on the Master Agreement in the Contracts Register in accordance with these Rules, and shall record the Contract Reporting Form (applicable to the relevant Contract type) for the Contract made under such Master Agreement in the Repository’s recordkeeping system with the ‘pending Master Agreement confirmation’ status.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information on the Master Agreement is not confirmed by the Senders of both parties by the close of the Operational Day when the Contract Reporting Form (applicable to the relevant Contract type) is sent by the Sender for the Contract made under the Master Agreement, the Repository shall, at the close of the Operational Day, issue and send to the Sender an Execution/Registration Rejection Advice (Form RM002) for the relevant Contract Reporting Form.</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both information on a Contract and information on a Master Agreement under which the Contract is made are concurrently reported to the Repository, the data field “Reference Number of the Related Document Reporting Form” (block &lt;parentCorrelationId&gt;) must be completed. This data field shall contain the "Unique Messages Chain identifier" (block &lt;correlationId&gt;) corresponding to the message containing information on the Master Agreement. In the data field "Master Agreement Number" in the Contract Reporting Form, the value "NONREF" must be indicated.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successful registration of the Master Agreement in the Contracts Register, the Repository shall proceed to the registration of the Contract using the method chosen by the Senders for confirmation of the Contract’s details.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a Contract made other than under a Master Agreement, the Repository shall not check whether there is a data entry on a Master Agreement in the Repository’s recordkeeping systems, but shall run standard checks of the message for the purpose of making a data entry on the new Contract in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entering into or amendments to a Contract shall be made in the Contracts Register within the standard time limits applicable to Operations.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purposes of bilateral entry of information in the Contracts Register, the process of confirmation of information on the entering into or amendment of the Contract shall be performed using either the combined confirmation method or the matching confirmation method, as may be indicated by the Senders in the Contract Reporting Form (applicable to the relevant Contract type).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the Repository does not receive a Confirmation Agreed Notification or a matching message from the Sender acting on behalf of the second Party to the Contract within thirty (30) calendar days, the message received from the Sender acting on behalf of the first Party to the Contract shall be cancelled, the relevant data entry shall be made in </w:t>
      </w:r>
      <w:r w:rsidRPr="00AB0453">
        <w:rPr>
          <w:lang w:val="en-US"/>
        </w:rPr>
        <w:lastRenderedPageBreak/>
        <w:t>Section 3 of the Contracts Register, and the Sender acting on behalf of the first Party to the Contract shall be sent an Execution/Registration Rejection Advice (Form RM002).</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75" w:name="_Toc14257835"/>
      <w:bookmarkStart w:id="4676" w:name="_Toc34913265"/>
      <w:bookmarkStart w:id="4677" w:name="_Toc47527607"/>
      <w:bookmarkStart w:id="4678" w:name="_Toc50132906"/>
      <w:r w:rsidRPr="00AB0453">
        <w:rPr>
          <w:rFonts w:ascii="Times New Roman" w:hAnsi="Times New Roman" w:cs="Times New Roman"/>
          <w:lang w:val="en-US"/>
        </w:rPr>
        <w:t>Data Entries Regarding the Status of Obligations under a Contract</w:t>
      </w:r>
      <w:bookmarkEnd w:id="4675"/>
      <w:bookmarkEnd w:id="4676"/>
      <w:bookmarkEnd w:id="4677"/>
      <w:bookmarkEnd w:id="4678"/>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status of obligations under a Contract, including termination or discharge of obligations, shall be made by the Repository to record,  in the Repository’s recordkeeping systems, the status of obligations under the Contract registered in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status of obligations under a Contract shall be made in the Contracts Register in the event of any changes in the status of obligations or termination/discharge of obligations under the Contract (termination of the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status of obligations under a Contract shall be made in the Contracts Register on the basis of a Contract Obligation Status Reporting Form (Form CM093) to be submitted by the Sender within the time limits required by the laws of the Russian Federation.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termination or discharge of obligations under a Contract shall be made in the Contracts Register on the basis of:</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 Contract Obligation Status Reporting Form (Form CM093) stating one of the statuses of termination or discharge of obligations under the Contract or the status showing that the data entry on the Contract has been deleted from the Contracts Register, which is to be submitted by the Sender within the time limits required by the laws of the Russian Federation;</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 Contract Reporting Form (applicable to the relevant Contract type), provided that the Contract is registered on a unilateral basis, and the Sender has completed the following data fields: "Automatic closure of the trade on the expiry date of the contract" and "Expiry date of the contract". In this case, a data entry shall be automatically made by the Repository on the third (3rd) business day after the expiry date of the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Following the registration in the Contracts Register of information regarding the status of obligations under the Contract, the relevant data entries shall be made in Section 2 of the Contracts Register, and the Repository shall issue a Registration Advice (Form RM001)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rejection of registration in the Contracts Register of information regarding the status of obligations under the Contract, the Repository shall make the relevant data entries in Section 3 of the Contracts Register, issue an Execution/Registration Rejection Advice (Form RM002), stating the reason of rejection,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Within the time limits required by the laws of the Russian Federation, the Repository shall make a data entry in the Contracts Register regarding the status of obligations under the Contract or termination of the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Information on the status of obligations under a Contract, including termination/discharge of obligations, shall be entered in the Contracts Register within the standard time limits applicable to Operations.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purposes of bilateral entry of information in the Contracts Register, information regarding the status or termination/discharge of obligations under a Contract, shall be confirmed using the combined confirmation method.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Where the Repository does not receive a Confirmation Agreed Notification or a matching message from the Sender acting on behalf of the second Party to the Contract within thirty (30) calendar days, the message received from the Sender acting on behalf of the </w:t>
      </w:r>
      <w:r w:rsidRPr="00AB0453">
        <w:rPr>
          <w:lang w:val="en-US"/>
        </w:rPr>
        <w:lastRenderedPageBreak/>
        <w:t>first Party to the Contract shall be cancelled, the relevant data entry shall be made in Section 3 of the Contracts Register, and the Sender acting on behalf of the first Party to the Contract shall be sent an Execution/Registration Rejection Advice (Form RM002).</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79" w:name="_Toc531784086"/>
      <w:bookmarkStart w:id="4680" w:name="_Toc14257836"/>
      <w:bookmarkStart w:id="4681" w:name="_Toc34913266"/>
      <w:bookmarkStart w:id="4682" w:name="_Toc47527608"/>
      <w:bookmarkStart w:id="4683" w:name="_Toc50132907"/>
      <w:bookmarkEnd w:id="4679"/>
      <w:r w:rsidRPr="00AB0453">
        <w:rPr>
          <w:rFonts w:ascii="Times New Roman" w:hAnsi="Times New Roman" w:cs="Times New Roman"/>
          <w:lang w:val="en-US"/>
        </w:rPr>
        <w:t>Data Entries Regarding a Credit Support Annex</w:t>
      </w:r>
      <w:bookmarkEnd w:id="4680"/>
      <w:bookmarkEnd w:id="4681"/>
      <w:bookmarkEnd w:id="4682"/>
      <w:bookmarkEnd w:id="4683"/>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Information on a Credit Support Annex may be reported to the Repository for the purpose of recording, in the Repository's recordkeeping systems, of information regarding a separate Credit Support Annex entered by the Parties to the Contract to secure obligations under the Contract.</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a Credit Support Annex shall be made in the Contracts Register on the basis of a Credit Support Annex Reporting Form (Form CM015).</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Following the registration of the Credit Support Annex in the Contracts Register, the relevant data entries shall be made in Section 2 of the Contracts Register, and the Repository shall issue a Registration Advice (Form RM001)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rejection of registration of the Credit Support Annex in the Contracts Register, the Repository shall make the relevant data entries in Section 3 of the Contracts Register, issue an Execution/Registration Rejection Advice (Form RM002), stating the reason of rejection,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registration of a Credit Support Annex shall be initiated by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registration of a Credit Support Annex shall be made by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hyperlink r:id="rId9" w:history="1"/>
      <w:r w:rsidRPr="00AB0453">
        <w:rPr>
          <w:lang w:val="en-US"/>
        </w:rPr>
        <w:t>The Sender may provide any other information (not referred to in Table 1 in Appendix 2 to Bank of Russia's Regulations No. 4104-U dated 16 August 2016 “On the Types of OTC Contracts Reportable to a Trade Repository, Persons Reporting Such Information to a Trade Repository, the Terms and Conditions of Reporting Information to a Trade Repository, the Additional Requirements to the Maintenance of a Contracts Register by a Trade Repository, the Terms and Conditions of Providing Information by a Trade Repository, and the Terms and Conditions of Submitting a Contracts Register by a Trade Repository to the Bank of Russia") regarding a Credit Support Annex, in the Credit Support Annex Reporting Form (Form CM015), in the manner described in the Instruction for Completion of Trade Repository's Reporting Forms.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a Credit Support Annex shall be made in the Contracts Register within the standard time limits applicable to Operations.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purposes of bilateral entry of information in the Contracts Register, information on the Credit Support Annex shall be confirmed using either the combined confirmation method or the matching confirmation method, as may be indicated by the Senders in the Credit Support Annex Reporting Form (applicable to the relevant Contract type).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 Repository does not receive a Confirmation Agreed Notification or a matching message from the Sender acting on behalf of the second Party to the Contract within thirty (30) calendar days, the message received from the Sender acting on behalf of the first Party to the Contract shall be cancelled, the relevant data entry shall be made in Section 3 of the Contracts Register, and the Sender acting on behalf of the first Party to the Contract shall be sent an Execution/Registration Rejection Advice (Form RM002).</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84" w:name="_Toc14257837"/>
      <w:bookmarkStart w:id="4685" w:name="_Toc34913267"/>
      <w:bookmarkStart w:id="4686" w:name="_Toc47527609"/>
      <w:bookmarkStart w:id="4687" w:name="_Toc50132908"/>
      <w:r w:rsidRPr="00AB0453">
        <w:rPr>
          <w:rFonts w:ascii="Times New Roman" w:hAnsi="Times New Roman" w:cs="Times New Roman"/>
          <w:lang w:val="en-US"/>
        </w:rPr>
        <w:t>Data Entries Regarding Credit Support Transfer</w:t>
      </w:r>
      <w:bookmarkEnd w:id="4684"/>
      <w:bookmarkEnd w:id="4685"/>
      <w:bookmarkEnd w:id="4686"/>
      <w:bookmarkEnd w:id="4687"/>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credit support transfer shall be made in the Contracts Register on the basis of a Credit Support Transfer Reporting Form (Form CM092).</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Following the registration of information regarding the credit support transfer in the Contracts Register, the relevant data entries shall be made in Section 2 of the Contracts </w:t>
      </w:r>
      <w:r w:rsidRPr="00AB0453">
        <w:rPr>
          <w:lang w:val="en-US"/>
        </w:rPr>
        <w:lastRenderedPageBreak/>
        <w:t>Register, and the Repository shall issue a Registration Advice (Form RM001)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rejection of registration in the Contracts Register of information regarding the credit support transfer, the Repository shall make the relevant data entry in Section 3 of the Contracts Register, issue an Execution/Registration Rejection Advice (Form RM002), stating the reason of rejection,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Credit Support Transfer Reporting Form shall be submitted to the Repository by the Sender of each Obligated Party to the Floating Margin Payment Agreement. A data entry regarding the credit support transfer shall be made in the Contracts Register without the confirmation process.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the credit support transfer shall be made by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no credit support payment claims and/or obligations arise, no information on credit support transfers shall be reported to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credit support transfer shall be made in the Contracts Register within the standard time limits applicable to Operations.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88" w:name="_Toc14257838"/>
      <w:bookmarkStart w:id="4689" w:name="_Toc34913268"/>
      <w:bookmarkStart w:id="4690" w:name="_Toc47527610"/>
      <w:bookmarkStart w:id="4691" w:name="_Toc50132909"/>
      <w:r w:rsidRPr="00AB0453">
        <w:rPr>
          <w:rFonts w:ascii="Times New Roman" w:hAnsi="Times New Roman" w:cs="Times New Roman"/>
          <w:lang w:val="en-US"/>
        </w:rPr>
        <w:t>Data Entries Regarding Mark to Market Valuation</w:t>
      </w:r>
      <w:bookmarkEnd w:id="4688"/>
      <w:bookmarkEnd w:id="4689"/>
      <w:bookmarkEnd w:id="4690"/>
      <w:bookmarkEnd w:id="4691"/>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mark to market valuation shall be made in the Contracts Register on the basis of a Mark to Market Valuation Reporting Form (Form CM094).</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Following the registration in the Contracts Register of information regarding mark to market valuation, the Repository shall make the relevant data entries in Section 2 of the Contracts Register, issue a Registration Advice (Form RM001)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Upon rejection of registration in the Contracts Register of information regarding mark to market valuation, the Repository shall make the relevant data entry in Section 3 of the Contracts Register, issue an Execution/Registration Rejection Advice (Form RM002), and send it to the Sender.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Mark to Market Valuation Reporting Form shall be submitted to the Repository by the Senders of both Obligated Parties to the mark to market valuation agreement and shall be entered in the Repository's Contracts Register without the confirmation process.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on mark to market valuation shall be made in the Contracts Register by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Information on mark to market valuation shall be reported to the Repository within the time limits required by the laws of the Russian Federation.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data entry regarding mark to market valuation shall be made in the Contracts Register within the standard time limits applicable to Operations.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692" w:name="_Toc36803922"/>
      <w:bookmarkStart w:id="4693" w:name="_Toc37403795"/>
      <w:bookmarkStart w:id="4694" w:name="_Toc37922004"/>
      <w:bookmarkStart w:id="4695" w:name="_Toc37922050"/>
      <w:bookmarkStart w:id="4696" w:name="_Toc36803923"/>
      <w:bookmarkStart w:id="4697" w:name="_Toc37403796"/>
      <w:bookmarkStart w:id="4698" w:name="_Toc37922005"/>
      <w:bookmarkStart w:id="4699" w:name="_Toc37922051"/>
      <w:bookmarkStart w:id="4700" w:name="_Toc36803924"/>
      <w:bookmarkStart w:id="4701" w:name="_Toc37403797"/>
      <w:bookmarkStart w:id="4702" w:name="_Toc37922006"/>
      <w:bookmarkStart w:id="4703" w:name="_Toc37922052"/>
      <w:bookmarkStart w:id="4704" w:name="_Toc36803925"/>
      <w:bookmarkStart w:id="4705" w:name="_Toc37403798"/>
      <w:bookmarkStart w:id="4706" w:name="_Toc37922007"/>
      <w:bookmarkStart w:id="4707" w:name="_Toc37922053"/>
      <w:bookmarkStart w:id="4708" w:name="_Toc36803926"/>
      <w:bookmarkStart w:id="4709" w:name="_Toc37403799"/>
      <w:bookmarkStart w:id="4710" w:name="_Toc37922008"/>
      <w:bookmarkStart w:id="4711" w:name="_Toc37922054"/>
      <w:bookmarkStart w:id="4712" w:name="_Toc36803927"/>
      <w:bookmarkStart w:id="4713" w:name="_Toc37403800"/>
      <w:bookmarkStart w:id="4714" w:name="_Toc37922009"/>
      <w:bookmarkStart w:id="4715" w:name="_Toc37922055"/>
      <w:bookmarkStart w:id="4716" w:name="_Toc36803928"/>
      <w:bookmarkStart w:id="4717" w:name="_Toc37403801"/>
      <w:bookmarkStart w:id="4718" w:name="_Toc37922010"/>
      <w:bookmarkStart w:id="4719" w:name="_Toc37922056"/>
      <w:bookmarkStart w:id="4720" w:name="_Toc36803929"/>
      <w:bookmarkStart w:id="4721" w:name="_Toc37403802"/>
      <w:bookmarkStart w:id="4722" w:name="_Toc37922011"/>
      <w:bookmarkStart w:id="4723" w:name="_Toc37922057"/>
      <w:bookmarkStart w:id="4724" w:name="_Toc36803930"/>
      <w:bookmarkStart w:id="4725" w:name="_Toc37403803"/>
      <w:bookmarkStart w:id="4726" w:name="_Toc37922012"/>
      <w:bookmarkStart w:id="4727" w:name="_Toc37922058"/>
      <w:bookmarkStart w:id="4728" w:name="_Toc34913270"/>
      <w:bookmarkStart w:id="4729" w:name="_Toc47527611"/>
      <w:bookmarkStart w:id="4730" w:name="_Toc50132910"/>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r w:rsidRPr="00AB0453">
        <w:rPr>
          <w:rFonts w:ascii="Times New Roman" w:hAnsi="Times New Roman" w:cs="Times New Roman"/>
          <w:lang w:val="en-US"/>
        </w:rPr>
        <w:t>Corrective Entries (Trade Repository)</w:t>
      </w:r>
      <w:bookmarkEnd w:id="4728"/>
      <w:bookmarkEnd w:id="4729"/>
      <w:bookmarkEnd w:id="4730"/>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 of making corrective entries on the basis of correcting documents, it shall be required to submit to the Repository the relevant Reporting Forms containing the word “correction”:</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Master Agreement Reporting Form (Form CM010);</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Contract Reporting Form (applicable to the relevant Contract type);</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Credit Support Annex Reporting Form (Form CM015);</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Repo Bulk Report (Form CM083), FX Swap Bulk Report (Form CM084), or Foreign Exchange Spot Bulk Report (Form CM085).</w:t>
      </w:r>
    </w:p>
    <w:p w:rsidR="00AB0453" w:rsidRPr="00AB0453" w:rsidRDefault="00AB0453" w:rsidP="00AB0453">
      <w:pPr>
        <w:pStyle w:val="af1"/>
        <w:widowControl w:val="0"/>
        <w:numPr>
          <w:ilvl w:val="1"/>
          <w:numId w:val="7"/>
        </w:numPr>
        <w:spacing w:before="0" w:line="240" w:lineRule="auto"/>
        <w:ind w:left="709" w:hanging="851"/>
        <w:contextualSpacing w:val="0"/>
        <w:outlineLvl w:val="3"/>
        <w:rPr>
          <w:lang w:val="en-US"/>
        </w:rPr>
      </w:pPr>
      <w:r w:rsidRPr="00AB0453">
        <w:rPr>
          <w:lang w:val="en-US"/>
        </w:rPr>
        <w:lastRenderedPageBreak/>
        <w:t>A corrective entry with respect to:</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Repo Bulk Report (Form CM083);</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FX Swap Bulk Report (Form CM084); or</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Foreign Exchange Spot Bulk Report (Form CM085),</w:t>
      </w:r>
    </w:p>
    <w:p w:rsidR="00AB0453" w:rsidRPr="00AB0453" w:rsidRDefault="00AB0453" w:rsidP="00AB0453">
      <w:pPr>
        <w:pStyle w:val="af1"/>
        <w:widowControl w:val="0"/>
        <w:spacing w:before="0" w:line="240" w:lineRule="auto"/>
        <w:ind w:left="709"/>
        <w:contextualSpacing w:val="0"/>
        <w:rPr>
          <w:lang w:val="en-US"/>
        </w:rPr>
      </w:pPr>
      <w:r w:rsidRPr="00AB0453">
        <w:rPr>
          <w:lang w:val="en-US"/>
        </w:rPr>
        <w:t>can be made either with respect to any particular trade covered by the relevant reporting form, or with respect to any details in the general parameters of the reporting form (in the latter case, the reporting form must list all previously registered trades). Where any trades registered by mistake need to be removed from the reporting form, or where any new trades need to be added to the reporting form, the entire reporting form must be assigned status "R" (by submitting a Contract Obligation Status Reporting Form (Form CM093) to the Repository), and the reporting form containing the correct list of trades must be re-registered.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make a corrective entry with respect to a Contract Obligation Status Code, it shall be required to re-submit to the Repository a new Contract Obligation Status Reporting Form (Form CM093) stating the correct Code.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make a corrective entry with respect to a reason of termination of a Master Agreement, it shall be required to re-submit to the Repository a new Master Agreement Termination Reporting Form (Form CM011) stating the correct reason.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it is needed to reopen a previously terminated Master Agreement in the Contracts Register, to make a corrective entry, it shall be required to submit to the Repository a Master Agreement Termination Reporting Form (Form CM011) stating the reason "Reopen". Where a Master Agreement was terminated with the reason "Withdrawal", the submission of a Master Agreement Termination Reporting Form (Form CM011) stating the reason "Reopen" will result in the reopening of all Contracts registered under that Master Agreement (and having Obligation Status Code "W"), with their Obligation Status Code changing to "O".</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make a corrective entry with respect to a Mark to Market Valuation Reporting Form (Form CM094) or a Credit Support Transfer Reporting Form (Form CM092), it shall be required to submit to the Repository the relevant reporting form containing the form "change".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Senders shall make corrective entries in the Contracts Register by using the confirmation method agreed upon by the parties to the relevant Master Agreement/Contract and permitted by these Rules.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731" w:name="_Toc14257841"/>
      <w:bookmarkStart w:id="4732" w:name="_Toc34913271"/>
      <w:bookmarkStart w:id="4733" w:name="_Toc47527612"/>
      <w:bookmarkStart w:id="4734" w:name="_Toc50132911"/>
      <w:r w:rsidRPr="00AB0453">
        <w:rPr>
          <w:rFonts w:ascii="Times New Roman" w:hAnsi="Times New Roman" w:cs="Times New Roman"/>
          <w:lang w:val="en-US"/>
        </w:rPr>
        <w:t>Provision of Information from the Contracts Register (Trade Repository)</w:t>
      </w:r>
      <w:bookmarkEnd w:id="4731"/>
      <w:bookmarkEnd w:id="4732"/>
      <w:bookmarkEnd w:id="4733"/>
      <w:bookmarkEnd w:id="473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No later than the business day immediately next to the date when a data entry is made in the Contracts Register, the Repository shall provide the Sender with an Excerpt from the Contracts Register (Form RM004) containing information on the new data entries or changes made in existing data entries in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Party to a Contract (with respect to Contracts to which that Party is a party) or a Reporting Agent (with respect to Contracts for which the Reporting Agent is a Sender) may submit a Request for an Excerpt from the Contracts Register (Form CM004) to the Repository in order to receive:</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an Excerpt from the Contracts Register (Form RM004);</w:t>
      </w:r>
    </w:p>
    <w:p w:rsidR="00AB0453" w:rsidRPr="00AB0453" w:rsidRDefault="00AB0453" w:rsidP="00AB0453">
      <w:pPr>
        <w:pStyle w:val="af1"/>
        <w:widowControl w:val="0"/>
        <w:numPr>
          <w:ilvl w:val="0"/>
          <w:numId w:val="6"/>
        </w:numPr>
        <w:spacing w:before="0" w:line="240" w:lineRule="auto"/>
        <w:ind w:left="1418" w:hanging="567"/>
        <w:contextualSpacing w:val="0"/>
        <w:outlineLvl w:val="3"/>
        <w:rPr>
          <w:lang w:val="en-US"/>
        </w:rPr>
      </w:pPr>
      <w:r w:rsidRPr="00AB0453">
        <w:rPr>
          <w:lang w:val="en-US"/>
        </w:rPr>
        <w:t>an Excerpt from Section 1 of the Contracts Register (Form RM009).</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An Excerpt from the Contracts Register (Form RM004) shall not include scanned copies </w:t>
      </w:r>
      <w:r w:rsidRPr="00AB0453">
        <w:rPr>
          <w:lang w:val="en-US"/>
        </w:rPr>
        <w:lastRenderedPageBreak/>
        <w:t>of any documents submitted for the purpose of making data entries in the Contracts Register, as well as Reporting Agent Appointment Applications.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If any errors are discovered in the Request for an Excerpt from the Contracts Register (Form CM004), the Repository shall send an Execution/Registration Rejection Advice (Form RM002).</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4735" w:name="_Ref44943542"/>
      <w:r w:rsidRPr="00AB0453">
        <w:rPr>
          <w:lang w:val="en-US"/>
        </w:rPr>
        <w:t>If no errors are discovered in the Request for an Excerpt from the Contracts Register (Form CM004), the Repository shall send the requested excerpt no later than the business day immediately next to the date of receipt of the request. Provided that the size of the file containing the excerpt exceeds 200 Mb, the time limits within which the Repository shall provide the excerpt may be extended, but in any event such time limits may not exceed five (5) business days after the date when the relevant request is received.</w:t>
      </w:r>
      <w:bookmarkEnd w:id="4735"/>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receive scanned copies of any documents registered in the Contracts Register, a Party to a Contract (with respect to Contracts to which that Party is a party) or a Reporting Agent (with respect to Contracts for which the Reporting Agent is a Sender) may submit a request (in any form whatsoever) to the Repository, stating the type of the document needed and the Registration Number assigned by the Repository.</w:t>
      </w:r>
    </w:p>
    <w:p w:rsidR="00AB0453" w:rsidRPr="00AB0453" w:rsidRDefault="00AB0453" w:rsidP="00AB0453">
      <w:pPr>
        <w:spacing w:before="0" w:after="200"/>
        <w:jc w:val="left"/>
        <w:rPr>
          <w:lang w:val="en-US"/>
        </w:rPr>
      </w:pPr>
      <w:r w:rsidRPr="00AB0453">
        <w:rPr>
          <w:lang w:val="en-US"/>
        </w:rPr>
        <w:br w:type="page"/>
      </w:r>
    </w:p>
    <w:p w:rsidR="00AB0453" w:rsidRPr="00AB0453" w:rsidRDefault="00AB0453" w:rsidP="00AB0453">
      <w:pPr>
        <w:pStyle w:val="2"/>
        <w:keepNext w:val="0"/>
        <w:keepLines w:val="0"/>
        <w:widowControl w:val="0"/>
        <w:spacing w:before="0" w:line="240" w:lineRule="auto"/>
        <w:ind w:left="0"/>
        <w:rPr>
          <w:rFonts w:ascii="Times New Roman" w:hAnsi="Times New Roman" w:cs="Times New Roman"/>
          <w:caps/>
          <w:lang w:val="en-US"/>
        </w:rPr>
      </w:pPr>
      <w:bookmarkStart w:id="4736" w:name="_Toc14257843"/>
      <w:bookmarkStart w:id="4737" w:name="_Toc29891353"/>
      <w:bookmarkStart w:id="4738" w:name="_Toc47527613"/>
      <w:bookmarkStart w:id="4739" w:name="_Toc13646183"/>
      <w:bookmarkStart w:id="4740" w:name="_Toc50132912"/>
      <w:r w:rsidRPr="00AB0453">
        <w:rPr>
          <w:rFonts w:ascii="Times New Roman" w:hAnsi="Times New Roman" w:cs="Times New Roman"/>
          <w:caps/>
          <w:lang w:val="en-US"/>
        </w:rPr>
        <w:t>Party III. Registrar of Financial Transactions</w:t>
      </w:r>
      <w:bookmarkEnd w:id="4736"/>
      <w:bookmarkEnd w:id="4737"/>
      <w:bookmarkEnd w:id="4738"/>
      <w:bookmarkEnd w:id="4740"/>
    </w:p>
    <w:p w:rsidR="00AB0453" w:rsidRPr="00AB0453" w:rsidRDefault="00AB0453" w:rsidP="00AB0453">
      <w:pPr>
        <w:pStyle w:val="2"/>
        <w:keepNext w:val="0"/>
        <w:keepLines w:val="0"/>
        <w:widowControl w:val="0"/>
        <w:numPr>
          <w:ilvl w:val="0"/>
          <w:numId w:val="7"/>
        </w:numPr>
        <w:spacing w:before="0" w:line="240" w:lineRule="auto"/>
        <w:ind w:left="851" w:hanging="851"/>
        <w:rPr>
          <w:rFonts w:ascii="Times New Roman" w:hAnsi="Times New Roman" w:cs="Times New Roman"/>
          <w:lang w:val="en-US"/>
        </w:rPr>
      </w:pPr>
      <w:bookmarkStart w:id="4741" w:name="_Toc14257844"/>
      <w:bookmarkStart w:id="4742" w:name="_Toc29891354"/>
      <w:bookmarkStart w:id="4743" w:name="_Toc47527614"/>
      <w:bookmarkStart w:id="4744" w:name="_Toc50132913"/>
      <w:bookmarkEnd w:id="4741"/>
      <w:r w:rsidRPr="00AB0453">
        <w:rPr>
          <w:rFonts w:ascii="Times New Roman" w:hAnsi="Times New Roman" w:cs="Times New Roman"/>
          <w:lang w:val="en-US"/>
        </w:rPr>
        <w:t>Terms and Definitions Used in Connection with the RoFT's Activities</w:t>
      </w:r>
      <w:bookmarkEnd w:id="4742"/>
      <w:bookmarkEnd w:id="4743"/>
      <w:bookmarkEnd w:id="4744"/>
    </w:p>
    <w:p w:rsidR="00AB0453" w:rsidRPr="00AB0453" w:rsidRDefault="00AB0453" w:rsidP="00AB0453">
      <w:pPr>
        <w:pStyle w:val="af1"/>
        <w:widowControl w:val="0"/>
        <w:numPr>
          <w:ilvl w:val="1"/>
          <w:numId w:val="7"/>
        </w:numPr>
        <w:spacing w:before="0" w:line="240" w:lineRule="auto"/>
        <w:ind w:left="851" w:hanging="851"/>
        <w:contextualSpacing w:val="0"/>
        <w:outlineLvl w:val="3"/>
        <w:rPr>
          <w:b/>
          <w:lang w:val="en-US"/>
        </w:rPr>
      </w:pPr>
      <w:r w:rsidRPr="00AB0453">
        <w:rPr>
          <w:b/>
          <w:lang w:val="en-US"/>
        </w:rPr>
        <w:t>"Bank"</w:t>
      </w:r>
      <w:r w:rsidRPr="00AB0453">
        <w:rPr>
          <w:lang w:val="en-US"/>
        </w:rPr>
        <w:t xml:space="preserve"> shall have the meaning given to that term in Federal Law No. 177-FZ dated 23 December 2003 "On Insurance of Deposits Held with Banks in the Russian Federation".</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"Depositor"</w:t>
      </w:r>
      <w:r w:rsidRPr="00AB0453">
        <w:rPr>
          <w:lang w:val="en-US"/>
        </w:rPr>
        <w:t xml:space="preserve"> shall have the meaning given to that term in Federal Law No. 177-FZ dated 23 December 2003 "On Insurance of Deposits Held with Banks in the Russian Federation".</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"RoFT Statement"</w:t>
      </w:r>
      <w:r w:rsidRPr="00AB0453">
        <w:rPr>
          <w:lang w:val="en-US"/>
        </w:rPr>
        <w:t xml:space="preserve"> shall mean a document that contains information on data entries made in the Contracts Register with respect to bank deposits opened through a Financial Platform and cash transactions relating to such bank deposits, or information regarding the making of any other Financial Transactions or related operations made through a Financial Platform, or, in the cases provided for in these Rules, any other information relating to such transactions, which is issued as of a particular date or for a particular period and provided to a Financial Services Consumer.</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"Financial Platform Operator"</w:t>
      </w:r>
      <w:r w:rsidRPr="00AB0453">
        <w:rPr>
          <w:lang w:val="en-US"/>
        </w:rPr>
        <w:t xml:space="preserve"> shall mean a financial platform operator defined in the Federal Law "On Making Financial Transactions through a Financial Platform" and being a Client of the Repository.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"Financial Services Consumer"</w:t>
      </w:r>
      <w:r w:rsidRPr="00AB0453">
        <w:rPr>
          <w:lang w:val="en-US"/>
        </w:rPr>
        <w:t xml:space="preserve"> shall mean an individual defined in the Federal Law "On Making Financial Transactions through a Financial Platform".</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"Register of Consents"</w:t>
      </w:r>
      <w:r w:rsidRPr="00AB0453">
        <w:rPr>
          <w:lang w:val="en-US"/>
        </w:rPr>
        <w:t xml:space="preserve"> shall mean aggregate information on the availability of Consents, which is kept by the Repository.</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"Consent"</w:t>
      </w:r>
      <w:r w:rsidRPr="00AB0453">
        <w:rPr>
          <w:lang w:val="en-US"/>
        </w:rPr>
        <w:t xml:space="preserve"> shall mean a Depositor's consent to get paid compensation for deposits opened with a Bank other than through a Financial Platform, as well as to have his/her claims (for relevant deposits) included in the list of creditors' claims without his/her written request, in accordance with the procedure prescribed by the Financial Platform's rules, until the time when the Registrar of Financial Transactions discloses information on the Bank's liabilities for deposits opened through the Financial Platform to the State Corporation “Deposit Insurance Agency”.</w:t>
      </w:r>
    </w:p>
    <w:p w:rsidR="00AB0453" w:rsidRPr="00AB0453" w:rsidRDefault="00AB0453" w:rsidP="00AB0453">
      <w:pPr>
        <w:pStyle w:val="af1"/>
        <w:widowControl w:val="0"/>
        <w:numPr>
          <w:ilvl w:val="1"/>
          <w:numId w:val="7"/>
        </w:numPr>
        <w:spacing w:before="0" w:line="240" w:lineRule="auto"/>
        <w:ind w:left="851" w:hanging="851"/>
        <w:contextualSpacing w:val="0"/>
        <w:outlineLvl w:val="3"/>
        <w:rPr>
          <w:b/>
          <w:lang w:val="en-US"/>
        </w:rPr>
      </w:pPr>
      <w:r w:rsidRPr="00AB0453">
        <w:rPr>
          <w:b/>
          <w:lang w:val="en-US"/>
        </w:rPr>
        <w:t>"Insured Event"</w:t>
      </w:r>
      <w:r w:rsidRPr="00AB0453">
        <w:rPr>
          <w:lang w:val="en-US"/>
        </w:rPr>
        <w:t xml:space="preserve"> shall mean any circumstances provided for in Article 8 of Federal Law No. 177-FZ dated 23 December 2003 "On Insurance of Deposits Held with Banks in the Russian Federation", which entitle the Depositor to claim compensation for his/her deposit.</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"Financial Platform"</w:t>
      </w:r>
      <w:r w:rsidRPr="00AB0453">
        <w:rPr>
          <w:lang w:val="en-US"/>
        </w:rPr>
        <w:t xml:space="preserve"> shall mean an information system facilitating Financial Transactions through online interaction between Financial Institutions or Issuers and Financial Services Consumers, access to which is provided by the Financial Platform Operator.</w:t>
      </w:r>
    </w:p>
    <w:p w:rsidR="00AB0453" w:rsidRPr="00AB0453" w:rsidRDefault="00AB0453" w:rsidP="00AB0453">
      <w:pPr>
        <w:pStyle w:val="af1"/>
        <w:widowControl w:val="0"/>
        <w:numPr>
          <w:ilvl w:val="1"/>
          <w:numId w:val="7"/>
        </w:numPr>
        <w:spacing w:before="0" w:line="240" w:lineRule="auto"/>
        <w:ind w:left="851" w:hanging="851"/>
        <w:contextualSpacing w:val="0"/>
        <w:outlineLvl w:val="3"/>
        <w:rPr>
          <w:b/>
          <w:lang w:val="en-US"/>
        </w:rPr>
      </w:pPr>
      <w:r w:rsidRPr="00AB0453">
        <w:rPr>
          <w:b/>
          <w:lang w:val="en-US"/>
        </w:rPr>
        <w:t>"Financial Transactions"</w:t>
      </w:r>
      <w:r w:rsidRPr="00AB0453">
        <w:rPr>
          <w:lang w:val="en-US"/>
        </w:rPr>
        <w:t xml:space="preserve"> </w:t>
      </w:r>
      <w:r w:rsidRPr="00AB0453">
        <w:rPr>
          <w:rFonts w:eastAsia="Calibri"/>
          <w:lang w:val="en-US"/>
        </w:rPr>
        <w:t>shall mean transactions for the provision of banking, insurance, or securities market services; transactions in financial instruments; or transactions for the provision of other financial services which may be provided for by the Financial Platform rules, as entered into on a Financial Platform between Financial Institutions or Issuers and Financial Services Consumers, other than bank account or deposit agreements entered into by a Financial Services Consumer for business purposes.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b/>
          <w:lang w:val="en-US"/>
        </w:rPr>
        <w:t xml:space="preserve">"Financial Institution" </w:t>
      </w:r>
      <w:r w:rsidRPr="00AB0453">
        <w:rPr>
          <w:rFonts w:eastAsia="Arial Unicode MS" w:cs="Arial Unicode MS"/>
          <w:bCs/>
          <w:lang w:val="en-US"/>
        </w:rPr>
        <w:t xml:space="preserve">shall mean a credit institution or non-credit financial institution that has acceded to a Financial Platform Operator's services agreement for the purpose </w:t>
      </w:r>
      <w:r w:rsidRPr="00AB0453">
        <w:rPr>
          <w:rFonts w:eastAsia="Arial Unicode MS" w:cs="Arial Unicode MS"/>
          <w:bCs/>
          <w:lang w:val="en-US"/>
        </w:rPr>
        <w:lastRenderedPageBreak/>
        <w:t>of entering into Financial Transactions with Financial Services Consumers, including on behalf of Issuers.</w:t>
      </w:r>
    </w:p>
    <w:p w:rsidR="00AB0453" w:rsidRPr="00AB0453" w:rsidRDefault="00AB0453" w:rsidP="00AB0453">
      <w:pPr>
        <w:pStyle w:val="af1"/>
        <w:widowControl w:val="0"/>
        <w:numPr>
          <w:ilvl w:val="1"/>
          <w:numId w:val="7"/>
        </w:numPr>
        <w:spacing w:before="0" w:line="240" w:lineRule="auto"/>
        <w:ind w:left="851" w:hanging="851"/>
        <w:contextualSpacing w:val="0"/>
        <w:outlineLvl w:val="3"/>
        <w:rPr>
          <w:lang w:val="en-US"/>
        </w:rPr>
      </w:pPr>
      <w:r w:rsidRPr="00AB0453">
        <w:rPr>
          <w:rFonts w:eastAsia="Calibri"/>
          <w:b/>
          <w:lang w:val="en-US"/>
        </w:rPr>
        <w:t>"Issuers"</w:t>
      </w:r>
      <w:r w:rsidRPr="00AB0453">
        <w:rPr>
          <w:rFonts w:eastAsia="Calibri"/>
          <w:lang w:val="en-US"/>
        </w:rPr>
        <w:t xml:space="preserve"> shall mean issuers (within the meaning of Federal Law No. 39-FZ dated 22 April 1996 "On the Securities Market") that have acceded to a Financial Platform Operator's services agreement.</w:t>
      </w:r>
    </w:p>
    <w:p w:rsidR="00AB0453" w:rsidRPr="00AB0453" w:rsidRDefault="00AB0453" w:rsidP="00AB0453">
      <w:pPr>
        <w:pStyle w:val="2"/>
        <w:keepNext w:val="0"/>
        <w:keepLines w:val="0"/>
        <w:widowControl w:val="0"/>
        <w:numPr>
          <w:ilvl w:val="0"/>
          <w:numId w:val="7"/>
        </w:numPr>
        <w:spacing w:before="0" w:line="240" w:lineRule="auto"/>
        <w:ind w:left="851" w:hanging="851"/>
        <w:rPr>
          <w:rFonts w:ascii="Times New Roman" w:hAnsi="Times New Roman" w:cs="Times New Roman"/>
          <w:lang w:val="en-US"/>
        </w:rPr>
      </w:pPr>
      <w:bookmarkStart w:id="4745" w:name="_Toc14257845"/>
      <w:bookmarkStart w:id="4746" w:name="_Toc29891355"/>
      <w:bookmarkStart w:id="4747" w:name="_Toc47527615"/>
      <w:bookmarkStart w:id="4748" w:name="_Toc50132914"/>
      <w:r w:rsidRPr="00AB0453">
        <w:rPr>
          <w:rFonts w:ascii="Times New Roman" w:hAnsi="Times New Roman" w:cs="Times New Roman"/>
          <w:lang w:val="en-US"/>
        </w:rPr>
        <w:t>Communications with a Financial Platform Operator</w:t>
      </w:r>
      <w:bookmarkEnd w:id="4745"/>
      <w:bookmarkEnd w:id="4746"/>
      <w:bookmarkEnd w:id="4747"/>
      <w:bookmarkEnd w:id="4748"/>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Only a Financial Platform Operator that is, at the same time, a payer for Repository's services may act as Sender of information on Financial Transactions, unless otherwise provided for in these Rules and/or the Fee Schedule.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Repository Services provided under Part III of these Rules shall be paid for in accordance with paragraph </w:t>
      </w:r>
      <w:r w:rsidRPr="00AB0453">
        <w:rPr>
          <w:lang w:val="en-US"/>
        </w:rPr>
        <w:fldChar w:fldCharType="begin"/>
      </w:r>
      <w:r w:rsidRPr="00AB0453">
        <w:rPr>
          <w:lang w:val="en-US"/>
        </w:rPr>
        <w:instrText xml:space="preserve"> REF _Ref47047404 \r \h </w:instrText>
      </w:r>
      <w:r w:rsidRPr="00AB0453">
        <w:rPr>
          <w:lang w:val="en-US"/>
        </w:rPr>
      </w:r>
      <w:r w:rsidRPr="00AB0453">
        <w:rPr>
          <w:lang w:val="en-US"/>
        </w:rPr>
        <w:fldChar w:fldCharType="separate"/>
      </w:r>
      <w:r w:rsidRPr="00AB0453">
        <w:rPr>
          <w:lang w:val="en-US"/>
        </w:rPr>
        <w:t>19.3</w:t>
      </w:r>
      <w:r w:rsidRPr="00AB0453">
        <w:rPr>
          <w:lang w:val="en-US"/>
        </w:rPr>
        <w:fldChar w:fldCharType="end"/>
      </w:r>
      <w:r w:rsidRPr="00AB0453">
        <w:rPr>
          <w:lang w:val="en-US"/>
        </w:rPr>
        <w:t xml:space="preserve"> and Sections </w:t>
      </w:r>
      <w:r w:rsidRPr="00AB0453">
        <w:rPr>
          <w:lang w:val="en-US"/>
        </w:rPr>
        <w:fldChar w:fldCharType="begin"/>
      </w:r>
      <w:r w:rsidRPr="00AB0453">
        <w:rPr>
          <w:lang w:val="en-US"/>
        </w:rPr>
        <w:instrText xml:space="preserve"> REF _Ref492398741 \r \h </w:instrText>
      </w:r>
      <w:r w:rsidRPr="00AB0453">
        <w:rPr>
          <w:lang w:val="en-US"/>
        </w:rPr>
      </w:r>
      <w:r w:rsidRPr="00AB0453">
        <w:rPr>
          <w:lang w:val="en-US"/>
        </w:rPr>
        <w:fldChar w:fldCharType="separate"/>
      </w:r>
      <w:r w:rsidRPr="00AB0453">
        <w:rPr>
          <w:lang w:val="en-US"/>
        </w:rPr>
        <w:t>7</w:t>
      </w:r>
      <w:r w:rsidRPr="00AB0453">
        <w:rPr>
          <w:lang w:val="en-US"/>
        </w:rPr>
        <w:fldChar w:fldCharType="end"/>
      </w:r>
      <w:r w:rsidRPr="00AB0453">
        <w:rPr>
          <w:lang w:val="en-US"/>
        </w:rPr>
        <w:t xml:space="preserve"> and </w:t>
      </w:r>
      <w:r w:rsidRPr="00AB0453">
        <w:rPr>
          <w:lang w:val="en-US"/>
        </w:rPr>
        <w:fldChar w:fldCharType="begin"/>
      </w:r>
      <w:r w:rsidRPr="00AB0453">
        <w:rPr>
          <w:lang w:val="en-US"/>
        </w:rPr>
        <w:instrText xml:space="preserve"> REF _Ref45220330 \r \h </w:instrText>
      </w:r>
      <w:r w:rsidRPr="00AB0453">
        <w:rPr>
          <w:lang w:val="en-US"/>
        </w:rPr>
      </w:r>
      <w:r w:rsidRPr="00AB0453">
        <w:rPr>
          <w:lang w:val="en-US"/>
        </w:rPr>
        <w:fldChar w:fldCharType="separate"/>
      </w:r>
      <w:r w:rsidRPr="00AB0453">
        <w:rPr>
          <w:lang w:val="en-US"/>
        </w:rPr>
        <w:t>21</w:t>
      </w:r>
      <w:r w:rsidRPr="00AB0453">
        <w:rPr>
          <w:lang w:val="en-US"/>
        </w:rPr>
        <w:fldChar w:fldCharType="end"/>
      </w:r>
      <w:r w:rsidRPr="00AB0453">
        <w:rPr>
          <w:lang w:val="en-US"/>
        </w:rPr>
        <w:t xml:space="preserve"> of these Rules (if applicable).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Financial Platform Operator shall provide the Repository with:</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documents evidencing the obtainment/cancellation of the Financial Platform Operator status – within three (3) business days after the date when the Financial Platform Operator is included/removed by the Bank of Russia in/from the register of financial platform operators;</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details of the Financial Platform Operator's special account(s) (if any), including details of the Financial Platform Operator's special account that is opened for the purposes provided for in sub-paragraph 4, paragraph 4 of Article 6 of the Federal Law "On Making Financial Transactions through a Financial Platform", which are to be disclosed to the Deposit Insurance Agency, – within three (3) business days after the date when the account is opened or its details are changed.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Financial Platform Operator shall be required to use different Repository Codes to submit information to the Contracts Register in its capacity as Party to a Contract and in its capacity as Financial Platform Operator.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For the purposes of communication relating to the RoFT's Activities, the Client and the Repository shall exchange documents listed in Appendix 3.1 to these Rules, in electronic format, using the formats provided for in the EDI Agreement.</w:t>
      </w:r>
    </w:p>
    <w:p w:rsidR="00AB0453" w:rsidRPr="00AB0453" w:rsidRDefault="00AB0453" w:rsidP="00AB0453">
      <w:pPr>
        <w:pStyle w:val="af1"/>
        <w:widowControl w:val="0"/>
        <w:spacing w:before="0" w:line="240" w:lineRule="auto"/>
        <w:ind w:left="709"/>
        <w:contextualSpacing w:val="0"/>
        <w:outlineLvl w:val="3"/>
        <w:rPr>
          <w:lang w:val="en-US"/>
        </w:rPr>
      </w:pPr>
      <w:r w:rsidRPr="00AB0453">
        <w:rPr>
          <w:lang w:val="en-US"/>
        </w:rPr>
        <w:t>The method of completing data fields in the said documents is described in the Instruction for Completion of Reporting Forms of the Registrar of Financial Transactions.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When disclosing individuals' details to the Repository, the Financial Platform Operator shall indicate their </w:t>
      </w:r>
      <w:r w:rsidR="001B6216" w:rsidRPr="00AB0453">
        <w:rPr>
          <w:kern w:val="16"/>
          <w:lang w:val="en-US"/>
        </w:rPr>
        <w:t>Personal Pension Account Number</w:t>
      </w:r>
      <w:r w:rsidR="001B6216">
        <w:rPr>
          <w:kern w:val="16"/>
          <w:lang w:val="en-US"/>
        </w:rPr>
        <w:t>s</w:t>
      </w:r>
      <w:r w:rsidRPr="00AB0453">
        <w:rPr>
          <w:lang w:val="en-US"/>
        </w:rPr>
        <w:t xml:space="preserve"> (SNILS).</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749" w:name="_Toc29891356"/>
      <w:bookmarkStart w:id="4750" w:name="_Toc47527616"/>
      <w:bookmarkStart w:id="4751" w:name="_Toc14257846"/>
      <w:bookmarkStart w:id="4752" w:name="_Toc50132915"/>
      <w:r w:rsidRPr="00AB0453">
        <w:rPr>
          <w:rFonts w:ascii="Times New Roman" w:hAnsi="Times New Roman" w:cs="Times New Roman"/>
          <w:lang w:val="en-US"/>
        </w:rPr>
        <w:t>Data Entries Regarding the Entering into, Changes in, or Termination of a Financial Transaction and Related Operations</w:t>
      </w:r>
      <w:bookmarkEnd w:id="4749"/>
      <w:bookmarkEnd w:id="4750"/>
      <w:bookmarkEnd w:id="4752"/>
      <w:r w:rsidRPr="00AB0453">
        <w:rPr>
          <w:rFonts w:ascii="Times New Roman" w:hAnsi="Times New Roman" w:cs="Times New Roman"/>
          <w:lang w:val="en-US"/>
        </w:rPr>
        <w:t xml:space="preserve"> </w:t>
      </w:r>
      <w:bookmarkEnd w:id="4751"/>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A data entry regarding a Financial Transaction shall be made with respect to a new transaction not yet registered in the Contracts Register, on the basis of a Bank Deposit Agreement Reporting Form (Form CM086) or a Financial Transaction Reporting Form (Form CM087) submitted by the Financial Platform Operator.</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A data entry regarding any changes in the terms and conditions of a Financial Transaction or related operations shall be made on the basis of a Bank Deposit Agreement Reporting Form (Form CM086) or a Financial Transaction Reporting Form (Form CM087) that must include the word "Amendment" as its purpose and the details of the reporting form for the Financial Transaction to be changed (its Registration Number from the Contracts Register).</w:t>
      </w:r>
    </w:p>
    <w:p w:rsidR="00AB0453" w:rsidRPr="00AB0453" w:rsidRDefault="00AB0453" w:rsidP="00AB0453">
      <w:pPr>
        <w:pStyle w:val="af1"/>
        <w:numPr>
          <w:ilvl w:val="1"/>
          <w:numId w:val="7"/>
        </w:numPr>
        <w:spacing w:before="0" w:line="240" w:lineRule="auto"/>
        <w:ind w:left="709" w:hanging="709"/>
        <w:contextualSpacing w:val="0"/>
        <w:rPr>
          <w:lang w:val="en-US"/>
        </w:rPr>
      </w:pPr>
      <w:bookmarkStart w:id="4753" w:name="_Ref21447976"/>
      <w:r w:rsidRPr="00AB0453">
        <w:rPr>
          <w:lang w:val="en-US"/>
        </w:rPr>
        <w:t>A data entry regarding termination of a Financial Transaction shall be made on the basis of the following:</w:t>
      </w:r>
    </w:p>
    <w:bookmarkEnd w:id="4753"/>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lastRenderedPageBreak/>
        <w:t xml:space="preserve">for a Bank Deposit Agreement Reporting Form (Form CM086) </w:t>
      </w:r>
      <w:r w:rsidRPr="00AB0453">
        <w:rPr>
          <w:rFonts w:ascii="Times New Roman" w:hAnsi="Times New Roman" w:cs="Times New Roman"/>
          <w:b w:val="0"/>
          <w:bCs w:val="0"/>
          <w:i w:val="0"/>
          <w:iCs w:val="0"/>
          <w:lang w:val="en-US"/>
        </w:rPr>
        <w:t>– a Contract Obligation Status Reporting Form (Form CM093) containing the details (Registration Number) of the reporting form for the relevant Financial Transaction, which is to be Deregistered;</w:t>
      </w:r>
    </w:p>
    <w:p w:rsidR="00AB0453" w:rsidRPr="00AB0453" w:rsidRDefault="00AB0453" w:rsidP="00AB0453">
      <w:pPr>
        <w:pStyle w:val="4"/>
        <w:keepNext w:val="0"/>
        <w:keepLines w:val="0"/>
        <w:widowControl w:val="0"/>
        <w:numPr>
          <w:ilvl w:val="2"/>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for a Financial Transaction Reporting Form (Form CM087) – a new Financial Transaction Reporting Form (Form CM087) indicating one of the following statuses: </w:t>
      </w:r>
    </w:p>
    <w:p w:rsidR="00AB0453" w:rsidRPr="00AB0453" w:rsidRDefault="00AB0453" w:rsidP="00AB0453">
      <w:pPr>
        <w:pStyle w:val="4"/>
        <w:keepNext w:val="0"/>
        <w:keepLines w:val="0"/>
        <w:widowControl w:val="0"/>
        <w:numPr>
          <w:ilvl w:val="3"/>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"Settled", meaning that the Contract has been settled (i.e. that the parties have fulfilled their mutual obligations under the Contract); or</w:t>
      </w:r>
    </w:p>
    <w:p w:rsidR="00AB0453" w:rsidRPr="00AB0453" w:rsidRDefault="00AB0453" w:rsidP="00AB0453">
      <w:pPr>
        <w:pStyle w:val="4"/>
        <w:keepNext w:val="0"/>
        <w:keepLines w:val="0"/>
        <w:widowControl w:val="0"/>
        <w:numPr>
          <w:ilvl w:val="3"/>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"Cancelled", meaning that the Contract has been cancelled / is invalid / was reported by mistake.</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Following the registration of information regarding the entering into, changes in, or termination of a Financial Transaction or regarding related operations, the relevant data entry shall be made in the Contracts Register, and the Financial Platform Operator shall be sent a Registration Advice (Form RM001).</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Upon rejection of registration in the Contracts Register of information regarding the entering into, changes in, or termination of a Financial Transaction or regarding related operations, the Repository shall make the relevant data entry in Section 3 of the Contracts Register and send an Execution/Registration Rejection Advice (Form RM002), stating the reason of rejection, to the Financial Operator Platform.</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Information regarding the entering into, changes in, or termination of a Financial Transaction or regarding related operations shall be reported by the Financial Platform Operator no later than the business day immediately next to the date of receipt of the relevant information / occurrence of the relevant event.</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A data entry regarding the entering into, changes in, or termination of a Financial Transaction or regarding related operations shall be made in the Contracts Register no later than the business day immediately next to the date of receipt of the relevant message from the Financial Platform Operator.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When submitting a Bank Deposit Agreement Reporting Form (Form CM086) or a Financial Transaction Reporting Form (Form CM087), the Financial Platform Operator may include a scanned PDF copy of the relevant documents in the electronic documents package, if so provided for by the EDI Agreement.</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754" w:name="_Toc29891357"/>
      <w:bookmarkStart w:id="4755" w:name="_Toc47527617"/>
      <w:bookmarkStart w:id="4756" w:name="_Toc50132916"/>
      <w:r w:rsidRPr="00AB0453">
        <w:rPr>
          <w:rFonts w:ascii="Times New Roman" w:hAnsi="Times New Roman" w:cs="Times New Roman"/>
          <w:lang w:val="en-US"/>
        </w:rPr>
        <w:t>Corrective Entries (Registrar of Financial Transactions)</w:t>
      </w:r>
      <w:bookmarkEnd w:id="4754"/>
      <w:bookmarkEnd w:id="4755"/>
      <w:bookmarkEnd w:id="4756"/>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Corrective entries may be made in response to any Objections or Corrections received from the Financial Platform Operator.</w:t>
      </w:r>
    </w:p>
    <w:p w:rsidR="00AB0453" w:rsidRPr="00AB0453" w:rsidRDefault="00AB0453" w:rsidP="00AB0453">
      <w:pPr>
        <w:pStyle w:val="af1"/>
        <w:widowControl w:val="0"/>
        <w:spacing w:before="0" w:line="240" w:lineRule="auto"/>
        <w:ind w:left="709"/>
        <w:contextualSpacing w:val="0"/>
        <w:outlineLvl w:val="3"/>
        <w:rPr>
          <w:lang w:val="en-US"/>
        </w:rPr>
      </w:pPr>
      <w:r w:rsidRPr="00AB0453">
        <w:rPr>
          <w:lang w:val="en-US"/>
        </w:rPr>
        <w:t xml:space="preserve">Objections with respect to data entries made in the Contracts Register shall be submitted to the Repository in accordance with Section </w:t>
      </w:r>
      <w:r w:rsidRPr="00AB0453">
        <w:rPr>
          <w:lang w:val="en-US"/>
        </w:rPr>
        <w:fldChar w:fldCharType="begin"/>
      </w:r>
      <w:r w:rsidRPr="00AB0453">
        <w:rPr>
          <w:lang w:val="en-US"/>
        </w:rPr>
        <w:instrText xml:space="preserve"> REF _Ref46915703 \r \h  \* MERGEFORMAT </w:instrText>
      </w:r>
      <w:r w:rsidRPr="00AB0453">
        <w:rPr>
          <w:lang w:val="en-US"/>
        </w:rPr>
      </w:r>
      <w:r w:rsidRPr="00AB0453">
        <w:rPr>
          <w:lang w:val="en-US"/>
        </w:rPr>
        <w:fldChar w:fldCharType="separate"/>
      </w:r>
      <w:r w:rsidRPr="00AB0453">
        <w:rPr>
          <w:lang w:val="en-US"/>
        </w:rPr>
        <w:t>16</w:t>
      </w:r>
      <w:r w:rsidRPr="00AB0453">
        <w:rPr>
          <w:lang w:val="en-US"/>
        </w:rPr>
        <w:fldChar w:fldCharType="end"/>
      </w:r>
      <w:r w:rsidRPr="00AB0453">
        <w:rPr>
          <w:lang w:val="en-US"/>
        </w:rPr>
        <w:t xml:space="preserve"> of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Correction with respect to:</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 Bank Deposit Agreement Reporting Form (Form CM086) or a Financial Transaction Reporting Form (Form CM087) shall be made by submitting to the Repository the relevant reporting form that indicates the correction to be made;</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 Contract Obligation Status Reporting Form (Form CM093) shall be made by submitting to the Repository a new Contract Obligation Status Reporting Form (Form CM093).</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757" w:name="_Toc14257848"/>
      <w:bookmarkStart w:id="4758" w:name="_Toc29891358"/>
      <w:bookmarkStart w:id="4759" w:name="_Toc47527618"/>
      <w:bookmarkStart w:id="4760" w:name="_Toc50132917"/>
      <w:r w:rsidRPr="00AB0453">
        <w:rPr>
          <w:rFonts w:ascii="Times New Roman" w:hAnsi="Times New Roman" w:cs="Times New Roman"/>
          <w:lang w:val="en-US"/>
        </w:rPr>
        <w:t>Keeping a Register of Consents</w:t>
      </w:r>
      <w:bookmarkEnd w:id="4757"/>
      <w:bookmarkEnd w:id="4758"/>
      <w:bookmarkEnd w:id="4759"/>
      <w:bookmarkEnd w:id="4760"/>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 xml:space="preserve">A Financial Platform Operator shall report to the Repository information regarding Consents given by Financial Services Consumers, no later than the date of their receipt in accordance with the Financial Platform's rules, in the form of the Register of Consents </w:t>
      </w:r>
      <w:r w:rsidRPr="00AB0453">
        <w:rPr>
          <w:rFonts w:ascii="Times New Roman" w:hAnsi="Times New Roman" w:cs="Times New Roman"/>
          <w:b w:val="0"/>
          <w:i w:val="0"/>
          <w:lang w:val="en-US"/>
        </w:rPr>
        <w:lastRenderedPageBreak/>
        <w:t>(Form CM088).</w:t>
      </w:r>
    </w:p>
    <w:p w:rsidR="00AB0453" w:rsidRPr="00AB0453" w:rsidRDefault="00AB0453" w:rsidP="00AB0453">
      <w:pPr>
        <w:pStyle w:val="4"/>
        <w:keepNext w:val="0"/>
        <w:keepLines w:val="0"/>
        <w:widowControl w:val="0"/>
        <w:spacing w:before="0" w:after="120" w:line="240" w:lineRule="auto"/>
        <w:ind w:left="709"/>
        <w:rPr>
          <w:rFonts w:ascii="Times New Roman" w:hAnsi="Times New Roman" w:cs="Times New Roman"/>
          <w:b w:val="0"/>
          <w:i w:val="0"/>
          <w:lang w:val="en-US"/>
        </w:rPr>
      </w:pPr>
      <w:r w:rsidRPr="00AB0453">
        <w:rPr>
          <w:rFonts w:ascii="Times New Roman" w:hAnsi="Times New Roman" w:cs="Times New Roman"/>
          <w:b w:val="0"/>
          <w:i w:val="0"/>
          <w:lang w:val="en-US"/>
        </w:rPr>
        <w:t>In the event of any changes in information regarding Consents, the Financial Platform Operator shall submit the Register of Consents with updated details to the Repository within the aforementioned time limits. In the event of revocation of all Consents given earlier, the Financial Platform Operator shall submit the blank Register of Consents to the Repository within the aforementioned time limits.</w:t>
      </w:r>
    </w:p>
    <w:p w:rsidR="00AB0453" w:rsidRPr="00AB0453" w:rsidRDefault="00AB0453" w:rsidP="00AB0453">
      <w:pPr>
        <w:pStyle w:val="4"/>
        <w:keepNext w:val="0"/>
        <w:keepLines w:val="0"/>
        <w:widowControl w:val="0"/>
        <w:numPr>
          <w:ilvl w:val="1"/>
          <w:numId w:val="7"/>
        </w:numPr>
        <w:spacing w:before="0" w:after="120" w:line="240" w:lineRule="auto"/>
        <w:ind w:left="709" w:hanging="709"/>
        <w:rPr>
          <w:rFonts w:ascii="Times New Roman" w:hAnsi="Times New Roman" w:cs="Times New Roman"/>
          <w:b w:val="0"/>
          <w:i w:val="0"/>
          <w:lang w:val="en-US"/>
        </w:rPr>
      </w:pPr>
      <w:r w:rsidRPr="00AB0453">
        <w:rPr>
          <w:rFonts w:ascii="Times New Roman" w:hAnsi="Times New Roman" w:cs="Times New Roman"/>
          <w:b w:val="0"/>
          <w:i w:val="0"/>
          <w:lang w:val="en-US"/>
        </w:rPr>
        <w:t>Upon occurrence of an Insured Event, the Repository shall have the right not to accept the Register of Consents, starting from the time of its submission by the Repository of information provided for by the Federal Law "On Insurance of Deposits Held with Banks in the Russian Federation" to the State Corporation "Deposit Insurance Agency".</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761" w:name="_Toc14257849"/>
      <w:bookmarkStart w:id="4762" w:name="_Toc29891359"/>
      <w:bookmarkStart w:id="4763" w:name="_Toc47527619"/>
      <w:bookmarkStart w:id="4764" w:name="_Toc50132918"/>
      <w:r w:rsidRPr="00AB0453">
        <w:rPr>
          <w:rFonts w:ascii="Times New Roman" w:hAnsi="Times New Roman" w:cs="Times New Roman"/>
          <w:lang w:val="en-US"/>
        </w:rPr>
        <w:t>Provision of Information from the Contracts Register (Registrar of Financial Transactions)</w:t>
      </w:r>
      <w:bookmarkEnd w:id="4761"/>
      <w:bookmarkEnd w:id="4762"/>
      <w:bookmarkEnd w:id="4763"/>
      <w:bookmarkEnd w:id="4764"/>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Financial Platform Operator (for Financial Transactions with respect to which it reports information to the Repository) or a Financial Institution being a Client (for Financial Transactions to which it is a Party) may submit a Request for an Excerpt from the Contracts Register (Form CM004) to the Repository for the purpose of receiving:</w:t>
      </w:r>
    </w:p>
    <w:p w:rsidR="00AB0453" w:rsidRPr="00AB0453" w:rsidRDefault="00AB0453" w:rsidP="00AB0453">
      <w:pPr>
        <w:pStyle w:val="af1"/>
        <w:widowControl w:val="0"/>
        <w:numPr>
          <w:ilvl w:val="0"/>
          <w:numId w:val="6"/>
        </w:numPr>
        <w:spacing w:before="0" w:line="240" w:lineRule="auto"/>
        <w:ind w:left="1418" w:hanging="567"/>
        <w:contextualSpacing w:val="0"/>
        <w:rPr>
          <w:lang w:val="en-US"/>
        </w:rPr>
      </w:pPr>
      <w:r w:rsidRPr="00AB0453">
        <w:rPr>
          <w:lang w:val="en-US"/>
        </w:rPr>
        <w:t>an Excerpt from the Contracts Register (Form RM004);</w:t>
      </w:r>
    </w:p>
    <w:p w:rsidR="00AB0453" w:rsidRPr="00AB0453" w:rsidRDefault="00AB0453" w:rsidP="00AB0453">
      <w:pPr>
        <w:pStyle w:val="af1"/>
        <w:widowControl w:val="0"/>
        <w:numPr>
          <w:ilvl w:val="0"/>
          <w:numId w:val="6"/>
        </w:numPr>
        <w:spacing w:before="0" w:line="240" w:lineRule="auto"/>
        <w:ind w:left="1418" w:hanging="567"/>
        <w:contextualSpacing w:val="0"/>
        <w:rPr>
          <w:lang w:val="en-US"/>
        </w:rPr>
      </w:pPr>
      <w:r w:rsidRPr="00AB0453">
        <w:rPr>
          <w:lang w:val="en-US"/>
        </w:rPr>
        <w:t>an Excerpt from Section 1 of the Contracts Register (Form RM009).</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An Excerpt from the Contracts Register (Form RM004) shall not include scanned copies of any documents submitted for the purpose of making data entries in the Contracts Register.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If a Request for an Excerpt from the Contracts Register (Form CM004) submitted to the Repository does not meet the applicable format and/or specifications required by the EDI Agreement, the Repository shall send an Execution/Registration Rejection Advice (Form RM002).</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If no errors are discovered in the Request for an Excerpt from the Contracts Register (Form CM004), the Repository shall send the relevant excerpt within the time limits required by paragraph </w:t>
      </w:r>
      <w:r w:rsidRPr="00AB0453">
        <w:rPr>
          <w:lang w:val="en-US"/>
        </w:rPr>
        <w:fldChar w:fldCharType="begin"/>
      </w:r>
      <w:r w:rsidRPr="00AB0453">
        <w:rPr>
          <w:lang w:val="en-US"/>
        </w:rPr>
        <w:instrText xml:space="preserve"> REF _Ref44943542 \r \h  \* MERGEFORMAT </w:instrText>
      </w:r>
      <w:r w:rsidRPr="00AB0453">
        <w:rPr>
          <w:lang w:val="en-US"/>
        </w:rPr>
      </w:r>
      <w:r w:rsidRPr="00AB0453">
        <w:rPr>
          <w:lang w:val="en-US"/>
        </w:rPr>
        <w:fldChar w:fldCharType="separate"/>
      </w:r>
      <w:r w:rsidRPr="00AB0453">
        <w:rPr>
          <w:lang w:val="en-US"/>
        </w:rPr>
        <w:t>34.5</w:t>
      </w:r>
      <w:r w:rsidRPr="00AB0453">
        <w:rPr>
          <w:lang w:val="en-US"/>
        </w:rPr>
        <w:fldChar w:fldCharType="end"/>
      </w:r>
      <w:r w:rsidRPr="00AB0453">
        <w:rPr>
          <w:lang w:val="en-US"/>
        </w:rPr>
        <w:t xml:space="preserve"> of these Rules. Provided that the size of the file containing the excerpt exceeds 200 Mb, the time limits within which the Repository shall provide the excerpt may be extended, but in any event such time limits may not exceed five (5) business days after the date when the relevant request is received.</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To receive a scanned copy of any document registered in the Contracts Register, the Financial Platform Operator (for Financial Transactions with respect to which it reports information to the Repository) or a Financial Institution (for Financial Transactions to which it is a Party) may submit a request in any form whatsoever to the Repository, stating the document type needed and the Registration Number assigned by the Repository.</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Repository shall provide information required by the laws of the Russian Federation to the State Corporation "Deposit Insurance Agency". The requirements to the provision of such information (dates, method, and formats), which shall be complied with by the Repository, are set out in the laws of the Russian Federation.</w:t>
      </w:r>
    </w:p>
    <w:p w:rsidR="00AB0453" w:rsidRPr="00AB0453" w:rsidRDefault="00AB0453" w:rsidP="00AB0453">
      <w:pPr>
        <w:pStyle w:val="2"/>
        <w:keepNext w:val="0"/>
        <w:keepLines w:val="0"/>
        <w:widowControl w:val="0"/>
        <w:numPr>
          <w:ilvl w:val="0"/>
          <w:numId w:val="7"/>
        </w:numPr>
        <w:spacing w:before="0" w:line="240" w:lineRule="auto"/>
        <w:ind w:left="709" w:hanging="709"/>
        <w:rPr>
          <w:rFonts w:ascii="Times New Roman" w:hAnsi="Times New Roman" w:cs="Times New Roman"/>
          <w:lang w:val="en-US"/>
        </w:rPr>
      </w:pPr>
      <w:bookmarkStart w:id="4765" w:name="_Toc14257850"/>
      <w:bookmarkStart w:id="4766" w:name="_Ref17894661"/>
      <w:bookmarkStart w:id="4767" w:name="_Toc29891360"/>
      <w:bookmarkStart w:id="4768" w:name="_Toc47527620"/>
      <w:bookmarkStart w:id="4769" w:name="_Toc50132919"/>
      <w:r w:rsidRPr="00AB0453">
        <w:rPr>
          <w:rFonts w:ascii="Times New Roman" w:hAnsi="Times New Roman" w:cs="Times New Roman"/>
          <w:lang w:val="en-US"/>
        </w:rPr>
        <w:t>Provision of Information from the Contracts Register to a Financial Services Consumer</w:t>
      </w:r>
      <w:bookmarkEnd w:id="4765"/>
      <w:bookmarkEnd w:id="4766"/>
      <w:bookmarkEnd w:id="4767"/>
      <w:bookmarkEnd w:id="4768"/>
      <w:bookmarkEnd w:id="4769"/>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bookmarkStart w:id="4770" w:name="_Ref18411782"/>
      <w:r w:rsidRPr="00AB0453">
        <w:rPr>
          <w:lang w:val="en-US"/>
        </w:rPr>
        <w:t xml:space="preserve">The Repository shall provide Financial Services Consumers with access to information on Financial Transactions and related operations, as registered in the Contracts Register, including through the Public Services Portal (EPGU), provided that such Financial </w:t>
      </w:r>
      <w:r w:rsidRPr="00AB0453">
        <w:rPr>
          <w:lang w:val="en-US"/>
        </w:rPr>
        <w:lastRenderedPageBreak/>
        <w:t>Services Consumers are registered in the Unified Identification and Authentication System (ESIA) upon their identification, in their physical presence, by public authorities, banks, or any other organizations in cases provided for by the applicable federal laws.</w:t>
      </w:r>
      <w:bookmarkEnd w:id="4770"/>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 xml:space="preserve">Information referred to in paragraph </w:t>
      </w:r>
      <w:r w:rsidRPr="00AB0453">
        <w:rPr>
          <w:lang w:val="en-US"/>
        </w:rPr>
        <w:fldChar w:fldCharType="begin"/>
      </w:r>
      <w:r w:rsidRPr="00AB0453">
        <w:rPr>
          <w:lang w:val="en-US"/>
        </w:rPr>
        <w:instrText xml:space="preserve"> REF _Ref18411782 \r \h  \* MERGEFORMAT </w:instrText>
      </w:r>
      <w:r w:rsidRPr="00AB0453">
        <w:rPr>
          <w:lang w:val="en-US"/>
        </w:rPr>
      </w:r>
      <w:r w:rsidRPr="00AB0453">
        <w:rPr>
          <w:lang w:val="en-US"/>
        </w:rPr>
        <w:fldChar w:fldCharType="separate"/>
      </w:r>
      <w:r w:rsidRPr="00AB0453">
        <w:rPr>
          <w:lang w:val="en-US"/>
        </w:rPr>
        <w:t>41.1</w:t>
      </w:r>
      <w:r w:rsidRPr="00AB0453">
        <w:rPr>
          <w:lang w:val="en-US"/>
        </w:rPr>
        <w:fldChar w:fldCharType="end"/>
      </w:r>
      <w:r w:rsidRPr="00AB0453">
        <w:rPr>
          <w:lang w:val="en-US"/>
        </w:rPr>
        <w:t xml:space="preserve"> of these Rules shall be provided in the form of a hyperlink to a PDF file containing the following (depending on the request type):</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an RoFT Statement that contains information on all registered Financial Transactions and related operations as of the particular date, in the form set out in Appendix 3.2 to these Rules; or</w:t>
      </w:r>
    </w:p>
    <w:p w:rsidR="00AB0453" w:rsidRPr="00AB0453" w:rsidRDefault="00AB0453" w:rsidP="00AB0453">
      <w:pPr>
        <w:pStyle w:val="af1"/>
        <w:widowControl w:val="0"/>
        <w:numPr>
          <w:ilvl w:val="2"/>
          <w:numId w:val="7"/>
        </w:numPr>
        <w:spacing w:before="0" w:line="240" w:lineRule="auto"/>
        <w:ind w:left="709" w:hanging="709"/>
        <w:contextualSpacing w:val="0"/>
        <w:outlineLvl w:val="3"/>
        <w:rPr>
          <w:lang w:val="en-US"/>
        </w:rPr>
      </w:pPr>
      <w:r w:rsidRPr="00AB0453">
        <w:rPr>
          <w:lang w:val="en-US"/>
        </w:rPr>
        <w:t>a RoFT Statement that contains information on all registered Financial Transactions and related operations for the particular time period, in the form set out in Appendix 3.3 to these Rules.</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RoFT Statement shall be requested by choosing the relevant service from the list of services available on the web site of the Public Services Portal (EPGU). The password for the file containing the RoFT Statement shall be provided by e-mail (to the e-mail address kept on file in the ESIA System).</w:t>
      </w:r>
    </w:p>
    <w:p w:rsidR="00AB0453" w:rsidRPr="00AB0453" w:rsidRDefault="00AB0453" w:rsidP="00AB0453">
      <w:pPr>
        <w:widowControl w:val="0"/>
        <w:spacing w:before="0" w:line="240" w:lineRule="auto"/>
        <w:ind w:left="709"/>
        <w:rPr>
          <w:lang w:val="en-US"/>
        </w:rPr>
      </w:pPr>
      <w:r w:rsidRPr="00AB0453">
        <w:rPr>
          <w:lang w:val="en-US"/>
        </w:rPr>
        <w:t>A time interval between requests for a RoFT Statement shall be no less than one (1) hour.</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The start date of the time period for which a RoFT Statement containing information on Financial Transactions for a particular time period is requested may not be earlier than three (3) years before the request date.</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A RoFT Statement shall be deemed to have been issued as soon as the Repository sends a message to the Public Services Portal (EPGU) to confirm execution of the request. A hyperlink to the file with the RoFT Statement shall be valid for 72 hours after its generation.</w:t>
      </w:r>
    </w:p>
    <w:p w:rsidR="00AB0453" w:rsidRPr="00AB0453" w:rsidRDefault="00AB0453" w:rsidP="00AB0453">
      <w:pPr>
        <w:pStyle w:val="af1"/>
        <w:widowControl w:val="0"/>
        <w:numPr>
          <w:ilvl w:val="1"/>
          <w:numId w:val="7"/>
        </w:numPr>
        <w:spacing w:before="0" w:line="240" w:lineRule="auto"/>
        <w:ind w:left="709" w:hanging="709"/>
        <w:contextualSpacing w:val="0"/>
        <w:outlineLvl w:val="3"/>
        <w:rPr>
          <w:lang w:val="en-US"/>
        </w:rPr>
      </w:pPr>
      <w:r w:rsidRPr="00AB0453">
        <w:rPr>
          <w:lang w:val="en-US"/>
        </w:rPr>
        <w:t>Where there is no information to be provided, the Repository shall notify the Financial Services Consumer, via the Public Services Portal (EPGU), that there is no information on Financial Transactions registered in the Contracts Register.</w:t>
      </w:r>
    </w:p>
    <w:p w:rsidR="00AB0453" w:rsidRPr="00AB0453" w:rsidRDefault="00AB0453" w:rsidP="00AB0453">
      <w:pPr>
        <w:spacing w:before="0" w:line="240" w:lineRule="auto"/>
        <w:jc w:val="left"/>
        <w:rPr>
          <w:lang w:val="en-US"/>
        </w:rPr>
      </w:pPr>
      <w:r w:rsidRPr="00AB0453">
        <w:rPr>
          <w:lang w:val="en-US"/>
        </w:rPr>
        <w:br w:type="page"/>
      </w:r>
    </w:p>
    <w:p w:rsidR="00AB0453" w:rsidRPr="00AB0453" w:rsidRDefault="00AB0453" w:rsidP="00AB0453">
      <w:pPr>
        <w:pStyle w:val="2"/>
        <w:keepNext w:val="0"/>
        <w:keepLines w:val="0"/>
        <w:widowControl w:val="0"/>
        <w:spacing w:before="0" w:line="240" w:lineRule="auto"/>
        <w:ind w:left="4820"/>
        <w:rPr>
          <w:rFonts w:ascii="Times New Roman" w:hAnsi="Times New Roman" w:cs="Times New Roman"/>
          <w:b w:val="0"/>
          <w:lang w:val="en-US"/>
        </w:rPr>
      </w:pPr>
      <w:bookmarkStart w:id="4771" w:name="_Toc47527621"/>
      <w:bookmarkStart w:id="4772" w:name="_Toc50132920"/>
      <w:r w:rsidRPr="00AB0453">
        <w:rPr>
          <w:rFonts w:ascii="Times New Roman" w:hAnsi="Times New Roman" w:cs="Times New Roman"/>
          <w:b w:val="0"/>
          <w:lang w:val="en-US"/>
        </w:rPr>
        <w:t>Appendix 1.1</w:t>
      </w:r>
      <w:bookmarkEnd w:id="4771"/>
      <w:bookmarkEnd w:id="4772"/>
    </w:p>
    <w:p w:rsidR="00AB0453" w:rsidRPr="00AB0453" w:rsidRDefault="00AB0453" w:rsidP="00AB0453">
      <w:pPr>
        <w:widowControl w:val="0"/>
        <w:spacing w:before="0" w:after="0" w:line="240" w:lineRule="auto"/>
        <w:ind w:left="4820"/>
        <w:rPr>
          <w:lang w:val="en-US"/>
        </w:rPr>
      </w:pPr>
      <w:r w:rsidRPr="00AB0453">
        <w:rPr>
          <w:lang w:val="en-US"/>
        </w:rPr>
        <w:t xml:space="preserve">to NSD's Rules for the Provision </w:t>
      </w:r>
    </w:p>
    <w:p w:rsidR="00AB0453" w:rsidRPr="00AB0453" w:rsidRDefault="00AB0453" w:rsidP="00AB0453">
      <w:pPr>
        <w:widowControl w:val="0"/>
        <w:tabs>
          <w:tab w:val="left" w:pos="1701"/>
        </w:tabs>
        <w:spacing w:before="0" w:after="0" w:line="240" w:lineRule="auto"/>
        <w:ind w:left="4820"/>
        <w:rPr>
          <w:lang w:val="en-US"/>
        </w:rPr>
      </w:pPr>
      <w:r w:rsidRPr="00AB0453">
        <w:rPr>
          <w:lang w:val="en-US"/>
        </w:rPr>
        <w:t>of Repository Services</w:t>
      </w:r>
    </w:p>
    <w:p w:rsidR="00AB0453" w:rsidRPr="00AB0453" w:rsidRDefault="00AB0453" w:rsidP="00AB0453">
      <w:pPr>
        <w:spacing w:before="0" w:after="0" w:line="240" w:lineRule="auto"/>
        <w:jc w:val="center"/>
        <w:rPr>
          <w:b/>
          <w:lang w:val="en-US"/>
        </w:rPr>
      </w:pPr>
    </w:p>
    <w:bookmarkEnd w:id="4739"/>
    <w:p w:rsidR="00AB0453" w:rsidRPr="00AB0453" w:rsidRDefault="00AB0453" w:rsidP="00AB0453">
      <w:pPr>
        <w:spacing w:before="0" w:line="240" w:lineRule="auto"/>
        <w:jc w:val="center"/>
        <w:rPr>
          <w:b/>
          <w:lang w:val="en-US"/>
        </w:rPr>
      </w:pPr>
      <w:r w:rsidRPr="00AB0453">
        <w:rPr>
          <w:b/>
          <w:lang w:val="en-US"/>
        </w:rPr>
        <w:t>Declaration of Accession to NSD's Rules for the Provision of Repository Services</w:t>
      </w:r>
    </w:p>
    <w:p w:rsidR="00AB0453" w:rsidRPr="00AB0453" w:rsidRDefault="00AB0453" w:rsidP="00AB0453">
      <w:pPr>
        <w:pStyle w:val="a"/>
        <w:widowControl w:val="0"/>
        <w:numPr>
          <w:ilvl w:val="0"/>
          <w:numId w:val="0"/>
        </w:numPr>
        <w:contextualSpacing w:val="0"/>
        <w:rPr>
          <w:sz w:val="24"/>
          <w:lang w:val="en-US"/>
        </w:rPr>
      </w:pPr>
      <w:r w:rsidRPr="00AB0453">
        <w:rPr>
          <w:sz w:val="24"/>
          <w:lang w:val="en-US"/>
        </w:rPr>
        <w:t xml:space="preserve">Moscow </w:t>
      </w:r>
      <w:r w:rsidRPr="00AB0453">
        <w:rPr>
          <w:sz w:val="24"/>
          <w:lang w:val="en-US"/>
        </w:rPr>
        <w:tab/>
      </w:r>
      <w:r w:rsidRPr="00AB0453">
        <w:rPr>
          <w:sz w:val="24"/>
          <w:lang w:val="en-US"/>
        </w:rPr>
        <w:tab/>
      </w:r>
      <w:r w:rsidRPr="00AB0453">
        <w:rPr>
          <w:sz w:val="24"/>
          <w:lang w:val="en-US"/>
        </w:rPr>
        <w:tab/>
      </w:r>
      <w:r w:rsidRPr="00AB0453">
        <w:rPr>
          <w:sz w:val="24"/>
          <w:lang w:val="en-US"/>
        </w:rPr>
        <w:tab/>
      </w:r>
      <w:r w:rsidRPr="00AB0453">
        <w:rPr>
          <w:sz w:val="24"/>
          <w:lang w:val="en-US"/>
        </w:rPr>
        <w:tab/>
      </w:r>
      <w:r w:rsidRPr="00AB0453">
        <w:rPr>
          <w:sz w:val="24"/>
          <w:lang w:val="en-US"/>
        </w:rPr>
        <w:tab/>
      </w:r>
      <w:r w:rsidRPr="00AB0453">
        <w:rPr>
          <w:sz w:val="24"/>
          <w:lang w:val="en-US"/>
        </w:rPr>
        <w:tab/>
        <w:t>«____» ______________ 20__</w:t>
      </w:r>
    </w:p>
    <w:p w:rsidR="00AB0453" w:rsidRPr="00AB0453" w:rsidRDefault="00AB0453" w:rsidP="00AB0453">
      <w:pPr>
        <w:widowControl w:val="0"/>
        <w:tabs>
          <w:tab w:val="left" w:pos="6521"/>
        </w:tabs>
        <w:spacing w:before="0" w:line="240" w:lineRule="auto"/>
        <w:rPr>
          <w:lang w:val="en-US"/>
        </w:rPr>
      </w:pPr>
      <w:r w:rsidRPr="00AB0453">
        <w:rPr>
          <w:lang w:val="en-US"/>
        </w:rPr>
        <w:t>_____________________________________________________________________________</w:t>
      </w:r>
    </w:p>
    <w:p w:rsidR="00AB0453" w:rsidRPr="00AB0453" w:rsidRDefault="00AB0453" w:rsidP="00AB0453">
      <w:pPr>
        <w:widowControl w:val="0"/>
        <w:tabs>
          <w:tab w:val="left" w:pos="6521"/>
        </w:tabs>
        <w:spacing w:before="0" w:line="240" w:lineRule="auto"/>
        <w:jc w:val="center"/>
        <w:rPr>
          <w:i/>
          <w:vertAlign w:val="superscript"/>
          <w:lang w:val="en-US"/>
        </w:rPr>
      </w:pPr>
      <w:r w:rsidRPr="00AB0453">
        <w:rPr>
          <w:i/>
          <w:vertAlign w:val="superscript"/>
          <w:lang w:val="en-US"/>
        </w:rPr>
        <w:t>(Client's full name)</w:t>
      </w:r>
    </w:p>
    <w:p w:rsidR="00AB0453" w:rsidRPr="00AB0453" w:rsidRDefault="00AB0453" w:rsidP="00AB0453">
      <w:pPr>
        <w:widowControl w:val="0"/>
        <w:tabs>
          <w:tab w:val="left" w:pos="6521"/>
        </w:tabs>
        <w:spacing w:before="0" w:line="240" w:lineRule="auto"/>
        <w:rPr>
          <w:lang w:val="en-US"/>
        </w:rPr>
      </w:pPr>
      <w:r w:rsidRPr="00AB0453">
        <w:rPr>
          <w:lang w:val="en-US"/>
        </w:rPr>
        <w:t>represented by ___________________</w:t>
      </w:r>
      <w:r w:rsidR="001C3959">
        <w:rPr>
          <w:lang w:val="en-US"/>
        </w:rPr>
        <w:t>_________________________</w:t>
      </w:r>
      <w:r w:rsidRPr="00AB0453">
        <w:rPr>
          <w:lang w:val="en-US"/>
        </w:rPr>
        <w:t>____________________ acting under _____________________________________________________, in accordance with article 428 of the Russian Civil Code, hereby fully and unconditionally accedes to the Repository Services Agreement the terms and conditions of which are set out in NSD's Rules for the Provision of Repository Services, with effect from the registration date of this Declaration by NSD.</w:t>
      </w:r>
    </w:p>
    <w:p w:rsidR="00AB0453" w:rsidRPr="00AB0453" w:rsidRDefault="00AB0453" w:rsidP="00AB0453">
      <w:pPr>
        <w:widowControl w:val="0"/>
        <w:spacing w:before="0" w:line="240" w:lineRule="auto"/>
        <w:rPr>
          <w:lang w:val="en-US"/>
        </w:rPr>
      </w:pPr>
      <w:r w:rsidRPr="00AB0453">
        <w:rPr>
          <w:lang w:val="en-US"/>
        </w:rPr>
        <w:t>The Client acknowledges that the Client is aware of the terms and conditions under which services will be provided and accepts that NSD's Rules for the Provision of Repository Services and the Fee Schedule for NSD's Repository Services may be amended by NSD unilaterally, at its discretion.</w:t>
      </w:r>
    </w:p>
    <w:p w:rsidR="00AB0453" w:rsidRPr="00AB0453" w:rsidRDefault="00AB0453" w:rsidP="00AB0453">
      <w:pPr>
        <w:widowControl w:val="0"/>
        <w:tabs>
          <w:tab w:val="left" w:pos="6521"/>
        </w:tabs>
        <w:spacing w:before="0" w:line="240" w:lineRule="auto"/>
        <w:rPr>
          <w:lang w:val="en-US"/>
        </w:rPr>
      </w:pPr>
      <w:r w:rsidRPr="00AB0453">
        <w:rPr>
          <w:lang w:val="en-US"/>
        </w:rPr>
        <w:t>The Client acknowledges and agrees that any and all disputes, dissents, or claims arising out of the Repository Services Agreement or directly or indirectly relating to the Repository Services Agreement, including those relating to its execution, existence, amendment, performance, violation, termination, or validity, which are not resolved by the Participants, shall be resolved in arbitration by the Arbitration Center at the Russian Union of Industrialists and Entrepreneurs in accordance with its rules in effect on the date of the filing of the statement of claim. Any ruling issued by the arbitral tribunal will be final and binding on the Participants and may not be disputed.</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5132"/>
      </w:tblGrid>
      <w:tr w:rsidR="00AB0453" w:rsidRPr="00AB0453" w:rsidTr="00AB0453">
        <w:trPr>
          <w:trHeight w:val="279"/>
        </w:trPr>
        <w:tc>
          <w:tcPr>
            <w:tcW w:w="9356" w:type="dxa"/>
            <w:gridSpan w:val="2"/>
          </w:tcPr>
          <w:p w:rsidR="00AB0453" w:rsidRPr="00AB0453" w:rsidRDefault="00AB0453" w:rsidP="00AB0453">
            <w:pPr>
              <w:widowControl w:val="0"/>
              <w:spacing w:before="0"/>
              <w:jc w:val="center"/>
              <w:rPr>
                <w:sz w:val="20"/>
                <w:szCs w:val="20"/>
                <w:lang w:val="en-US"/>
              </w:rPr>
            </w:pPr>
            <w:r w:rsidRPr="00AB0453">
              <w:rPr>
                <w:b/>
                <w:sz w:val="20"/>
                <w:szCs w:val="20"/>
                <w:lang w:val="en-US"/>
              </w:rPr>
              <w:t>Client's details</w:t>
            </w: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Registered office</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Postal address</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Telephone</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Fax</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E-mail</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Principal State Registration Number</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Taxpayer Identification Number (INN) / Taxpayer Registration Reason Code (KPP)</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LEI</w:t>
            </w:r>
          </w:p>
        </w:tc>
        <w:tc>
          <w:tcPr>
            <w:tcW w:w="5132" w:type="dxa"/>
          </w:tcPr>
          <w:p w:rsidR="00AB0453" w:rsidRPr="00AB0453" w:rsidRDefault="00AB0453" w:rsidP="00AB0453">
            <w:pPr>
              <w:widowControl w:val="0"/>
              <w:spacing w:before="0"/>
              <w:rPr>
                <w:sz w:val="20"/>
                <w:szCs w:val="20"/>
                <w:lang w:val="en-US"/>
              </w:rPr>
            </w:pPr>
          </w:p>
        </w:tc>
      </w:tr>
      <w:tr w:rsidR="00AB0453" w:rsidRPr="00AB0453" w:rsidTr="00AB0453">
        <w:tc>
          <w:tcPr>
            <w:tcW w:w="4224" w:type="dxa"/>
          </w:tcPr>
          <w:p w:rsidR="00AB0453" w:rsidRPr="00AB0453" w:rsidRDefault="00AB0453" w:rsidP="00AB0453">
            <w:pPr>
              <w:widowControl w:val="0"/>
              <w:spacing w:before="0"/>
              <w:rPr>
                <w:b/>
                <w:sz w:val="20"/>
                <w:szCs w:val="20"/>
                <w:lang w:val="en-US"/>
              </w:rPr>
            </w:pPr>
            <w:r w:rsidRPr="00AB0453">
              <w:rPr>
                <w:b/>
                <w:sz w:val="20"/>
                <w:szCs w:val="20"/>
                <w:lang w:val="en-US"/>
              </w:rPr>
              <w:t>Bank account details</w:t>
            </w:r>
          </w:p>
        </w:tc>
        <w:tc>
          <w:tcPr>
            <w:tcW w:w="5132" w:type="dxa"/>
          </w:tcPr>
          <w:p w:rsidR="00AB0453" w:rsidRPr="00AB0453" w:rsidRDefault="00AB0453" w:rsidP="00AB0453">
            <w:pPr>
              <w:widowControl w:val="0"/>
              <w:spacing w:before="0"/>
              <w:rPr>
                <w:sz w:val="20"/>
                <w:szCs w:val="20"/>
                <w:lang w:val="en-US"/>
              </w:rPr>
            </w:pPr>
          </w:p>
        </w:tc>
      </w:tr>
    </w:tbl>
    <w:p w:rsidR="00AB0453" w:rsidRPr="00AB0453" w:rsidRDefault="00AB0453" w:rsidP="00AB0453">
      <w:pPr>
        <w:widowControl w:val="0"/>
        <w:spacing w:before="0" w:after="0" w:line="240" w:lineRule="auto"/>
        <w:rPr>
          <w:sz w:val="20"/>
          <w:szCs w:val="20"/>
          <w:lang w:val="en-US"/>
        </w:rPr>
      </w:pPr>
      <w:r w:rsidRPr="00AB0453">
        <w:rPr>
          <w:sz w:val="20"/>
          <w:szCs w:val="20"/>
          <w:lang w:val="en-US"/>
        </w:rPr>
        <w:t>__________________________     ________________     _______________________________</w:t>
      </w:r>
    </w:p>
    <w:p w:rsidR="00AB0453" w:rsidRPr="00AB0453" w:rsidRDefault="00AB0453" w:rsidP="00AB0453">
      <w:pPr>
        <w:widowControl w:val="0"/>
        <w:spacing w:before="0" w:after="0" w:line="240" w:lineRule="auto"/>
        <w:rPr>
          <w:i/>
          <w:sz w:val="20"/>
          <w:szCs w:val="20"/>
          <w:lang w:val="en-US"/>
        </w:rPr>
      </w:pPr>
      <w:r w:rsidRPr="00AB0453">
        <w:rPr>
          <w:i/>
          <w:sz w:val="20"/>
          <w:szCs w:val="20"/>
          <w:lang w:val="en-US"/>
        </w:rPr>
        <w:t xml:space="preserve">                     (Job title)                                  </w:t>
      </w:r>
      <w:r w:rsidRPr="00AB0453">
        <w:rPr>
          <w:i/>
          <w:sz w:val="20"/>
          <w:szCs w:val="20"/>
          <w:lang w:val="en-US"/>
        </w:rPr>
        <w:tab/>
        <w:t>(Signature)                                                 (Full name)</w:t>
      </w:r>
      <w:r w:rsidRPr="00AB0453">
        <w:rPr>
          <w:rStyle w:val="af8"/>
          <w:lang w:val="en-US"/>
        </w:rPr>
        <w:footnoteReference w:id="1"/>
      </w:r>
    </w:p>
    <w:tbl>
      <w:tblPr>
        <w:tblpPr w:leftFromText="180" w:rightFromText="180" w:vertAnchor="text" w:horzAnchor="margin" w:tblpY="32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5954"/>
      </w:tblGrid>
      <w:tr w:rsidR="00AB0453" w:rsidRPr="00AB0453" w:rsidTr="00AB0453">
        <w:trPr>
          <w:trHeight w:val="311"/>
        </w:trPr>
        <w:tc>
          <w:tcPr>
            <w:tcW w:w="9351" w:type="dxa"/>
            <w:gridSpan w:val="2"/>
          </w:tcPr>
          <w:p w:rsidR="00AB0453" w:rsidRPr="00AB0453" w:rsidRDefault="00AB0453" w:rsidP="00AB0453">
            <w:pPr>
              <w:widowControl w:val="0"/>
              <w:spacing w:before="0"/>
              <w:jc w:val="center"/>
              <w:rPr>
                <w:b/>
                <w:sz w:val="20"/>
                <w:szCs w:val="20"/>
                <w:lang w:val="en-US"/>
              </w:rPr>
            </w:pPr>
            <w:r w:rsidRPr="00AB0453">
              <w:rPr>
                <w:b/>
                <w:sz w:val="20"/>
                <w:szCs w:val="20"/>
                <w:lang w:val="en-US"/>
              </w:rPr>
              <w:lastRenderedPageBreak/>
              <w:t>NSD's confirmation of Client's accession to the Agreement</w:t>
            </w:r>
          </w:p>
        </w:tc>
      </w:tr>
      <w:tr w:rsidR="00AB0453" w:rsidRPr="00AB0453" w:rsidTr="00AB0453">
        <w:tc>
          <w:tcPr>
            <w:tcW w:w="3397" w:type="dxa"/>
          </w:tcPr>
          <w:p w:rsidR="00AB0453" w:rsidRPr="00AB0453" w:rsidRDefault="00AB0453" w:rsidP="00AB0453">
            <w:pPr>
              <w:widowControl w:val="0"/>
              <w:spacing w:before="0"/>
              <w:rPr>
                <w:b/>
                <w:sz w:val="20"/>
                <w:szCs w:val="20"/>
                <w:lang w:val="en-US"/>
              </w:rPr>
            </w:pPr>
            <w:r w:rsidRPr="00AB0453">
              <w:rPr>
                <w:b/>
                <w:sz w:val="20"/>
                <w:szCs w:val="20"/>
                <w:lang w:val="en-US"/>
              </w:rPr>
              <w:t>Declaration registration date</w:t>
            </w:r>
          </w:p>
        </w:tc>
        <w:tc>
          <w:tcPr>
            <w:tcW w:w="5954" w:type="dxa"/>
          </w:tcPr>
          <w:p w:rsidR="00AB0453" w:rsidRPr="00AB0453" w:rsidRDefault="00AB0453" w:rsidP="00AB0453">
            <w:pPr>
              <w:widowControl w:val="0"/>
              <w:spacing w:before="0"/>
              <w:rPr>
                <w:sz w:val="20"/>
                <w:szCs w:val="20"/>
                <w:lang w:val="en-US"/>
              </w:rPr>
            </w:pPr>
          </w:p>
        </w:tc>
      </w:tr>
      <w:tr w:rsidR="00AB0453" w:rsidRPr="00AB0453" w:rsidTr="00AB0453">
        <w:tc>
          <w:tcPr>
            <w:tcW w:w="3397" w:type="dxa"/>
          </w:tcPr>
          <w:p w:rsidR="00AB0453" w:rsidRPr="00AB0453" w:rsidRDefault="00AB0453" w:rsidP="00AB0453">
            <w:pPr>
              <w:widowControl w:val="0"/>
              <w:spacing w:before="0"/>
              <w:rPr>
                <w:b/>
                <w:sz w:val="20"/>
                <w:szCs w:val="20"/>
                <w:lang w:val="en-US"/>
              </w:rPr>
            </w:pPr>
            <w:r w:rsidRPr="00AB0453">
              <w:rPr>
                <w:b/>
                <w:sz w:val="20"/>
                <w:szCs w:val="20"/>
                <w:lang w:val="en-US"/>
              </w:rPr>
              <w:t>Agreement number</w:t>
            </w:r>
          </w:p>
        </w:tc>
        <w:tc>
          <w:tcPr>
            <w:tcW w:w="5954" w:type="dxa"/>
          </w:tcPr>
          <w:p w:rsidR="00AB0453" w:rsidRPr="00AB0453" w:rsidRDefault="00AB0453" w:rsidP="00AB0453">
            <w:pPr>
              <w:widowControl w:val="0"/>
              <w:spacing w:before="0"/>
              <w:rPr>
                <w:sz w:val="20"/>
                <w:szCs w:val="20"/>
                <w:lang w:val="en-US"/>
              </w:rPr>
            </w:pPr>
          </w:p>
        </w:tc>
      </w:tr>
      <w:tr w:rsidR="00AB0453" w:rsidRPr="00AB0453" w:rsidTr="00AB0453">
        <w:tc>
          <w:tcPr>
            <w:tcW w:w="3397" w:type="dxa"/>
          </w:tcPr>
          <w:p w:rsidR="00AB0453" w:rsidRPr="00AB0453" w:rsidRDefault="00AB0453" w:rsidP="00AB0453">
            <w:pPr>
              <w:widowControl w:val="0"/>
              <w:spacing w:before="0"/>
              <w:rPr>
                <w:b/>
                <w:sz w:val="20"/>
                <w:szCs w:val="20"/>
                <w:lang w:val="en-US"/>
              </w:rPr>
            </w:pPr>
            <w:r w:rsidRPr="00AB0453">
              <w:rPr>
                <w:b/>
                <w:sz w:val="20"/>
                <w:szCs w:val="20"/>
                <w:lang w:val="en-US"/>
              </w:rPr>
              <w:t>Job title</w:t>
            </w:r>
          </w:p>
        </w:tc>
        <w:tc>
          <w:tcPr>
            <w:tcW w:w="5954" w:type="dxa"/>
          </w:tcPr>
          <w:p w:rsidR="00AB0453" w:rsidRPr="00AB0453" w:rsidRDefault="00AB0453" w:rsidP="00AB0453">
            <w:pPr>
              <w:widowControl w:val="0"/>
              <w:spacing w:before="0"/>
              <w:rPr>
                <w:sz w:val="20"/>
                <w:szCs w:val="20"/>
                <w:lang w:val="en-US"/>
              </w:rPr>
            </w:pPr>
          </w:p>
        </w:tc>
      </w:tr>
      <w:tr w:rsidR="00AB0453" w:rsidRPr="00AB0453" w:rsidTr="00AB0453">
        <w:tc>
          <w:tcPr>
            <w:tcW w:w="3397" w:type="dxa"/>
          </w:tcPr>
          <w:p w:rsidR="00AB0453" w:rsidRPr="001C3959" w:rsidRDefault="00AB0453" w:rsidP="00AB0453">
            <w:pPr>
              <w:widowControl w:val="0"/>
              <w:spacing w:before="0"/>
              <w:rPr>
                <w:b/>
                <w:bCs/>
                <w:sz w:val="20"/>
                <w:szCs w:val="20"/>
                <w:lang w:val="en-US"/>
              </w:rPr>
            </w:pPr>
            <w:r w:rsidRPr="001C3959">
              <w:rPr>
                <w:b/>
                <w:bCs/>
                <w:sz w:val="20"/>
                <w:szCs w:val="20"/>
                <w:lang w:val="en-US"/>
              </w:rPr>
              <w:t>Full name and signature</w:t>
            </w:r>
          </w:p>
        </w:tc>
        <w:tc>
          <w:tcPr>
            <w:tcW w:w="5954" w:type="dxa"/>
          </w:tcPr>
          <w:p w:rsidR="00AB0453" w:rsidRPr="00AB0453" w:rsidRDefault="00AB0453" w:rsidP="00AB0453">
            <w:pPr>
              <w:widowControl w:val="0"/>
              <w:spacing w:before="0"/>
              <w:ind w:right="-113"/>
              <w:rPr>
                <w:sz w:val="20"/>
                <w:szCs w:val="20"/>
                <w:lang w:val="en-US"/>
              </w:rPr>
            </w:pPr>
            <w:r w:rsidRPr="00AB0453">
              <w:rPr>
                <w:sz w:val="20"/>
                <w:szCs w:val="20"/>
                <w:lang w:val="en-US"/>
              </w:rPr>
              <w:t>_____________________________/_____________________/</w:t>
            </w:r>
          </w:p>
        </w:tc>
      </w:tr>
    </w:tbl>
    <w:p w:rsidR="00AB0453" w:rsidRPr="00AB0453" w:rsidRDefault="00AB0453" w:rsidP="00AB0453">
      <w:pPr>
        <w:widowControl w:val="0"/>
        <w:spacing w:before="0" w:after="0" w:line="240" w:lineRule="auto"/>
        <w:jc w:val="left"/>
        <w:rPr>
          <w:bCs/>
          <w:iCs/>
          <w:lang w:val="en-US"/>
        </w:rPr>
      </w:pPr>
    </w:p>
    <w:p w:rsidR="00AB0453" w:rsidRPr="00AB0453" w:rsidRDefault="00AB0453" w:rsidP="00AB0453">
      <w:pPr>
        <w:spacing w:before="0" w:after="200"/>
        <w:jc w:val="left"/>
        <w:rPr>
          <w:bCs/>
          <w:iCs/>
          <w:lang w:val="en-US"/>
        </w:rPr>
      </w:pPr>
      <w:r w:rsidRPr="00AB0453">
        <w:rPr>
          <w:lang w:val="en-US"/>
        </w:rPr>
        <w:br w:type="page"/>
      </w:r>
    </w:p>
    <w:p w:rsidR="00AB0453" w:rsidRPr="00AB0453" w:rsidRDefault="00AB0453" w:rsidP="00AB0453">
      <w:pPr>
        <w:pStyle w:val="2"/>
        <w:keepNext w:val="0"/>
        <w:keepLines w:val="0"/>
        <w:widowControl w:val="0"/>
        <w:spacing w:before="0" w:line="240" w:lineRule="auto"/>
        <w:ind w:left="4820"/>
        <w:rPr>
          <w:rFonts w:ascii="Times New Roman" w:hAnsi="Times New Roman" w:cs="Times New Roman"/>
          <w:b w:val="0"/>
          <w:lang w:val="en-US"/>
        </w:rPr>
      </w:pPr>
      <w:bookmarkStart w:id="4773" w:name="_Toc13646182"/>
      <w:bookmarkStart w:id="4774" w:name="_Toc47527622"/>
      <w:bookmarkStart w:id="4775" w:name="_Toc50132921"/>
      <w:r w:rsidRPr="00AB0453">
        <w:rPr>
          <w:rFonts w:ascii="Times New Roman" w:hAnsi="Times New Roman" w:cs="Times New Roman"/>
          <w:b w:val="0"/>
          <w:lang w:val="en-US"/>
        </w:rPr>
        <w:t>Appendix 1.2</w:t>
      </w:r>
      <w:bookmarkEnd w:id="4773"/>
      <w:bookmarkEnd w:id="4774"/>
      <w:bookmarkEnd w:id="4775"/>
    </w:p>
    <w:p w:rsidR="00AB0453" w:rsidRPr="00AB0453" w:rsidRDefault="00AB0453" w:rsidP="00AB0453">
      <w:pPr>
        <w:widowControl w:val="0"/>
        <w:spacing w:before="0" w:after="0" w:line="240" w:lineRule="auto"/>
        <w:ind w:left="4820"/>
        <w:rPr>
          <w:lang w:val="en-US"/>
        </w:rPr>
      </w:pPr>
      <w:r w:rsidRPr="00AB0453">
        <w:rPr>
          <w:lang w:val="en-US"/>
        </w:rPr>
        <w:t xml:space="preserve">to NSD's Rules for the Provision </w:t>
      </w:r>
    </w:p>
    <w:p w:rsidR="00AB0453" w:rsidRPr="00AB0453" w:rsidRDefault="00AB0453" w:rsidP="00AB0453">
      <w:pPr>
        <w:widowControl w:val="0"/>
        <w:tabs>
          <w:tab w:val="left" w:pos="1701"/>
        </w:tabs>
        <w:spacing w:before="0" w:after="0" w:line="240" w:lineRule="auto"/>
        <w:ind w:left="4820"/>
        <w:rPr>
          <w:lang w:val="en-US"/>
        </w:rPr>
      </w:pPr>
      <w:r w:rsidRPr="00AB0453">
        <w:rPr>
          <w:lang w:val="en-US"/>
        </w:rPr>
        <w:t>of Repository Services</w:t>
      </w:r>
    </w:p>
    <w:p w:rsidR="00AB0453" w:rsidRPr="00AB0453" w:rsidRDefault="00AB0453" w:rsidP="00AB0453">
      <w:pPr>
        <w:jc w:val="right"/>
        <w:rPr>
          <w:lang w:val="en-US"/>
        </w:rPr>
      </w:pPr>
    </w:p>
    <w:p w:rsidR="00AB0453" w:rsidRPr="00AB0453" w:rsidRDefault="00AB0453" w:rsidP="00AB0453">
      <w:pPr>
        <w:pStyle w:val="af9"/>
        <w:tabs>
          <w:tab w:val="clear" w:pos="4677"/>
          <w:tab w:val="clear" w:pos="9355"/>
        </w:tabs>
        <w:spacing w:after="120"/>
        <w:jc w:val="center"/>
        <w:rPr>
          <w:i/>
          <w:lang w:val="en-US"/>
        </w:rPr>
      </w:pPr>
      <w:r w:rsidRPr="00AB0453">
        <w:rPr>
          <w:i/>
          <w:lang w:val="en-US"/>
        </w:rPr>
        <w:t>[to be printed on the letterheaded form of the company]</w:t>
      </w:r>
    </w:p>
    <w:p w:rsidR="00AB0453" w:rsidRPr="00AB0453" w:rsidRDefault="00AB0453" w:rsidP="00AB0453">
      <w:pPr>
        <w:spacing w:before="0" w:line="240" w:lineRule="auto"/>
        <w:jc w:val="center"/>
        <w:rPr>
          <w:lang w:val="en-US"/>
        </w:rPr>
      </w:pPr>
    </w:p>
    <w:tbl>
      <w:tblPr>
        <w:tblW w:w="0" w:type="auto"/>
        <w:tblLook w:val="04A0" w:firstRow="1" w:lastRow="0" w:firstColumn="1" w:lastColumn="0" w:noHBand="0" w:noVBand="1"/>
      </w:tblPr>
      <w:tblGrid>
        <w:gridCol w:w="4536"/>
        <w:gridCol w:w="4428"/>
      </w:tblGrid>
      <w:tr w:rsidR="00AB0453" w:rsidRPr="00AB0453" w:rsidTr="00AB0453">
        <w:trPr>
          <w:trHeight w:val="957"/>
        </w:trPr>
        <w:tc>
          <w:tcPr>
            <w:tcW w:w="4536" w:type="dxa"/>
            <w:shd w:val="clear" w:color="auto" w:fill="auto"/>
          </w:tcPr>
          <w:p w:rsidR="00AB0453" w:rsidRPr="00AB0453" w:rsidRDefault="00AB0453" w:rsidP="00AB0453">
            <w:pPr>
              <w:spacing w:before="0" w:line="240" w:lineRule="auto"/>
              <w:jc w:val="right"/>
              <w:rPr>
                <w:lang w:val="en-US"/>
              </w:rPr>
            </w:pPr>
          </w:p>
        </w:tc>
        <w:tc>
          <w:tcPr>
            <w:tcW w:w="4428" w:type="dxa"/>
            <w:shd w:val="clear" w:color="auto" w:fill="auto"/>
          </w:tcPr>
          <w:p w:rsidR="00AB0453" w:rsidRPr="00AB0453" w:rsidRDefault="00AB0453" w:rsidP="00AB0453">
            <w:pPr>
              <w:spacing w:before="0" w:line="240" w:lineRule="auto"/>
              <w:rPr>
                <w:lang w:val="en-US"/>
              </w:rPr>
            </w:pPr>
            <w:r w:rsidRPr="00AB0453">
              <w:rPr>
                <w:lang w:val="en-US"/>
              </w:rPr>
              <w:t xml:space="preserve">NSD    </w:t>
            </w:r>
          </w:p>
          <w:p w:rsidR="00AB0453" w:rsidRPr="00AB0453" w:rsidRDefault="00AB0453" w:rsidP="00AB0453">
            <w:pPr>
              <w:spacing w:before="0" w:line="240" w:lineRule="auto"/>
              <w:rPr>
                <w:lang w:val="en-US"/>
              </w:rPr>
            </w:pPr>
            <w:hyperlink r:id="rId10" w:history="1">
              <w:r w:rsidRPr="00AB0453">
                <w:rPr>
                  <w:lang w:val="en-US"/>
                </w:rPr>
                <w:t>Client Relations and Network Management Department</w:t>
              </w:r>
            </w:hyperlink>
          </w:p>
          <w:p w:rsidR="00AB0453" w:rsidRPr="00AB0453" w:rsidRDefault="00AB0453" w:rsidP="00AB0453">
            <w:pPr>
              <w:spacing w:before="0" w:line="240" w:lineRule="auto"/>
              <w:rPr>
                <w:lang w:val="en-US"/>
              </w:rPr>
            </w:pPr>
            <w:r w:rsidRPr="00AB0453">
              <w:rPr>
                <w:lang w:val="en-US"/>
              </w:rPr>
              <w:t>12 Spartakovskaya Street 105066 Moscow</w:t>
            </w:r>
          </w:p>
        </w:tc>
      </w:tr>
    </w:tbl>
    <w:p w:rsidR="00AB0453" w:rsidRPr="00AB0453" w:rsidRDefault="00AB0453" w:rsidP="00AB0453">
      <w:pPr>
        <w:spacing w:before="0" w:line="240" w:lineRule="auto"/>
        <w:jc w:val="right"/>
        <w:rPr>
          <w:lang w:val="en-US"/>
        </w:rPr>
      </w:pPr>
    </w:p>
    <w:p w:rsidR="00AB0453" w:rsidRPr="00AB0453" w:rsidRDefault="00AB0453" w:rsidP="00AB0453">
      <w:pPr>
        <w:pStyle w:val="a"/>
        <w:numPr>
          <w:ilvl w:val="0"/>
          <w:numId w:val="0"/>
        </w:numPr>
        <w:spacing w:before="0" w:after="0" w:line="240" w:lineRule="auto"/>
        <w:contextualSpacing w:val="0"/>
        <w:jc w:val="center"/>
        <w:rPr>
          <w:b/>
          <w:sz w:val="24"/>
          <w:lang w:val="en-US"/>
        </w:rPr>
      </w:pPr>
      <w:r w:rsidRPr="00AB0453">
        <w:rPr>
          <w:b/>
          <w:sz w:val="24"/>
          <w:lang w:val="en-US"/>
        </w:rPr>
        <w:t>Request to Send Billing Documents</w:t>
      </w:r>
    </w:p>
    <w:p w:rsidR="00AB0453" w:rsidRPr="00AB0453" w:rsidRDefault="00AB0453" w:rsidP="00AB0453">
      <w:pPr>
        <w:pStyle w:val="a"/>
        <w:numPr>
          <w:ilvl w:val="0"/>
          <w:numId w:val="0"/>
        </w:numPr>
        <w:spacing w:before="0" w:after="0" w:line="240" w:lineRule="auto"/>
        <w:contextualSpacing w:val="0"/>
        <w:jc w:val="center"/>
        <w:rPr>
          <w:b/>
          <w:sz w:val="24"/>
          <w:lang w:val="en-US"/>
        </w:rPr>
      </w:pPr>
      <w:r w:rsidRPr="00AB0453">
        <w:rPr>
          <w:b/>
          <w:sz w:val="24"/>
          <w:lang w:val="en-US"/>
        </w:rPr>
        <w:t>to the Indicated Repository Code</w:t>
      </w:r>
    </w:p>
    <w:p w:rsidR="00AB0453" w:rsidRPr="00AB0453" w:rsidRDefault="00AB0453" w:rsidP="00AB0453">
      <w:pPr>
        <w:spacing w:before="0" w:after="0" w:line="240" w:lineRule="auto"/>
        <w:jc w:val="center"/>
        <w:rPr>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7992"/>
      </w:tblGrid>
      <w:tr w:rsidR="00AB0453" w:rsidRPr="00AB0453" w:rsidTr="00AB0453">
        <w:tc>
          <w:tcPr>
            <w:tcW w:w="9355" w:type="dxa"/>
            <w:gridSpan w:val="2"/>
            <w:tcBorders>
              <w:top w:val="nil"/>
              <w:left w:val="nil"/>
              <w:bottom w:val="nil"/>
              <w:right w:val="nil"/>
            </w:tcBorders>
            <w:shd w:val="clear" w:color="auto" w:fill="auto"/>
          </w:tcPr>
          <w:p w:rsidR="00AB0453" w:rsidRPr="00AB0453" w:rsidRDefault="00AB0453" w:rsidP="00AB0453">
            <w:pPr>
              <w:spacing w:before="0" w:line="240" w:lineRule="auto"/>
              <w:rPr>
                <w:lang w:val="en-US"/>
              </w:rPr>
            </w:pPr>
            <w:r w:rsidRPr="00AB0453">
              <w:rPr>
                <w:lang w:val="en-US"/>
              </w:rPr>
              <w:t xml:space="preserve"> </w:t>
            </w:r>
          </w:p>
        </w:tc>
      </w:tr>
      <w:tr w:rsidR="00AB0453" w:rsidRPr="00AB0453" w:rsidTr="00AB0453">
        <w:tc>
          <w:tcPr>
            <w:tcW w:w="9355" w:type="dxa"/>
            <w:gridSpan w:val="2"/>
            <w:tcBorders>
              <w:top w:val="nil"/>
              <w:left w:val="nil"/>
              <w:bottom w:val="single" w:sz="12" w:space="0" w:color="auto"/>
              <w:right w:val="nil"/>
            </w:tcBorders>
            <w:shd w:val="clear" w:color="auto" w:fill="auto"/>
          </w:tcPr>
          <w:p w:rsidR="00AB0453" w:rsidRPr="00AB0453" w:rsidRDefault="00AB0453" w:rsidP="00AB0453">
            <w:pPr>
              <w:spacing w:before="0" w:line="240" w:lineRule="auto"/>
              <w:rPr>
                <w:lang w:val="en-US"/>
              </w:rPr>
            </w:pPr>
          </w:p>
        </w:tc>
      </w:tr>
      <w:tr w:rsidR="00AB0453" w:rsidRPr="00AB0453" w:rsidTr="00AB0453">
        <w:tc>
          <w:tcPr>
            <w:tcW w:w="9355" w:type="dxa"/>
            <w:gridSpan w:val="2"/>
            <w:tcBorders>
              <w:top w:val="single" w:sz="12" w:space="0" w:color="auto"/>
              <w:left w:val="nil"/>
              <w:bottom w:val="nil"/>
              <w:right w:val="nil"/>
            </w:tcBorders>
            <w:shd w:val="clear" w:color="auto" w:fill="auto"/>
          </w:tcPr>
          <w:p w:rsidR="00AB0453" w:rsidRPr="00AB0453" w:rsidRDefault="00AB0453" w:rsidP="00AB0453">
            <w:pPr>
              <w:spacing w:before="0" w:line="240" w:lineRule="auto"/>
              <w:jc w:val="center"/>
              <w:rPr>
                <w:i/>
                <w:sz w:val="20"/>
                <w:szCs w:val="20"/>
                <w:lang w:val="en-US"/>
              </w:rPr>
            </w:pPr>
            <w:r w:rsidRPr="00AB0453">
              <w:rPr>
                <w:i/>
                <w:sz w:val="20"/>
                <w:szCs w:val="20"/>
                <w:lang w:val="en-US"/>
              </w:rPr>
              <w:t>(organization's full or short name)</w:t>
            </w:r>
          </w:p>
        </w:tc>
      </w:tr>
      <w:tr w:rsidR="00AB0453" w:rsidRPr="00AB0453" w:rsidTr="00AB0453">
        <w:tc>
          <w:tcPr>
            <w:tcW w:w="9355" w:type="dxa"/>
            <w:gridSpan w:val="2"/>
            <w:tcBorders>
              <w:top w:val="nil"/>
              <w:left w:val="nil"/>
              <w:bottom w:val="nil"/>
              <w:right w:val="nil"/>
            </w:tcBorders>
            <w:shd w:val="clear" w:color="auto" w:fill="auto"/>
          </w:tcPr>
          <w:p w:rsidR="00AB0453" w:rsidRPr="00AB0453" w:rsidRDefault="00AB0453" w:rsidP="00AB0453">
            <w:pPr>
              <w:spacing w:before="0" w:line="240" w:lineRule="auto"/>
              <w:rPr>
                <w:lang w:val="en-US"/>
              </w:rPr>
            </w:pPr>
            <w:r w:rsidRPr="00AB0453">
              <w:rPr>
                <w:lang w:val="en-US"/>
              </w:rPr>
              <w:t>(the "Client") hereby requests NSD's Repository to start, from the next calendar month, sending billing documents for Repository's services (bills, statements of services, and bill breakdowns) using the following Repository Code:</w:t>
            </w:r>
          </w:p>
        </w:tc>
      </w:tr>
      <w:tr w:rsidR="00AB0453" w:rsidRPr="00AB0453" w:rsidTr="00AB0453">
        <w:tc>
          <w:tcPr>
            <w:tcW w:w="9355" w:type="dxa"/>
            <w:gridSpan w:val="2"/>
            <w:tcBorders>
              <w:top w:val="nil"/>
              <w:left w:val="nil"/>
              <w:right w:val="nil"/>
            </w:tcBorders>
            <w:shd w:val="clear" w:color="auto" w:fill="auto"/>
          </w:tcPr>
          <w:p w:rsidR="00AB0453" w:rsidRPr="00AB0453" w:rsidRDefault="00AB0453" w:rsidP="00AB0453">
            <w:pPr>
              <w:spacing w:before="0" w:line="240" w:lineRule="auto"/>
              <w:rPr>
                <w:lang w:val="en-US"/>
              </w:rPr>
            </w:pPr>
          </w:p>
        </w:tc>
      </w:tr>
      <w:tr w:rsidR="00AB0453" w:rsidRPr="00AB0453" w:rsidTr="00AB0453">
        <w:trPr>
          <w:trHeight w:val="210"/>
        </w:trPr>
        <w:tc>
          <w:tcPr>
            <w:tcW w:w="1363" w:type="dxa"/>
            <w:tcBorders>
              <w:top w:val="nil"/>
              <w:left w:val="nil"/>
              <w:bottom w:val="nil"/>
              <w:right w:val="single" w:sz="12" w:space="0" w:color="auto"/>
            </w:tcBorders>
            <w:shd w:val="clear" w:color="auto" w:fill="auto"/>
          </w:tcPr>
          <w:p w:rsidR="00AB0453" w:rsidRPr="00AB0453" w:rsidRDefault="00AB0453" w:rsidP="00AB0453">
            <w:pPr>
              <w:spacing w:before="0" w:line="240" w:lineRule="auto"/>
              <w:jc w:val="center"/>
              <w:rPr>
                <w:b/>
                <w:lang w:val="en-US"/>
              </w:rPr>
            </w:pPr>
          </w:p>
        </w:tc>
        <w:tc>
          <w:tcPr>
            <w:tcW w:w="7992" w:type="dxa"/>
            <w:tcBorders>
              <w:top w:val="single" w:sz="12" w:space="0" w:color="auto"/>
              <w:left w:val="single" w:sz="12" w:space="0" w:color="auto"/>
              <w:bottom w:val="single" w:sz="12" w:space="0" w:color="auto"/>
              <w:right w:val="single" w:sz="12" w:space="0" w:color="auto"/>
            </w:tcBorders>
            <w:shd w:val="clear" w:color="auto" w:fill="auto"/>
          </w:tcPr>
          <w:p w:rsidR="00AB0453" w:rsidRPr="00AB0453" w:rsidRDefault="00AB0453" w:rsidP="00AB0453">
            <w:pPr>
              <w:spacing w:before="0" w:line="240" w:lineRule="auto"/>
              <w:jc w:val="center"/>
              <w:rPr>
                <w:b/>
                <w:lang w:val="en-US"/>
              </w:rPr>
            </w:pPr>
          </w:p>
        </w:tc>
      </w:tr>
    </w:tbl>
    <w:p w:rsidR="00AB0453" w:rsidRPr="00AB0453" w:rsidRDefault="00AB0453" w:rsidP="00AB0453">
      <w:pPr>
        <w:spacing w:before="0" w:line="240" w:lineRule="auto"/>
        <w:rPr>
          <w:lang w:val="en-US"/>
        </w:rPr>
      </w:pPr>
    </w:p>
    <w:p w:rsidR="00AB0453" w:rsidRPr="00AB0453" w:rsidRDefault="00AB0453" w:rsidP="00AB0453">
      <w:pPr>
        <w:spacing w:before="0" w:line="240" w:lineRule="auto"/>
        <w:rPr>
          <w:lang w:val="en-US"/>
        </w:rPr>
      </w:pPr>
      <w:r w:rsidRPr="00AB0453">
        <w:rPr>
          <w:lang w:val="en-US"/>
        </w:rPr>
        <w:t>The Client:</w:t>
      </w:r>
    </w:p>
    <w:p w:rsidR="00AB0453" w:rsidRPr="00AB0453" w:rsidRDefault="00AB0453" w:rsidP="00AB0453">
      <w:pPr>
        <w:pStyle w:val="af1"/>
        <w:numPr>
          <w:ilvl w:val="0"/>
          <w:numId w:val="14"/>
        </w:numPr>
        <w:spacing w:before="0" w:line="240" w:lineRule="auto"/>
        <w:ind w:left="426" w:hanging="426"/>
        <w:contextualSpacing w:val="0"/>
        <w:rPr>
          <w:lang w:val="en-US"/>
        </w:rPr>
      </w:pPr>
      <w:r w:rsidRPr="00AB0453">
        <w:rPr>
          <w:lang w:val="en-US"/>
        </w:rPr>
        <w:t>acknowledges that the Client has been warned that NSD must have been provided with a correctly completed EDI Details Form for the above Repository Code; and</w:t>
      </w:r>
    </w:p>
    <w:p w:rsidR="00AB0453" w:rsidRPr="00AB0453" w:rsidRDefault="00AB0453" w:rsidP="00AB0453">
      <w:pPr>
        <w:pStyle w:val="af1"/>
        <w:numPr>
          <w:ilvl w:val="0"/>
          <w:numId w:val="14"/>
        </w:numPr>
        <w:spacing w:before="0" w:line="240" w:lineRule="auto"/>
        <w:ind w:left="426" w:hanging="426"/>
        <w:contextualSpacing w:val="0"/>
        <w:rPr>
          <w:lang w:val="en-US"/>
        </w:rPr>
      </w:pPr>
      <w:r w:rsidRPr="00AB0453">
        <w:rPr>
          <w:lang w:val="en-US"/>
        </w:rPr>
        <w:t>acknowledges and agrees that NSD's Repository will not be held liable if the Client does not receive any billing documents to the Repository Code indicated herein, due to any incorrect (incomplete) details provided by the Client in the EDI Details Form.</w:t>
      </w:r>
    </w:p>
    <w:p w:rsidR="00AB0453" w:rsidRPr="00AB0453" w:rsidRDefault="00AB0453" w:rsidP="00AB0453">
      <w:pPr>
        <w:spacing w:before="0" w:line="240" w:lineRule="auto"/>
        <w:rPr>
          <w:lang w:val="en-US"/>
        </w:rPr>
      </w:pPr>
    </w:p>
    <w:p w:rsidR="00AB0453" w:rsidRPr="00AB0453" w:rsidRDefault="00AB0453" w:rsidP="00AB0453">
      <w:pPr>
        <w:spacing w:before="0" w:line="240" w:lineRule="auto"/>
        <w:rPr>
          <w:lang w:val="en-US"/>
        </w:rPr>
      </w:pPr>
      <w:r w:rsidRPr="00AB0453">
        <w:rPr>
          <w:lang w:val="en-US"/>
        </w:rPr>
        <w:t>Sincerely yours,</w:t>
      </w:r>
    </w:p>
    <w:p w:rsidR="00AB0453" w:rsidRPr="00AB0453" w:rsidRDefault="00AB0453" w:rsidP="00AB0453">
      <w:pPr>
        <w:widowControl w:val="0"/>
        <w:spacing w:before="0" w:line="240" w:lineRule="auto"/>
        <w:rPr>
          <w:bCs/>
          <w:iCs/>
          <w:lang w:val="en-US"/>
        </w:rPr>
      </w:pPr>
      <w:r w:rsidRPr="00AB0453">
        <w:rPr>
          <w:bCs/>
          <w:iCs/>
          <w:lang w:val="en-US"/>
        </w:rPr>
        <w:t>_______________           _______________________  _________________________________</w:t>
      </w:r>
    </w:p>
    <w:p w:rsidR="00AB0453" w:rsidRPr="00AB0453" w:rsidRDefault="00AB0453" w:rsidP="00AB0453">
      <w:pPr>
        <w:widowControl w:val="0"/>
        <w:spacing w:before="0" w:line="240" w:lineRule="auto"/>
        <w:ind w:right="-425"/>
        <w:rPr>
          <w:bCs/>
          <w:i/>
          <w:iCs/>
          <w:lang w:val="en-US"/>
        </w:rPr>
      </w:pPr>
      <w:r w:rsidRPr="00AB0453">
        <w:rPr>
          <w:bCs/>
          <w:i/>
          <w:iCs/>
          <w:lang w:val="en-US"/>
        </w:rPr>
        <w:t xml:space="preserve">   (Job title)                                 (Signature)                                           (Full name)</w:t>
      </w:r>
    </w:p>
    <w:p w:rsidR="00AB0453" w:rsidRPr="00AB0453" w:rsidRDefault="00AB0453" w:rsidP="00AB0453">
      <w:pPr>
        <w:widowControl w:val="0"/>
        <w:spacing w:before="0" w:line="240" w:lineRule="auto"/>
        <w:ind w:right="1275"/>
        <w:rPr>
          <w:bCs/>
          <w:iCs/>
          <w:lang w:val="en-US"/>
        </w:rPr>
      </w:pPr>
      <w:r w:rsidRPr="00AB0453">
        <w:rPr>
          <w:bCs/>
          <w:iCs/>
          <w:lang w:val="en-US"/>
        </w:rPr>
        <w:t xml:space="preserve"> Seal</w:t>
      </w:r>
    </w:p>
    <w:p w:rsidR="00AB0453" w:rsidRPr="00AB0453" w:rsidRDefault="00AB0453" w:rsidP="00AB0453">
      <w:pPr>
        <w:rPr>
          <w:lang w:val="en-US"/>
        </w:rPr>
      </w:pPr>
      <w:r w:rsidRPr="00AB0453">
        <w:rPr>
          <w:lang w:val="en-US"/>
        </w:rPr>
        <w:t>__ ____________________ 20__</w:t>
      </w:r>
    </w:p>
    <w:p w:rsidR="00AB0453" w:rsidRPr="00AB0453" w:rsidRDefault="00AB0453" w:rsidP="00AB0453">
      <w:pPr>
        <w:spacing w:before="0" w:after="200"/>
        <w:jc w:val="left"/>
        <w:rPr>
          <w:lang w:val="en-US"/>
        </w:rPr>
      </w:pPr>
      <w:r w:rsidRPr="00AB0453">
        <w:rPr>
          <w:lang w:val="en-US"/>
        </w:rPr>
        <w:br w:type="page"/>
      </w:r>
    </w:p>
    <w:p w:rsidR="00AB0453" w:rsidRPr="00AB0453" w:rsidRDefault="00AB0453" w:rsidP="001C3959">
      <w:pPr>
        <w:pStyle w:val="2"/>
        <w:keepNext w:val="0"/>
        <w:keepLines w:val="0"/>
        <w:widowControl w:val="0"/>
        <w:spacing w:before="0" w:line="240" w:lineRule="auto"/>
        <w:ind w:left="0"/>
        <w:jc w:val="center"/>
        <w:rPr>
          <w:rFonts w:ascii="Times New Roman" w:hAnsi="Times New Roman" w:cs="Times New Roman"/>
          <w:lang w:val="en-US"/>
        </w:rPr>
      </w:pPr>
      <w:bookmarkStart w:id="4776" w:name="_Toc47527623"/>
      <w:bookmarkStart w:id="4777" w:name="_Toc50132922"/>
      <w:r w:rsidRPr="00AB0453">
        <w:rPr>
          <w:rFonts w:ascii="Times New Roman" w:hAnsi="Times New Roman" w:cs="Times New Roman"/>
          <w:lang w:val="en-US"/>
        </w:rPr>
        <w:t>APPENDICES TO PART II (TRADE REPOSITORY)</w:t>
      </w:r>
      <w:bookmarkEnd w:id="4776"/>
      <w:bookmarkEnd w:id="4777"/>
    </w:p>
    <w:p w:rsidR="00AB0453" w:rsidRPr="00AB0453" w:rsidRDefault="00AB0453" w:rsidP="00AB0453">
      <w:pPr>
        <w:pStyle w:val="2"/>
        <w:keepNext w:val="0"/>
        <w:keepLines w:val="0"/>
        <w:widowControl w:val="0"/>
        <w:spacing w:before="0" w:line="240" w:lineRule="auto"/>
        <w:ind w:left="4820"/>
        <w:rPr>
          <w:rFonts w:ascii="Times New Roman" w:hAnsi="Times New Roman" w:cs="Times New Roman"/>
          <w:b w:val="0"/>
          <w:lang w:val="en-US"/>
        </w:rPr>
      </w:pPr>
      <w:bookmarkStart w:id="4778" w:name="_Toc47527624"/>
      <w:bookmarkStart w:id="4779" w:name="_Toc50132923"/>
      <w:r w:rsidRPr="00AB0453">
        <w:rPr>
          <w:rFonts w:ascii="Times New Roman" w:hAnsi="Times New Roman" w:cs="Times New Roman"/>
          <w:b w:val="0"/>
          <w:lang w:val="en-US"/>
        </w:rPr>
        <w:t>Appendix 2.1</w:t>
      </w:r>
      <w:bookmarkEnd w:id="4778"/>
      <w:bookmarkEnd w:id="4779"/>
    </w:p>
    <w:p w:rsidR="00AB0453" w:rsidRPr="00AB0453" w:rsidRDefault="00AB0453" w:rsidP="00AB0453">
      <w:pPr>
        <w:widowControl w:val="0"/>
        <w:tabs>
          <w:tab w:val="left" w:pos="1701"/>
          <w:tab w:val="left" w:pos="10206"/>
        </w:tabs>
        <w:spacing w:before="0" w:after="0" w:line="240" w:lineRule="auto"/>
        <w:ind w:left="4820"/>
        <w:jc w:val="left"/>
        <w:rPr>
          <w:lang w:val="en-US"/>
        </w:rPr>
      </w:pPr>
      <w:r w:rsidRPr="00AB0453">
        <w:rPr>
          <w:lang w:val="en-US"/>
        </w:rPr>
        <w:t xml:space="preserve">to NSD's Rules for the Provision </w:t>
      </w:r>
    </w:p>
    <w:p w:rsidR="00AB0453" w:rsidRPr="00AB0453" w:rsidRDefault="00AB0453" w:rsidP="00AB0453">
      <w:pPr>
        <w:widowControl w:val="0"/>
        <w:tabs>
          <w:tab w:val="left" w:pos="1701"/>
          <w:tab w:val="left" w:pos="10206"/>
        </w:tabs>
        <w:spacing w:before="0" w:after="0" w:line="240" w:lineRule="auto"/>
        <w:ind w:left="4820"/>
        <w:jc w:val="left"/>
        <w:rPr>
          <w:lang w:val="en-US"/>
        </w:rPr>
      </w:pPr>
      <w:r w:rsidRPr="00AB0453">
        <w:rPr>
          <w:lang w:val="en-US"/>
        </w:rPr>
        <w:t>of Repository Services</w:t>
      </w:r>
    </w:p>
    <w:p w:rsidR="00AB0453" w:rsidRPr="00AB0453" w:rsidRDefault="00AB0453" w:rsidP="00AB0453">
      <w:pPr>
        <w:widowControl w:val="0"/>
        <w:tabs>
          <w:tab w:val="left" w:pos="1701"/>
          <w:tab w:val="left" w:pos="10206"/>
        </w:tabs>
        <w:spacing w:before="0" w:line="240" w:lineRule="auto"/>
        <w:ind w:left="567" w:right="397" w:hanging="567"/>
        <w:jc w:val="left"/>
        <w:rPr>
          <w:b/>
          <w:lang w:val="en-US"/>
        </w:rPr>
      </w:pPr>
    </w:p>
    <w:p w:rsidR="00AB0453" w:rsidRPr="00AB0453" w:rsidRDefault="00AB0453" w:rsidP="00AB0453">
      <w:pPr>
        <w:spacing w:before="0" w:after="0" w:line="240" w:lineRule="auto"/>
        <w:jc w:val="center"/>
        <w:rPr>
          <w:b/>
          <w:lang w:val="en-US"/>
        </w:rPr>
      </w:pPr>
      <w:bookmarkStart w:id="4780" w:name="_Toc13646185"/>
      <w:r w:rsidRPr="00AB0453">
        <w:rPr>
          <w:b/>
          <w:lang w:val="en-US"/>
        </w:rPr>
        <w:t>List of Documents for Trade Repository's Data Interchange</w:t>
      </w:r>
      <w:bookmarkStart w:id="4781" w:name="_Toc13646186"/>
      <w:bookmarkEnd w:id="4780"/>
    </w:p>
    <w:p w:rsidR="00AB0453" w:rsidRPr="00AB0453" w:rsidRDefault="00AB0453" w:rsidP="00AB0453">
      <w:pPr>
        <w:spacing w:before="0" w:after="0" w:line="240" w:lineRule="auto"/>
        <w:jc w:val="center"/>
        <w:rPr>
          <w:b/>
          <w:lang w:val="en-US"/>
        </w:rPr>
      </w:pPr>
      <w:r w:rsidRPr="00AB0453">
        <w:rPr>
          <w:b/>
          <w:lang w:val="en-US"/>
        </w:rPr>
        <w:t xml:space="preserve">Process </w:t>
      </w:r>
      <w:bookmarkEnd w:id="4781"/>
    </w:p>
    <w:p w:rsidR="00AB0453" w:rsidRPr="00AB0453" w:rsidRDefault="00AB0453" w:rsidP="00AB0453">
      <w:pPr>
        <w:pStyle w:val="af1"/>
        <w:numPr>
          <w:ilvl w:val="0"/>
          <w:numId w:val="21"/>
        </w:numPr>
        <w:spacing w:line="240" w:lineRule="auto"/>
        <w:ind w:left="709" w:hanging="709"/>
        <w:contextualSpacing w:val="0"/>
        <w:rPr>
          <w:b/>
          <w:lang w:val="en-US"/>
        </w:rPr>
      </w:pPr>
      <w:r w:rsidRPr="00AB0453">
        <w:rPr>
          <w:b/>
          <w:lang w:val="en-US"/>
        </w:rPr>
        <w:t>Incoming messages</w:t>
      </w:r>
    </w:p>
    <w:p w:rsidR="00AB0453" w:rsidRPr="00AB0453" w:rsidRDefault="00AB0453" w:rsidP="00AB0453">
      <w:pPr>
        <w:pStyle w:val="af1"/>
        <w:widowControl w:val="0"/>
        <w:numPr>
          <w:ilvl w:val="1"/>
          <w:numId w:val="21"/>
        </w:numPr>
        <w:spacing w:line="240" w:lineRule="auto"/>
        <w:ind w:left="709" w:hanging="709"/>
        <w:contextualSpacing w:val="0"/>
        <w:rPr>
          <w:lang w:val="en-US"/>
        </w:rPr>
      </w:pPr>
      <w:r w:rsidRPr="00AB0453">
        <w:rPr>
          <w:lang w:val="en-US"/>
        </w:rPr>
        <w:t>Messages not relating to collection, recording, processing, or storage of information on Contracts:</w:t>
      </w:r>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2"/>
        <w:gridCol w:w="1424"/>
        <w:gridCol w:w="1566"/>
      </w:tblGrid>
      <w:tr w:rsidR="00AB0453" w:rsidRPr="00AB0453" w:rsidTr="00AB0453">
        <w:trPr>
          <w:cantSplit/>
          <w:trHeight w:val="580"/>
          <w:tblHeader/>
        </w:trPr>
        <w:tc>
          <w:tcPr>
            <w:tcW w:w="6375" w:type="dxa"/>
            <w:shd w:val="clear" w:color="auto" w:fill="auto"/>
            <w:vAlign w:val="center"/>
            <w:hideMark/>
          </w:tcPr>
          <w:p w:rsidR="00AB0453" w:rsidRPr="00AB0453" w:rsidRDefault="00AB0453" w:rsidP="00AB0453">
            <w:pPr>
              <w:widowControl w:val="0"/>
              <w:spacing w:before="0" w:after="0" w:line="240" w:lineRule="auto"/>
              <w:ind w:left="567" w:hanging="567"/>
              <w:jc w:val="center"/>
              <w:rPr>
                <w:b/>
                <w:lang w:val="en-US"/>
              </w:rPr>
            </w:pPr>
            <w:r w:rsidRPr="00AB0453">
              <w:rPr>
                <w:b/>
                <w:lang w:val="en-US"/>
              </w:rPr>
              <w:t>Document title</w:t>
            </w:r>
          </w:p>
        </w:tc>
        <w:tc>
          <w:tcPr>
            <w:tcW w:w="1418" w:type="dxa"/>
            <w:shd w:val="clear" w:color="auto" w:fill="auto"/>
            <w:vAlign w:val="center"/>
          </w:tcPr>
          <w:p w:rsidR="00AB0453" w:rsidRPr="00AB0453" w:rsidRDefault="00AB0453" w:rsidP="00AB0453">
            <w:pPr>
              <w:widowControl w:val="0"/>
              <w:spacing w:before="0" w:after="0" w:line="240" w:lineRule="auto"/>
              <w:ind w:left="133"/>
              <w:jc w:val="center"/>
              <w:rPr>
                <w:b/>
                <w:bCs/>
                <w:lang w:val="en-US"/>
              </w:rPr>
            </w:pPr>
            <w:r w:rsidRPr="00AB0453">
              <w:rPr>
                <w:b/>
                <w:lang w:val="en-US"/>
              </w:rPr>
              <w:t>Form number</w:t>
            </w:r>
          </w:p>
        </w:tc>
        <w:tc>
          <w:tcPr>
            <w:tcW w:w="1559" w:type="dxa"/>
          </w:tcPr>
          <w:p w:rsidR="00AB0453" w:rsidRPr="00AB0453" w:rsidRDefault="00AB0453" w:rsidP="00AB0453">
            <w:pPr>
              <w:widowControl w:val="0"/>
              <w:spacing w:before="0" w:after="0" w:line="240" w:lineRule="auto"/>
              <w:ind w:left="130"/>
              <w:jc w:val="center"/>
              <w:rPr>
                <w:b/>
                <w:lang w:val="en-US"/>
              </w:rPr>
            </w:pPr>
            <w:r w:rsidRPr="00AB0453">
              <w:rPr>
                <w:b/>
                <w:lang w:val="en-US"/>
              </w:rPr>
              <w:t>Format</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Disagreement Notification</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CM002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Request for an Excerpt from the Contracts Register</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CM004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Request for Repository Code Assignment</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СМ006</w:t>
            </w:r>
          </w:p>
        </w:tc>
        <w:tc>
          <w:tcPr>
            <w:tcW w:w="1559" w:type="dxa"/>
          </w:tcPr>
          <w:p w:rsidR="00AB0453" w:rsidRPr="00AB0453" w:rsidRDefault="00AB0453" w:rsidP="00AB0453">
            <w:pPr>
              <w:widowControl w:val="0"/>
              <w:spacing w:after="0" w:line="240" w:lineRule="auto"/>
              <w:ind w:left="567" w:hanging="567"/>
              <w:jc w:val="center"/>
              <w:rPr>
                <w:lang w:val="en-US"/>
              </w:rPr>
            </w:pPr>
            <w:r w:rsidRPr="00AB0453">
              <w:rPr>
                <w:lang w:val="en-US"/>
              </w:rPr>
              <w:t>Hard copy</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Request for Changing the Purpose of the Repository Code</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СМ007</w:t>
            </w:r>
          </w:p>
        </w:tc>
        <w:tc>
          <w:tcPr>
            <w:tcW w:w="1559" w:type="dxa"/>
          </w:tcPr>
          <w:p w:rsidR="00AB0453" w:rsidRPr="00AB0453" w:rsidRDefault="00AB0453" w:rsidP="00AB0453">
            <w:pPr>
              <w:widowControl w:val="0"/>
              <w:spacing w:after="0" w:line="240" w:lineRule="auto"/>
              <w:ind w:left="567" w:hanging="567"/>
              <w:jc w:val="center"/>
              <w:rPr>
                <w:lang w:val="en-US"/>
              </w:rPr>
            </w:pPr>
            <w:r w:rsidRPr="00AB0453">
              <w:rPr>
                <w:lang w:val="en-US"/>
              </w:rPr>
              <w:t>Hard copy</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Request for Repository Code Use Discontinuance</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СМ009</w:t>
            </w:r>
          </w:p>
        </w:tc>
        <w:tc>
          <w:tcPr>
            <w:tcW w:w="1559" w:type="dxa"/>
          </w:tcPr>
          <w:p w:rsidR="00AB0453" w:rsidRPr="00AB0453" w:rsidRDefault="00AB0453" w:rsidP="00AB0453">
            <w:pPr>
              <w:widowControl w:val="0"/>
              <w:spacing w:after="0" w:line="240" w:lineRule="auto"/>
              <w:ind w:left="567" w:hanging="567"/>
              <w:jc w:val="center"/>
              <w:rPr>
                <w:lang w:val="en-US"/>
              </w:rPr>
            </w:pPr>
            <w:r w:rsidRPr="00AB0453">
              <w:rPr>
                <w:lang w:val="en-US"/>
              </w:rPr>
              <w:t>Hard copy</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Reporting Refusal Notification</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СМ012</w:t>
            </w:r>
          </w:p>
        </w:tc>
        <w:tc>
          <w:tcPr>
            <w:tcW w:w="1559" w:type="dxa"/>
          </w:tcPr>
          <w:p w:rsidR="00AB0453" w:rsidRPr="00AB0453" w:rsidRDefault="00AB0453" w:rsidP="00AB0453">
            <w:pPr>
              <w:widowControl w:val="0"/>
              <w:spacing w:after="0" w:line="240" w:lineRule="auto"/>
              <w:ind w:left="567" w:hanging="567"/>
              <w:jc w:val="center"/>
              <w:rPr>
                <w:lang w:val="en-US"/>
              </w:rPr>
            </w:pPr>
            <w:r w:rsidRPr="00AB0453">
              <w:rPr>
                <w:lang w:val="en-US"/>
              </w:rPr>
              <w:t>Hard copy</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Document Cancellation Notification</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CM013</w:t>
            </w:r>
          </w:p>
        </w:tc>
        <w:tc>
          <w:tcPr>
            <w:tcW w:w="1559" w:type="dxa"/>
          </w:tcPr>
          <w:p w:rsidR="00AB0453" w:rsidRPr="00AB0453" w:rsidRDefault="00AB0453" w:rsidP="00AB0453">
            <w:pPr>
              <w:widowControl w:val="0"/>
              <w:spacing w:after="0" w:line="240" w:lineRule="auto"/>
              <w:ind w:left="567" w:hanging="567"/>
              <w:jc w:val="center"/>
              <w:rPr>
                <w:lang w:val="en-US"/>
              </w:rPr>
            </w:pPr>
            <w:r w:rsidRPr="00AB0453">
              <w:rPr>
                <w:lang w:val="en-US"/>
              </w:rPr>
              <w:t>Hard copy</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Notification of Repository Services Agreement Termination</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CM014</w:t>
            </w:r>
          </w:p>
        </w:tc>
        <w:tc>
          <w:tcPr>
            <w:tcW w:w="1559" w:type="dxa"/>
          </w:tcPr>
          <w:p w:rsidR="00AB0453" w:rsidRPr="00AB0453" w:rsidRDefault="00AB0453" w:rsidP="00AB0453">
            <w:pPr>
              <w:widowControl w:val="0"/>
              <w:spacing w:after="0" w:line="240" w:lineRule="auto"/>
              <w:ind w:left="567" w:hanging="567"/>
              <w:jc w:val="center"/>
              <w:rPr>
                <w:lang w:val="en-US"/>
              </w:rPr>
            </w:pPr>
            <w:r w:rsidRPr="00AB0453">
              <w:rPr>
                <w:lang w:val="en-US"/>
              </w:rPr>
              <w:t>Hard copy</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 xml:space="preserve">Reporting Agent Appointment Application </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CM016</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 xml:space="preserve">Reporting Agent Resignation Application </w:t>
            </w:r>
          </w:p>
        </w:tc>
        <w:tc>
          <w:tcPr>
            <w:tcW w:w="1418" w:type="dxa"/>
          </w:tcPr>
          <w:p w:rsidR="00AB0453" w:rsidRPr="00AB0453" w:rsidRDefault="00AB0453" w:rsidP="00AB0453">
            <w:pPr>
              <w:widowControl w:val="0"/>
              <w:spacing w:after="0" w:line="240" w:lineRule="auto"/>
              <w:ind w:left="567" w:hanging="567"/>
              <w:jc w:val="center"/>
              <w:rPr>
                <w:lang w:val="en-US"/>
              </w:rPr>
            </w:pPr>
            <w:r w:rsidRPr="00AB0453">
              <w:rPr>
                <w:lang w:val="en-US"/>
              </w:rPr>
              <w:t>CM017</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bl>
    <w:p w:rsidR="00AB0453" w:rsidRPr="00AB0453" w:rsidRDefault="00AB0453" w:rsidP="00AB0453">
      <w:pPr>
        <w:pStyle w:val="af1"/>
        <w:widowControl w:val="0"/>
        <w:numPr>
          <w:ilvl w:val="1"/>
          <w:numId w:val="21"/>
        </w:numPr>
        <w:spacing w:line="240" w:lineRule="auto"/>
        <w:ind w:left="709" w:hanging="709"/>
        <w:contextualSpacing w:val="0"/>
        <w:rPr>
          <w:lang w:val="en-US"/>
        </w:rPr>
      </w:pPr>
      <w:bookmarkStart w:id="4782" w:name="_Ref46237494"/>
      <w:r w:rsidRPr="00AB0453">
        <w:rPr>
          <w:lang w:val="en-US"/>
        </w:rPr>
        <w:t>Messages relating to collection, recording, processing, or storage of information on Contracts:</w:t>
      </w:r>
      <w:bookmarkEnd w:id="4782"/>
    </w:p>
    <w:tbl>
      <w:tblPr>
        <w:tblpPr w:leftFromText="180" w:rightFromText="180" w:vertAnchor="text" w:tblpY="1"/>
        <w:tblOverlap w:val="neve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2"/>
        <w:gridCol w:w="1424"/>
        <w:gridCol w:w="1566"/>
      </w:tblGrid>
      <w:tr w:rsidR="00AB0453" w:rsidRPr="00AB0453" w:rsidTr="00AB0453">
        <w:trPr>
          <w:cantSplit/>
          <w:trHeight w:val="580"/>
          <w:tblHeader/>
        </w:trPr>
        <w:tc>
          <w:tcPr>
            <w:tcW w:w="6375" w:type="dxa"/>
            <w:shd w:val="clear" w:color="auto" w:fill="auto"/>
            <w:vAlign w:val="center"/>
            <w:hideMark/>
          </w:tcPr>
          <w:p w:rsidR="00AB0453" w:rsidRPr="00AB0453" w:rsidRDefault="00AB0453" w:rsidP="00AB0453">
            <w:pPr>
              <w:widowControl w:val="0"/>
              <w:spacing w:before="0" w:after="0" w:line="240" w:lineRule="auto"/>
              <w:ind w:left="567" w:hanging="567"/>
              <w:jc w:val="center"/>
              <w:rPr>
                <w:b/>
                <w:lang w:val="en-US"/>
              </w:rPr>
            </w:pPr>
            <w:r w:rsidRPr="00AB0453">
              <w:rPr>
                <w:b/>
                <w:lang w:val="en-US"/>
              </w:rPr>
              <w:t>Document title</w:t>
            </w:r>
          </w:p>
        </w:tc>
        <w:tc>
          <w:tcPr>
            <w:tcW w:w="1418" w:type="dxa"/>
            <w:shd w:val="clear" w:color="auto" w:fill="auto"/>
            <w:vAlign w:val="center"/>
          </w:tcPr>
          <w:p w:rsidR="00AB0453" w:rsidRPr="00AB0453" w:rsidRDefault="00AB0453" w:rsidP="00AB0453">
            <w:pPr>
              <w:widowControl w:val="0"/>
              <w:spacing w:before="0" w:after="0" w:line="240" w:lineRule="auto"/>
              <w:ind w:left="133"/>
              <w:jc w:val="center"/>
              <w:rPr>
                <w:b/>
                <w:bCs/>
                <w:lang w:val="en-US"/>
              </w:rPr>
            </w:pPr>
            <w:r w:rsidRPr="00AB0453">
              <w:rPr>
                <w:b/>
                <w:lang w:val="en-US"/>
              </w:rPr>
              <w:t>Form number</w:t>
            </w:r>
          </w:p>
        </w:tc>
        <w:tc>
          <w:tcPr>
            <w:tcW w:w="1559" w:type="dxa"/>
          </w:tcPr>
          <w:p w:rsidR="00AB0453" w:rsidRPr="00AB0453" w:rsidRDefault="00AB0453" w:rsidP="00AB0453">
            <w:pPr>
              <w:widowControl w:val="0"/>
              <w:spacing w:after="0" w:line="240" w:lineRule="auto"/>
              <w:ind w:left="130"/>
              <w:jc w:val="center"/>
              <w:rPr>
                <w:b/>
                <w:lang w:val="en-US"/>
              </w:rPr>
            </w:pPr>
            <w:r w:rsidRPr="00AB0453">
              <w:rPr>
                <w:b/>
                <w:lang w:val="en-US"/>
              </w:rPr>
              <w:t>Format</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Confirmation Agreed Notification</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CM001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Message Cancellation</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CM003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Master Agreement Reporting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CM010</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lastRenderedPageBreak/>
              <w:t>Master Agreement Termination Reporting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СМ011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Credit Support Annex Reporting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СМ015</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FX Swap Contract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CM021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Foreign Exchange Spot (Currency Forward) Transaction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CM022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Currency Option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CM023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FX Digital Option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CM024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Forward Rate Agreement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CM031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Interest Rate Swap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CM032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Interest Rate Collar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CM033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Swaption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CM034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Repo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Bond Spot Transaction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Bond/Index Forward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b/>
                <w:lang w:val="en-US"/>
              </w:rPr>
            </w:pPr>
            <w:r w:rsidRPr="00AB0453">
              <w:rPr>
                <w:lang w:val="en-US"/>
              </w:rPr>
              <w:t>Bond Option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Index/Bond Basket Option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CM045</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Equity Simple Transaction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CM046</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Equity Forward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CM047</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Equity Option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CM048</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Commodity Forward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CM051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Commodity Option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CM052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Commodity Swap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CM053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Commodity Swaption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CM054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Bond Return Swap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CM061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lastRenderedPageBreak/>
              <w:t>Equity Return Swap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CM062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Credit Default Swap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CM071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Credit Default Swaption Form</w:t>
            </w:r>
          </w:p>
        </w:tc>
        <w:tc>
          <w:tcPr>
            <w:tcW w:w="1418" w:type="dxa"/>
            <w:vAlign w:val="center"/>
          </w:tcPr>
          <w:p w:rsidR="00AB0453" w:rsidRPr="00AB0453" w:rsidRDefault="00AB0453" w:rsidP="00AB0453">
            <w:pPr>
              <w:widowControl w:val="0"/>
              <w:spacing w:after="0" w:line="240" w:lineRule="auto"/>
              <w:ind w:left="567" w:hanging="567"/>
              <w:jc w:val="center"/>
              <w:rPr>
                <w:lang w:val="en-US"/>
              </w:rPr>
            </w:pPr>
            <w:r w:rsidRPr="00AB0453">
              <w:rPr>
                <w:lang w:val="en-US"/>
              </w:rPr>
              <w:t>CM072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General Product Form</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CM081</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Repo Bulk Report</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СМ083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FX Swap Bulk Report</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СМ084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Foreign Exchange Spot Bulk Report</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СМ085</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Credit Support Transfer Reporting Form</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CM092</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Contract Obligation Status Reporting Form</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СМ093</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5"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Mark to Market Valuation Reporting Form</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СМ094</w:t>
            </w:r>
          </w:p>
        </w:tc>
        <w:tc>
          <w:tcPr>
            <w:tcW w:w="1559"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bl>
    <w:p w:rsidR="00AB0453" w:rsidRPr="00AB0453" w:rsidRDefault="00AB0453" w:rsidP="00AB0453">
      <w:pPr>
        <w:pStyle w:val="af1"/>
        <w:numPr>
          <w:ilvl w:val="0"/>
          <w:numId w:val="21"/>
        </w:numPr>
        <w:spacing w:line="240" w:lineRule="auto"/>
        <w:ind w:left="709" w:hanging="709"/>
        <w:contextualSpacing w:val="0"/>
        <w:rPr>
          <w:b/>
          <w:lang w:val="en-US"/>
        </w:rPr>
      </w:pPr>
      <w:r w:rsidRPr="00AB0453">
        <w:rPr>
          <w:b/>
          <w:lang w:val="en-US"/>
        </w:rPr>
        <w:t>Outgoing messages</w:t>
      </w:r>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2"/>
        <w:gridCol w:w="1424"/>
        <w:gridCol w:w="1643"/>
      </w:tblGrid>
      <w:tr w:rsidR="00AB0453" w:rsidRPr="00AB0453" w:rsidTr="00AB0453">
        <w:trPr>
          <w:cantSplit/>
          <w:trHeight w:val="627"/>
          <w:tblHeader/>
        </w:trPr>
        <w:tc>
          <w:tcPr>
            <w:tcW w:w="6374" w:type="dxa"/>
            <w:shd w:val="clear" w:color="auto" w:fill="auto"/>
            <w:vAlign w:val="center"/>
            <w:hideMark/>
          </w:tcPr>
          <w:p w:rsidR="00AB0453" w:rsidRPr="00AB0453" w:rsidRDefault="00AB0453" w:rsidP="00AB0453">
            <w:pPr>
              <w:widowControl w:val="0"/>
              <w:spacing w:before="0" w:after="0" w:line="240" w:lineRule="auto"/>
              <w:ind w:left="567" w:hanging="567"/>
              <w:jc w:val="center"/>
              <w:rPr>
                <w:b/>
                <w:lang w:val="en-US"/>
              </w:rPr>
            </w:pPr>
            <w:r w:rsidRPr="00AB0453">
              <w:rPr>
                <w:b/>
                <w:lang w:val="en-US"/>
              </w:rPr>
              <w:t>Document title</w:t>
            </w:r>
          </w:p>
        </w:tc>
        <w:tc>
          <w:tcPr>
            <w:tcW w:w="1418" w:type="dxa"/>
            <w:shd w:val="clear" w:color="auto" w:fill="auto"/>
            <w:vAlign w:val="center"/>
          </w:tcPr>
          <w:p w:rsidR="00AB0453" w:rsidRPr="00AB0453" w:rsidRDefault="00AB0453" w:rsidP="00AB0453">
            <w:pPr>
              <w:widowControl w:val="0"/>
              <w:spacing w:before="0" w:after="0" w:line="240" w:lineRule="auto"/>
              <w:ind w:left="-19" w:firstLine="19"/>
              <w:jc w:val="center"/>
              <w:rPr>
                <w:b/>
                <w:lang w:val="en-US"/>
              </w:rPr>
            </w:pPr>
            <w:r w:rsidRPr="00AB0453">
              <w:rPr>
                <w:b/>
                <w:lang w:val="en-US"/>
              </w:rPr>
              <w:t>Form number</w:t>
            </w:r>
          </w:p>
        </w:tc>
        <w:tc>
          <w:tcPr>
            <w:tcW w:w="1636" w:type="dxa"/>
          </w:tcPr>
          <w:p w:rsidR="00AB0453" w:rsidRPr="00AB0453" w:rsidRDefault="00AB0453" w:rsidP="00AB0453">
            <w:pPr>
              <w:widowControl w:val="0"/>
              <w:spacing w:before="0" w:after="0" w:line="240" w:lineRule="auto"/>
              <w:ind w:left="567" w:hanging="567"/>
              <w:jc w:val="center"/>
              <w:rPr>
                <w:b/>
                <w:lang w:val="en-US"/>
              </w:rPr>
            </w:pPr>
            <w:r w:rsidRPr="00AB0453">
              <w:rPr>
                <w:b/>
                <w:lang w:val="en-US"/>
              </w:rPr>
              <w:t>Format</w:t>
            </w:r>
          </w:p>
        </w:tc>
      </w:tr>
      <w:tr w:rsidR="00AB0453" w:rsidRPr="00AB0453" w:rsidTr="00AB0453">
        <w:trPr>
          <w:cantSplit/>
          <w:trHeight w:val="627"/>
        </w:trPr>
        <w:tc>
          <w:tcPr>
            <w:tcW w:w="6374"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Registration Advice</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RM001</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hideMark/>
          </w:tcPr>
          <w:p w:rsidR="00AB0453" w:rsidRPr="00AB0453" w:rsidRDefault="00AB0453" w:rsidP="00AB0453">
            <w:pPr>
              <w:widowControl w:val="0"/>
              <w:spacing w:before="0" w:after="0" w:line="240" w:lineRule="auto"/>
              <w:ind w:left="142"/>
              <w:jc w:val="left"/>
              <w:rPr>
                <w:lang w:val="en-US"/>
              </w:rPr>
            </w:pPr>
            <w:r w:rsidRPr="00AB0453">
              <w:rPr>
                <w:lang w:val="en-US"/>
              </w:rPr>
              <w:t>Execution/Registration Rejection Advice</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RM002</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 xml:space="preserve">Reporting Form Status Advice </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RM003</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Excerpt from the Contracts Register</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RM004</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Confirmation Request</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RM005</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Notification of Reporting Form Discrepancies</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RM006</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Pending Status Advice</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RM007</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 xml:space="preserve">Electronic Format Report Handover Certificate </w:t>
            </w:r>
            <w:r w:rsidRPr="00AB0453">
              <w:rPr>
                <w:i/>
                <w:lang w:val="en-US"/>
              </w:rPr>
              <w:t>(hard copy only)</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RM008</w:t>
            </w:r>
          </w:p>
        </w:tc>
        <w:tc>
          <w:tcPr>
            <w:tcW w:w="1636" w:type="dxa"/>
          </w:tcPr>
          <w:p w:rsidR="00AB0453" w:rsidRPr="00AB0453" w:rsidRDefault="00AB0453" w:rsidP="00AB0453">
            <w:pPr>
              <w:widowControl w:val="0"/>
              <w:spacing w:after="0" w:line="240" w:lineRule="auto"/>
              <w:ind w:left="-17" w:firstLine="17"/>
              <w:jc w:val="center"/>
              <w:rPr>
                <w:lang w:val="en-US"/>
              </w:rPr>
            </w:pPr>
            <w:r w:rsidRPr="00AB0453">
              <w:rPr>
                <w:lang w:val="en-US"/>
              </w:rPr>
              <w:t>Hard copy</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Excerpt from Section 1 of the Contracts Register</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RM009</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r w:rsidR="00AB0453" w:rsidRPr="00AB0453" w:rsidTr="00AB0453">
        <w:trPr>
          <w:cantSplit/>
          <w:trHeight w:val="627"/>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Reporting Agent Resignation or Repository Services Agreement Termination Notification</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RM010</w:t>
            </w:r>
          </w:p>
        </w:tc>
        <w:tc>
          <w:tcPr>
            <w:tcW w:w="1636" w:type="dxa"/>
          </w:tcPr>
          <w:p w:rsidR="00AB0453" w:rsidRPr="00AB0453" w:rsidRDefault="00AB0453" w:rsidP="00AB0453">
            <w:pPr>
              <w:widowControl w:val="0"/>
              <w:spacing w:before="0" w:after="0" w:line="240" w:lineRule="auto"/>
              <w:ind w:left="-17" w:firstLine="17"/>
              <w:jc w:val="center"/>
              <w:rPr>
                <w:lang w:val="en-US"/>
              </w:rPr>
            </w:pPr>
            <w:r w:rsidRPr="00AB0453">
              <w:rPr>
                <w:lang w:val="en-US"/>
              </w:rPr>
              <w:t>Electronic (XML)</w:t>
            </w:r>
          </w:p>
        </w:tc>
      </w:tr>
    </w:tbl>
    <w:p w:rsidR="00AB0453" w:rsidRPr="00AB0453" w:rsidRDefault="00AB0453" w:rsidP="00AB0453">
      <w:pPr>
        <w:spacing w:before="0" w:after="200"/>
        <w:jc w:val="left"/>
        <w:rPr>
          <w:lang w:val="en-US"/>
        </w:rPr>
      </w:pPr>
      <w:r w:rsidRPr="00AB0453">
        <w:rPr>
          <w:lang w:val="en-US"/>
        </w:rPr>
        <w:br w:type="page"/>
      </w:r>
    </w:p>
    <w:p w:rsidR="00AB0453" w:rsidRPr="00AB0453" w:rsidRDefault="00AB0453" w:rsidP="00AB0453">
      <w:pPr>
        <w:pStyle w:val="2"/>
        <w:keepNext w:val="0"/>
        <w:keepLines w:val="0"/>
        <w:widowControl w:val="0"/>
        <w:spacing w:before="0" w:line="240" w:lineRule="auto"/>
        <w:ind w:left="4820"/>
        <w:rPr>
          <w:rFonts w:ascii="Times New Roman" w:hAnsi="Times New Roman" w:cs="Times New Roman"/>
          <w:b w:val="0"/>
          <w:lang w:val="en-US"/>
        </w:rPr>
      </w:pPr>
      <w:bookmarkStart w:id="4783" w:name="_Toc47527625"/>
      <w:bookmarkStart w:id="4784" w:name="_Toc50132924"/>
      <w:r w:rsidRPr="00AB0453">
        <w:rPr>
          <w:rFonts w:ascii="Times New Roman" w:hAnsi="Times New Roman" w:cs="Times New Roman"/>
          <w:b w:val="0"/>
          <w:lang w:val="en-US"/>
        </w:rPr>
        <w:t>Appendix 2.2</w:t>
      </w:r>
      <w:bookmarkEnd w:id="4783"/>
      <w:bookmarkEnd w:id="4784"/>
    </w:p>
    <w:p w:rsidR="00AB0453" w:rsidRPr="00AB0453" w:rsidRDefault="00AB0453" w:rsidP="00AB0453">
      <w:pPr>
        <w:widowControl w:val="0"/>
        <w:spacing w:before="0" w:after="0" w:line="240" w:lineRule="auto"/>
        <w:ind w:left="4820"/>
        <w:rPr>
          <w:lang w:val="en-US"/>
        </w:rPr>
      </w:pPr>
      <w:r w:rsidRPr="00AB0453">
        <w:rPr>
          <w:lang w:val="en-US"/>
        </w:rPr>
        <w:t>to NSD's Rules for the Provision</w:t>
      </w:r>
    </w:p>
    <w:p w:rsidR="00AB0453" w:rsidRPr="00AB0453" w:rsidRDefault="00AB0453" w:rsidP="00AB0453">
      <w:pPr>
        <w:widowControl w:val="0"/>
        <w:tabs>
          <w:tab w:val="left" w:pos="1701"/>
        </w:tabs>
        <w:spacing w:before="0" w:after="0" w:line="240" w:lineRule="auto"/>
        <w:ind w:left="4820"/>
        <w:rPr>
          <w:lang w:val="en-US"/>
        </w:rPr>
      </w:pPr>
      <w:r w:rsidRPr="00AB0453">
        <w:rPr>
          <w:lang w:val="en-US"/>
        </w:rPr>
        <w:t>of Repository Services</w:t>
      </w:r>
    </w:p>
    <w:p w:rsidR="00AB0453" w:rsidRPr="00AB0453" w:rsidRDefault="00AB0453" w:rsidP="00AB0453">
      <w:pPr>
        <w:widowControl w:val="0"/>
        <w:spacing w:before="0" w:after="0" w:line="240" w:lineRule="auto"/>
        <w:jc w:val="center"/>
        <w:rPr>
          <w:b/>
          <w:lang w:val="en-US"/>
        </w:rPr>
      </w:pPr>
    </w:p>
    <w:p w:rsidR="00AB0453" w:rsidRPr="00AB0453" w:rsidRDefault="00AB0453" w:rsidP="00AB0453">
      <w:pPr>
        <w:widowControl w:val="0"/>
        <w:spacing w:line="240" w:lineRule="auto"/>
        <w:jc w:val="center"/>
        <w:rPr>
          <w:b/>
          <w:lang w:val="en-US"/>
        </w:rPr>
      </w:pPr>
      <w:r w:rsidRPr="00AB0453">
        <w:rPr>
          <w:b/>
          <w:lang w:val="en-US"/>
        </w:rPr>
        <w:t>Document forms to be submitted in hard copy</w:t>
      </w:r>
    </w:p>
    <w:p w:rsidR="00AB0453" w:rsidRPr="00AB0453" w:rsidRDefault="00AB0453" w:rsidP="00AB0453">
      <w:pPr>
        <w:spacing w:before="0" w:after="160" w:line="259" w:lineRule="auto"/>
        <w:jc w:val="right"/>
        <w:rPr>
          <w:b/>
          <w:lang w:val="en-US"/>
        </w:rPr>
      </w:pPr>
      <w:r w:rsidRPr="00AB0453">
        <w:rPr>
          <w:b/>
          <w:lang w:val="en-US"/>
        </w:rPr>
        <w:tab/>
      </w:r>
      <w:r w:rsidRPr="00AB0453">
        <w:rPr>
          <w:b/>
          <w:lang w:val="en-US"/>
        </w:rPr>
        <w:tab/>
      </w:r>
      <w:bookmarkStart w:id="4785" w:name="RF012"/>
      <w:r w:rsidRPr="00AB0453">
        <w:rPr>
          <w:b/>
          <w:lang w:val="en-US"/>
        </w:rPr>
        <w:t>Форма CM006/Form CM006</w:t>
      </w:r>
      <w:bookmarkEnd w:id="4785"/>
    </w:p>
    <w:p w:rsidR="00AB0453" w:rsidRPr="00AB0453" w:rsidRDefault="00AB0453" w:rsidP="00AB0453">
      <w:pPr>
        <w:widowControl w:val="0"/>
        <w:spacing w:before="0" w:line="240" w:lineRule="auto"/>
        <w:ind w:left="567" w:hanging="567"/>
        <w:jc w:val="center"/>
        <w:rPr>
          <w:bCs/>
          <w:iCs/>
          <w:kern w:val="16"/>
          <w:lang w:val="en-US"/>
        </w:rPr>
      </w:pPr>
      <w:r w:rsidRPr="00AB0453">
        <w:rPr>
          <w:bCs/>
          <w:iCs/>
          <w:kern w:val="16"/>
          <w:lang w:val="en-US"/>
        </w:rPr>
        <w:t>(Оформляется на бланке организации/to be printed on the letterheaded form of the company)</w:t>
      </w:r>
    </w:p>
    <w:p w:rsidR="00AB0453" w:rsidRPr="00AB0453" w:rsidRDefault="00AB0453" w:rsidP="00AB0453">
      <w:pPr>
        <w:widowControl w:val="0"/>
        <w:spacing w:before="0" w:after="0" w:line="240" w:lineRule="auto"/>
        <w:jc w:val="center"/>
        <w:rPr>
          <w:b/>
        </w:rPr>
      </w:pPr>
      <w:r w:rsidRPr="00AB0453">
        <w:rPr>
          <w:b/>
        </w:rPr>
        <w:t>ЗАЯВКА</w:t>
      </w:r>
    </w:p>
    <w:p w:rsidR="00AB0453" w:rsidRPr="00AB0453" w:rsidRDefault="00AB0453" w:rsidP="00AB0453">
      <w:pPr>
        <w:widowControl w:val="0"/>
        <w:spacing w:before="0" w:after="0" w:line="240" w:lineRule="auto"/>
        <w:jc w:val="center"/>
      </w:pPr>
      <w:r w:rsidRPr="00AB0453">
        <w:rPr>
          <w:b/>
        </w:rPr>
        <w:t>на присвоение Репозитарного кода</w:t>
      </w:r>
      <w:r w:rsidRPr="00AB0453">
        <w:t>/</w:t>
      </w:r>
    </w:p>
    <w:p w:rsidR="00AB0453" w:rsidRPr="00AB0453" w:rsidRDefault="00AB0453" w:rsidP="00AB0453">
      <w:pPr>
        <w:widowControl w:val="0"/>
        <w:spacing w:before="0" w:after="0" w:line="240" w:lineRule="auto"/>
        <w:jc w:val="center"/>
        <w:rPr>
          <w:b/>
          <w:lang w:val="en-US"/>
        </w:rPr>
      </w:pPr>
      <w:r w:rsidRPr="00AB0453">
        <w:rPr>
          <w:b/>
          <w:lang w:val="en-US"/>
        </w:rPr>
        <w:t xml:space="preserve">REQUEST for Repository Code </w:t>
      </w:r>
      <w:r w:rsidR="001C3959">
        <w:rPr>
          <w:b/>
          <w:lang w:val="en-US"/>
        </w:rPr>
        <w:t>Assignment</w:t>
      </w:r>
    </w:p>
    <w:p w:rsidR="00AB0453" w:rsidRPr="00AB0453" w:rsidRDefault="00AB0453" w:rsidP="00AB0453">
      <w:pPr>
        <w:widowControl w:val="0"/>
        <w:spacing w:before="0" w:line="240" w:lineRule="auto"/>
        <w:ind w:left="567" w:hanging="567"/>
        <w:jc w:val="left"/>
        <w:rPr>
          <w:kern w:val="16"/>
          <w:sz w:val="20"/>
          <w:szCs w:val="20"/>
        </w:rPr>
      </w:pPr>
      <w:r w:rsidRPr="00AB0453">
        <w:rPr>
          <w:kern w:val="16"/>
          <w:sz w:val="20"/>
          <w:szCs w:val="20"/>
        </w:rPr>
        <w:t>«___» ____________ 20__</w:t>
      </w:r>
    </w:p>
    <w:p w:rsidR="00AB0453" w:rsidRPr="00AB0453" w:rsidRDefault="00AB0453" w:rsidP="00AB0453">
      <w:pPr>
        <w:widowControl w:val="0"/>
        <w:spacing w:before="0" w:after="0" w:line="240" w:lineRule="auto"/>
        <w:ind w:left="567" w:hanging="567"/>
        <w:rPr>
          <w:b/>
        </w:rPr>
      </w:pPr>
      <w:r w:rsidRPr="00AB0453">
        <w:rPr>
          <w:b/>
        </w:rPr>
        <w:t>_____________________________________________________________________________,</w:t>
      </w:r>
    </w:p>
    <w:p w:rsidR="00AB0453" w:rsidRPr="00AB0453" w:rsidRDefault="00AB0453" w:rsidP="00AB0453">
      <w:pPr>
        <w:widowControl w:val="0"/>
        <w:spacing w:before="0" w:after="0" w:line="240" w:lineRule="auto"/>
        <w:ind w:left="567" w:hanging="567"/>
        <w:jc w:val="center"/>
        <w:rPr>
          <w:i/>
          <w:kern w:val="16"/>
          <w:sz w:val="20"/>
          <w:szCs w:val="20"/>
        </w:rPr>
      </w:pPr>
      <w:r w:rsidRPr="00AB0453">
        <w:rPr>
          <w:i/>
          <w:kern w:val="16"/>
          <w:sz w:val="20"/>
          <w:szCs w:val="20"/>
        </w:rPr>
        <w:t>(полное наименование организации/Ф.И.О физического лица</w:t>
      </w:r>
    </w:p>
    <w:p w:rsidR="00AB0453" w:rsidRPr="00AB0453" w:rsidRDefault="00AB0453" w:rsidP="00AB0453">
      <w:pPr>
        <w:widowControl w:val="0"/>
        <w:spacing w:before="0" w:line="240" w:lineRule="auto"/>
        <w:ind w:left="567" w:hanging="567"/>
        <w:jc w:val="center"/>
        <w:rPr>
          <w:i/>
          <w:kern w:val="16"/>
          <w:sz w:val="20"/>
          <w:szCs w:val="20"/>
          <w:lang w:val="en-US"/>
        </w:rPr>
      </w:pPr>
      <w:r w:rsidRPr="00AB0453">
        <w:rPr>
          <w:i/>
          <w:kern w:val="16"/>
          <w:sz w:val="20"/>
          <w:szCs w:val="20"/>
          <w:lang w:val="en-US"/>
        </w:rPr>
        <w:t>/full name of the company/surname, first and, patronymic of the individual)</w:t>
      </w:r>
    </w:p>
    <w:p w:rsidR="00AB0453" w:rsidRPr="00AB0453" w:rsidRDefault="00AB0453" w:rsidP="00AB0453">
      <w:pPr>
        <w:widowControl w:val="0"/>
        <w:spacing w:before="0" w:line="240" w:lineRule="auto"/>
        <w:rPr>
          <w:lang w:val="en-US"/>
        </w:rPr>
      </w:pPr>
      <w:r w:rsidRPr="00AB0453">
        <w:rPr>
          <w:lang w:val="en-US"/>
        </w:rPr>
        <w:t>именуем___ в дальнейшем</w:t>
      </w:r>
      <w:r w:rsidRPr="00AB0453">
        <w:rPr>
          <w:b/>
          <w:lang w:val="en-US"/>
        </w:rPr>
        <w:t xml:space="preserve"> «Участник», прошу</w:t>
      </w:r>
      <w:r w:rsidRPr="00AB0453">
        <w:rPr>
          <w:lang w:val="en-US"/>
        </w:rPr>
        <w:t>/hereinafter referred to as the</w:t>
      </w:r>
      <w:r w:rsidRPr="00AB0453">
        <w:rPr>
          <w:b/>
          <w:lang w:val="en-US"/>
        </w:rPr>
        <w:t xml:space="preserve"> “Participant” </w:t>
      </w:r>
      <w:r w:rsidRPr="00AB0453">
        <w:rPr>
          <w:lang w:val="en-US"/>
        </w:rPr>
        <w:t>hereby requests:</w:t>
      </w:r>
    </w:p>
    <w:p w:rsidR="00AB0453" w:rsidRPr="00AB0453" w:rsidRDefault="00237329" w:rsidP="00AB0453">
      <w:pPr>
        <w:widowControl w:val="0"/>
        <w:numPr>
          <w:ilvl w:val="12"/>
          <w:numId w:val="15"/>
        </w:numPr>
        <w:tabs>
          <w:tab w:val="clear" w:pos="360"/>
        </w:tabs>
        <w:spacing w:after="240" w:line="240" w:lineRule="auto"/>
        <w:ind w:left="567" w:hanging="567"/>
        <w:rPr>
          <w:lang w:val="en-US"/>
        </w:rPr>
      </w:pPr>
      <w:r w:rsidRPr="00AB0453">
        <w:rPr>
          <w:noProof/>
          <w:lang w:eastAsia="ru-RU"/>
        </w:rPr>
        <mc:AlternateContent>
          <mc:Choice Requires="wps">
            <w:drawing>
              <wp:anchor distT="0" distB="0" distL="114300" distR="114300" simplePos="0" relativeHeight="251657216" behindDoc="0" locked="0" layoutInCell="0" allowOverlap="1">
                <wp:simplePos x="0" y="0"/>
                <wp:positionH relativeFrom="column">
                  <wp:posOffset>74930</wp:posOffset>
                </wp:positionH>
                <wp:positionV relativeFrom="paragraph">
                  <wp:posOffset>23495</wp:posOffset>
                </wp:positionV>
                <wp:extent cx="184785" cy="180975"/>
                <wp:effectExtent l="0" t="0" r="5715" b="9525"/>
                <wp:wrapNone/>
                <wp:docPr id="9"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80975"/>
                        </a:xfrm>
                        <a:prstGeom prst="rect">
                          <a:avLst/>
                        </a:prstGeom>
                        <a:solidFill>
                          <a:srgbClr val="FFFFFF"/>
                        </a:solidFill>
                        <a:ln w="9525">
                          <a:solidFill>
                            <a:srgbClr val="000000"/>
                          </a:solidFill>
                          <a:miter lim="800000"/>
                          <a:headEnd/>
                          <a:tailEnd/>
                        </a:ln>
                      </wps:spPr>
                      <wps:txbx>
                        <w:txbxContent>
                          <w:p w:rsidR="00AB0453" w:rsidRPr="00A623B4" w:rsidRDefault="00237329" w:rsidP="00AB0453">
                            <w:r>
                              <w:rPr>
                                <w:noProof/>
                                <w:lang w:eastAsia="ru-RU"/>
                              </w:rPr>
                              <w:drawing>
                                <wp:inline distT="0" distB="0" distL="0" distR="0">
                                  <wp:extent cx="200025" cy="1905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left:0;text-align:left;margin-left:5.9pt;margin-top:1.85pt;width:14.5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" o:allowincell="f">
                <v:textbox>
                  <w:txbxContent>
                    <w:p w:rsidR="00AB0453" w:rsidRPr="00A623B4" w:rsidRDefault="00237329" w:rsidP="00AB0453">
                      <w:r>
                        <w:rPr>
                          <w:noProof/>
                          <w:lang w:eastAsia="ru-RU"/>
                        </w:rPr>
                        <w:drawing>
                          <wp:inline distT="0" distB="0" distL="0" distR="0">
                            <wp:extent cx="200025" cy="190500"/>
                            <wp:effectExtent l="0" t="0" r="0"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v:textbox>
              </v:shape>
            </w:pict>
          </mc:Fallback>
        </mc:AlternateContent>
      </w:r>
      <w:r w:rsidR="00AB0453" w:rsidRPr="00AB0453">
        <w:rPr>
          <w:b/>
          <w:lang w:val="en-US"/>
        </w:rPr>
        <w:t>использовать коды</w:t>
      </w:r>
      <w:r w:rsidR="00AB0453" w:rsidRPr="00AB0453">
        <w:rPr>
          <w:lang w:val="en-US"/>
        </w:rPr>
        <w:t>/to use the following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0"/>
        <w:gridCol w:w="4804"/>
      </w:tblGrid>
      <w:tr w:rsidR="00AB0453" w:rsidRPr="00AB0453" w:rsidTr="00AB0453">
        <w:tc>
          <w:tcPr>
            <w:tcW w:w="5069"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after="0" w:line="240" w:lineRule="auto"/>
              <w:jc w:val="center"/>
              <w:rPr>
                <w:b/>
                <w:sz w:val="20"/>
                <w:szCs w:val="20"/>
                <w:lang w:val="en-US"/>
              </w:rPr>
            </w:pPr>
            <w:bookmarkStart w:id="4786" w:name="_Ref46237529"/>
            <w:r w:rsidRPr="00AB0453">
              <w:rPr>
                <w:b/>
                <w:sz w:val="20"/>
                <w:szCs w:val="20"/>
                <w:lang w:val="en-US"/>
              </w:rPr>
              <w:t>Репозитарный код/Repository Code</w:t>
            </w:r>
            <w:bookmarkEnd w:id="4786"/>
          </w:p>
          <w:p w:rsidR="00AB0453" w:rsidRPr="00AB0453" w:rsidRDefault="00AB0453" w:rsidP="00AB0453">
            <w:pPr>
              <w:widowControl w:val="0"/>
              <w:numPr>
                <w:ilvl w:val="12"/>
                <w:numId w:val="15"/>
              </w:numPr>
              <w:tabs>
                <w:tab w:val="clear" w:pos="360"/>
              </w:tabs>
              <w:spacing w:before="0" w:after="0" w:line="240" w:lineRule="auto"/>
              <w:jc w:val="center"/>
              <w:rPr>
                <w:sz w:val="20"/>
                <w:szCs w:val="20"/>
                <w:lang w:val="en-US"/>
              </w:rPr>
            </w:pPr>
            <w:r w:rsidRPr="00AB0453">
              <w:rPr>
                <w:sz w:val="20"/>
                <w:szCs w:val="20"/>
                <w:lang w:val="en-US"/>
              </w:rPr>
              <w:t>(заполняется Участником/</w:t>
            </w:r>
          </w:p>
          <w:p w:rsidR="00AB0453" w:rsidRPr="00AB0453" w:rsidRDefault="00AB0453" w:rsidP="00AB0453">
            <w:pPr>
              <w:widowControl w:val="0"/>
              <w:numPr>
                <w:ilvl w:val="12"/>
                <w:numId w:val="15"/>
              </w:numPr>
              <w:tabs>
                <w:tab w:val="clear" w:pos="360"/>
              </w:tabs>
              <w:spacing w:before="0" w:after="0" w:line="240" w:lineRule="auto"/>
              <w:jc w:val="center"/>
              <w:rPr>
                <w:sz w:val="20"/>
                <w:szCs w:val="20"/>
                <w:lang w:val="en-US"/>
              </w:rPr>
            </w:pPr>
            <w:r w:rsidRPr="00AB0453">
              <w:rPr>
                <w:sz w:val="20"/>
                <w:szCs w:val="20"/>
                <w:lang w:val="en-US"/>
              </w:rPr>
              <w:t>to be filled out by the Participant)</w:t>
            </w:r>
          </w:p>
        </w:tc>
        <w:tc>
          <w:tcPr>
            <w:tcW w:w="5137"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after="0" w:line="240" w:lineRule="auto"/>
              <w:jc w:val="center"/>
              <w:rPr>
                <w:b/>
                <w:sz w:val="20"/>
                <w:szCs w:val="20"/>
                <w:lang w:val="en-US"/>
              </w:rPr>
            </w:pPr>
            <w:r w:rsidRPr="00AB0453">
              <w:rPr>
                <w:b/>
                <w:sz w:val="20"/>
                <w:szCs w:val="20"/>
                <w:lang w:val="en-US"/>
              </w:rPr>
              <w:t>Назначение/Purpose</w:t>
            </w:r>
            <w:r w:rsidRPr="00AB0453">
              <w:rPr>
                <w:rStyle w:val="af8"/>
                <w:lang w:val="en-US"/>
              </w:rPr>
              <w:footnoteReference w:id="2"/>
            </w:r>
          </w:p>
          <w:p w:rsidR="00AB0453" w:rsidRPr="00AB0453" w:rsidRDefault="00AB0453" w:rsidP="00AB0453">
            <w:pPr>
              <w:widowControl w:val="0"/>
              <w:numPr>
                <w:ilvl w:val="12"/>
                <w:numId w:val="15"/>
              </w:numPr>
              <w:tabs>
                <w:tab w:val="clear" w:pos="360"/>
              </w:tabs>
              <w:spacing w:before="0" w:after="0" w:line="240" w:lineRule="auto"/>
              <w:jc w:val="center"/>
              <w:rPr>
                <w:b/>
                <w:sz w:val="20"/>
                <w:szCs w:val="20"/>
                <w:lang w:val="en-US"/>
              </w:rPr>
            </w:pPr>
            <w:r w:rsidRPr="00AB0453">
              <w:rPr>
                <w:sz w:val="20"/>
                <w:szCs w:val="20"/>
                <w:lang w:val="en-US"/>
              </w:rPr>
              <w:t>(заполняется Участником/</w:t>
            </w:r>
          </w:p>
          <w:p w:rsidR="00AB0453" w:rsidRPr="00AB0453" w:rsidRDefault="00AB0453" w:rsidP="00AB0453">
            <w:pPr>
              <w:widowControl w:val="0"/>
              <w:numPr>
                <w:ilvl w:val="12"/>
                <w:numId w:val="15"/>
              </w:numPr>
              <w:tabs>
                <w:tab w:val="clear" w:pos="360"/>
              </w:tabs>
              <w:spacing w:before="0" w:after="0" w:line="240" w:lineRule="auto"/>
              <w:jc w:val="center"/>
              <w:rPr>
                <w:b/>
                <w:sz w:val="20"/>
                <w:szCs w:val="20"/>
                <w:lang w:val="en-US"/>
              </w:rPr>
            </w:pPr>
            <w:r w:rsidRPr="00AB0453">
              <w:rPr>
                <w:sz w:val="20"/>
                <w:szCs w:val="20"/>
                <w:lang w:val="en-US"/>
              </w:rPr>
              <w:t>to be filled out by the Participant)</w:t>
            </w:r>
          </w:p>
        </w:tc>
      </w:tr>
      <w:tr w:rsidR="00AB0453" w:rsidRPr="00AB0453" w:rsidTr="00AB0453">
        <w:tc>
          <w:tcPr>
            <w:tcW w:w="5069"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rPr>
                <w:b/>
                <w:sz w:val="20"/>
                <w:szCs w:val="20"/>
                <w:lang w:val="en-US"/>
              </w:rPr>
            </w:pPr>
          </w:p>
        </w:tc>
        <w:tc>
          <w:tcPr>
            <w:tcW w:w="5137"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rPr>
                <w:b/>
                <w:sz w:val="20"/>
                <w:szCs w:val="20"/>
                <w:lang w:val="en-US"/>
              </w:rPr>
            </w:pPr>
          </w:p>
        </w:tc>
      </w:tr>
      <w:tr w:rsidR="00AB0453" w:rsidRPr="00AB0453" w:rsidTr="00AB0453">
        <w:tc>
          <w:tcPr>
            <w:tcW w:w="5069"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rPr>
                <w:b/>
                <w:sz w:val="20"/>
                <w:szCs w:val="20"/>
                <w:lang w:val="en-US"/>
              </w:rPr>
            </w:pPr>
          </w:p>
        </w:tc>
        <w:tc>
          <w:tcPr>
            <w:tcW w:w="5137"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rPr>
                <w:b/>
                <w:sz w:val="20"/>
                <w:szCs w:val="20"/>
                <w:lang w:val="en-US"/>
              </w:rPr>
            </w:pPr>
          </w:p>
        </w:tc>
      </w:tr>
    </w:tbl>
    <w:p w:rsidR="00AB0453" w:rsidRPr="00AB0453" w:rsidRDefault="00237329" w:rsidP="00AB0453">
      <w:pPr>
        <w:widowControl w:val="0"/>
        <w:numPr>
          <w:ilvl w:val="12"/>
          <w:numId w:val="15"/>
        </w:numPr>
        <w:tabs>
          <w:tab w:val="clear" w:pos="360"/>
        </w:tabs>
        <w:spacing w:after="240" w:line="240" w:lineRule="auto"/>
        <w:ind w:left="567" w:hanging="567"/>
        <w:rPr>
          <w:b/>
          <w:lang w:val="en-US"/>
        </w:rPr>
      </w:pPr>
      <w:r w:rsidRPr="00AB0453">
        <w:rPr>
          <w:noProof/>
          <w:lang w:eastAsia="ru-RU"/>
        </w:rPr>
        <mc:AlternateContent>
          <mc:Choice Requires="wps">
            <w:drawing>
              <wp:anchor distT="0" distB="0" distL="114300" distR="114300" simplePos="0" relativeHeight="251656192" behindDoc="0" locked="0" layoutInCell="0" allowOverlap="1">
                <wp:simplePos x="0" y="0"/>
                <wp:positionH relativeFrom="column">
                  <wp:posOffset>97155</wp:posOffset>
                </wp:positionH>
                <wp:positionV relativeFrom="paragraph">
                  <wp:posOffset>83185</wp:posOffset>
                </wp:positionV>
                <wp:extent cx="184785" cy="180975"/>
                <wp:effectExtent l="0" t="0" r="5715" b="9525"/>
                <wp:wrapNone/>
                <wp:docPr id="8"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 cy="180975"/>
                        </a:xfrm>
                        <a:prstGeom prst="rect">
                          <a:avLst/>
                        </a:prstGeom>
                        <a:solidFill>
                          <a:srgbClr val="FFFFFF"/>
                        </a:solidFill>
                        <a:ln w="9525">
                          <a:solidFill>
                            <a:srgbClr val="000000"/>
                          </a:solidFill>
                          <a:miter lim="800000"/>
                          <a:headEnd/>
                          <a:tailEnd/>
                        </a:ln>
                      </wps:spPr>
                      <wps:txbx>
                        <w:txbxContent>
                          <w:p w:rsidR="00AB0453" w:rsidRPr="00A623B4" w:rsidRDefault="00237329" w:rsidP="00AB0453">
                            <w:r>
                              <w:rPr>
                                <w:noProof/>
                                <w:lang w:eastAsia="ru-RU"/>
                              </w:rPr>
                              <w:drawing>
                                <wp:inline distT="0" distB="0" distL="0" distR="0">
                                  <wp:extent cx="200025" cy="19050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4" o:spid="_x0000_s1027" type="#_x0000_t202" style="position:absolute;left:0;text-align:left;margin-left:7.65pt;margin-top:6.55pt;width:14.5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" o:allowincell="f">
                <v:textbox>
                  <w:txbxContent>
                    <w:p w:rsidR="00AB0453" w:rsidRPr="00A623B4" w:rsidRDefault="00237329" w:rsidP="00AB0453">
                      <w:r>
                        <w:rPr>
                          <w:noProof/>
                          <w:lang w:eastAsia="ru-RU"/>
                        </w:rPr>
                        <w:drawing>
                          <wp:inline distT="0" distB="0" distL="0" distR="0">
                            <wp:extent cx="200025" cy="190500"/>
                            <wp:effectExtent l="0" t="0" r="0" b="0"/>
                            <wp:docPr id="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xbxContent>
                </v:textbox>
              </v:shape>
            </w:pict>
          </mc:Fallback>
        </mc:AlternateContent>
      </w:r>
      <w:r w:rsidR="00AB0453" w:rsidRPr="00AB0453">
        <w:rPr>
          <w:b/>
          <w:lang w:val="en-US"/>
        </w:rPr>
        <w:t>присвоить мне новые Репозитарные коды/</w:t>
      </w:r>
      <w:r w:rsidR="00AB0453" w:rsidRPr="00AB0453">
        <w:rPr>
          <w:lang w:val="en-US"/>
        </w:rPr>
        <w:t>to assign to me new Repository Codes: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9"/>
        <w:gridCol w:w="4805"/>
      </w:tblGrid>
      <w:tr w:rsidR="00AB0453" w:rsidRPr="00AB0453" w:rsidTr="00AB0453">
        <w:tc>
          <w:tcPr>
            <w:tcW w:w="5069"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after="0" w:line="240" w:lineRule="auto"/>
              <w:jc w:val="center"/>
              <w:rPr>
                <w:b/>
                <w:sz w:val="20"/>
                <w:szCs w:val="20"/>
                <w:lang w:val="en-US"/>
              </w:rPr>
            </w:pPr>
            <w:r w:rsidRPr="00AB0453">
              <w:rPr>
                <w:b/>
                <w:sz w:val="20"/>
                <w:szCs w:val="20"/>
                <w:lang w:val="en-US"/>
              </w:rPr>
              <w:t>Репозитарный код/Repository Code</w:t>
            </w:r>
          </w:p>
          <w:p w:rsidR="00AB0453" w:rsidRPr="00AB0453" w:rsidRDefault="00AB0453" w:rsidP="00AB0453">
            <w:pPr>
              <w:widowControl w:val="0"/>
              <w:numPr>
                <w:ilvl w:val="12"/>
                <w:numId w:val="15"/>
              </w:numPr>
              <w:tabs>
                <w:tab w:val="clear" w:pos="360"/>
              </w:tabs>
              <w:spacing w:before="0" w:after="0" w:line="240" w:lineRule="auto"/>
              <w:jc w:val="center"/>
              <w:rPr>
                <w:sz w:val="20"/>
                <w:szCs w:val="20"/>
                <w:lang w:val="en-US"/>
              </w:rPr>
            </w:pPr>
            <w:r w:rsidRPr="00AB0453">
              <w:rPr>
                <w:sz w:val="20"/>
                <w:szCs w:val="20"/>
                <w:lang w:val="en-US"/>
              </w:rPr>
              <w:t>(заполняется НКО АО НРД/</w:t>
            </w:r>
          </w:p>
          <w:p w:rsidR="00AB0453" w:rsidRPr="00AB0453" w:rsidRDefault="00AB0453" w:rsidP="00AB0453">
            <w:pPr>
              <w:widowControl w:val="0"/>
              <w:numPr>
                <w:ilvl w:val="12"/>
                <w:numId w:val="15"/>
              </w:numPr>
              <w:tabs>
                <w:tab w:val="clear" w:pos="360"/>
              </w:tabs>
              <w:spacing w:before="0" w:after="0" w:line="240" w:lineRule="auto"/>
              <w:jc w:val="center"/>
              <w:rPr>
                <w:sz w:val="20"/>
                <w:szCs w:val="20"/>
                <w:lang w:val="en-US"/>
              </w:rPr>
            </w:pPr>
            <w:r w:rsidRPr="00AB0453">
              <w:rPr>
                <w:sz w:val="20"/>
                <w:szCs w:val="20"/>
                <w:lang w:val="en-US"/>
              </w:rPr>
              <w:t>to be filled out by NSD)</w:t>
            </w:r>
          </w:p>
        </w:tc>
        <w:tc>
          <w:tcPr>
            <w:tcW w:w="5137"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after="0" w:line="240" w:lineRule="auto"/>
              <w:jc w:val="center"/>
              <w:rPr>
                <w:b/>
                <w:sz w:val="20"/>
                <w:szCs w:val="20"/>
                <w:lang w:val="en-US"/>
              </w:rPr>
            </w:pPr>
            <w:r w:rsidRPr="00AB0453">
              <w:rPr>
                <w:b/>
                <w:sz w:val="20"/>
                <w:szCs w:val="20"/>
                <w:lang w:val="en-US"/>
              </w:rPr>
              <w:t>Назначение/Purpose*</w:t>
            </w:r>
          </w:p>
          <w:p w:rsidR="00AB0453" w:rsidRPr="00AB0453" w:rsidRDefault="00AB0453" w:rsidP="00AB0453">
            <w:pPr>
              <w:widowControl w:val="0"/>
              <w:numPr>
                <w:ilvl w:val="12"/>
                <w:numId w:val="15"/>
              </w:numPr>
              <w:tabs>
                <w:tab w:val="clear" w:pos="360"/>
              </w:tabs>
              <w:spacing w:before="0" w:after="0" w:line="240" w:lineRule="auto"/>
              <w:jc w:val="center"/>
              <w:rPr>
                <w:sz w:val="20"/>
                <w:szCs w:val="20"/>
                <w:lang w:val="en-US"/>
              </w:rPr>
            </w:pPr>
            <w:r w:rsidRPr="00AB0453">
              <w:rPr>
                <w:sz w:val="20"/>
                <w:szCs w:val="20"/>
                <w:lang w:val="en-US"/>
              </w:rPr>
              <w:t>(заполняется Участником/</w:t>
            </w:r>
          </w:p>
          <w:p w:rsidR="00AB0453" w:rsidRPr="00AB0453" w:rsidRDefault="00AB0453" w:rsidP="00AB0453">
            <w:pPr>
              <w:widowControl w:val="0"/>
              <w:numPr>
                <w:ilvl w:val="12"/>
                <w:numId w:val="15"/>
              </w:numPr>
              <w:tabs>
                <w:tab w:val="clear" w:pos="360"/>
              </w:tabs>
              <w:spacing w:before="0" w:after="0" w:line="240" w:lineRule="auto"/>
              <w:jc w:val="center"/>
              <w:rPr>
                <w:sz w:val="20"/>
                <w:szCs w:val="20"/>
                <w:lang w:val="en-US"/>
              </w:rPr>
            </w:pPr>
            <w:r w:rsidRPr="00AB0453">
              <w:rPr>
                <w:sz w:val="20"/>
                <w:szCs w:val="20"/>
                <w:lang w:val="en-US"/>
              </w:rPr>
              <w:t>to be filled out by the Participant)</w:t>
            </w:r>
          </w:p>
        </w:tc>
      </w:tr>
      <w:tr w:rsidR="00AB0453" w:rsidRPr="00AB0453" w:rsidTr="00AB0453">
        <w:tc>
          <w:tcPr>
            <w:tcW w:w="5069"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c>
          <w:tcPr>
            <w:tcW w:w="5137"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r>
      <w:tr w:rsidR="00AB0453" w:rsidRPr="00AB0453" w:rsidTr="00AB0453">
        <w:tc>
          <w:tcPr>
            <w:tcW w:w="5069"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c>
          <w:tcPr>
            <w:tcW w:w="5137"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r>
    </w:tbl>
    <w:p w:rsidR="00AB0453" w:rsidRPr="00AB0453" w:rsidRDefault="00AB0453" w:rsidP="00AB0453">
      <w:pPr>
        <w:widowControl w:val="0"/>
        <w:spacing w:before="0" w:line="240" w:lineRule="auto"/>
        <w:ind w:left="567" w:hanging="425"/>
        <w:rPr>
          <w:kern w:val="16"/>
          <w:sz w:val="20"/>
          <w:szCs w:val="20"/>
          <w:lang w:val="en-US"/>
        </w:rPr>
      </w:pPr>
      <w:r w:rsidRPr="00AB0453">
        <w:rPr>
          <w:kern w:val="16"/>
          <w:sz w:val="20"/>
          <w:szCs w:val="20"/>
          <w:lang w:val="en-US"/>
        </w:rPr>
        <w:t>Участник/Participant</w:t>
      </w:r>
    </w:p>
    <w:p w:rsidR="00AB0453" w:rsidRPr="00AB0453" w:rsidRDefault="00AB0453" w:rsidP="00AB0453">
      <w:pPr>
        <w:widowControl w:val="0"/>
        <w:spacing w:before="0" w:after="0" w:line="240" w:lineRule="auto"/>
        <w:ind w:left="142"/>
        <w:rPr>
          <w:bCs/>
          <w:iCs/>
          <w:lang w:val="en-US"/>
        </w:rPr>
      </w:pPr>
      <w:r w:rsidRPr="00AB0453">
        <w:rPr>
          <w:bCs/>
          <w:iCs/>
          <w:lang w:val="en-US"/>
        </w:rPr>
        <w:t>_____________________           _______________________            _____________________</w:t>
      </w:r>
    </w:p>
    <w:p w:rsidR="00AB0453" w:rsidRPr="00AB0453" w:rsidRDefault="00AB0453" w:rsidP="00AB0453">
      <w:pPr>
        <w:widowControl w:val="0"/>
        <w:spacing w:before="0" w:after="0" w:line="240" w:lineRule="auto"/>
        <w:ind w:left="142"/>
        <w:rPr>
          <w:i/>
          <w:kern w:val="16"/>
          <w:vertAlign w:val="superscript"/>
          <w:lang w:val="en-US"/>
        </w:rPr>
      </w:pPr>
      <w:r w:rsidRPr="00AB0453">
        <w:rPr>
          <w:bCs/>
          <w:i/>
          <w:iCs/>
          <w:vertAlign w:val="superscript"/>
          <w:lang w:val="en-US"/>
        </w:rPr>
        <w:t xml:space="preserve">           (должность/</w:t>
      </w:r>
      <w:r w:rsidR="001C3959">
        <w:rPr>
          <w:i/>
          <w:kern w:val="16"/>
          <w:vertAlign w:val="superscript"/>
          <w:lang w:val="en-US"/>
        </w:rPr>
        <w:t>Job title</w:t>
      </w:r>
      <w:r w:rsidRPr="00AB0453">
        <w:rPr>
          <w:i/>
          <w:kern w:val="16"/>
          <w:vertAlign w:val="superscript"/>
          <w:lang w:val="en-US"/>
        </w:rPr>
        <w:t>)                                               (подпись/</w:t>
      </w:r>
      <w:r w:rsidR="001C3959">
        <w:rPr>
          <w:i/>
          <w:kern w:val="16"/>
          <w:vertAlign w:val="superscript"/>
          <w:lang w:val="en-US"/>
        </w:rPr>
        <w:t>S</w:t>
      </w:r>
      <w:r w:rsidRPr="00AB0453">
        <w:rPr>
          <w:i/>
          <w:kern w:val="16"/>
          <w:vertAlign w:val="superscript"/>
          <w:lang w:val="en-US"/>
        </w:rPr>
        <w:t>ignature)                                                                 (ФИО/Full</w:t>
      </w:r>
      <w:r w:rsidR="001C3959">
        <w:rPr>
          <w:i/>
          <w:kern w:val="16"/>
          <w:vertAlign w:val="superscript"/>
          <w:lang w:val="en-US"/>
        </w:rPr>
        <w:t xml:space="preserve"> </w:t>
      </w:r>
      <w:r w:rsidRPr="00AB0453">
        <w:rPr>
          <w:i/>
          <w:kern w:val="16"/>
          <w:vertAlign w:val="superscript"/>
          <w:lang w:val="en-US"/>
        </w:rPr>
        <w:t>name)</w:t>
      </w:r>
    </w:p>
    <w:p w:rsidR="00AB0453" w:rsidRPr="00AB0453" w:rsidRDefault="00AB0453" w:rsidP="00AB0453">
      <w:pPr>
        <w:widowControl w:val="0"/>
        <w:spacing w:before="0" w:after="0" w:line="240" w:lineRule="auto"/>
        <w:ind w:left="142"/>
        <w:jc w:val="left"/>
        <w:rPr>
          <w:bCs/>
          <w:iCs/>
          <w:vertAlign w:val="superscript"/>
          <w:lang w:val="en-US"/>
        </w:rPr>
      </w:pPr>
      <w:r w:rsidRPr="00AB0453">
        <w:rPr>
          <w:bCs/>
          <w:iCs/>
          <w:vertAlign w:val="superscript"/>
          <w:lang w:val="en-US"/>
        </w:rPr>
        <w:t>М.П./</w:t>
      </w:r>
      <w:r w:rsidR="001C3959">
        <w:rPr>
          <w:bCs/>
          <w:iCs/>
          <w:vertAlign w:val="superscript"/>
          <w:lang w:val="en-US"/>
        </w:rPr>
        <w:t>Seal</w:t>
      </w:r>
    </w:p>
    <w:p w:rsidR="00AB0453" w:rsidRPr="00AB0453" w:rsidRDefault="00AB0453" w:rsidP="00AB0453">
      <w:pPr>
        <w:widowControl w:val="0"/>
        <w:spacing w:before="0" w:line="240" w:lineRule="auto"/>
        <w:ind w:firstLine="142"/>
        <w:rPr>
          <w:kern w:val="16"/>
          <w:lang w:val="en-US"/>
        </w:rPr>
      </w:pPr>
      <w:r w:rsidRPr="00AB0453">
        <w:rPr>
          <w:kern w:val="16"/>
          <w:lang w:val="en-US"/>
        </w:rPr>
        <w:t>ОТМЕТКИ РЕПОЗИТАРИЯ/REPOSITORY’S NOTES:</w:t>
      </w:r>
    </w:p>
    <w:tbl>
      <w:tblPr>
        <w:tblW w:w="0" w:type="auto"/>
        <w:tblInd w:w="142" w:type="dxa"/>
        <w:tblLook w:val="04A0" w:firstRow="1" w:lastRow="0" w:firstColumn="1" w:lastColumn="0" w:noHBand="0" w:noVBand="1"/>
      </w:tblPr>
      <w:tblGrid>
        <w:gridCol w:w="3039"/>
        <w:gridCol w:w="2781"/>
        <w:gridCol w:w="60"/>
        <w:gridCol w:w="3550"/>
      </w:tblGrid>
      <w:tr w:rsidR="00AB0453" w:rsidRPr="00AB0453" w:rsidTr="00AB0453">
        <w:tc>
          <w:tcPr>
            <w:tcW w:w="9557" w:type="dxa"/>
            <w:gridSpan w:val="4"/>
            <w:tcBorders>
              <w:top w:val="double" w:sz="4" w:space="0" w:color="auto"/>
            </w:tcBorders>
          </w:tcPr>
          <w:p w:rsidR="00AB0453" w:rsidRPr="00AB0453" w:rsidRDefault="00AB0453" w:rsidP="00AB0453">
            <w:pPr>
              <w:widowControl w:val="0"/>
              <w:spacing w:before="0" w:after="0" w:line="240" w:lineRule="auto"/>
              <w:ind w:hanging="142"/>
              <w:jc w:val="center"/>
              <w:rPr>
                <w:b/>
                <w:iCs/>
                <w:sz w:val="20"/>
                <w:szCs w:val="20"/>
                <w:lang w:val="en-US"/>
              </w:rPr>
            </w:pPr>
            <w:r w:rsidRPr="00AB0453">
              <w:rPr>
                <w:b/>
                <w:iCs/>
                <w:sz w:val="20"/>
                <w:szCs w:val="20"/>
                <w:lang w:val="en-US"/>
              </w:rPr>
              <w:t>Заполняется уполномоченным лицом Репозитария/</w:t>
            </w:r>
          </w:p>
          <w:p w:rsidR="00AB0453" w:rsidRPr="00AB0453" w:rsidRDefault="00AB0453" w:rsidP="001C3959">
            <w:pPr>
              <w:widowControl w:val="0"/>
              <w:spacing w:before="0" w:after="0" w:line="240" w:lineRule="auto"/>
              <w:ind w:hanging="142"/>
              <w:jc w:val="center"/>
              <w:rPr>
                <w:b/>
                <w:iCs/>
                <w:sz w:val="20"/>
                <w:szCs w:val="20"/>
                <w:lang w:val="en-US"/>
              </w:rPr>
            </w:pPr>
            <w:r w:rsidRPr="00AB0453">
              <w:rPr>
                <w:b/>
                <w:iCs/>
                <w:sz w:val="20"/>
                <w:szCs w:val="20"/>
                <w:lang w:val="en-US"/>
              </w:rPr>
              <w:t xml:space="preserve">to be filled out by </w:t>
            </w:r>
            <w:r w:rsidR="001C3959">
              <w:rPr>
                <w:b/>
                <w:iCs/>
                <w:sz w:val="20"/>
                <w:szCs w:val="20"/>
                <w:lang w:val="en-US"/>
              </w:rPr>
              <w:t>an</w:t>
            </w:r>
            <w:r w:rsidRPr="00AB0453">
              <w:rPr>
                <w:b/>
                <w:iCs/>
                <w:sz w:val="20"/>
                <w:szCs w:val="20"/>
                <w:lang w:val="en-US"/>
              </w:rPr>
              <w:t xml:space="preserve"> authorized representative of the Repository</w:t>
            </w:r>
          </w:p>
        </w:tc>
      </w:tr>
      <w:tr w:rsidR="00AB0453" w:rsidRPr="00AB0453" w:rsidTr="00AB0453">
        <w:tc>
          <w:tcPr>
            <w:tcW w:w="5938" w:type="dxa"/>
            <w:gridSpan w:val="2"/>
          </w:tcPr>
          <w:p w:rsidR="00AB0453" w:rsidRPr="00AB0453" w:rsidRDefault="00AB0453" w:rsidP="00AB0453">
            <w:pPr>
              <w:widowControl w:val="0"/>
              <w:spacing w:line="240" w:lineRule="auto"/>
              <w:rPr>
                <w:kern w:val="16"/>
                <w:lang w:val="en-US"/>
              </w:rPr>
            </w:pPr>
            <w:r w:rsidRPr="00AB0453">
              <w:rPr>
                <w:sz w:val="20"/>
                <w:szCs w:val="20"/>
                <w:lang w:val="en-US"/>
              </w:rPr>
              <w:t>Рег. номер документа/Document registration number</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5938" w:type="dxa"/>
            <w:gridSpan w:val="2"/>
          </w:tcPr>
          <w:p w:rsidR="00AB0453" w:rsidRPr="00AB0453" w:rsidRDefault="00AB0453" w:rsidP="00AB0453">
            <w:pPr>
              <w:widowControl w:val="0"/>
              <w:spacing w:before="0" w:line="240" w:lineRule="auto"/>
              <w:rPr>
                <w:kern w:val="16"/>
              </w:rPr>
            </w:pPr>
            <w:r w:rsidRPr="00AB0453">
              <w:rPr>
                <w:sz w:val="20"/>
                <w:szCs w:val="20"/>
              </w:rPr>
              <w:t>Дата регистрации документа/</w:t>
            </w:r>
            <w:r w:rsidRPr="00AB0453">
              <w:rPr>
                <w:sz w:val="20"/>
                <w:szCs w:val="20"/>
                <w:lang w:val="en-US"/>
              </w:rPr>
              <w:t>Document</w:t>
            </w:r>
            <w:r w:rsidRPr="00AB0453">
              <w:rPr>
                <w:sz w:val="20"/>
                <w:szCs w:val="20"/>
              </w:rPr>
              <w:t xml:space="preserve"> </w:t>
            </w:r>
            <w:r w:rsidRPr="00AB0453">
              <w:rPr>
                <w:sz w:val="20"/>
                <w:szCs w:val="20"/>
                <w:lang w:val="en-US"/>
              </w:rPr>
              <w:t>receipt</w:t>
            </w:r>
            <w:r w:rsidRPr="00AB0453">
              <w:rPr>
                <w:sz w:val="20"/>
                <w:szCs w:val="20"/>
              </w:rPr>
              <w:t xml:space="preserve"> </w:t>
            </w:r>
            <w:r w:rsidRPr="00AB0453">
              <w:rPr>
                <w:sz w:val="20"/>
                <w:szCs w:val="20"/>
                <w:lang w:val="en-US"/>
              </w:rPr>
              <w:t>date</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3124"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2874" w:type="dxa"/>
            <w:gridSpan w:val="2"/>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3559"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____________________________</w:t>
            </w:r>
          </w:p>
        </w:tc>
      </w:tr>
      <w:tr w:rsidR="00AB0453" w:rsidRPr="00AB0453" w:rsidTr="00AB0453">
        <w:trPr>
          <w:trHeight w:val="322"/>
        </w:trPr>
        <w:tc>
          <w:tcPr>
            <w:tcW w:w="3124" w:type="dxa"/>
            <w:tcBorders>
              <w:bottom w:val="double" w:sz="4" w:space="0" w:color="auto"/>
            </w:tcBorders>
          </w:tcPr>
          <w:p w:rsidR="00AB0453" w:rsidRPr="00AB0453" w:rsidRDefault="00AB0453" w:rsidP="00AB0453">
            <w:pPr>
              <w:widowControl w:val="0"/>
              <w:spacing w:before="0" w:line="240" w:lineRule="auto"/>
              <w:ind w:hanging="142"/>
              <w:jc w:val="center"/>
              <w:rPr>
                <w:kern w:val="16"/>
                <w:lang w:val="en-US"/>
              </w:rPr>
            </w:pPr>
            <w:r w:rsidRPr="00AB0453">
              <w:rPr>
                <w:i/>
                <w:kern w:val="16"/>
                <w:vertAlign w:val="superscript"/>
                <w:lang w:val="en-US"/>
              </w:rPr>
              <w:t>(ФИО/Full</w:t>
            </w:r>
            <w:r w:rsidR="001C3959">
              <w:rPr>
                <w:i/>
                <w:kern w:val="16"/>
                <w:vertAlign w:val="superscript"/>
                <w:lang w:val="en-US"/>
              </w:rPr>
              <w:t xml:space="preserve"> </w:t>
            </w:r>
            <w:r w:rsidRPr="00AB0453">
              <w:rPr>
                <w:i/>
                <w:kern w:val="16"/>
                <w:vertAlign w:val="superscript"/>
                <w:lang w:val="en-US"/>
              </w:rPr>
              <w:t>name)</w:t>
            </w:r>
          </w:p>
        </w:tc>
        <w:tc>
          <w:tcPr>
            <w:tcW w:w="2874" w:type="dxa"/>
            <w:gridSpan w:val="2"/>
            <w:tcBorders>
              <w:bottom w:val="double" w:sz="4" w:space="0" w:color="auto"/>
            </w:tcBorders>
          </w:tcPr>
          <w:p w:rsidR="00AB0453" w:rsidRPr="00AB0453" w:rsidRDefault="00AB0453" w:rsidP="001C3959">
            <w:pPr>
              <w:widowControl w:val="0"/>
              <w:spacing w:before="0" w:line="240" w:lineRule="auto"/>
              <w:ind w:hanging="142"/>
              <w:jc w:val="center"/>
              <w:rPr>
                <w:kern w:val="16"/>
                <w:lang w:val="en-US"/>
              </w:rPr>
            </w:pPr>
            <w:r w:rsidRPr="00AB0453">
              <w:rPr>
                <w:bCs/>
                <w:i/>
                <w:iCs/>
                <w:vertAlign w:val="superscript"/>
                <w:lang w:val="en-US"/>
              </w:rPr>
              <w:t>(должность/</w:t>
            </w:r>
            <w:r w:rsidR="001C3959">
              <w:rPr>
                <w:i/>
                <w:kern w:val="16"/>
                <w:vertAlign w:val="superscript"/>
                <w:lang w:val="en-US"/>
              </w:rPr>
              <w:t>Job title</w:t>
            </w:r>
            <w:r w:rsidRPr="00AB0453">
              <w:rPr>
                <w:i/>
                <w:kern w:val="16"/>
                <w:vertAlign w:val="superscript"/>
                <w:lang w:val="en-US"/>
              </w:rPr>
              <w:t>)</w:t>
            </w:r>
          </w:p>
        </w:tc>
        <w:tc>
          <w:tcPr>
            <w:tcW w:w="3559" w:type="dxa"/>
            <w:tcBorders>
              <w:bottom w:val="double" w:sz="4" w:space="0" w:color="auto"/>
            </w:tcBorders>
          </w:tcPr>
          <w:p w:rsidR="00AB0453" w:rsidRPr="00AB0453" w:rsidRDefault="00AB0453" w:rsidP="001C3959">
            <w:pPr>
              <w:widowControl w:val="0"/>
              <w:spacing w:before="0" w:line="240" w:lineRule="auto"/>
              <w:ind w:hanging="142"/>
              <w:jc w:val="center"/>
              <w:rPr>
                <w:kern w:val="16"/>
                <w:lang w:val="en-US"/>
              </w:rPr>
            </w:pPr>
            <w:r w:rsidRPr="00AB0453">
              <w:rPr>
                <w:i/>
                <w:kern w:val="16"/>
                <w:vertAlign w:val="superscript"/>
                <w:lang w:val="en-US"/>
              </w:rPr>
              <w:t>(подпись/</w:t>
            </w:r>
            <w:r w:rsidR="001C3959">
              <w:rPr>
                <w:i/>
                <w:kern w:val="16"/>
                <w:vertAlign w:val="superscript"/>
                <w:lang w:val="en-US"/>
              </w:rPr>
              <w:t>S</w:t>
            </w:r>
            <w:r w:rsidRPr="00AB0453">
              <w:rPr>
                <w:i/>
                <w:kern w:val="16"/>
                <w:vertAlign w:val="superscript"/>
                <w:lang w:val="en-US"/>
              </w:rPr>
              <w:t>ignature)</w:t>
            </w:r>
          </w:p>
        </w:tc>
      </w:tr>
    </w:tbl>
    <w:p w:rsidR="00AB0453" w:rsidRPr="00AB0453" w:rsidRDefault="00AB0453" w:rsidP="00AB0453">
      <w:pPr>
        <w:widowControl w:val="0"/>
        <w:spacing w:before="0" w:line="240" w:lineRule="auto"/>
        <w:ind w:left="567" w:hanging="567"/>
        <w:jc w:val="right"/>
        <w:outlineLvl w:val="8"/>
        <w:rPr>
          <w:b/>
          <w:lang w:val="en-US"/>
        </w:rPr>
      </w:pPr>
      <w:r w:rsidRPr="00AB0453">
        <w:rPr>
          <w:b/>
          <w:lang w:val="en-US"/>
        </w:rPr>
        <w:lastRenderedPageBreak/>
        <w:t>Форма CM007/Form CM007</w:t>
      </w:r>
    </w:p>
    <w:p w:rsidR="00AB0453" w:rsidRPr="00AB0453" w:rsidRDefault="00AB0453" w:rsidP="00AB0453">
      <w:pPr>
        <w:widowControl w:val="0"/>
        <w:spacing w:before="0" w:line="240" w:lineRule="auto"/>
        <w:ind w:left="567" w:hanging="567"/>
        <w:jc w:val="center"/>
        <w:rPr>
          <w:bCs/>
          <w:iCs/>
          <w:kern w:val="16"/>
          <w:lang w:val="en-US"/>
        </w:rPr>
      </w:pPr>
    </w:p>
    <w:p w:rsidR="00AB0453" w:rsidRPr="00AB0453" w:rsidRDefault="00AB0453" w:rsidP="00AB0453">
      <w:pPr>
        <w:widowControl w:val="0"/>
        <w:spacing w:before="0" w:line="240" w:lineRule="auto"/>
        <w:ind w:left="567" w:hanging="567"/>
        <w:jc w:val="center"/>
        <w:rPr>
          <w:bCs/>
          <w:iCs/>
          <w:kern w:val="16"/>
          <w:lang w:val="en-US"/>
        </w:rPr>
      </w:pPr>
      <w:r w:rsidRPr="00AB0453">
        <w:rPr>
          <w:bCs/>
          <w:iCs/>
          <w:kern w:val="16"/>
          <w:lang w:val="en-US"/>
        </w:rPr>
        <w:t>(Оформляется на бланке организации/to be printed on the letterheaded form of the company)</w:t>
      </w:r>
    </w:p>
    <w:p w:rsidR="00AB0453" w:rsidRPr="00AB0453" w:rsidRDefault="00AB0453" w:rsidP="00AB0453">
      <w:pPr>
        <w:widowControl w:val="0"/>
        <w:spacing w:before="0" w:after="0" w:line="240" w:lineRule="auto"/>
        <w:jc w:val="center"/>
        <w:rPr>
          <w:b/>
          <w:lang w:val="en-US"/>
        </w:rPr>
      </w:pPr>
    </w:p>
    <w:p w:rsidR="00AB0453" w:rsidRPr="00AB0453" w:rsidRDefault="00AB0453" w:rsidP="00AB0453">
      <w:pPr>
        <w:widowControl w:val="0"/>
        <w:spacing w:before="0" w:after="0" w:line="240" w:lineRule="auto"/>
        <w:jc w:val="center"/>
        <w:rPr>
          <w:b/>
        </w:rPr>
      </w:pPr>
      <w:r w:rsidRPr="00AB0453">
        <w:rPr>
          <w:b/>
        </w:rPr>
        <w:t>ЗАЯВКА</w:t>
      </w:r>
    </w:p>
    <w:p w:rsidR="00AB0453" w:rsidRPr="00AB0453" w:rsidRDefault="00AB0453" w:rsidP="00AB0453">
      <w:pPr>
        <w:widowControl w:val="0"/>
        <w:spacing w:before="0" w:after="0" w:line="240" w:lineRule="auto"/>
        <w:jc w:val="center"/>
        <w:rPr>
          <w:b/>
        </w:rPr>
      </w:pPr>
      <w:r w:rsidRPr="00AB0453">
        <w:rPr>
          <w:b/>
        </w:rPr>
        <w:t>на изменение назначения Репозитарного кода/</w:t>
      </w:r>
    </w:p>
    <w:p w:rsidR="00AB0453" w:rsidRPr="00AB0453" w:rsidRDefault="00AB0453" w:rsidP="00AB0453">
      <w:pPr>
        <w:widowControl w:val="0"/>
        <w:spacing w:before="0" w:after="0" w:line="240" w:lineRule="auto"/>
        <w:jc w:val="center"/>
        <w:rPr>
          <w:b/>
          <w:lang w:val="en-US"/>
        </w:rPr>
      </w:pPr>
      <w:r w:rsidRPr="00AB0453">
        <w:rPr>
          <w:b/>
          <w:lang w:val="en-US"/>
        </w:rPr>
        <w:t xml:space="preserve">REQUEST for </w:t>
      </w:r>
      <w:r w:rsidR="001C3959">
        <w:rPr>
          <w:b/>
          <w:lang w:val="en-US"/>
        </w:rPr>
        <w:t>C</w:t>
      </w:r>
      <w:r w:rsidRPr="00AB0453">
        <w:rPr>
          <w:b/>
          <w:lang w:val="en-US"/>
        </w:rPr>
        <w:t xml:space="preserve">hanging the </w:t>
      </w:r>
      <w:r w:rsidR="001C3959">
        <w:rPr>
          <w:b/>
          <w:lang w:val="en-US"/>
        </w:rPr>
        <w:t>P</w:t>
      </w:r>
      <w:r w:rsidRPr="00AB0453">
        <w:rPr>
          <w:b/>
          <w:lang w:val="en-US"/>
        </w:rPr>
        <w:t xml:space="preserve">urpose of </w:t>
      </w:r>
      <w:r w:rsidR="001C3959">
        <w:rPr>
          <w:b/>
          <w:lang w:val="en-US"/>
        </w:rPr>
        <w:t>the</w:t>
      </w:r>
      <w:r w:rsidRPr="00AB0453">
        <w:rPr>
          <w:b/>
          <w:lang w:val="en-US"/>
        </w:rPr>
        <w:t xml:space="preserve"> Repository Code</w:t>
      </w:r>
    </w:p>
    <w:p w:rsidR="00AB0453" w:rsidRPr="00AB0453" w:rsidRDefault="00AB0453" w:rsidP="00AB0453">
      <w:pPr>
        <w:widowControl w:val="0"/>
        <w:spacing w:before="0" w:after="0" w:line="240" w:lineRule="auto"/>
        <w:jc w:val="center"/>
        <w:rPr>
          <w:b/>
          <w:lang w:val="en-US"/>
        </w:rPr>
      </w:pPr>
    </w:p>
    <w:p w:rsidR="00AB0453" w:rsidRPr="00AB0453" w:rsidRDefault="00AB0453" w:rsidP="00AB0453">
      <w:pPr>
        <w:widowControl w:val="0"/>
        <w:spacing w:before="0" w:line="240" w:lineRule="auto"/>
        <w:ind w:left="567" w:hanging="567"/>
        <w:jc w:val="left"/>
        <w:rPr>
          <w:kern w:val="16"/>
          <w:sz w:val="20"/>
          <w:szCs w:val="20"/>
        </w:rPr>
      </w:pPr>
      <w:r w:rsidRPr="00AB0453">
        <w:rPr>
          <w:kern w:val="16"/>
          <w:sz w:val="20"/>
          <w:szCs w:val="20"/>
        </w:rPr>
        <w:t>«___» ____________ 20__</w:t>
      </w:r>
    </w:p>
    <w:p w:rsidR="00AB0453" w:rsidRPr="00AB0453" w:rsidRDefault="00AB0453" w:rsidP="00AB0453">
      <w:pPr>
        <w:widowControl w:val="0"/>
        <w:spacing w:before="0" w:after="0" w:line="240" w:lineRule="auto"/>
        <w:ind w:left="567" w:hanging="567"/>
        <w:rPr>
          <w:b/>
        </w:rPr>
      </w:pPr>
      <w:r w:rsidRPr="00AB0453">
        <w:rPr>
          <w:b/>
        </w:rPr>
        <w:t>_____________________________________________________________________________,</w:t>
      </w:r>
    </w:p>
    <w:p w:rsidR="00AB0453" w:rsidRPr="00AB0453" w:rsidRDefault="00AB0453" w:rsidP="00AB0453">
      <w:pPr>
        <w:widowControl w:val="0"/>
        <w:spacing w:before="0" w:after="0" w:line="240" w:lineRule="auto"/>
        <w:ind w:left="567" w:hanging="567"/>
        <w:jc w:val="center"/>
        <w:rPr>
          <w:i/>
          <w:kern w:val="16"/>
          <w:sz w:val="20"/>
          <w:szCs w:val="20"/>
        </w:rPr>
      </w:pPr>
      <w:r w:rsidRPr="00AB0453">
        <w:rPr>
          <w:i/>
          <w:kern w:val="16"/>
          <w:sz w:val="20"/>
          <w:szCs w:val="20"/>
        </w:rPr>
        <w:t>(полное наименование организации/Ф.И.О физического лица/</w:t>
      </w:r>
    </w:p>
    <w:p w:rsidR="00AB0453" w:rsidRPr="00AB0453" w:rsidRDefault="00AB0453" w:rsidP="00AB0453">
      <w:pPr>
        <w:widowControl w:val="0"/>
        <w:spacing w:before="0" w:after="0" w:line="240" w:lineRule="auto"/>
        <w:ind w:left="567" w:hanging="567"/>
        <w:jc w:val="center"/>
        <w:rPr>
          <w:i/>
          <w:kern w:val="16"/>
          <w:sz w:val="20"/>
          <w:szCs w:val="20"/>
          <w:lang w:val="en-US"/>
        </w:rPr>
      </w:pPr>
      <w:r w:rsidRPr="00AB0453">
        <w:rPr>
          <w:i/>
          <w:kern w:val="16"/>
          <w:sz w:val="20"/>
          <w:szCs w:val="20"/>
          <w:lang w:val="en-US"/>
        </w:rPr>
        <w:t>full name of the company/ surname, first and, patronymic of the individual)</w:t>
      </w:r>
    </w:p>
    <w:p w:rsidR="00AB0453" w:rsidRPr="00AB0453" w:rsidRDefault="00AB0453" w:rsidP="00AB0453">
      <w:pPr>
        <w:widowControl w:val="0"/>
        <w:spacing w:line="240" w:lineRule="auto"/>
        <w:rPr>
          <w:lang w:val="en-US"/>
        </w:rPr>
      </w:pPr>
      <w:r w:rsidRPr="00AB0453">
        <w:rPr>
          <w:lang w:val="en-US"/>
        </w:rPr>
        <w:t>именуем___ в дальнейшем</w:t>
      </w:r>
      <w:r w:rsidRPr="00AB0453">
        <w:rPr>
          <w:b/>
          <w:lang w:val="en-US"/>
        </w:rPr>
        <w:t xml:space="preserve"> «Участник», прошу изменить назначение Репозитарного (-ых) кода (-ов), присвоенного (-ых) ранее Репозитарием</w:t>
      </w:r>
      <w:r w:rsidR="001C3959">
        <w:rPr>
          <w:b/>
          <w:lang w:val="en-US"/>
        </w:rPr>
        <w:t xml:space="preserve"> </w:t>
      </w:r>
      <w:r w:rsidRPr="00AB0453">
        <w:rPr>
          <w:lang w:val="en-US"/>
        </w:rPr>
        <w:t>/</w:t>
      </w:r>
      <w:r w:rsidR="001C3959">
        <w:rPr>
          <w:lang w:val="en-US"/>
        </w:rPr>
        <w:t xml:space="preserve"> </w:t>
      </w:r>
      <w:r w:rsidRPr="00AB0453">
        <w:rPr>
          <w:lang w:val="en-US"/>
        </w:rPr>
        <w:t>hereinafter referred to as the</w:t>
      </w:r>
      <w:r w:rsidRPr="00AB0453">
        <w:rPr>
          <w:b/>
          <w:lang w:val="en-US"/>
        </w:rPr>
        <w:t xml:space="preserve"> “Participant” </w:t>
      </w:r>
      <w:r w:rsidRPr="00AB0453">
        <w:rPr>
          <w:lang w:val="en-US"/>
        </w:rPr>
        <w:t>hereby request</w:t>
      </w:r>
      <w:r w:rsidR="001C3959">
        <w:rPr>
          <w:lang w:val="en-US"/>
        </w:rPr>
        <w:t>s</w:t>
      </w:r>
      <w:r w:rsidRPr="00AB0453">
        <w:rPr>
          <w:lang w:val="en-US"/>
        </w:rPr>
        <w:t xml:space="preserve"> to change the purpose of</w:t>
      </w:r>
      <w:r w:rsidR="001C3959">
        <w:rPr>
          <w:lang w:val="en-US"/>
        </w:rPr>
        <w:t xml:space="preserve"> the Repository Code(s)</w:t>
      </w:r>
      <w:r w:rsidRPr="00AB0453">
        <w:rPr>
          <w:lang w:val="en-US"/>
        </w:rPr>
        <w:t xml:space="preserve"> previously assigned by </w:t>
      </w:r>
      <w:r w:rsidR="001C3959">
        <w:rPr>
          <w:lang w:val="en-US"/>
        </w:rPr>
        <w:t xml:space="preserve">the </w:t>
      </w:r>
      <w:r w:rsidRPr="00AB0453">
        <w:rPr>
          <w:lang w:val="en-US"/>
        </w:rPr>
        <w:t>Repository: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12"/>
        <w:gridCol w:w="4526"/>
      </w:tblGrid>
      <w:tr w:rsidR="00AB0453" w:rsidRPr="00AB0453" w:rsidTr="00AB0453">
        <w:tc>
          <w:tcPr>
            <w:tcW w:w="4712"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after="0" w:line="240" w:lineRule="auto"/>
              <w:jc w:val="center"/>
              <w:rPr>
                <w:b/>
                <w:sz w:val="20"/>
                <w:szCs w:val="20"/>
              </w:rPr>
            </w:pPr>
            <w:r w:rsidRPr="00AB0453">
              <w:rPr>
                <w:b/>
                <w:sz w:val="20"/>
                <w:szCs w:val="20"/>
              </w:rPr>
              <w:t>Репозитарный код/</w:t>
            </w:r>
            <w:r w:rsidRPr="00AB0453">
              <w:rPr>
                <w:b/>
                <w:sz w:val="20"/>
                <w:szCs w:val="20"/>
                <w:lang w:val="en-US"/>
              </w:rPr>
              <w:t>Repository</w:t>
            </w:r>
            <w:r w:rsidRPr="00AB0453">
              <w:rPr>
                <w:b/>
                <w:sz w:val="20"/>
                <w:szCs w:val="20"/>
              </w:rPr>
              <w:t xml:space="preserve"> </w:t>
            </w:r>
            <w:r w:rsidRPr="00AB0453">
              <w:rPr>
                <w:b/>
                <w:sz w:val="20"/>
                <w:szCs w:val="20"/>
                <w:lang w:val="en-US"/>
              </w:rPr>
              <w:t>Code</w:t>
            </w:r>
          </w:p>
          <w:p w:rsidR="00AB0453" w:rsidRPr="00AB0453" w:rsidRDefault="00AB0453" w:rsidP="00AB0453">
            <w:pPr>
              <w:widowControl w:val="0"/>
              <w:spacing w:before="0" w:after="0" w:line="240" w:lineRule="auto"/>
              <w:jc w:val="center"/>
              <w:rPr>
                <w:sz w:val="20"/>
                <w:szCs w:val="20"/>
              </w:rPr>
            </w:pPr>
            <w:r w:rsidRPr="00AB0453">
              <w:rPr>
                <w:sz w:val="20"/>
                <w:szCs w:val="20"/>
              </w:rPr>
              <w:t>(заполняется НКО АО НРД/</w:t>
            </w:r>
          </w:p>
          <w:p w:rsidR="00AB0453" w:rsidRPr="00AB0453" w:rsidRDefault="00AB0453" w:rsidP="00AB0453">
            <w:pPr>
              <w:widowControl w:val="0"/>
              <w:spacing w:before="0" w:after="0" w:line="240" w:lineRule="auto"/>
              <w:jc w:val="center"/>
              <w:rPr>
                <w:sz w:val="20"/>
                <w:szCs w:val="20"/>
                <w:lang w:val="en-US"/>
              </w:rPr>
            </w:pPr>
            <w:r w:rsidRPr="00AB0453">
              <w:rPr>
                <w:sz w:val="20"/>
                <w:szCs w:val="20"/>
                <w:lang w:val="en-US"/>
              </w:rPr>
              <w:t>to be filled out by NSD)</w:t>
            </w:r>
          </w:p>
        </w:tc>
        <w:tc>
          <w:tcPr>
            <w:tcW w:w="452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after="0" w:line="240" w:lineRule="auto"/>
              <w:jc w:val="center"/>
              <w:rPr>
                <w:b/>
                <w:sz w:val="20"/>
                <w:szCs w:val="20"/>
                <w:lang w:val="en-US"/>
              </w:rPr>
            </w:pPr>
            <w:r w:rsidRPr="00AB0453">
              <w:rPr>
                <w:b/>
                <w:sz w:val="20"/>
                <w:szCs w:val="20"/>
                <w:lang w:val="en-US"/>
              </w:rPr>
              <w:t>Назначение/Purpose</w:t>
            </w:r>
            <w:r w:rsidRPr="00AB0453">
              <w:rPr>
                <w:rStyle w:val="af8"/>
                <w:lang w:val="en-US"/>
              </w:rPr>
              <w:footnoteReference w:id="3"/>
            </w:r>
          </w:p>
          <w:p w:rsidR="00AB0453" w:rsidRPr="00AB0453" w:rsidRDefault="00AB0453" w:rsidP="00AB0453">
            <w:pPr>
              <w:widowControl w:val="0"/>
              <w:spacing w:before="0" w:after="0" w:line="240" w:lineRule="auto"/>
              <w:jc w:val="center"/>
              <w:rPr>
                <w:sz w:val="20"/>
                <w:szCs w:val="20"/>
                <w:lang w:val="en-US"/>
              </w:rPr>
            </w:pPr>
            <w:r w:rsidRPr="00AB0453">
              <w:rPr>
                <w:sz w:val="20"/>
                <w:szCs w:val="20"/>
                <w:lang w:val="en-US"/>
              </w:rPr>
              <w:t>(заполняется Участником/</w:t>
            </w:r>
          </w:p>
          <w:p w:rsidR="00AB0453" w:rsidRPr="00AB0453" w:rsidRDefault="00AB0453" w:rsidP="00AB0453">
            <w:pPr>
              <w:widowControl w:val="0"/>
              <w:spacing w:before="0" w:after="0" w:line="240" w:lineRule="auto"/>
              <w:jc w:val="center"/>
              <w:rPr>
                <w:b/>
                <w:sz w:val="20"/>
                <w:szCs w:val="20"/>
                <w:lang w:val="en-US"/>
              </w:rPr>
            </w:pPr>
            <w:r w:rsidRPr="00AB0453">
              <w:rPr>
                <w:sz w:val="20"/>
                <w:szCs w:val="20"/>
                <w:lang w:val="en-US"/>
              </w:rPr>
              <w:t>to be filled out by the Participant)</w:t>
            </w:r>
          </w:p>
        </w:tc>
      </w:tr>
      <w:tr w:rsidR="00AB0453" w:rsidRPr="00AB0453" w:rsidTr="00AB0453">
        <w:tc>
          <w:tcPr>
            <w:tcW w:w="4712"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c>
          <w:tcPr>
            <w:tcW w:w="452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r>
      <w:tr w:rsidR="00AB0453" w:rsidRPr="00AB0453" w:rsidTr="00AB0453">
        <w:tc>
          <w:tcPr>
            <w:tcW w:w="4712"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c>
          <w:tcPr>
            <w:tcW w:w="452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r>
      <w:tr w:rsidR="00AB0453" w:rsidRPr="00AB0453" w:rsidTr="00AB0453">
        <w:tc>
          <w:tcPr>
            <w:tcW w:w="4712"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c>
          <w:tcPr>
            <w:tcW w:w="452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r>
      <w:tr w:rsidR="00AB0453" w:rsidRPr="00AB0453" w:rsidTr="00AB0453">
        <w:tc>
          <w:tcPr>
            <w:tcW w:w="4712"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c>
          <w:tcPr>
            <w:tcW w:w="452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numPr>
                <w:ilvl w:val="12"/>
                <w:numId w:val="15"/>
              </w:numPr>
              <w:tabs>
                <w:tab w:val="clear" w:pos="360"/>
              </w:tabs>
              <w:spacing w:before="0" w:line="240" w:lineRule="auto"/>
              <w:ind w:left="567" w:hanging="567"/>
              <w:rPr>
                <w:b/>
                <w:sz w:val="20"/>
                <w:szCs w:val="20"/>
                <w:lang w:val="en-US"/>
              </w:rPr>
            </w:pPr>
          </w:p>
        </w:tc>
      </w:tr>
    </w:tbl>
    <w:p w:rsidR="00AB0453" w:rsidRPr="00AB0453" w:rsidRDefault="00AB0453" w:rsidP="00AB0453">
      <w:pPr>
        <w:widowControl w:val="0"/>
        <w:spacing w:before="0" w:line="240" w:lineRule="auto"/>
        <w:ind w:left="567" w:hanging="567"/>
        <w:rPr>
          <w:kern w:val="16"/>
          <w:sz w:val="20"/>
          <w:szCs w:val="20"/>
          <w:lang w:val="en-US"/>
        </w:rPr>
      </w:pPr>
    </w:p>
    <w:p w:rsidR="00AB0453" w:rsidRPr="00AB0453" w:rsidRDefault="00AB0453" w:rsidP="00AB0453">
      <w:pPr>
        <w:widowControl w:val="0"/>
        <w:spacing w:before="0" w:line="240" w:lineRule="auto"/>
        <w:ind w:left="567" w:hanging="425"/>
        <w:rPr>
          <w:kern w:val="16"/>
          <w:sz w:val="20"/>
          <w:szCs w:val="20"/>
          <w:lang w:val="en-US"/>
        </w:rPr>
      </w:pPr>
      <w:r w:rsidRPr="00AB0453">
        <w:rPr>
          <w:kern w:val="16"/>
          <w:sz w:val="20"/>
          <w:szCs w:val="20"/>
          <w:lang w:val="en-US"/>
        </w:rPr>
        <w:t>Участник/Participant</w:t>
      </w:r>
    </w:p>
    <w:p w:rsidR="00AB0453" w:rsidRPr="00AB0453" w:rsidRDefault="00AB0453" w:rsidP="00AB0453">
      <w:pPr>
        <w:widowControl w:val="0"/>
        <w:spacing w:before="0" w:after="0" w:line="240" w:lineRule="auto"/>
        <w:ind w:left="142"/>
        <w:rPr>
          <w:bCs/>
          <w:iCs/>
          <w:lang w:val="en-US"/>
        </w:rPr>
      </w:pPr>
      <w:r w:rsidRPr="00AB0453">
        <w:rPr>
          <w:bCs/>
          <w:iCs/>
          <w:lang w:val="en-US"/>
        </w:rPr>
        <w:t>_____________________          _______________________          _____________________</w:t>
      </w:r>
    </w:p>
    <w:p w:rsidR="00AB0453" w:rsidRPr="00AB0453" w:rsidRDefault="00AB0453" w:rsidP="00AB0453">
      <w:pPr>
        <w:widowControl w:val="0"/>
        <w:spacing w:before="0" w:after="0" w:line="240" w:lineRule="auto"/>
        <w:ind w:left="142"/>
        <w:rPr>
          <w:i/>
          <w:kern w:val="16"/>
          <w:vertAlign w:val="superscript"/>
          <w:lang w:val="en-US"/>
        </w:rPr>
      </w:pPr>
      <w:r w:rsidRPr="00AB0453">
        <w:rPr>
          <w:bCs/>
          <w:i/>
          <w:iCs/>
          <w:vertAlign w:val="superscript"/>
          <w:lang w:val="en-US"/>
        </w:rPr>
        <w:t xml:space="preserve">           (должность</w:t>
      </w:r>
      <w:r w:rsidR="001C3959">
        <w:rPr>
          <w:bCs/>
          <w:i/>
          <w:iCs/>
          <w:vertAlign w:val="superscript"/>
          <w:lang w:val="en-US"/>
        </w:rPr>
        <w:t>/Job title</w:t>
      </w:r>
      <w:r w:rsidRPr="00AB0453">
        <w:rPr>
          <w:i/>
          <w:kern w:val="16"/>
          <w:vertAlign w:val="superscript"/>
          <w:lang w:val="en-US"/>
        </w:rPr>
        <w:t>)                                               (подпись/</w:t>
      </w:r>
      <w:r w:rsidR="001C3959">
        <w:rPr>
          <w:i/>
          <w:kern w:val="16"/>
          <w:vertAlign w:val="superscript"/>
          <w:lang w:val="en-US"/>
        </w:rPr>
        <w:t>S</w:t>
      </w:r>
      <w:r w:rsidRPr="00AB0453">
        <w:rPr>
          <w:i/>
          <w:kern w:val="16"/>
          <w:vertAlign w:val="superscript"/>
          <w:lang w:val="en-US"/>
        </w:rPr>
        <w:t>ignature)                                                                 (ФИО/Full</w:t>
      </w:r>
      <w:r w:rsidR="001C3959">
        <w:rPr>
          <w:i/>
          <w:kern w:val="16"/>
          <w:vertAlign w:val="superscript"/>
          <w:lang w:val="en-US"/>
        </w:rPr>
        <w:t xml:space="preserve"> </w:t>
      </w:r>
      <w:r w:rsidRPr="00AB0453">
        <w:rPr>
          <w:i/>
          <w:kern w:val="16"/>
          <w:vertAlign w:val="superscript"/>
          <w:lang w:val="en-US"/>
        </w:rPr>
        <w:t>name)</w:t>
      </w:r>
    </w:p>
    <w:p w:rsidR="00AB0453" w:rsidRPr="00AB0453" w:rsidRDefault="00AB0453" w:rsidP="00AB0453">
      <w:pPr>
        <w:widowControl w:val="0"/>
        <w:spacing w:before="0" w:after="0" w:line="240" w:lineRule="auto"/>
        <w:ind w:left="142"/>
        <w:jc w:val="left"/>
        <w:rPr>
          <w:bCs/>
          <w:iCs/>
          <w:vertAlign w:val="superscript"/>
          <w:lang w:val="en-US"/>
        </w:rPr>
      </w:pPr>
      <w:r w:rsidRPr="00AB0453">
        <w:rPr>
          <w:bCs/>
          <w:iCs/>
          <w:vertAlign w:val="superscript"/>
          <w:lang w:val="en-US"/>
        </w:rPr>
        <w:t>М.П./</w:t>
      </w:r>
      <w:r w:rsidR="001C3959">
        <w:rPr>
          <w:bCs/>
          <w:iCs/>
          <w:vertAlign w:val="superscript"/>
          <w:lang w:val="en-US"/>
        </w:rPr>
        <w:t>Seal</w:t>
      </w:r>
    </w:p>
    <w:p w:rsidR="00AB0453" w:rsidRPr="00AB0453" w:rsidRDefault="00AB0453" w:rsidP="00AB0453">
      <w:pPr>
        <w:widowControl w:val="0"/>
        <w:spacing w:before="0" w:line="240" w:lineRule="auto"/>
        <w:ind w:left="567" w:hanging="425"/>
        <w:rPr>
          <w:kern w:val="16"/>
          <w:lang w:val="en-US"/>
        </w:rPr>
      </w:pPr>
    </w:p>
    <w:p w:rsidR="00AB0453" w:rsidRPr="00AB0453" w:rsidRDefault="00AB0453" w:rsidP="00AB0453">
      <w:pPr>
        <w:widowControl w:val="0"/>
        <w:spacing w:before="0" w:line="240" w:lineRule="auto"/>
        <w:ind w:left="567" w:hanging="425"/>
        <w:rPr>
          <w:kern w:val="16"/>
          <w:lang w:val="en-US"/>
        </w:rPr>
      </w:pPr>
    </w:p>
    <w:p w:rsidR="00AB0453" w:rsidRPr="00AB0453" w:rsidRDefault="00AB0453" w:rsidP="00AB0453">
      <w:pPr>
        <w:widowControl w:val="0"/>
        <w:spacing w:before="0" w:line="240" w:lineRule="auto"/>
        <w:ind w:firstLine="142"/>
        <w:rPr>
          <w:kern w:val="16"/>
          <w:lang w:val="en-US"/>
        </w:rPr>
      </w:pPr>
      <w:bookmarkStart w:id="4787" w:name="RS009"/>
      <w:r w:rsidRPr="00AB0453">
        <w:rPr>
          <w:kern w:val="16"/>
          <w:lang w:val="en-US"/>
        </w:rPr>
        <w:t>ОТМЕТКИ РЕПОЗИТАРИЯ/REPOSITORY’S NOTES:</w:t>
      </w:r>
    </w:p>
    <w:tbl>
      <w:tblPr>
        <w:tblW w:w="0" w:type="auto"/>
        <w:tblInd w:w="142" w:type="dxa"/>
        <w:tblLook w:val="04A0" w:firstRow="1" w:lastRow="0" w:firstColumn="1" w:lastColumn="0" w:noHBand="0" w:noVBand="1"/>
      </w:tblPr>
      <w:tblGrid>
        <w:gridCol w:w="3039"/>
        <w:gridCol w:w="2781"/>
        <w:gridCol w:w="60"/>
        <w:gridCol w:w="3550"/>
      </w:tblGrid>
      <w:tr w:rsidR="00AB0453" w:rsidRPr="00AB0453" w:rsidTr="00AB0453">
        <w:tc>
          <w:tcPr>
            <w:tcW w:w="9557" w:type="dxa"/>
            <w:gridSpan w:val="4"/>
            <w:tcBorders>
              <w:top w:val="double" w:sz="4" w:space="0" w:color="auto"/>
            </w:tcBorders>
          </w:tcPr>
          <w:p w:rsidR="00AB0453" w:rsidRPr="00AB0453" w:rsidRDefault="00AB0453" w:rsidP="00AB0453">
            <w:pPr>
              <w:widowControl w:val="0"/>
              <w:spacing w:before="0" w:after="0" w:line="240" w:lineRule="auto"/>
              <w:ind w:hanging="142"/>
              <w:jc w:val="center"/>
              <w:rPr>
                <w:b/>
                <w:iCs/>
                <w:sz w:val="20"/>
                <w:szCs w:val="20"/>
                <w:lang w:val="en-US"/>
              </w:rPr>
            </w:pPr>
            <w:r w:rsidRPr="00AB0453">
              <w:rPr>
                <w:b/>
                <w:iCs/>
                <w:sz w:val="20"/>
                <w:szCs w:val="20"/>
                <w:lang w:val="en-US"/>
              </w:rPr>
              <w:t>Заполняется уполномоченным лицом Репозитария/</w:t>
            </w:r>
          </w:p>
          <w:p w:rsidR="00AB0453" w:rsidRPr="00AB0453" w:rsidRDefault="00AB0453" w:rsidP="001C3959">
            <w:pPr>
              <w:widowControl w:val="0"/>
              <w:spacing w:before="0" w:after="0" w:line="240" w:lineRule="auto"/>
              <w:ind w:hanging="142"/>
              <w:jc w:val="center"/>
              <w:rPr>
                <w:b/>
                <w:iCs/>
                <w:sz w:val="20"/>
                <w:szCs w:val="20"/>
                <w:lang w:val="en-US"/>
              </w:rPr>
            </w:pPr>
            <w:r w:rsidRPr="00AB0453">
              <w:rPr>
                <w:b/>
                <w:iCs/>
                <w:sz w:val="20"/>
                <w:szCs w:val="20"/>
                <w:lang w:val="en-US"/>
              </w:rPr>
              <w:t xml:space="preserve">to be filled out by </w:t>
            </w:r>
            <w:r w:rsidR="001C3959">
              <w:rPr>
                <w:b/>
                <w:iCs/>
                <w:sz w:val="20"/>
                <w:szCs w:val="20"/>
                <w:lang w:val="en-US"/>
              </w:rPr>
              <w:t>an</w:t>
            </w:r>
            <w:r w:rsidRPr="00AB0453">
              <w:rPr>
                <w:b/>
                <w:iCs/>
                <w:sz w:val="20"/>
                <w:szCs w:val="20"/>
                <w:lang w:val="en-US"/>
              </w:rPr>
              <w:t xml:space="preserve"> authorized representative of the Repository</w:t>
            </w:r>
          </w:p>
        </w:tc>
      </w:tr>
      <w:tr w:rsidR="00AB0453" w:rsidRPr="00AB0453" w:rsidTr="00AB0453">
        <w:tc>
          <w:tcPr>
            <w:tcW w:w="5938" w:type="dxa"/>
            <w:gridSpan w:val="2"/>
          </w:tcPr>
          <w:p w:rsidR="00AB0453" w:rsidRPr="00AB0453" w:rsidRDefault="00AB0453" w:rsidP="00AB0453">
            <w:pPr>
              <w:widowControl w:val="0"/>
              <w:spacing w:line="240" w:lineRule="auto"/>
              <w:rPr>
                <w:kern w:val="16"/>
                <w:lang w:val="en-US"/>
              </w:rPr>
            </w:pPr>
            <w:r w:rsidRPr="00AB0453">
              <w:rPr>
                <w:sz w:val="20"/>
                <w:szCs w:val="20"/>
                <w:lang w:val="en-US"/>
              </w:rPr>
              <w:t>Рег. номер документа/Document registration number</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5938" w:type="dxa"/>
            <w:gridSpan w:val="2"/>
          </w:tcPr>
          <w:p w:rsidR="00AB0453" w:rsidRPr="00AB0453" w:rsidRDefault="00AB0453" w:rsidP="00AB0453">
            <w:pPr>
              <w:widowControl w:val="0"/>
              <w:spacing w:before="0" w:line="240" w:lineRule="auto"/>
              <w:rPr>
                <w:kern w:val="16"/>
              </w:rPr>
            </w:pPr>
            <w:r w:rsidRPr="00AB0453">
              <w:rPr>
                <w:sz w:val="20"/>
                <w:szCs w:val="20"/>
              </w:rPr>
              <w:t>Дата регистрации документа/</w:t>
            </w:r>
            <w:r w:rsidRPr="00AB0453">
              <w:rPr>
                <w:sz w:val="20"/>
                <w:szCs w:val="20"/>
                <w:lang w:val="en-US"/>
              </w:rPr>
              <w:t>Document</w:t>
            </w:r>
            <w:r w:rsidRPr="00AB0453">
              <w:rPr>
                <w:sz w:val="20"/>
                <w:szCs w:val="20"/>
              </w:rPr>
              <w:t xml:space="preserve"> </w:t>
            </w:r>
            <w:r w:rsidRPr="00AB0453">
              <w:rPr>
                <w:sz w:val="20"/>
                <w:szCs w:val="20"/>
                <w:lang w:val="en-US"/>
              </w:rPr>
              <w:t>receipt</w:t>
            </w:r>
            <w:r w:rsidRPr="00AB0453">
              <w:rPr>
                <w:sz w:val="20"/>
                <w:szCs w:val="20"/>
              </w:rPr>
              <w:t xml:space="preserve"> </w:t>
            </w:r>
            <w:r w:rsidRPr="00AB0453">
              <w:rPr>
                <w:sz w:val="20"/>
                <w:szCs w:val="20"/>
                <w:lang w:val="en-US"/>
              </w:rPr>
              <w:t>date</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3124"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2874" w:type="dxa"/>
            <w:gridSpan w:val="2"/>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3559"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____________________________</w:t>
            </w:r>
          </w:p>
        </w:tc>
      </w:tr>
      <w:tr w:rsidR="00AB0453" w:rsidRPr="00AB0453" w:rsidTr="00AB0453">
        <w:tc>
          <w:tcPr>
            <w:tcW w:w="3124" w:type="dxa"/>
            <w:tcBorders>
              <w:bottom w:val="double" w:sz="4" w:space="0" w:color="auto"/>
            </w:tcBorders>
          </w:tcPr>
          <w:p w:rsidR="00AB0453" w:rsidRPr="00AB0453" w:rsidRDefault="00AB0453" w:rsidP="00AB0453">
            <w:pPr>
              <w:widowControl w:val="0"/>
              <w:spacing w:before="0" w:line="240" w:lineRule="auto"/>
              <w:ind w:hanging="142"/>
              <w:jc w:val="center"/>
              <w:rPr>
                <w:kern w:val="16"/>
                <w:lang w:val="en-US"/>
              </w:rPr>
            </w:pPr>
            <w:r w:rsidRPr="00AB0453">
              <w:rPr>
                <w:i/>
                <w:kern w:val="16"/>
                <w:vertAlign w:val="superscript"/>
                <w:lang w:val="en-US"/>
              </w:rPr>
              <w:t>(ФИО/Full</w:t>
            </w:r>
            <w:r w:rsidR="001C3959">
              <w:rPr>
                <w:i/>
                <w:kern w:val="16"/>
                <w:vertAlign w:val="superscript"/>
                <w:lang w:val="en-US"/>
              </w:rPr>
              <w:t xml:space="preserve"> </w:t>
            </w:r>
            <w:r w:rsidRPr="00AB0453">
              <w:rPr>
                <w:i/>
                <w:kern w:val="16"/>
                <w:vertAlign w:val="superscript"/>
                <w:lang w:val="en-US"/>
              </w:rPr>
              <w:t>name)</w:t>
            </w:r>
          </w:p>
        </w:tc>
        <w:tc>
          <w:tcPr>
            <w:tcW w:w="2874" w:type="dxa"/>
            <w:gridSpan w:val="2"/>
            <w:tcBorders>
              <w:bottom w:val="double" w:sz="4" w:space="0" w:color="auto"/>
            </w:tcBorders>
          </w:tcPr>
          <w:p w:rsidR="00AB0453" w:rsidRPr="00AB0453" w:rsidRDefault="00AB0453" w:rsidP="001C3959">
            <w:pPr>
              <w:widowControl w:val="0"/>
              <w:spacing w:before="0" w:line="240" w:lineRule="auto"/>
              <w:ind w:hanging="142"/>
              <w:jc w:val="center"/>
              <w:rPr>
                <w:kern w:val="16"/>
                <w:lang w:val="en-US"/>
              </w:rPr>
            </w:pPr>
            <w:r w:rsidRPr="00AB0453">
              <w:rPr>
                <w:bCs/>
                <w:i/>
                <w:iCs/>
                <w:vertAlign w:val="superscript"/>
                <w:lang w:val="en-US"/>
              </w:rPr>
              <w:t>(должность/</w:t>
            </w:r>
            <w:r w:rsidR="001C3959">
              <w:rPr>
                <w:i/>
                <w:kern w:val="16"/>
                <w:vertAlign w:val="superscript"/>
                <w:lang w:val="en-US"/>
              </w:rPr>
              <w:t>Job title</w:t>
            </w:r>
            <w:r w:rsidRPr="00AB0453">
              <w:rPr>
                <w:i/>
                <w:kern w:val="16"/>
                <w:vertAlign w:val="superscript"/>
                <w:lang w:val="en-US"/>
              </w:rPr>
              <w:t>)</w:t>
            </w:r>
          </w:p>
        </w:tc>
        <w:tc>
          <w:tcPr>
            <w:tcW w:w="3559" w:type="dxa"/>
            <w:tcBorders>
              <w:bottom w:val="double" w:sz="4" w:space="0" w:color="auto"/>
            </w:tcBorders>
          </w:tcPr>
          <w:p w:rsidR="00AB0453" w:rsidRPr="00AB0453" w:rsidRDefault="00AB0453" w:rsidP="001C3959">
            <w:pPr>
              <w:widowControl w:val="0"/>
              <w:spacing w:before="0" w:line="240" w:lineRule="auto"/>
              <w:ind w:hanging="142"/>
              <w:jc w:val="center"/>
              <w:rPr>
                <w:kern w:val="16"/>
                <w:lang w:val="en-US"/>
              </w:rPr>
            </w:pPr>
            <w:r w:rsidRPr="00AB0453">
              <w:rPr>
                <w:i/>
                <w:kern w:val="16"/>
                <w:vertAlign w:val="superscript"/>
                <w:lang w:val="en-US"/>
              </w:rPr>
              <w:t>(подпись/</w:t>
            </w:r>
            <w:r w:rsidR="001C3959">
              <w:rPr>
                <w:i/>
                <w:kern w:val="16"/>
                <w:vertAlign w:val="superscript"/>
                <w:lang w:val="en-US"/>
              </w:rPr>
              <w:t>S</w:t>
            </w:r>
            <w:r w:rsidRPr="00AB0453">
              <w:rPr>
                <w:i/>
                <w:kern w:val="16"/>
                <w:vertAlign w:val="superscript"/>
                <w:lang w:val="en-US"/>
              </w:rPr>
              <w:t>ignature)</w:t>
            </w:r>
          </w:p>
        </w:tc>
      </w:tr>
    </w:tbl>
    <w:p w:rsidR="00AB0453" w:rsidRPr="00AB0453" w:rsidRDefault="00AB0453" w:rsidP="00AB0453">
      <w:pPr>
        <w:spacing w:before="0" w:after="160" w:line="259" w:lineRule="auto"/>
        <w:jc w:val="left"/>
        <w:rPr>
          <w:kern w:val="16"/>
          <w:sz w:val="20"/>
          <w:szCs w:val="20"/>
          <w:lang w:val="en-US"/>
        </w:rPr>
      </w:pPr>
      <w:r w:rsidRPr="00AB0453">
        <w:rPr>
          <w:lang w:val="en-US"/>
        </w:rPr>
        <w:br w:type="page"/>
      </w:r>
    </w:p>
    <w:p w:rsidR="00AB0453" w:rsidRPr="00AB0453" w:rsidRDefault="00AB0453" w:rsidP="00AB0453">
      <w:pPr>
        <w:widowControl w:val="0"/>
        <w:spacing w:before="0" w:line="240" w:lineRule="auto"/>
        <w:ind w:left="567" w:hanging="567"/>
        <w:jc w:val="right"/>
        <w:outlineLvl w:val="8"/>
        <w:rPr>
          <w:b/>
          <w:lang w:val="en-US"/>
        </w:rPr>
      </w:pPr>
      <w:r w:rsidRPr="00AB0453">
        <w:rPr>
          <w:b/>
          <w:lang w:val="en-US"/>
        </w:rPr>
        <w:t>Форма СM009/Form СM009</w:t>
      </w:r>
    </w:p>
    <w:p w:rsidR="00AB0453" w:rsidRPr="00AB0453" w:rsidRDefault="00AB0453" w:rsidP="00AB0453">
      <w:pPr>
        <w:widowControl w:val="0"/>
        <w:spacing w:before="0" w:line="240" w:lineRule="auto"/>
        <w:ind w:left="567" w:hanging="567"/>
        <w:jc w:val="center"/>
        <w:rPr>
          <w:bCs/>
          <w:iCs/>
          <w:kern w:val="16"/>
          <w:lang w:val="en-US"/>
        </w:rPr>
      </w:pPr>
    </w:p>
    <w:p w:rsidR="00AB0453" w:rsidRPr="00AB0453" w:rsidRDefault="00AB0453" w:rsidP="00AB0453">
      <w:pPr>
        <w:widowControl w:val="0"/>
        <w:spacing w:before="0" w:line="240" w:lineRule="auto"/>
        <w:ind w:left="567" w:hanging="567"/>
        <w:jc w:val="center"/>
        <w:rPr>
          <w:bCs/>
          <w:iCs/>
          <w:kern w:val="16"/>
          <w:lang w:val="en-US"/>
        </w:rPr>
      </w:pPr>
      <w:r w:rsidRPr="00AB0453">
        <w:rPr>
          <w:bCs/>
          <w:iCs/>
          <w:kern w:val="16"/>
          <w:lang w:val="en-US"/>
        </w:rPr>
        <w:t>(Оформляется на бланке организации/to be printed on the letterheaded form of the company)</w:t>
      </w:r>
    </w:p>
    <w:tbl>
      <w:tblPr>
        <w:tblW w:w="0" w:type="auto"/>
        <w:tblInd w:w="108" w:type="dxa"/>
        <w:tblLook w:val="00A0" w:firstRow="1" w:lastRow="0" w:firstColumn="1" w:lastColumn="0" w:noHBand="0" w:noVBand="0"/>
      </w:tblPr>
      <w:tblGrid>
        <w:gridCol w:w="1087"/>
        <w:gridCol w:w="8377"/>
      </w:tblGrid>
      <w:tr w:rsidR="00AB0453" w:rsidRPr="00AB0453" w:rsidTr="00AB0453">
        <w:trPr>
          <w:trHeight w:val="506"/>
        </w:trPr>
        <w:tc>
          <w:tcPr>
            <w:tcW w:w="9636" w:type="dxa"/>
            <w:gridSpan w:val="2"/>
          </w:tcPr>
          <w:p w:rsidR="00AB0453" w:rsidRPr="00AB0453" w:rsidRDefault="00AB0453" w:rsidP="00AB0453">
            <w:pPr>
              <w:widowControl w:val="0"/>
              <w:spacing w:before="0" w:after="0" w:line="240" w:lineRule="auto"/>
              <w:ind w:left="567" w:hanging="567"/>
              <w:jc w:val="center"/>
              <w:rPr>
                <w:b/>
                <w:kern w:val="16"/>
              </w:rPr>
            </w:pPr>
            <w:r w:rsidRPr="00AB0453">
              <w:rPr>
                <w:b/>
                <w:kern w:val="16"/>
              </w:rPr>
              <w:t>ЗАЯВКА</w:t>
            </w:r>
          </w:p>
          <w:p w:rsidR="00AB0453" w:rsidRPr="00AB0453" w:rsidRDefault="00AB0453" w:rsidP="00AB0453">
            <w:pPr>
              <w:widowControl w:val="0"/>
              <w:spacing w:before="0" w:after="0" w:line="240" w:lineRule="auto"/>
              <w:ind w:left="567" w:hanging="567"/>
              <w:jc w:val="center"/>
              <w:rPr>
                <w:b/>
                <w:kern w:val="16"/>
              </w:rPr>
            </w:pPr>
            <w:r w:rsidRPr="00AB0453">
              <w:rPr>
                <w:b/>
                <w:kern w:val="16"/>
              </w:rPr>
              <w:t>на приостановление использования Репозитарного кода/</w:t>
            </w:r>
          </w:p>
          <w:p w:rsidR="00AB0453" w:rsidRPr="00AB0453" w:rsidRDefault="001C3959" w:rsidP="00AB0453">
            <w:pPr>
              <w:widowControl w:val="0"/>
              <w:spacing w:before="0" w:after="0" w:line="240" w:lineRule="auto"/>
              <w:ind w:left="567" w:hanging="567"/>
              <w:jc w:val="center"/>
              <w:rPr>
                <w:b/>
                <w:kern w:val="16"/>
                <w:lang w:val="en-US"/>
              </w:rPr>
            </w:pPr>
            <w:r>
              <w:rPr>
                <w:b/>
                <w:lang w:val="en-US"/>
              </w:rPr>
              <w:t xml:space="preserve">Request for </w:t>
            </w:r>
            <w:r w:rsidR="00AB0453" w:rsidRPr="00AB0453">
              <w:rPr>
                <w:b/>
                <w:lang w:val="en-US"/>
              </w:rPr>
              <w:t>Repository</w:t>
            </w:r>
            <w:r w:rsidR="00AB0453" w:rsidRPr="00AB0453">
              <w:rPr>
                <w:b/>
                <w:kern w:val="16"/>
                <w:lang w:val="en-US"/>
              </w:rPr>
              <w:t xml:space="preserve"> Code Use </w:t>
            </w:r>
            <w:r>
              <w:rPr>
                <w:b/>
                <w:kern w:val="16"/>
                <w:lang w:val="en-US"/>
              </w:rPr>
              <w:t>Discontinuance</w:t>
            </w:r>
          </w:p>
          <w:p w:rsidR="00AB0453" w:rsidRPr="00AB0453" w:rsidRDefault="00AB0453" w:rsidP="00AB0453">
            <w:pPr>
              <w:widowControl w:val="0"/>
              <w:spacing w:before="0" w:after="0" w:line="240" w:lineRule="auto"/>
              <w:ind w:left="567" w:hanging="567"/>
              <w:jc w:val="center"/>
              <w:rPr>
                <w:b/>
                <w:kern w:val="16"/>
                <w:lang w:val="en-US"/>
              </w:rPr>
            </w:pPr>
          </w:p>
        </w:tc>
      </w:tr>
      <w:tr w:rsidR="00AB0453" w:rsidRPr="00AB0453" w:rsidTr="00AB0453">
        <w:tc>
          <w:tcPr>
            <w:tcW w:w="9636" w:type="dxa"/>
            <w:gridSpan w:val="2"/>
          </w:tcPr>
          <w:p w:rsidR="00AB0453" w:rsidRPr="00AB0453" w:rsidRDefault="00AB0453" w:rsidP="00AB0453">
            <w:pPr>
              <w:widowControl w:val="0"/>
              <w:spacing w:before="0" w:line="240" w:lineRule="auto"/>
              <w:ind w:left="567" w:hanging="567"/>
              <w:jc w:val="left"/>
              <w:rPr>
                <w:kern w:val="16"/>
                <w:sz w:val="20"/>
                <w:szCs w:val="20"/>
              </w:rPr>
            </w:pPr>
            <w:r w:rsidRPr="00AB0453">
              <w:rPr>
                <w:kern w:val="16"/>
                <w:sz w:val="20"/>
                <w:szCs w:val="20"/>
              </w:rPr>
              <w:t>«___» ____________ 20__</w:t>
            </w:r>
          </w:p>
          <w:p w:rsidR="00AB0453" w:rsidRPr="00AB0453" w:rsidRDefault="00AB0453" w:rsidP="00AB0453">
            <w:pPr>
              <w:widowControl w:val="0"/>
              <w:spacing w:before="0" w:after="0" w:line="240" w:lineRule="auto"/>
              <w:ind w:left="567" w:hanging="567"/>
              <w:rPr>
                <w:b/>
              </w:rPr>
            </w:pPr>
            <w:r w:rsidRPr="00AB0453">
              <w:rPr>
                <w:b/>
              </w:rPr>
              <w:t>__________________________________________________________________________,</w:t>
            </w:r>
          </w:p>
          <w:p w:rsidR="00AB0453" w:rsidRPr="00AB0453" w:rsidRDefault="00AB0453" w:rsidP="00AB0453">
            <w:pPr>
              <w:widowControl w:val="0"/>
              <w:spacing w:before="0" w:after="0" w:line="240" w:lineRule="auto"/>
              <w:ind w:left="567" w:hanging="567"/>
              <w:jc w:val="center"/>
              <w:rPr>
                <w:i/>
                <w:kern w:val="16"/>
                <w:sz w:val="20"/>
                <w:szCs w:val="20"/>
              </w:rPr>
            </w:pPr>
            <w:r w:rsidRPr="00AB0453">
              <w:rPr>
                <w:i/>
                <w:kern w:val="16"/>
                <w:sz w:val="20"/>
                <w:szCs w:val="20"/>
              </w:rPr>
              <w:t>(полное наименование организации/Ф.И.О физического лица/</w:t>
            </w:r>
          </w:p>
          <w:p w:rsidR="00AB0453" w:rsidRPr="00AB0453" w:rsidRDefault="00AB0453" w:rsidP="00AB0453">
            <w:pPr>
              <w:widowControl w:val="0"/>
              <w:spacing w:before="0" w:after="240" w:line="240" w:lineRule="auto"/>
              <w:ind w:left="567" w:hanging="567"/>
              <w:jc w:val="center"/>
              <w:rPr>
                <w:i/>
                <w:kern w:val="16"/>
                <w:sz w:val="20"/>
                <w:szCs w:val="20"/>
                <w:lang w:val="en-US"/>
              </w:rPr>
            </w:pPr>
            <w:r w:rsidRPr="00AB0453">
              <w:rPr>
                <w:i/>
                <w:kern w:val="16"/>
                <w:sz w:val="20"/>
                <w:szCs w:val="20"/>
                <w:lang w:val="en-US"/>
              </w:rPr>
              <w:t>full name of the company/ surname, first and, patronymic of the individual)</w:t>
            </w:r>
          </w:p>
        </w:tc>
      </w:tr>
      <w:tr w:rsidR="00AB0453" w:rsidRPr="00AB0453" w:rsidTr="00AB0453">
        <w:tc>
          <w:tcPr>
            <w:tcW w:w="9636" w:type="dxa"/>
            <w:gridSpan w:val="2"/>
          </w:tcPr>
          <w:p w:rsidR="00AB0453" w:rsidRPr="00AB0453" w:rsidRDefault="00AB0453" w:rsidP="00AB0453">
            <w:pPr>
              <w:widowControl w:val="0"/>
              <w:spacing w:before="0" w:line="240" w:lineRule="auto"/>
              <w:rPr>
                <w:kern w:val="16"/>
                <w:lang w:val="en-US"/>
              </w:rPr>
            </w:pPr>
            <w:r w:rsidRPr="00AB0453">
              <w:rPr>
                <w:kern w:val="16"/>
                <w:lang w:val="en-US"/>
              </w:rPr>
              <w:t>именуем___ в дальнейшем «</w:t>
            </w:r>
            <w:r w:rsidRPr="00AB0453">
              <w:rPr>
                <w:b/>
                <w:kern w:val="16"/>
                <w:lang w:val="en-US"/>
              </w:rPr>
              <w:t>Участник</w:t>
            </w:r>
            <w:r w:rsidRPr="00AB0453">
              <w:rPr>
                <w:kern w:val="16"/>
                <w:lang w:val="en-US"/>
              </w:rPr>
              <w:t>», прошу:/hereinafter referred to as the ‘</w:t>
            </w:r>
            <w:r w:rsidRPr="00AB0453">
              <w:rPr>
                <w:b/>
                <w:kern w:val="16"/>
                <w:lang w:val="en-US"/>
              </w:rPr>
              <w:t>Participant</w:t>
            </w:r>
            <w:r w:rsidRPr="00AB0453">
              <w:rPr>
                <w:kern w:val="16"/>
                <w:lang w:val="en-US"/>
              </w:rPr>
              <w:t>’ hereby request</w:t>
            </w:r>
            <w:r w:rsidR="001C3959">
              <w:rPr>
                <w:kern w:val="16"/>
                <w:lang w:val="en-US"/>
              </w:rPr>
              <w:t>s</w:t>
            </w:r>
            <w:r w:rsidRPr="00AB0453">
              <w:rPr>
                <w:kern w:val="16"/>
                <w:lang w:val="en-US"/>
              </w:rPr>
              <w:t>:</w:t>
            </w:r>
          </w:p>
        </w:tc>
      </w:tr>
      <w:tr w:rsidR="00AB0453" w:rsidRPr="00AB0453" w:rsidTr="00AB0453">
        <w:tc>
          <w:tcPr>
            <w:tcW w:w="1098" w:type="dxa"/>
            <w:vAlign w:val="center"/>
          </w:tcPr>
          <w:p w:rsidR="00AB0453" w:rsidRPr="00AB0453" w:rsidRDefault="00237329" w:rsidP="00AB0453">
            <w:pPr>
              <w:widowControl w:val="0"/>
              <w:spacing w:before="0" w:line="240" w:lineRule="auto"/>
              <w:ind w:left="567" w:right="142" w:hanging="567"/>
              <w:jc w:val="center"/>
              <w:rPr>
                <w:kern w:val="16"/>
                <w:lang w:val="en-US"/>
              </w:rPr>
            </w:pPr>
            <w:r w:rsidRPr="00AB0453">
              <w:rPr>
                <w:noProof/>
                <w:lang w:eastAsia="ru-RU"/>
              </w:rPr>
              <w:drawing>
                <wp:inline distT="0" distB="0" distL="0" distR="0">
                  <wp:extent cx="200025" cy="190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p>
        </w:tc>
        <w:tc>
          <w:tcPr>
            <w:tcW w:w="8545" w:type="dxa"/>
            <w:vAlign w:val="center"/>
          </w:tcPr>
          <w:p w:rsidR="00AB0453" w:rsidRPr="00AB0453" w:rsidRDefault="00AB0453" w:rsidP="001C3959">
            <w:pPr>
              <w:widowControl w:val="0"/>
              <w:spacing w:before="0" w:line="240" w:lineRule="auto"/>
              <w:ind w:right="3"/>
              <w:rPr>
                <w:kern w:val="16"/>
                <w:lang w:val="en-US"/>
              </w:rPr>
            </w:pPr>
            <w:r w:rsidRPr="00AB0453">
              <w:rPr>
                <w:kern w:val="16"/>
                <w:lang w:val="en-US"/>
              </w:rPr>
              <w:t xml:space="preserve">– не использовать код указанный в Заявке на присвоение Репозитарного кода от _____ №_____ Репозитарный код Участника/not to use the </w:t>
            </w:r>
            <w:r w:rsidR="001C3959" w:rsidRPr="00AB0453">
              <w:rPr>
                <w:kern w:val="16"/>
                <w:lang w:val="en-US"/>
              </w:rPr>
              <w:t xml:space="preserve">Participant’s </w:t>
            </w:r>
            <w:r w:rsidR="001C3959" w:rsidRPr="00AB0453">
              <w:rPr>
                <w:lang w:val="en-US"/>
              </w:rPr>
              <w:t>Repository</w:t>
            </w:r>
            <w:r w:rsidR="001C3959" w:rsidRPr="00AB0453">
              <w:rPr>
                <w:kern w:val="16"/>
                <w:lang w:val="en-US"/>
              </w:rPr>
              <w:t xml:space="preserve"> Code</w:t>
            </w:r>
            <w:r w:rsidRPr="00AB0453">
              <w:rPr>
                <w:kern w:val="16"/>
                <w:lang w:val="en-US"/>
              </w:rPr>
              <w:t xml:space="preserve"> indicated in the Request for </w:t>
            </w:r>
            <w:r w:rsidRPr="00AB0453">
              <w:rPr>
                <w:lang w:val="en-US"/>
              </w:rPr>
              <w:t>Repository</w:t>
            </w:r>
            <w:r w:rsidRPr="00AB0453">
              <w:rPr>
                <w:kern w:val="16"/>
                <w:lang w:val="en-US"/>
              </w:rPr>
              <w:t xml:space="preserve"> Code</w:t>
            </w:r>
            <w:r w:rsidR="001C3959">
              <w:rPr>
                <w:kern w:val="16"/>
                <w:lang w:val="en-US"/>
              </w:rPr>
              <w:t xml:space="preserve"> Assignment</w:t>
            </w:r>
            <w:r w:rsidRPr="00AB0453">
              <w:rPr>
                <w:kern w:val="16"/>
                <w:lang w:val="en-US"/>
              </w:rPr>
              <w:t xml:space="preserve"> (Request No. ___ dated ______) </w:t>
            </w:r>
          </w:p>
        </w:tc>
      </w:tr>
      <w:tr w:rsidR="00AB0453" w:rsidRPr="00AB0453" w:rsidTr="00AB0453">
        <w:trPr>
          <w:trHeight w:val="166"/>
        </w:trPr>
        <w:tc>
          <w:tcPr>
            <w:tcW w:w="9636" w:type="dxa"/>
            <w:gridSpan w:val="2"/>
            <w:tcBorders>
              <w:top w:val="single" w:sz="4" w:space="0" w:color="auto"/>
              <w:left w:val="single" w:sz="4" w:space="0" w:color="auto"/>
              <w:bottom w:val="single" w:sz="4" w:space="0" w:color="auto"/>
              <w:right w:val="single" w:sz="4" w:space="0" w:color="auto"/>
            </w:tcBorders>
          </w:tcPr>
          <w:p w:rsidR="00AB0453" w:rsidRPr="00AB0453" w:rsidRDefault="00AB0453" w:rsidP="001C3959">
            <w:pPr>
              <w:widowControl w:val="0"/>
              <w:spacing w:before="0" w:line="240" w:lineRule="auto"/>
              <w:ind w:left="567" w:right="142" w:hanging="567"/>
              <w:rPr>
                <w:b/>
                <w:kern w:val="16"/>
                <w:lang w:val="en-US"/>
              </w:rPr>
            </w:pPr>
            <w:r w:rsidRPr="00AB0453">
              <w:rPr>
                <w:b/>
                <w:kern w:val="16"/>
                <w:lang w:val="en-US"/>
              </w:rPr>
              <w:t>Репозитарный код/</w:t>
            </w:r>
            <w:r w:rsidRPr="001C3959">
              <w:rPr>
                <w:b/>
                <w:bCs/>
                <w:lang w:val="en-US"/>
              </w:rPr>
              <w:t>Repository</w:t>
            </w:r>
            <w:r w:rsidRPr="00AB0453">
              <w:rPr>
                <w:b/>
                <w:kern w:val="16"/>
                <w:lang w:val="en-US"/>
              </w:rPr>
              <w:t xml:space="preserve"> </w:t>
            </w:r>
            <w:r w:rsidR="001C3959">
              <w:rPr>
                <w:b/>
                <w:kern w:val="16"/>
                <w:lang w:val="en-US"/>
              </w:rPr>
              <w:t>C</w:t>
            </w:r>
            <w:r w:rsidRPr="00AB0453">
              <w:rPr>
                <w:b/>
                <w:kern w:val="16"/>
                <w:lang w:val="en-US"/>
              </w:rPr>
              <w:t>ode *</w:t>
            </w:r>
          </w:p>
        </w:tc>
      </w:tr>
      <w:tr w:rsidR="00AB0453" w:rsidRPr="00AB0453" w:rsidTr="00AB0453">
        <w:tc>
          <w:tcPr>
            <w:tcW w:w="9636" w:type="dxa"/>
            <w:gridSpan w:val="2"/>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right="142" w:hanging="567"/>
              <w:rPr>
                <w:kern w:val="16"/>
                <w:lang w:val="en-US"/>
              </w:rPr>
            </w:pPr>
            <w:r w:rsidRPr="00AB0453">
              <w:rPr>
                <w:kern w:val="16"/>
                <w:lang w:val="en-US"/>
              </w:rPr>
              <w:t>(заполняется Участником/to be filled out by the Participant)</w:t>
            </w:r>
          </w:p>
        </w:tc>
      </w:tr>
      <w:tr w:rsidR="00AB0453" w:rsidRPr="00AB0453" w:rsidTr="00AB0453">
        <w:tc>
          <w:tcPr>
            <w:tcW w:w="9636" w:type="dxa"/>
            <w:gridSpan w:val="2"/>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right="142" w:hanging="567"/>
              <w:rPr>
                <w:kern w:val="16"/>
                <w:lang w:val="en-US"/>
              </w:rPr>
            </w:pPr>
          </w:p>
        </w:tc>
      </w:tr>
      <w:tr w:rsidR="00AB0453" w:rsidRPr="00AB0453" w:rsidTr="00AB0453">
        <w:tc>
          <w:tcPr>
            <w:tcW w:w="9636" w:type="dxa"/>
            <w:gridSpan w:val="2"/>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right="142" w:hanging="567"/>
              <w:rPr>
                <w:kern w:val="16"/>
                <w:lang w:val="en-US"/>
              </w:rPr>
            </w:pPr>
          </w:p>
        </w:tc>
      </w:tr>
    </w:tbl>
    <w:p w:rsidR="00AB0453" w:rsidRPr="00AB0453" w:rsidRDefault="00AB0453" w:rsidP="00AB0453">
      <w:pPr>
        <w:widowControl w:val="0"/>
        <w:spacing w:before="0" w:line="240" w:lineRule="auto"/>
        <w:ind w:left="1134" w:right="142"/>
        <w:rPr>
          <w:kern w:val="16"/>
          <w:sz w:val="20"/>
          <w:szCs w:val="20"/>
          <w:lang w:val="en-US"/>
        </w:rPr>
      </w:pPr>
      <w:r w:rsidRPr="00AB0453">
        <w:rPr>
          <w:kern w:val="16"/>
          <w:lang w:val="en-US"/>
        </w:rPr>
        <w:t xml:space="preserve">при взаимодействии по внесению сведений в Реестр договоров Репозитария по новым Генеральным соглашениям и Договорам, а также исключить информацию об этом коде из Справочника Участников*/for the purpose of making entries in the Repository’s Contracts Register regarding new </w:t>
      </w:r>
      <w:r w:rsidR="001C3959">
        <w:rPr>
          <w:kern w:val="16"/>
          <w:lang w:val="en-US"/>
        </w:rPr>
        <w:t>M</w:t>
      </w:r>
      <w:r w:rsidRPr="00AB0453">
        <w:rPr>
          <w:kern w:val="16"/>
          <w:lang w:val="en-US"/>
        </w:rPr>
        <w:t xml:space="preserve">aster </w:t>
      </w:r>
      <w:r w:rsidR="001C3959">
        <w:rPr>
          <w:kern w:val="16"/>
          <w:lang w:val="en-US"/>
        </w:rPr>
        <w:t>A</w:t>
      </w:r>
      <w:r w:rsidRPr="00AB0453">
        <w:rPr>
          <w:kern w:val="16"/>
          <w:lang w:val="en-US"/>
        </w:rPr>
        <w:t xml:space="preserve">greements and </w:t>
      </w:r>
      <w:r w:rsidR="001C3959">
        <w:rPr>
          <w:kern w:val="16"/>
          <w:lang w:val="en-US"/>
        </w:rPr>
        <w:t>C</w:t>
      </w:r>
      <w:r w:rsidRPr="00AB0453">
        <w:rPr>
          <w:kern w:val="16"/>
          <w:lang w:val="en-US"/>
        </w:rPr>
        <w:t>ontracts and delete the above code from the Participants Reference Guide.</w:t>
      </w:r>
      <w:r w:rsidRPr="00AB0453">
        <w:rPr>
          <w:rStyle w:val="af8"/>
          <w:lang w:val="en-US"/>
        </w:rPr>
        <w:footnoteReference w:id="4"/>
      </w:r>
      <w:r w:rsidRPr="00AB0453">
        <w:rPr>
          <w:kern w:val="16"/>
          <w:sz w:val="20"/>
          <w:szCs w:val="20"/>
          <w:lang w:val="en-US"/>
        </w:rPr>
        <w:t xml:space="preserve"> </w:t>
      </w:r>
    </w:p>
    <w:p w:rsidR="00AB0453" w:rsidRPr="00AB0453" w:rsidRDefault="00AB0453" w:rsidP="00AB0453">
      <w:pPr>
        <w:widowControl w:val="0"/>
        <w:spacing w:before="0" w:line="240" w:lineRule="auto"/>
        <w:rPr>
          <w:kern w:val="16"/>
          <w:sz w:val="20"/>
          <w:szCs w:val="20"/>
          <w:lang w:val="en-US"/>
        </w:rPr>
      </w:pPr>
      <w:r w:rsidRPr="00AB0453">
        <w:rPr>
          <w:kern w:val="16"/>
          <w:sz w:val="20"/>
          <w:szCs w:val="20"/>
          <w:lang w:val="en-US"/>
        </w:rPr>
        <w:t>Участник/Participant</w:t>
      </w:r>
    </w:p>
    <w:p w:rsidR="00AB0453" w:rsidRPr="00AB0453" w:rsidRDefault="00AB0453" w:rsidP="00AB0453">
      <w:pPr>
        <w:widowControl w:val="0"/>
        <w:spacing w:before="0" w:after="0" w:line="240" w:lineRule="auto"/>
        <w:ind w:left="142"/>
        <w:rPr>
          <w:bCs/>
          <w:iCs/>
          <w:lang w:val="en-US"/>
        </w:rPr>
      </w:pPr>
      <w:r w:rsidRPr="00AB0453">
        <w:rPr>
          <w:bCs/>
          <w:iCs/>
          <w:lang w:val="en-US"/>
        </w:rPr>
        <w:t>_____________________           _______________________            _____________________</w:t>
      </w:r>
    </w:p>
    <w:p w:rsidR="00AB0453" w:rsidRPr="00AB0453" w:rsidRDefault="00AB0453" w:rsidP="00AB0453">
      <w:pPr>
        <w:widowControl w:val="0"/>
        <w:spacing w:before="0" w:after="0" w:line="240" w:lineRule="auto"/>
        <w:ind w:left="142"/>
        <w:rPr>
          <w:i/>
          <w:kern w:val="16"/>
          <w:vertAlign w:val="superscript"/>
          <w:lang w:val="en-US"/>
        </w:rPr>
      </w:pPr>
      <w:r w:rsidRPr="00AB0453">
        <w:rPr>
          <w:bCs/>
          <w:i/>
          <w:iCs/>
          <w:vertAlign w:val="superscript"/>
          <w:lang w:val="en-US"/>
        </w:rPr>
        <w:t xml:space="preserve">           (должность/</w:t>
      </w:r>
      <w:r w:rsidR="001C3959">
        <w:rPr>
          <w:i/>
          <w:kern w:val="16"/>
          <w:vertAlign w:val="superscript"/>
          <w:lang w:val="en-US"/>
        </w:rPr>
        <w:t>Job title</w:t>
      </w:r>
      <w:r w:rsidRPr="00AB0453">
        <w:rPr>
          <w:i/>
          <w:kern w:val="16"/>
          <w:vertAlign w:val="superscript"/>
          <w:lang w:val="en-US"/>
        </w:rPr>
        <w:t>)                                               (подпись/</w:t>
      </w:r>
      <w:r w:rsidR="001C3959">
        <w:rPr>
          <w:i/>
          <w:kern w:val="16"/>
          <w:vertAlign w:val="superscript"/>
          <w:lang w:val="en-US"/>
        </w:rPr>
        <w:t>S</w:t>
      </w:r>
      <w:r w:rsidRPr="00AB0453">
        <w:rPr>
          <w:i/>
          <w:kern w:val="16"/>
          <w:vertAlign w:val="superscript"/>
          <w:lang w:val="en-US"/>
        </w:rPr>
        <w:t>ignature)                                                                 (ФИО/Full</w:t>
      </w:r>
      <w:r w:rsidR="001C3959">
        <w:rPr>
          <w:i/>
          <w:kern w:val="16"/>
          <w:vertAlign w:val="superscript"/>
          <w:lang w:val="en-US"/>
        </w:rPr>
        <w:t xml:space="preserve"> </w:t>
      </w:r>
      <w:r w:rsidRPr="00AB0453">
        <w:rPr>
          <w:i/>
          <w:kern w:val="16"/>
          <w:vertAlign w:val="superscript"/>
          <w:lang w:val="en-US"/>
        </w:rPr>
        <w:t>name)</w:t>
      </w:r>
    </w:p>
    <w:p w:rsidR="00AB0453" w:rsidRPr="00AB0453" w:rsidRDefault="00AB0453" w:rsidP="00AB0453">
      <w:pPr>
        <w:widowControl w:val="0"/>
        <w:spacing w:before="0" w:after="0" w:line="240" w:lineRule="auto"/>
        <w:ind w:left="142"/>
        <w:jc w:val="left"/>
        <w:rPr>
          <w:bCs/>
          <w:iCs/>
          <w:vertAlign w:val="superscript"/>
          <w:lang w:val="en-US"/>
        </w:rPr>
      </w:pPr>
      <w:r w:rsidRPr="00AB0453">
        <w:rPr>
          <w:bCs/>
          <w:iCs/>
          <w:vertAlign w:val="superscript"/>
          <w:lang w:val="en-US"/>
        </w:rPr>
        <w:t>М.П./</w:t>
      </w:r>
      <w:r w:rsidR="001C3959">
        <w:rPr>
          <w:bCs/>
          <w:iCs/>
          <w:vertAlign w:val="superscript"/>
          <w:lang w:val="en-US"/>
        </w:rPr>
        <w:t>Seal</w:t>
      </w:r>
    </w:p>
    <w:p w:rsidR="00AB0453" w:rsidRPr="00AB0453" w:rsidRDefault="00AB0453" w:rsidP="00AB0453">
      <w:pPr>
        <w:widowControl w:val="0"/>
        <w:spacing w:before="0" w:after="0" w:line="240" w:lineRule="auto"/>
        <w:ind w:left="567" w:hanging="425"/>
        <w:rPr>
          <w:kern w:val="16"/>
          <w:lang w:val="en-US"/>
        </w:rPr>
      </w:pPr>
    </w:p>
    <w:bookmarkEnd w:id="4787"/>
    <w:p w:rsidR="00AB0453" w:rsidRPr="00AB0453" w:rsidRDefault="00AB0453" w:rsidP="00AB0453">
      <w:pPr>
        <w:widowControl w:val="0"/>
        <w:spacing w:before="0" w:line="240" w:lineRule="auto"/>
        <w:ind w:firstLine="142"/>
        <w:rPr>
          <w:kern w:val="16"/>
          <w:lang w:val="en-US"/>
        </w:rPr>
      </w:pPr>
      <w:r w:rsidRPr="00AB0453">
        <w:rPr>
          <w:kern w:val="16"/>
          <w:lang w:val="en-US"/>
        </w:rPr>
        <w:t>ОТМЕТКИ РЕПОЗИТАРИЯ/REPOSITORY’S NOTES:</w:t>
      </w:r>
    </w:p>
    <w:tbl>
      <w:tblPr>
        <w:tblW w:w="0" w:type="auto"/>
        <w:tblInd w:w="142" w:type="dxa"/>
        <w:tblLook w:val="04A0" w:firstRow="1" w:lastRow="0" w:firstColumn="1" w:lastColumn="0" w:noHBand="0" w:noVBand="1"/>
      </w:tblPr>
      <w:tblGrid>
        <w:gridCol w:w="3039"/>
        <w:gridCol w:w="2781"/>
        <w:gridCol w:w="60"/>
        <w:gridCol w:w="3550"/>
      </w:tblGrid>
      <w:tr w:rsidR="00AB0453" w:rsidRPr="00AB0453" w:rsidTr="00AB0453">
        <w:tc>
          <w:tcPr>
            <w:tcW w:w="9557" w:type="dxa"/>
            <w:gridSpan w:val="4"/>
            <w:tcBorders>
              <w:top w:val="double" w:sz="4" w:space="0" w:color="auto"/>
            </w:tcBorders>
          </w:tcPr>
          <w:p w:rsidR="00AB0453" w:rsidRPr="00AB0453" w:rsidRDefault="00AB0453" w:rsidP="00AB0453">
            <w:pPr>
              <w:widowControl w:val="0"/>
              <w:spacing w:before="0" w:after="0" w:line="240" w:lineRule="auto"/>
              <w:ind w:hanging="142"/>
              <w:jc w:val="center"/>
              <w:rPr>
                <w:b/>
                <w:iCs/>
                <w:sz w:val="20"/>
                <w:szCs w:val="20"/>
                <w:lang w:val="en-US"/>
              </w:rPr>
            </w:pPr>
            <w:r w:rsidRPr="00AB0453">
              <w:rPr>
                <w:b/>
                <w:iCs/>
                <w:sz w:val="20"/>
                <w:szCs w:val="20"/>
                <w:lang w:val="en-US"/>
              </w:rPr>
              <w:t>Заполняется уполномоченным лицом Репозитария/</w:t>
            </w:r>
          </w:p>
          <w:p w:rsidR="00AB0453" w:rsidRPr="00AB0453" w:rsidRDefault="00AB0453" w:rsidP="001C3959">
            <w:pPr>
              <w:widowControl w:val="0"/>
              <w:spacing w:before="0" w:after="0" w:line="240" w:lineRule="auto"/>
              <w:ind w:hanging="142"/>
              <w:jc w:val="center"/>
              <w:rPr>
                <w:b/>
                <w:iCs/>
                <w:sz w:val="20"/>
                <w:szCs w:val="20"/>
                <w:lang w:val="en-US"/>
              </w:rPr>
            </w:pPr>
            <w:r w:rsidRPr="00AB0453">
              <w:rPr>
                <w:b/>
                <w:iCs/>
                <w:sz w:val="20"/>
                <w:szCs w:val="20"/>
                <w:lang w:val="en-US"/>
              </w:rPr>
              <w:t xml:space="preserve">to be filled out by </w:t>
            </w:r>
            <w:r w:rsidR="001C3959">
              <w:rPr>
                <w:b/>
                <w:iCs/>
                <w:sz w:val="20"/>
                <w:szCs w:val="20"/>
                <w:lang w:val="en-US"/>
              </w:rPr>
              <w:t>an</w:t>
            </w:r>
            <w:r w:rsidRPr="00AB0453">
              <w:rPr>
                <w:b/>
                <w:iCs/>
                <w:sz w:val="20"/>
                <w:szCs w:val="20"/>
                <w:lang w:val="en-US"/>
              </w:rPr>
              <w:t xml:space="preserve"> authorized representative of the Repository</w:t>
            </w:r>
          </w:p>
        </w:tc>
      </w:tr>
      <w:tr w:rsidR="00AB0453" w:rsidRPr="00AB0453" w:rsidTr="00AB0453">
        <w:tc>
          <w:tcPr>
            <w:tcW w:w="5938" w:type="dxa"/>
            <w:gridSpan w:val="2"/>
          </w:tcPr>
          <w:p w:rsidR="00AB0453" w:rsidRPr="00AB0453" w:rsidRDefault="00AB0453" w:rsidP="00AB0453">
            <w:pPr>
              <w:widowControl w:val="0"/>
              <w:spacing w:line="240" w:lineRule="auto"/>
              <w:rPr>
                <w:kern w:val="16"/>
                <w:lang w:val="en-US"/>
              </w:rPr>
            </w:pPr>
            <w:r w:rsidRPr="00AB0453">
              <w:rPr>
                <w:sz w:val="20"/>
                <w:szCs w:val="20"/>
                <w:lang w:val="en-US"/>
              </w:rPr>
              <w:t>Рег. номер документа/Document registration number</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5938" w:type="dxa"/>
            <w:gridSpan w:val="2"/>
          </w:tcPr>
          <w:p w:rsidR="00AB0453" w:rsidRPr="00AB0453" w:rsidRDefault="00AB0453" w:rsidP="00AB0453">
            <w:pPr>
              <w:widowControl w:val="0"/>
              <w:spacing w:before="0" w:line="240" w:lineRule="auto"/>
              <w:rPr>
                <w:kern w:val="16"/>
              </w:rPr>
            </w:pPr>
            <w:r w:rsidRPr="00AB0453">
              <w:rPr>
                <w:sz w:val="20"/>
                <w:szCs w:val="20"/>
              </w:rPr>
              <w:t>Дата регистрации документа/</w:t>
            </w:r>
            <w:r w:rsidRPr="00AB0453">
              <w:rPr>
                <w:sz w:val="20"/>
                <w:szCs w:val="20"/>
                <w:lang w:val="en-US"/>
              </w:rPr>
              <w:t>Document</w:t>
            </w:r>
            <w:r w:rsidRPr="00AB0453">
              <w:rPr>
                <w:sz w:val="20"/>
                <w:szCs w:val="20"/>
              </w:rPr>
              <w:t xml:space="preserve"> </w:t>
            </w:r>
            <w:r w:rsidRPr="00AB0453">
              <w:rPr>
                <w:sz w:val="20"/>
                <w:szCs w:val="20"/>
                <w:lang w:val="en-US"/>
              </w:rPr>
              <w:t>receipt</w:t>
            </w:r>
            <w:r w:rsidRPr="00AB0453">
              <w:rPr>
                <w:sz w:val="20"/>
                <w:szCs w:val="20"/>
              </w:rPr>
              <w:t xml:space="preserve"> </w:t>
            </w:r>
            <w:r w:rsidRPr="00AB0453">
              <w:rPr>
                <w:sz w:val="20"/>
                <w:szCs w:val="20"/>
                <w:lang w:val="en-US"/>
              </w:rPr>
              <w:t>date</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3124"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2874" w:type="dxa"/>
            <w:gridSpan w:val="2"/>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3559"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____________________________</w:t>
            </w:r>
          </w:p>
        </w:tc>
      </w:tr>
      <w:tr w:rsidR="00AB0453" w:rsidRPr="00AB0453" w:rsidTr="00AB0453">
        <w:tc>
          <w:tcPr>
            <w:tcW w:w="3124" w:type="dxa"/>
            <w:tcBorders>
              <w:bottom w:val="double" w:sz="4" w:space="0" w:color="auto"/>
            </w:tcBorders>
          </w:tcPr>
          <w:p w:rsidR="00AB0453" w:rsidRPr="00AB0453" w:rsidRDefault="00AB0453" w:rsidP="00AB0453">
            <w:pPr>
              <w:widowControl w:val="0"/>
              <w:spacing w:before="0" w:line="240" w:lineRule="auto"/>
              <w:ind w:hanging="142"/>
              <w:jc w:val="center"/>
              <w:rPr>
                <w:kern w:val="16"/>
                <w:lang w:val="en-US"/>
              </w:rPr>
            </w:pPr>
            <w:r w:rsidRPr="00AB0453">
              <w:rPr>
                <w:i/>
                <w:kern w:val="16"/>
                <w:vertAlign w:val="superscript"/>
                <w:lang w:val="en-US"/>
              </w:rPr>
              <w:t>(ФИО/Full</w:t>
            </w:r>
            <w:r w:rsidR="001C3959">
              <w:rPr>
                <w:i/>
                <w:kern w:val="16"/>
                <w:vertAlign w:val="superscript"/>
                <w:lang w:val="en-US"/>
              </w:rPr>
              <w:t xml:space="preserve"> </w:t>
            </w:r>
            <w:r w:rsidRPr="00AB0453">
              <w:rPr>
                <w:i/>
                <w:kern w:val="16"/>
                <w:vertAlign w:val="superscript"/>
                <w:lang w:val="en-US"/>
              </w:rPr>
              <w:t>name)</w:t>
            </w:r>
          </w:p>
        </w:tc>
        <w:tc>
          <w:tcPr>
            <w:tcW w:w="2874" w:type="dxa"/>
            <w:gridSpan w:val="2"/>
            <w:tcBorders>
              <w:bottom w:val="double" w:sz="4" w:space="0" w:color="auto"/>
            </w:tcBorders>
          </w:tcPr>
          <w:p w:rsidR="00AB0453" w:rsidRPr="00AB0453" w:rsidRDefault="00AB0453" w:rsidP="001C3959">
            <w:pPr>
              <w:widowControl w:val="0"/>
              <w:spacing w:before="0" w:line="240" w:lineRule="auto"/>
              <w:ind w:hanging="142"/>
              <w:jc w:val="center"/>
              <w:rPr>
                <w:kern w:val="16"/>
                <w:lang w:val="en-US"/>
              </w:rPr>
            </w:pPr>
            <w:r w:rsidRPr="00AB0453">
              <w:rPr>
                <w:bCs/>
                <w:i/>
                <w:iCs/>
                <w:vertAlign w:val="superscript"/>
                <w:lang w:val="en-US"/>
              </w:rPr>
              <w:t>(должность/</w:t>
            </w:r>
            <w:r w:rsidR="001C3959">
              <w:rPr>
                <w:i/>
                <w:kern w:val="16"/>
                <w:vertAlign w:val="superscript"/>
                <w:lang w:val="en-US"/>
              </w:rPr>
              <w:t>Job title</w:t>
            </w:r>
            <w:r w:rsidRPr="00AB0453">
              <w:rPr>
                <w:i/>
                <w:kern w:val="16"/>
                <w:vertAlign w:val="superscript"/>
                <w:lang w:val="en-US"/>
              </w:rPr>
              <w:t>)</w:t>
            </w:r>
          </w:p>
        </w:tc>
        <w:tc>
          <w:tcPr>
            <w:tcW w:w="3559" w:type="dxa"/>
            <w:tcBorders>
              <w:bottom w:val="double" w:sz="4" w:space="0" w:color="auto"/>
            </w:tcBorders>
          </w:tcPr>
          <w:p w:rsidR="00AB0453" w:rsidRPr="00AB0453" w:rsidRDefault="00AB0453" w:rsidP="001C3959">
            <w:pPr>
              <w:widowControl w:val="0"/>
              <w:spacing w:before="0" w:line="240" w:lineRule="auto"/>
              <w:ind w:hanging="142"/>
              <w:jc w:val="center"/>
              <w:rPr>
                <w:kern w:val="16"/>
                <w:lang w:val="en-US"/>
              </w:rPr>
            </w:pPr>
            <w:r w:rsidRPr="00AB0453">
              <w:rPr>
                <w:i/>
                <w:kern w:val="16"/>
                <w:vertAlign w:val="superscript"/>
                <w:lang w:val="en-US"/>
              </w:rPr>
              <w:t>(подпись/</w:t>
            </w:r>
            <w:r w:rsidR="001C3959">
              <w:rPr>
                <w:i/>
                <w:kern w:val="16"/>
                <w:vertAlign w:val="superscript"/>
                <w:lang w:val="en-US"/>
              </w:rPr>
              <w:t xml:space="preserve"> S</w:t>
            </w:r>
            <w:r w:rsidRPr="00AB0453">
              <w:rPr>
                <w:i/>
                <w:kern w:val="16"/>
                <w:vertAlign w:val="superscript"/>
                <w:lang w:val="en-US"/>
              </w:rPr>
              <w:t>ignature)</w:t>
            </w:r>
          </w:p>
        </w:tc>
      </w:tr>
    </w:tbl>
    <w:p w:rsidR="00AB0453" w:rsidRPr="00AB0453" w:rsidRDefault="00AB0453" w:rsidP="00AB0453">
      <w:pPr>
        <w:widowControl w:val="0"/>
        <w:spacing w:before="0" w:line="240" w:lineRule="auto"/>
        <w:ind w:left="567" w:hanging="567"/>
        <w:jc w:val="right"/>
        <w:outlineLvl w:val="8"/>
        <w:rPr>
          <w:b/>
          <w:lang w:val="en-US"/>
        </w:rPr>
      </w:pPr>
      <w:r w:rsidRPr="00AB0453">
        <w:rPr>
          <w:b/>
          <w:lang w:val="en-US"/>
        </w:rPr>
        <w:lastRenderedPageBreak/>
        <w:t>Форма СM012/Form СM012</w:t>
      </w:r>
    </w:p>
    <w:p w:rsidR="00AB0453" w:rsidRPr="00AB0453" w:rsidRDefault="00AB0453" w:rsidP="00AB0453">
      <w:pPr>
        <w:widowControl w:val="0"/>
        <w:spacing w:before="0" w:after="240" w:line="240" w:lineRule="auto"/>
        <w:ind w:left="567" w:hanging="567"/>
        <w:jc w:val="center"/>
        <w:rPr>
          <w:bCs/>
          <w:iCs/>
          <w:kern w:val="16"/>
          <w:lang w:val="en-US"/>
        </w:rPr>
      </w:pPr>
    </w:p>
    <w:p w:rsidR="00AB0453" w:rsidRPr="00AB0453" w:rsidRDefault="00AB0453" w:rsidP="00AB0453">
      <w:pPr>
        <w:widowControl w:val="0"/>
        <w:spacing w:before="0" w:after="240" w:line="240" w:lineRule="auto"/>
        <w:ind w:left="567" w:hanging="567"/>
        <w:jc w:val="center"/>
        <w:rPr>
          <w:bCs/>
          <w:iCs/>
          <w:kern w:val="16"/>
          <w:lang w:val="en-US"/>
        </w:rPr>
      </w:pPr>
      <w:r w:rsidRPr="00AB0453">
        <w:rPr>
          <w:bCs/>
          <w:iCs/>
          <w:kern w:val="16"/>
          <w:lang w:val="en-US"/>
        </w:rPr>
        <w:t>(Оформляется на бланке организации/to be printed on the letterheaded form of the company)</w:t>
      </w:r>
    </w:p>
    <w:tbl>
      <w:tblPr>
        <w:tblW w:w="0" w:type="auto"/>
        <w:tblLook w:val="04A0" w:firstRow="1" w:lastRow="0" w:firstColumn="1" w:lastColumn="0" w:noHBand="0" w:noVBand="1"/>
      </w:tblPr>
      <w:tblGrid>
        <w:gridCol w:w="5079"/>
        <w:gridCol w:w="1228"/>
        <w:gridCol w:w="3265"/>
      </w:tblGrid>
      <w:tr w:rsidR="00AB0453" w:rsidRPr="00AB0453" w:rsidTr="00AB0453">
        <w:tc>
          <w:tcPr>
            <w:tcW w:w="9600" w:type="dxa"/>
            <w:gridSpan w:val="3"/>
            <w:hideMark/>
          </w:tcPr>
          <w:p w:rsidR="00AB0453" w:rsidRPr="00AB0453" w:rsidRDefault="00AB0453" w:rsidP="00AB0453">
            <w:pPr>
              <w:widowControl w:val="0"/>
              <w:spacing w:before="0" w:after="0" w:line="240" w:lineRule="auto"/>
              <w:ind w:left="567" w:hanging="567"/>
              <w:jc w:val="center"/>
              <w:rPr>
                <w:b/>
                <w:kern w:val="16"/>
              </w:rPr>
            </w:pPr>
            <w:r w:rsidRPr="00AB0453">
              <w:rPr>
                <w:b/>
                <w:kern w:val="16"/>
              </w:rPr>
              <w:t>УВЕДОМЛЕНИЕ</w:t>
            </w:r>
          </w:p>
          <w:p w:rsidR="00AB0453" w:rsidRPr="00AB0453" w:rsidRDefault="00AB0453" w:rsidP="00AB0453">
            <w:pPr>
              <w:widowControl w:val="0"/>
              <w:spacing w:before="0" w:after="0" w:line="240" w:lineRule="auto"/>
              <w:ind w:left="567" w:hanging="567"/>
              <w:jc w:val="center"/>
              <w:rPr>
                <w:b/>
                <w:kern w:val="16"/>
              </w:rPr>
            </w:pPr>
            <w:r w:rsidRPr="00AB0453">
              <w:rPr>
                <w:b/>
                <w:kern w:val="16"/>
              </w:rPr>
              <w:t>об отказе от предоставления сведений в Репозитарий/</w:t>
            </w:r>
          </w:p>
        </w:tc>
      </w:tr>
      <w:tr w:rsidR="00AB0453" w:rsidRPr="00AB0453" w:rsidTr="00AB0453">
        <w:trPr>
          <w:trHeight w:val="438"/>
        </w:trPr>
        <w:tc>
          <w:tcPr>
            <w:tcW w:w="9600" w:type="dxa"/>
            <w:gridSpan w:val="3"/>
          </w:tcPr>
          <w:p w:rsidR="00AB0453" w:rsidRPr="00AB0453" w:rsidRDefault="001B6216" w:rsidP="00AB0453">
            <w:pPr>
              <w:widowControl w:val="0"/>
              <w:spacing w:before="0" w:line="240" w:lineRule="auto"/>
              <w:ind w:left="567" w:hanging="567"/>
              <w:jc w:val="center"/>
              <w:rPr>
                <w:b/>
                <w:kern w:val="16"/>
                <w:lang w:val="en-US"/>
              </w:rPr>
            </w:pPr>
            <w:r>
              <w:rPr>
                <w:b/>
                <w:kern w:val="16"/>
                <w:lang w:val="en-US"/>
              </w:rPr>
              <w:t>Reporting Refusal Notification</w:t>
            </w:r>
          </w:p>
          <w:p w:rsidR="00AB0453" w:rsidRPr="00AB0453" w:rsidRDefault="00AB0453" w:rsidP="00AB0453">
            <w:pPr>
              <w:widowControl w:val="0"/>
              <w:spacing w:before="0" w:after="0" w:line="240" w:lineRule="auto"/>
              <w:rPr>
                <w:b/>
                <w:kern w:val="16"/>
                <w:lang w:val="en-US"/>
              </w:rPr>
            </w:pPr>
          </w:p>
        </w:tc>
      </w:tr>
      <w:tr w:rsidR="00AB0453" w:rsidRPr="00AB0453" w:rsidTr="00AB0453">
        <w:tc>
          <w:tcPr>
            <w:tcW w:w="9600" w:type="dxa"/>
            <w:gridSpan w:val="3"/>
            <w:hideMark/>
          </w:tcPr>
          <w:p w:rsidR="00AB0453" w:rsidRPr="00AB0453" w:rsidRDefault="00AB0453" w:rsidP="00AB0453">
            <w:pPr>
              <w:widowControl w:val="0"/>
              <w:spacing w:before="0" w:line="240" w:lineRule="auto"/>
              <w:ind w:left="567" w:hanging="567"/>
              <w:jc w:val="left"/>
              <w:rPr>
                <w:kern w:val="16"/>
                <w:sz w:val="20"/>
                <w:szCs w:val="20"/>
                <w:lang w:val="en-US"/>
              </w:rPr>
            </w:pPr>
            <w:r w:rsidRPr="00AB0453">
              <w:rPr>
                <w:kern w:val="16"/>
                <w:sz w:val="20"/>
                <w:szCs w:val="20"/>
                <w:lang w:val="en-US"/>
              </w:rPr>
              <w:t>«___» ____________ 20__</w:t>
            </w:r>
          </w:p>
        </w:tc>
      </w:tr>
      <w:tr w:rsidR="00AB0453" w:rsidRPr="00AB0453" w:rsidTr="00AB0453">
        <w:tc>
          <w:tcPr>
            <w:tcW w:w="9600" w:type="dxa"/>
            <w:gridSpan w:val="3"/>
          </w:tcPr>
          <w:p w:rsidR="00AB0453" w:rsidRPr="00AB0453" w:rsidRDefault="00AB0453" w:rsidP="00AB0453">
            <w:pPr>
              <w:widowControl w:val="0"/>
              <w:spacing w:before="0" w:after="0" w:line="240" w:lineRule="auto"/>
              <w:ind w:left="567" w:hanging="567"/>
              <w:rPr>
                <w:b/>
              </w:rPr>
            </w:pPr>
            <w:r w:rsidRPr="00AB0453">
              <w:rPr>
                <w:b/>
              </w:rPr>
              <w:t>___________________________________________________________________________,</w:t>
            </w:r>
          </w:p>
          <w:p w:rsidR="00AB0453" w:rsidRPr="00AB0453" w:rsidRDefault="00AB0453" w:rsidP="00AB0453">
            <w:pPr>
              <w:widowControl w:val="0"/>
              <w:spacing w:before="0" w:after="0" w:line="240" w:lineRule="auto"/>
              <w:ind w:left="567" w:hanging="567"/>
              <w:jc w:val="center"/>
              <w:rPr>
                <w:i/>
                <w:kern w:val="16"/>
                <w:sz w:val="20"/>
                <w:szCs w:val="20"/>
              </w:rPr>
            </w:pPr>
            <w:r w:rsidRPr="00AB0453">
              <w:rPr>
                <w:i/>
                <w:kern w:val="16"/>
                <w:sz w:val="20"/>
                <w:szCs w:val="20"/>
              </w:rPr>
              <w:t>(полное наименование организации/Ф.И.О физического лица/</w:t>
            </w:r>
          </w:p>
          <w:p w:rsidR="00AB0453" w:rsidRPr="00AB0453" w:rsidRDefault="00AB0453" w:rsidP="00AB0453">
            <w:pPr>
              <w:widowControl w:val="0"/>
              <w:spacing w:before="0" w:line="240" w:lineRule="auto"/>
              <w:ind w:left="567" w:hanging="567"/>
              <w:jc w:val="center"/>
              <w:rPr>
                <w:kern w:val="16"/>
                <w:lang w:val="en-US"/>
              </w:rPr>
            </w:pPr>
            <w:r w:rsidRPr="00AB0453">
              <w:rPr>
                <w:i/>
                <w:kern w:val="16"/>
                <w:sz w:val="20"/>
                <w:szCs w:val="20"/>
                <w:lang w:val="en-US"/>
              </w:rPr>
              <w:t>full name of the company/ surname, first and, patronymic of the individual)</w:t>
            </w:r>
          </w:p>
        </w:tc>
      </w:tr>
      <w:tr w:rsidR="00AB0453" w:rsidRPr="00AB0453" w:rsidTr="00AB0453">
        <w:tc>
          <w:tcPr>
            <w:tcW w:w="6340" w:type="dxa"/>
            <w:gridSpan w:val="2"/>
          </w:tcPr>
          <w:p w:rsidR="00AB0453" w:rsidRPr="00AB0453" w:rsidRDefault="00AB0453" w:rsidP="00AB0453">
            <w:pPr>
              <w:widowControl w:val="0"/>
              <w:spacing w:before="0" w:after="0" w:line="240" w:lineRule="auto"/>
              <w:ind w:left="567" w:hanging="567"/>
              <w:rPr>
                <w:kern w:val="16"/>
                <w:lang w:val="en-US"/>
              </w:rPr>
            </w:pPr>
          </w:p>
          <w:p w:rsidR="00AB0453" w:rsidRPr="00AB0453" w:rsidRDefault="00AB0453" w:rsidP="00AB0453">
            <w:pPr>
              <w:widowControl w:val="0"/>
              <w:spacing w:before="0" w:after="0" w:line="240" w:lineRule="auto"/>
              <w:ind w:left="567" w:hanging="567"/>
              <w:rPr>
                <w:kern w:val="16"/>
              </w:rPr>
            </w:pPr>
            <w:r w:rsidRPr="00AB0453">
              <w:rPr>
                <w:kern w:val="16"/>
              </w:rPr>
              <w:t>Договор об оказании репозитарных услуг (номер и дата):/</w:t>
            </w:r>
          </w:p>
          <w:p w:rsidR="00AB0453" w:rsidRPr="00AB0453" w:rsidRDefault="00AB0453" w:rsidP="001B6216">
            <w:pPr>
              <w:widowControl w:val="0"/>
              <w:spacing w:before="0" w:after="0" w:line="240" w:lineRule="auto"/>
              <w:ind w:left="567" w:hanging="567"/>
              <w:rPr>
                <w:kern w:val="16"/>
                <w:lang w:val="en-US"/>
              </w:rPr>
            </w:pPr>
            <w:r w:rsidRPr="00AB0453">
              <w:rPr>
                <w:kern w:val="16"/>
                <w:lang w:val="en-US"/>
              </w:rPr>
              <w:t xml:space="preserve">Repository </w:t>
            </w:r>
            <w:r w:rsidR="001B6216">
              <w:rPr>
                <w:kern w:val="16"/>
                <w:lang w:val="en-US"/>
              </w:rPr>
              <w:t>S</w:t>
            </w:r>
            <w:r w:rsidRPr="00AB0453">
              <w:rPr>
                <w:kern w:val="16"/>
                <w:lang w:val="en-US"/>
              </w:rPr>
              <w:t xml:space="preserve">ervices </w:t>
            </w:r>
            <w:r w:rsidR="001B6216">
              <w:rPr>
                <w:kern w:val="16"/>
                <w:lang w:val="en-US"/>
              </w:rPr>
              <w:t>A</w:t>
            </w:r>
            <w:r w:rsidRPr="00AB0453">
              <w:rPr>
                <w:kern w:val="16"/>
                <w:lang w:val="en-US"/>
              </w:rPr>
              <w:t>greement (</w:t>
            </w:r>
            <w:r w:rsidR="001B6216">
              <w:rPr>
                <w:kern w:val="16"/>
                <w:lang w:val="en-US"/>
              </w:rPr>
              <w:t>number and date</w:t>
            </w:r>
            <w:r w:rsidRPr="00AB0453">
              <w:rPr>
                <w:kern w:val="16"/>
                <w:lang w:val="en-US"/>
              </w:rPr>
              <w:t>):</w:t>
            </w:r>
          </w:p>
        </w:tc>
        <w:tc>
          <w:tcPr>
            <w:tcW w:w="3260" w:type="dxa"/>
          </w:tcPr>
          <w:p w:rsidR="00AB0453" w:rsidRPr="00AB0453" w:rsidRDefault="00AB0453" w:rsidP="00AB0453">
            <w:pPr>
              <w:widowControl w:val="0"/>
              <w:spacing w:before="0" w:after="0" w:line="240" w:lineRule="auto"/>
              <w:ind w:left="567" w:hanging="567"/>
              <w:rPr>
                <w:kern w:val="16"/>
                <w:lang w:val="en-US"/>
              </w:rPr>
            </w:pPr>
          </w:p>
          <w:p w:rsidR="00AB0453" w:rsidRPr="00AB0453" w:rsidRDefault="00AB0453" w:rsidP="00AB0453">
            <w:pPr>
              <w:widowControl w:val="0"/>
              <w:spacing w:before="0" w:after="0" w:line="240" w:lineRule="auto"/>
              <w:ind w:left="567" w:hanging="567"/>
              <w:rPr>
                <w:kern w:val="16"/>
                <w:lang w:val="en-US"/>
              </w:rPr>
            </w:pPr>
            <w:r w:rsidRPr="00AB0453">
              <w:rPr>
                <w:kern w:val="16"/>
                <w:lang w:val="en-US"/>
              </w:rPr>
              <w:t>________________________</w:t>
            </w:r>
          </w:p>
        </w:tc>
      </w:tr>
      <w:tr w:rsidR="00AB0453" w:rsidRPr="00AB0453" w:rsidTr="00AB0453">
        <w:tc>
          <w:tcPr>
            <w:tcW w:w="6340" w:type="dxa"/>
            <w:gridSpan w:val="2"/>
          </w:tcPr>
          <w:p w:rsidR="00AB0453" w:rsidRPr="00AB0453" w:rsidRDefault="00AB0453" w:rsidP="00AB0453">
            <w:pPr>
              <w:widowControl w:val="0"/>
              <w:spacing w:before="0" w:line="240" w:lineRule="auto"/>
              <w:ind w:left="567" w:hanging="567"/>
              <w:rPr>
                <w:kern w:val="16"/>
                <w:lang w:val="en-US"/>
              </w:rPr>
            </w:pPr>
          </w:p>
        </w:tc>
        <w:tc>
          <w:tcPr>
            <w:tcW w:w="3260" w:type="dxa"/>
          </w:tcPr>
          <w:p w:rsidR="00AB0453" w:rsidRPr="00AB0453" w:rsidRDefault="00AB0453" w:rsidP="00AB0453">
            <w:pPr>
              <w:widowControl w:val="0"/>
              <w:spacing w:before="0" w:after="0" w:line="240" w:lineRule="auto"/>
              <w:ind w:left="567" w:hanging="567"/>
              <w:rPr>
                <w:kern w:val="16"/>
                <w:lang w:val="en-US"/>
              </w:rPr>
            </w:pPr>
            <w:r w:rsidRPr="00AB0453">
              <w:rPr>
                <w:kern w:val="16"/>
                <w:lang w:val="en-US"/>
              </w:rPr>
              <w:t>________________________</w:t>
            </w:r>
          </w:p>
        </w:tc>
      </w:tr>
      <w:tr w:rsidR="00AB0453" w:rsidRPr="00AB0453" w:rsidTr="00AB0453">
        <w:tc>
          <w:tcPr>
            <w:tcW w:w="9600" w:type="dxa"/>
            <w:gridSpan w:val="3"/>
            <w:hideMark/>
          </w:tcPr>
          <w:p w:rsidR="00AB0453" w:rsidRPr="00AB0453" w:rsidRDefault="00AB0453" w:rsidP="00AB0453">
            <w:pPr>
              <w:widowControl w:val="0"/>
              <w:spacing w:before="0" w:line="240" w:lineRule="auto"/>
              <w:ind w:left="567" w:hanging="567"/>
              <w:rPr>
                <w:kern w:val="16"/>
                <w:lang w:val="en-US"/>
              </w:rPr>
            </w:pPr>
          </w:p>
          <w:p w:rsidR="00AB0453" w:rsidRPr="00AB0453" w:rsidRDefault="00AB0453" w:rsidP="00AB0453">
            <w:pPr>
              <w:widowControl w:val="0"/>
              <w:spacing w:before="0" w:line="240" w:lineRule="auto"/>
              <w:ind w:left="567" w:hanging="567"/>
              <w:rPr>
                <w:kern w:val="16"/>
                <w:lang w:val="en-US"/>
              </w:rPr>
            </w:pPr>
            <w:r w:rsidRPr="00AB0453">
              <w:rPr>
                <w:kern w:val="16"/>
                <w:lang w:val="en-US"/>
              </w:rPr>
              <w:t>именуем________ в дальнейшем «</w:t>
            </w:r>
            <w:r w:rsidRPr="00AB0453">
              <w:rPr>
                <w:b/>
                <w:kern w:val="16"/>
                <w:lang w:val="en-US"/>
              </w:rPr>
              <w:t>Участник</w:t>
            </w:r>
            <w:r w:rsidRPr="00AB0453">
              <w:rPr>
                <w:kern w:val="16"/>
                <w:lang w:val="en-US"/>
              </w:rPr>
              <w:t>»,/hereinafter referred to as the ‘</w:t>
            </w:r>
            <w:r w:rsidRPr="00AB0453">
              <w:rPr>
                <w:b/>
                <w:kern w:val="16"/>
                <w:lang w:val="en-US"/>
              </w:rPr>
              <w:t>Participant</w:t>
            </w:r>
            <w:r w:rsidRPr="00AB0453">
              <w:rPr>
                <w:kern w:val="16"/>
                <w:lang w:val="en-US"/>
              </w:rPr>
              <w:t xml:space="preserve">’ </w:t>
            </w:r>
          </w:p>
        </w:tc>
      </w:tr>
      <w:tr w:rsidR="00AB0453" w:rsidRPr="00AB0453" w:rsidTr="00AB0453">
        <w:tc>
          <w:tcPr>
            <w:tcW w:w="5103" w:type="dxa"/>
          </w:tcPr>
          <w:p w:rsidR="00AB0453" w:rsidRPr="00AB0453" w:rsidRDefault="00AB0453" w:rsidP="00AB0453">
            <w:pPr>
              <w:widowControl w:val="0"/>
              <w:spacing w:before="0" w:line="240" w:lineRule="auto"/>
              <w:rPr>
                <w:b/>
                <w:kern w:val="16"/>
              </w:rPr>
            </w:pPr>
            <w:r w:rsidRPr="00AB0453">
              <w:rPr>
                <w:b/>
                <w:kern w:val="16"/>
              </w:rPr>
              <w:t>настоящим информирует Репозитарий НКО АО НРД об отказе от предоставления сведений о договорах в Репозитарий НКО АО НРД</w:t>
            </w:r>
          </w:p>
        </w:tc>
        <w:tc>
          <w:tcPr>
            <w:tcW w:w="4503" w:type="dxa"/>
            <w:gridSpan w:val="2"/>
          </w:tcPr>
          <w:p w:rsidR="00AB0453" w:rsidRPr="00AB0453" w:rsidRDefault="001B6216" w:rsidP="001B6216">
            <w:pPr>
              <w:widowControl w:val="0"/>
              <w:spacing w:before="0" w:line="240" w:lineRule="auto"/>
              <w:rPr>
                <w:b/>
                <w:kern w:val="16"/>
                <w:lang w:val="en-US"/>
              </w:rPr>
            </w:pPr>
            <w:r>
              <w:rPr>
                <w:b/>
                <w:kern w:val="16"/>
                <w:lang w:val="en-US"/>
              </w:rPr>
              <w:t>hereby</w:t>
            </w:r>
            <w:r w:rsidR="00AB0453" w:rsidRPr="00AB0453">
              <w:rPr>
                <w:b/>
                <w:kern w:val="16"/>
                <w:lang w:val="en-US"/>
              </w:rPr>
              <w:t xml:space="preserve"> informs NSD</w:t>
            </w:r>
            <w:r>
              <w:rPr>
                <w:b/>
                <w:kern w:val="16"/>
                <w:lang w:val="en-US"/>
              </w:rPr>
              <w:t>’s</w:t>
            </w:r>
            <w:r w:rsidR="00AB0453" w:rsidRPr="00AB0453">
              <w:rPr>
                <w:b/>
                <w:kern w:val="16"/>
                <w:lang w:val="en-US"/>
              </w:rPr>
              <w:t xml:space="preserve"> Repository </w:t>
            </w:r>
            <w:r>
              <w:rPr>
                <w:b/>
                <w:kern w:val="16"/>
                <w:lang w:val="en-US"/>
              </w:rPr>
              <w:t>of the refusal</w:t>
            </w:r>
            <w:r w:rsidR="00AB0453" w:rsidRPr="00AB0453">
              <w:rPr>
                <w:b/>
                <w:kern w:val="16"/>
                <w:lang w:val="en-US"/>
              </w:rPr>
              <w:t xml:space="preserve"> </w:t>
            </w:r>
            <w:r>
              <w:rPr>
                <w:b/>
                <w:kern w:val="16"/>
                <w:lang w:val="en-US"/>
              </w:rPr>
              <w:t>to report</w:t>
            </w:r>
            <w:r w:rsidR="00AB0453" w:rsidRPr="00AB0453">
              <w:rPr>
                <w:b/>
                <w:kern w:val="16"/>
                <w:lang w:val="en-US"/>
              </w:rPr>
              <w:t xml:space="preserve"> information on </w:t>
            </w:r>
            <w:r>
              <w:rPr>
                <w:b/>
                <w:kern w:val="16"/>
                <w:lang w:val="en-US"/>
              </w:rPr>
              <w:t>C</w:t>
            </w:r>
            <w:r w:rsidR="00AB0453" w:rsidRPr="00AB0453">
              <w:rPr>
                <w:b/>
                <w:kern w:val="16"/>
                <w:lang w:val="en-US"/>
              </w:rPr>
              <w:t>ontracts to NSD</w:t>
            </w:r>
            <w:r>
              <w:rPr>
                <w:b/>
                <w:kern w:val="16"/>
                <w:lang w:val="en-US"/>
              </w:rPr>
              <w:t>’s</w:t>
            </w:r>
            <w:r w:rsidR="00AB0453" w:rsidRPr="00AB0453">
              <w:rPr>
                <w:b/>
                <w:kern w:val="16"/>
                <w:lang w:val="en-US"/>
              </w:rPr>
              <w:t xml:space="preserve"> Repository</w:t>
            </w:r>
          </w:p>
        </w:tc>
      </w:tr>
      <w:tr w:rsidR="00AB0453" w:rsidRPr="00AB0453" w:rsidTr="00AB0453">
        <w:tc>
          <w:tcPr>
            <w:tcW w:w="5103" w:type="dxa"/>
          </w:tcPr>
          <w:p w:rsidR="00AB0453" w:rsidRPr="00AB0453" w:rsidRDefault="00AB0453" w:rsidP="00AB0453">
            <w:pPr>
              <w:widowControl w:val="0"/>
              <w:spacing w:before="0" w:line="240" w:lineRule="auto"/>
              <w:rPr>
                <w:kern w:val="16"/>
              </w:rPr>
            </w:pPr>
            <w:r w:rsidRPr="00AB0453">
              <w:rPr>
                <w:kern w:val="16"/>
              </w:rPr>
              <w:t xml:space="preserve">Участник выражает свое согласие с тем, что информация о настоящем отказе будет доведена до других Клиентов путем размещения в Справочнике Участников и на сайте НКО АО НРД по адресу: </w:t>
            </w:r>
            <w:r w:rsidRPr="00AB0453">
              <w:rPr>
                <w:kern w:val="16"/>
                <w:lang w:val="en-US"/>
              </w:rPr>
              <w:t>www</w:t>
            </w:r>
            <w:r w:rsidRPr="00AB0453">
              <w:rPr>
                <w:kern w:val="16"/>
              </w:rPr>
              <w:t>.</w:t>
            </w:r>
            <w:r w:rsidRPr="00AB0453">
              <w:rPr>
                <w:kern w:val="16"/>
                <w:lang w:val="en-US"/>
              </w:rPr>
              <w:t>nsd</w:t>
            </w:r>
            <w:r w:rsidRPr="00AB0453">
              <w:rPr>
                <w:kern w:val="16"/>
              </w:rPr>
              <w:t>.</w:t>
            </w:r>
            <w:r w:rsidRPr="00AB0453">
              <w:rPr>
                <w:kern w:val="16"/>
                <w:lang w:val="en-US"/>
              </w:rPr>
              <w:t>ru</w:t>
            </w:r>
            <w:r w:rsidRPr="00AB0453">
              <w:rPr>
                <w:kern w:val="16"/>
              </w:rPr>
              <w:t xml:space="preserve"> </w:t>
            </w:r>
          </w:p>
        </w:tc>
        <w:tc>
          <w:tcPr>
            <w:tcW w:w="4503" w:type="dxa"/>
            <w:gridSpan w:val="2"/>
          </w:tcPr>
          <w:p w:rsidR="00AB0453" w:rsidRPr="00AB0453" w:rsidRDefault="00AB0453" w:rsidP="001B6216">
            <w:pPr>
              <w:widowControl w:val="0"/>
              <w:spacing w:before="0" w:line="240" w:lineRule="auto"/>
              <w:rPr>
                <w:kern w:val="16"/>
                <w:lang w:val="en-US"/>
              </w:rPr>
            </w:pPr>
            <w:r w:rsidRPr="00AB0453">
              <w:rPr>
                <w:kern w:val="16"/>
                <w:lang w:val="en-US"/>
              </w:rPr>
              <w:t xml:space="preserve">The Participant agrees that the information on this </w:t>
            </w:r>
            <w:r w:rsidR="001B6216">
              <w:rPr>
                <w:kern w:val="16"/>
                <w:lang w:val="en-US"/>
              </w:rPr>
              <w:t>refusal</w:t>
            </w:r>
            <w:r w:rsidRPr="00AB0453">
              <w:rPr>
                <w:kern w:val="16"/>
                <w:lang w:val="en-US"/>
              </w:rPr>
              <w:t xml:space="preserve"> shall be disclosed to other </w:t>
            </w:r>
            <w:r w:rsidR="001B6216">
              <w:rPr>
                <w:kern w:val="16"/>
                <w:lang w:val="en-US"/>
              </w:rPr>
              <w:t>C</w:t>
            </w:r>
            <w:r w:rsidRPr="00AB0453">
              <w:rPr>
                <w:kern w:val="16"/>
                <w:lang w:val="en-US"/>
              </w:rPr>
              <w:t>lients</w:t>
            </w:r>
            <w:r w:rsidR="001B6216">
              <w:rPr>
                <w:kern w:val="16"/>
                <w:lang w:val="en-US"/>
              </w:rPr>
              <w:t xml:space="preserve"> through the Participants Reference Guide</w:t>
            </w:r>
            <w:r w:rsidRPr="00AB0453">
              <w:rPr>
                <w:kern w:val="16"/>
                <w:lang w:val="en-US"/>
              </w:rPr>
              <w:t xml:space="preserve"> and on NSD’s web</w:t>
            </w:r>
            <w:r w:rsidR="001B6216">
              <w:rPr>
                <w:kern w:val="16"/>
                <w:lang w:val="en-US"/>
              </w:rPr>
              <w:t xml:space="preserve"> </w:t>
            </w:r>
            <w:r w:rsidRPr="00AB0453">
              <w:rPr>
                <w:kern w:val="16"/>
                <w:lang w:val="en-US"/>
              </w:rPr>
              <w:t>site (</w:t>
            </w:r>
            <w:hyperlink r:id="rId12" w:history="1">
              <w:r w:rsidRPr="00AB0453">
                <w:rPr>
                  <w:kern w:val="16"/>
                  <w:u w:val="single"/>
                  <w:lang w:val="en-US"/>
                </w:rPr>
                <w:t>www.nsd.ru</w:t>
              </w:r>
            </w:hyperlink>
            <w:r w:rsidRPr="00AB0453">
              <w:rPr>
                <w:kern w:val="16"/>
                <w:lang w:val="en-US"/>
              </w:rPr>
              <w:t>)</w:t>
            </w:r>
          </w:p>
        </w:tc>
      </w:tr>
    </w:tbl>
    <w:p w:rsidR="00AB0453" w:rsidRPr="00AB0453" w:rsidRDefault="00AB0453" w:rsidP="00AB0453">
      <w:pPr>
        <w:widowControl w:val="0"/>
        <w:spacing w:before="0" w:line="240" w:lineRule="auto"/>
        <w:ind w:left="567" w:hanging="567"/>
        <w:rPr>
          <w:kern w:val="16"/>
          <w:sz w:val="20"/>
          <w:szCs w:val="20"/>
          <w:lang w:val="en-US"/>
        </w:rPr>
      </w:pPr>
    </w:p>
    <w:p w:rsidR="00AB0453" w:rsidRPr="00AB0453" w:rsidRDefault="00AB0453" w:rsidP="00AB0453">
      <w:pPr>
        <w:widowControl w:val="0"/>
        <w:spacing w:before="0" w:line="240" w:lineRule="auto"/>
        <w:rPr>
          <w:kern w:val="16"/>
          <w:sz w:val="20"/>
          <w:szCs w:val="20"/>
          <w:lang w:val="en-US"/>
        </w:rPr>
      </w:pPr>
      <w:r w:rsidRPr="00AB0453">
        <w:rPr>
          <w:kern w:val="16"/>
          <w:sz w:val="20"/>
          <w:szCs w:val="20"/>
          <w:lang w:val="en-US"/>
        </w:rPr>
        <w:t>Участник/Participant</w:t>
      </w:r>
    </w:p>
    <w:p w:rsidR="00AB0453" w:rsidRPr="00AB0453" w:rsidRDefault="00AB0453" w:rsidP="00AB0453">
      <w:pPr>
        <w:widowControl w:val="0"/>
        <w:spacing w:before="0" w:after="0" w:line="240" w:lineRule="auto"/>
        <w:ind w:left="142"/>
        <w:rPr>
          <w:bCs/>
          <w:iCs/>
          <w:lang w:val="en-US"/>
        </w:rPr>
      </w:pPr>
      <w:r w:rsidRPr="00AB0453">
        <w:rPr>
          <w:bCs/>
          <w:iCs/>
          <w:lang w:val="en-US"/>
        </w:rPr>
        <w:t>_____________________           _______________________            _____________________</w:t>
      </w:r>
    </w:p>
    <w:p w:rsidR="00AB0453" w:rsidRPr="00AB0453" w:rsidRDefault="00AB0453" w:rsidP="00AB0453">
      <w:pPr>
        <w:widowControl w:val="0"/>
        <w:spacing w:before="0" w:after="0" w:line="240" w:lineRule="auto"/>
        <w:ind w:left="142"/>
        <w:rPr>
          <w:i/>
          <w:kern w:val="16"/>
          <w:vertAlign w:val="superscript"/>
          <w:lang w:val="en-US"/>
        </w:rPr>
      </w:pPr>
      <w:r w:rsidRPr="00AB0453">
        <w:rPr>
          <w:bCs/>
          <w:i/>
          <w:iCs/>
          <w:vertAlign w:val="superscript"/>
          <w:lang w:val="en-US"/>
        </w:rPr>
        <w:t xml:space="preserve">           (должность/</w:t>
      </w:r>
      <w:r w:rsidR="001B6216">
        <w:rPr>
          <w:i/>
          <w:kern w:val="16"/>
          <w:vertAlign w:val="superscript"/>
          <w:lang w:val="en-US"/>
        </w:rPr>
        <w:t>Job title</w:t>
      </w:r>
      <w:r w:rsidRPr="00AB0453">
        <w:rPr>
          <w:i/>
          <w:kern w:val="16"/>
          <w:vertAlign w:val="superscript"/>
          <w:lang w:val="en-US"/>
        </w:rPr>
        <w:t>)                                               (подпись/</w:t>
      </w:r>
      <w:r w:rsidR="001B6216">
        <w:rPr>
          <w:i/>
          <w:kern w:val="16"/>
          <w:vertAlign w:val="superscript"/>
          <w:lang w:val="en-US"/>
        </w:rPr>
        <w:t>S</w:t>
      </w:r>
      <w:r w:rsidRPr="00AB0453">
        <w:rPr>
          <w:i/>
          <w:kern w:val="16"/>
          <w:vertAlign w:val="superscript"/>
          <w:lang w:val="en-US"/>
        </w:rPr>
        <w:t>ignature)                                                                 (ФИО/Full</w:t>
      </w:r>
      <w:r w:rsidR="001B6216">
        <w:rPr>
          <w:i/>
          <w:kern w:val="16"/>
          <w:vertAlign w:val="superscript"/>
          <w:lang w:val="en-US"/>
        </w:rPr>
        <w:t xml:space="preserve"> </w:t>
      </w:r>
      <w:r w:rsidRPr="00AB0453">
        <w:rPr>
          <w:i/>
          <w:kern w:val="16"/>
          <w:vertAlign w:val="superscript"/>
          <w:lang w:val="en-US"/>
        </w:rPr>
        <w:t>name)</w:t>
      </w:r>
    </w:p>
    <w:p w:rsidR="00AB0453" w:rsidRPr="00AB0453" w:rsidRDefault="00AB0453" w:rsidP="00AB0453">
      <w:pPr>
        <w:widowControl w:val="0"/>
        <w:spacing w:before="0" w:after="0" w:line="240" w:lineRule="auto"/>
        <w:ind w:left="142"/>
        <w:jc w:val="left"/>
        <w:rPr>
          <w:bCs/>
          <w:iCs/>
          <w:vertAlign w:val="superscript"/>
          <w:lang w:val="en-US"/>
        </w:rPr>
      </w:pPr>
      <w:r w:rsidRPr="00AB0453">
        <w:rPr>
          <w:bCs/>
          <w:iCs/>
          <w:vertAlign w:val="superscript"/>
          <w:lang w:val="en-US"/>
        </w:rPr>
        <w:t>М.П./</w:t>
      </w:r>
      <w:r w:rsidR="001B6216">
        <w:rPr>
          <w:bCs/>
          <w:iCs/>
          <w:vertAlign w:val="superscript"/>
          <w:lang w:val="en-US"/>
        </w:rPr>
        <w:t>Seal</w:t>
      </w:r>
    </w:p>
    <w:p w:rsidR="00AB0453" w:rsidRPr="00AB0453" w:rsidRDefault="00AB0453" w:rsidP="00AB0453">
      <w:pPr>
        <w:widowControl w:val="0"/>
        <w:spacing w:before="0" w:line="240" w:lineRule="auto"/>
        <w:ind w:left="567" w:hanging="425"/>
        <w:rPr>
          <w:kern w:val="16"/>
          <w:lang w:val="en-US"/>
        </w:rPr>
      </w:pPr>
    </w:p>
    <w:p w:rsidR="00AB0453" w:rsidRPr="00AB0453" w:rsidRDefault="00AB0453" w:rsidP="00AB0453">
      <w:pPr>
        <w:widowControl w:val="0"/>
        <w:spacing w:before="0" w:line="240" w:lineRule="auto"/>
        <w:ind w:left="567" w:hanging="425"/>
        <w:rPr>
          <w:kern w:val="16"/>
          <w:lang w:val="en-US"/>
        </w:rPr>
      </w:pPr>
    </w:p>
    <w:p w:rsidR="00AB0453" w:rsidRPr="00AB0453" w:rsidRDefault="00AB0453" w:rsidP="00AB0453">
      <w:pPr>
        <w:widowControl w:val="0"/>
        <w:spacing w:before="0" w:line="240" w:lineRule="auto"/>
        <w:ind w:firstLine="142"/>
        <w:rPr>
          <w:kern w:val="16"/>
          <w:lang w:val="en-US"/>
        </w:rPr>
      </w:pPr>
      <w:r w:rsidRPr="00AB0453">
        <w:rPr>
          <w:kern w:val="16"/>
          <w:lang w:val="en-US"/>
        </w:rPr>
        <w:t>ОТМЕТКИ РЕПОЗИТАРИЯ/REPOSITORY’S NOTES:</w:t>
      </w:r>
    </w:p>
    <w:tbl>
      <w:tblPr>
        <w:tblW w:w="0" w:type="auto"/>
        <w:tblInd w:w="142" w:type="dxa"/>
        <w:tblLook w:val="04A0" w:firstRow="1" w:lastRow="0" w:firstColumn="1" w:lastColumn="0" w:noHBand="0" w:noVBand="1"/>
      </w:tblPr>
      <w:tblGrid>
        <w:gridCol w:w="3039"/>
        <w:gridCol w:w="2781"/>
        <w:gridCol w:w="60"/>
        <w:gridCol w:w="3550"/>
      </w:tblGrid>
      <w:tr w:rsidR="00AB0453" w:rsidRPr="00AB0453" w:rsidTr="00AB0453">
        <w:tc>
          <w:tcPr>
            <w:tcW w:w="9557" w:type="dxa"/>
            <w:gridSpan w:val="4"/>
            <w:tcBorders>
              <w:top w:val="double" w:sz="4" w:space="0" w:color="auto"/>
            </w:tcBorders>
          </w:tcPr>
          <w:p w:rsidR="00AB0453" w:rsidRPr="00AB0453" w:rsidRDefault="00AB0453" w:rsidP="00AB0453">
            <w:pPr>
              <w:widowControl w:val="0"/>
              <w:spacing w:before="0" w:after="0" w:line="240" w:lineRule="auto"/>
              <w:ind w:hanging="142"/>
              <w:jc w:val="center"/>
              <w:rPr>
                <w:b/>
                <w:iCs/>
                <w:sz w:val="20"/>
                <w:szCs w:val="20"/>
                <w:lang w:val="en-US"/>
              </w:rPr>
            </w:pPr>
            <w:r w:rsidRPr="00AB0453">
              <w:rPr>
                <w:b/>
                <w:iCs/>
                <w:sz w:val="20"/>
                <w:szCs w:val="20"/>
                <w:lang w:val="en-US"/>
              </w:rPr>
              <w:t>Заполняется уполномоченным лицом Репозитария/</w:t>
            </w:r>
          </w:p>
          <w:p w:rsidR="00AB0453" w:rsidRPr="00AB0453" w:rsidRDefault="00AB0453" w:rsidP="001B6216">
            <w:pPr>
              <w:widowControl w:val="0"/>
              <w:spacing w:before="0" w:after="0" w:line="240" w:lineRule="auto"/>
              <w:ind w:hanging="142"/>
              <w:jc w:val="center"/>
              <w:rPr>
                <w:b/>
                <w:iCs/>
                <w:sz w:val="20"/>
                <w:szCs w:val="20"/>
                <w:lang w:val="en-US"/>
              </w:rPr>
            </w:pPr>
            <w:r w:rsidRPr="00AB0453">
              <w:rPr>
                <w:b/>
                <w:iCs/>
                <w:sz w:val="20"/>
                <w:szCs w:val="20"/>
                <w:lang w:val="en-US"/>
              </w:rPr>
              <w:t xml:space="preserve">to be filled out by </w:t>
            </w:r>
            <w:r w:rsidR="001B6216">
              <w:rPr>
                <w:b/>
                <w:iCs/>
                <w:sz w:val="20"/>
                <w:szCs w:val="20"/>
                <w:lang w:val="en-US"/>
              </w:rPr>
              <w:t>an</w:t>
            </w:r>
            <w:r w:rsidRPr="00AB0453">
              <w:rPr>
                <w:b/>
                <w:iCs/>
                <w:sz w:val="20"/>
                <w:szCs w:val="20"/>
                <w:lang w:val="en-US"/>
              </w:rPr>
              <w:t xml:space="preserve"> authorized representative of the Repository</w:t>
            </w:r>
          </w:p>
        </w:tc>
      </w:tr>
      <w:tr w:rsidR="00AB0453" w:rsidRPr="00AB0453" w:rsidTr="00AB0453">
        <w:tc>
          <w:tcPr>
            <w:tcW w:w="5938" w:type="dxa"/>
            <w:gridSpan w:val="2"/>
          </w:tcPr>
          <w:p w:rsidR="00AB0453" w:rsidRPr="00AB0453" w:rsidRDefault="00AB0453" w:rsidP="00AB0453">
            <w:pPr>
              <w:widowControl w:val="0"/>
              <w:spacing w:line="240" w:lineRule="auto"/>
              <w:rPr>
                <w:kern w:val="16"/>
                <w:lang w:val="en-US"/>
              </w:rPr>
            </w:pPr>
            <w:r w:rsidRPr="00AB0453">
              <w:rPr>
                <w:sz w:val="20"/>
                <w:szCs w:val="20"/>
                <w:lang w:val="en-US"/>
              </w:rPr>
              <w:t>Рег. номер документа/Document registration number</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5938" w:type="dxa"/>
            <w:gridSpan w:val="2"/>
          </w:tcPr>
          <w:p w:rsidR="00AB0453" w:rsidRPr="00AB0453" w:rsidRDefault="00AB0453" w:rsidP="00AB0453">
            <w:pPr>
              <w:widowControl w:val="0"/>
              <w:spacing w:before="0" w:line="240" w:lineRule="auto"/>
              <w:rPr>
                <w:kern w:val="16"/>
              </w:rPr>
            </w:pPr>
            <w:r w:rsidRPr="00AB0453">
              <w:rPr>
                <w:sz w:val="20"/>
                <w:szCs w:val="20"/>
              </w:rPr>
              <w:t>Дата регистрации документа/</w:t>
            </w:r>
            <w:r w:rsidRPr="00AB0453">
              <w:rPr>
                <w:sz w:val="20"/>
                <w:szCs w:val="20"/>
                <w:lang w:val="en-US"/>
              </w:rPr>
              <w:t>Document</w:t>
            </w:r>
            <w:r w:rsidRPr="00AB0453">
              <w:rPr>
                <w:sz w:val="20"/>
                <w:szCs w:val="20"/>
              </w:rPr>
              <w:t xml:space="preserve"> </w:t>
            </w:r>
            <w:r w:rsidRPr="00AB0453">
              <w:rPr>
                <w:sz w:val="20"/>
                <w:szCs w:val="20"/>
                <w:lang w:val="en-US"/>
              </w:rPr>
              <w:t>receipt</w:t>
            </w:r>
            <w:r w:rsidRPr="00AB0453">
              <w:rPr>
                <w:sz w:val="20"/>
                <w:szCs w:val="20"/>
              </w:rPr>
              <w:t xml:space="preserve"> </w:t>
            </w:r>
            <w:r w:rsidRPr="00AB0453">
              <w:rPr>
                <w:sz w:val="20"/>
                <w:szCs w:val="20"/>
                <w:lang w:val="en-US"/>
              </w:rPr>
              <w:t>date</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3124"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2874" w:type="dxa"/>
            <w:gridSpan w:val="2"/>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3559"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____________________________</w:t>
            </w:r>
          </w:p>
        </w:tc>
      </w:tr>
      <w:tr w:rsidR="00AB0453" w:rsidRPr="00AB0453" w:rsidTr="00AB0453">
        <w:tc>
          <w:tcPr>
            <w:tcW w:w="3124" w:type="dxa"/>
            <w:tcBorders>
              <w:bottom w:val="double" w:sz="4" w:space="0" w:color="auto"/>
            </w:tcBorders>
          </w:tcPr>
          <w:p w:rsidR="00AB0453" w:rsidRPr="00AB0453" w:rsidRDefault="00AB0453" w:rsidP="00AB0453">
            <w:pPr>
              <w:widowControl w:val="0"/>
              <w:spacing w:before="0" w:line="240" w:lineRule="auto"/>
              <w:ind w:hanging="142"/>
              <w:jc w:val="center"/>
              <w:rPr>
                <w:kern w:val="16"/>
                <w:lang w:val="en-US"/>
              </w:rPr>
            </w:pPr>
            <w:r w:rsidRPr="00AB0453">
              <w:rPr>
                <w:i/>
                <w:kern w:val="16"/>
                <w:vertAlign w:val="superscript"/>
                <w:lang w:val="en-US"/>
              </w:rPr>
              <w:t>(ФИО/Full</w:t>
            </w:r>
            <w:r w:rsidR="001B6216">
              <w:rPr>
                <w:i/>
                <w:kern w:val="16"/>
                <w:vertAlign w:val="superscript"/>
                <w:lang w:val="en-US"/>
              </w:rPr>
              <w:t xml:space="preserve"> </w:t>
            </w:r>
            <w:r w:rsidRPr="00AB0453">
              <w:rPr>
                <w:i/>
                <w:kern w:val="16"/>
                <w:vertAlign w:val="superscript"/>
                <w:lang w:val="en-US"/>
              </w:rPr>
              <w:t>name)</w:t>
            </w:r>
          </w:p>
        </w:tc>
        <w:tc>
          <w:tcPr>
            <w:tcW w:w="2874" w:type="dxa"/>
            <w:gridSpan w:val="2"/>
            <w:tcBorders>
              <w:bottom w:val="double" w:sz="4" w:space="0" w:color="auto"/>
            </w:tcBorders>
          </w:tcPr>
          <w:p w:rsidR="00AB0453" w:rsidRPr="00AB0453" w:rsidRDefault="00AB0453" w:rsidP="001B6216">
            <w:pPr>
              <w:widowControl w:val="0"/>
              <w:spacing w:before="0" w:line="240" w:lineRule="auto"/>
              <w:ind w:hanging="142"/>
              <w:jc w:val="center"/>
              <w:rPr>
                <w:kern w:val="16"/>
                <w:lang w:val="en-US"/>
              </w:rPr>
            </w:pPr>
            <w:r w:rsidRPr="00AB0453">
              <w:rPr>
                <w:bCs/>
                <w:i/>
                <w:iCs/>
                <w:vertAlign w:val="superscript"/>
                <w:lang w:val="en-US"/>
              </w:rPr>
              <w:t>(должность/</w:t>
            </w:r>
            <w:r w:rsidR="001B6216">
              <w:rPr>
                <w:i/>
                <w:kern w:val="16"/>
                <w:vertAlign w:val="superscript"/>
                <w:lang w:val="en-US"/>
              </w:rPr>
              <w:t>Job title</w:t>
            </w:r>
            <w:r w:rsidRPr="00AB0453">
              <w:rPr>
                <w:i/>
                <w:kern w:val="16"/>
                <w:vertAlign w:val="superscript"/>
                <w:lang w:val="en-US"/>
              </w:rPr>
              <w:t>)</w:t>
            </w:r>
          </w:p>
        </w:tc>
        <w:tc>
          <w:tcPr>
            <w:tcW w:w="3559" w:type="dxa"/>
            <w:tcBorders>
              <w:bottom w:val="double" w:sz="4" w:space="0" w:color="auto"/>
            </w:tcBorders>
          </w:tcPr>
          <w:p w:rsidR="00AB0453" w:rsidRPr="00AB0453" w:rsidRDefault="00AB0453" w:rsidP="001B6216">
            <w:pPr>
              <w:widowControl w:val="0"/>
              <w:spacing w:before="0" w:line="240" w:lineRule="auto"/>
              <w:ind w:hanging="142"/>
              <w:jc w:val="center"/>
              <w:rPr>
                <w:kern w:val="16"/>
                <w:lang w:val="en-US"/>
              </w:rPr>
            </w:pPr>
            <w:r w:rsidRPr="00AB0453">
              <w:rPr>
                <w:i/>
                <w:kern w:val="16"/>
                <w:vertAlign w:val="superscript"/>
                <w:lang w:val="en-US"/>
              </w:rPr>
              <w:t>(подпись/</w:t>
            </w:r>
            <w:r w:rsidR="001B6216">
              <w:rPr>
                <w:i/>
                <w:kern w:val="16"/>
                <w:vertAlign w:val="superscript"/>
                <w:lang w:val="en-US"/>
              </w:rPr>
              <w:t>S</w:t>
            </w:r>
            <w:r w:rsidRPr="00AB0453">
              <w:rPr>
                <w:i/>
                <w:kern w:val="16"/>
                <w:vertAlign w:val="superscript"/>
                <w:lang w:val="en-US"/>
              </w:rPr>
              <w:t>ignature)</w:t>
            </w:r>
          </w:p>
        </w:tc>
      </w:tr>
    </w:tbl>
    <w:p w:rsidR="00AB0453" w:rsidRPr="00AB0453" w:rsidRDefault="00AB0453" w:rsidP="00AB0453">
      <w:pPr>
        <w:widowControl w:val="0"/>
        <w:spacing w:before="0" w:line="240" w:lineRule="auto"/>
        <w:ind w:hanging="142"/>
        <w:rPr>
          <w:kern w:val="16"/>
          <w:sz w:val="20"/>
          <w:szCs w:val="20"/>
          <w:lang w:val="en-US"/>
        </w:rPr>
      </w:pPr>
      <w:r w:rsidRPr="00AB0453">
        <w:rPr>
          <w:lang w:val="en-US"/>
        </w:rPr>
        <w:br w:type="page"/>
      </w:r>
    </w:p>
    <w:p w:rsidR="00AB0453" w:rsidRPr="00AB0453" w:rsidRDefault="00AB0453" w:rsidP="00AB0453">
      <w:pPr>
        <w:widowControl w:val="0"/>
        <w:spacing w:before="0" w:line="240" w:lineRule="auto"/>
        <w:ind w:left="567" w:hanging="567"/>
        <w:jc w:val="right"/>
        <w:outlineLvl w:val="8"/>
        <w:rPr>
          <w:b/>
          <w:lang w:val="en-US"/>
        </w:rPr>
      </w:pPr>
      <w:r w:rsidRPr="00AB0453">
        <w:rPr>
          <w:b/>
          <w:lang w:val="en-US"/>
        </w:rPr>
        <w:t>Форма СM013/Form СM013</w:t>
      </w:r>
    </w:p>
    <w:p w:rsidR="00AB0453" w:rsidRPr="00AB0453" w:rsidRDefault="00AB0453" w:rsidP="00AB0453">
      <w:pPr>
        <w:widowControl w:val="0"/>
        <w:spacing w:before="0" w:line="240" w:lineRule="auto"/>
        <w:ind w:left="567" w:hanging="567"/>
        <w:jc w:val="center"/>
        <w:rPr>
          <w:bCs/>
          <w:iCs/>
          <w:kern w:val="16"/>
          <w:lang w:val="en-US"/>
        </w:rPr>
      </w:pPr>
    </w:p>
    <w:p w:rsidR="00AB0453" w:rsidRPr="00AB0453" w:rsidRDefault="00AB0453" w:rsidP="00AB0453">
      <w:pPr>
        <w:widowControl w:val="0"/>
        <w:spacing w:before="0" w:line="240" w:lineRule="auto"/>
        <w:ind w:left="567" w:hanging="567"/>
        <w:jc w:val="center"/>
        <w:rPr>
          <w:bCs/>
          <w:iCs/>
          <w:kern w:val="16"/>
          <w:lang w:val="en-US"/>
        </w:rPr>
      </w:pPr>
      <w:r w:rsidRPr="00AB0453">
        <w:rPr>
          <w:bCs/>
          <w:iCs/>
          <w:kern w:val="16"/>
          <w:lang w:val="en-US"/>
        </w:rPr>
        <w:t>(Оформляется на бланке организации/to be printed on the letterheaded form of the company)</w:t>
      </w:r>
    </w:p>
    <w:p w:rsidR="00AB0453" w:rsidRPr="00AB0453" w:rsidRDefault="00AB0453" w:rsidP="00AB0453">
      <w:pPr>
        <w:widowControl w:val="0"/>
        <w:spacing w:before="0" w:after="0" w:line="240" w:lineRule="auto"/>
        <w:ind w:left="567" w:hanging="567"/>
        <w:jc w:val="center"/>
        <w:rPr>
          <w:b/>
          <w:bCs/>
          <w:lang w:val="en-US"/>
        </w:rPr>
      </w:pPr>
    </w:p>
    <w:p w:rsidR="00AB0453" w:rsidRPr="00AB0453" w:rsidRDefault="00AB0453" w:rsidP="00AB0453">
      <w:pPr>
        <w:widowControl w:val="0"/>
        <w:spacing w:before="0" w:after="0" w:line="240" w:lineRule="auto"/>
        <w:ind w:left="567" w:hanging="567"/>
        <w:jc w:val="center"/>
        <w:rPr>
          <w:b/>
          <w:bCs/>
        </w:rPr>
      </w:pPr>
      <w:r w:rsidRPr="00AB0453">
        <w:rPr>
          <w:b/>
          <w:bCs/>
        </w:rPr>
        <w:t>УВЕДОМЛЕНИЕ</w:t>
      </w:r>
    </w:p>
    <w:p w:rsidR="00AB0453" w:rsidRPr="00AB0453" w:rsidRDefault="00AB0453" w:rsidP="00AB0453">
      <w:pPr>
        <w:widowControl w:val="0"/>
        <w:spacing w:before="0" w:after="0" w:line="240" w:lineRule="auto"/>
        <w:ind w:left="567" w:hanging="567"/>
        <w:jc w:val="center"/>
        <w:rPr>
          <w:b/>
          <w:bCs/>
        </w:rPr>
      </w:pPr>
      <w:r w:rsidRPr="00AB0453">
        <w:rPr>
          <w:b/>
        </w:rPr>
        <w:t xml:space="preserve"> </w:t>
      </w:r>
      <w:r w:rsidRPr="00AB0453">
        <w:rPr>
          <w:b/>
          <w:bCs/>
        </w:rPr>
        <w:t>об</w:t>
      </w:r>
      <w:r w:rsidRPr="00AB0453">
        <w:rPr>
          <w:b/>
        </w:rPr>
        <w:t xml:space="preserve"> </w:t>
      </w:r>
      <w:r w:rsidRPr="00AB0453">
        <w:rPr>
          <w:b/>
          <w:bCs/>
        </w:rPr>
        <w:t>отмене</w:t>
      </w:r>
      <w:r w:rsidRPr="00AB0453">
        <w:rPr>
          <w:b/>
        </w:rPr>
        <w:t xml:space="preserve"> </w:t>
      </w:r>
      <w:r w:rsidRPr="00AB0453">
        <w:rPr>
          <w:b/>
          <w:bCs/>
        </w:rPr>
        <w:t>документа/</w:t>
      </w:r>
    </w:p>
    <w:p w:rsidR="00AB0453" w:rsidRPr="00AB0453" w:rsidRDefault="001B6216" w:rsidP="00AB0453">
      <w:pPr>
        <w:widowControl w:val="0"/>
        <w:spacing w:before="0" w:after="0" w:line="240" w:lineRule="auto"/>
        <w:ind w:left="567" w:hanging="567"/>
        <w:jc w:val="center"/>
        <w:rPr>
          <w:b/>
        </w:rPr>
      </w:pPr>
      <w:r>
        <w:rPr>
          <w:b/>
          <w:lang w:val="en-US"/>
        </w:rPr>
        <w:t>Document Cancellation Notification</w:t>
      </w:r>
    </w:p>
    <w:p w:rsidR="00AB0453" w:rsidRPr="00AB0453" w:rsidRDefault="00AB0453" w:rsidP="00AB0453">
      <w:pPr>
        <w:widowControl w:val="0"/>
        <w:tabs>
          <w:tab w:val="center" w:pos="4677"/>
          <w:tab w:val="left" w:pos="7260"/>
        </w:tabs>
        <w:spacing w:before="0" w:after="0" w:line="240" w:lineRule="auto"/>
        <w:ind w:left="567" w:hanging="567"/>
        <w:jc w:val="center"/>
        <w:rPr>
          <w:b/>
        </w:rPr>
      </w:pPr>
    </w:p>
    <w:p w:rsidR="00AB0453" w:rsidRPr="00AB0453" w:rsidRDefault="00AB0453" w:rsidP="00AB0453">
      <w:pPr>
        <w:widowControl w:val="0"/>
        <w:spacing w:before="0" w:line="240" w:lineRule="auto"/>
        <w:ind w:left="567" w:hanging="567"/>
        <w:jc w:val="left"/>
        <w:rPr>
          <w:kern w:val="16"/>
          <w:sz w:val="20"/>
          <w:szCs w:val="20"/>
        </w:rPr>
      </w:pPr>
      <w:r w:rsidRPr="00AB0453">
        <w:rPr>
          <w:kern w:val="16"/>
          <w:sz w:val="20"/>
          <w:szCs w:val="20"/>
        </w:rPr>
        <w:t>«___» ____________ 20__</w:t>
      </w:r>
    </w:p>
    <w:p w:rsidR="00AB0453" w:rsidRPr="00AB0453" w:rsidRDefault="00AB0453" w:rsidP="00AB0453">
      <w:pPr>
        <w:widowControl w:val="0"/>
        <w:spacing w:before="0" w:after="0" w:line="240" w:lineRule="auto"/>
        <w:ind w:left="567" w:hanging="567"/>
        <w:rPr>
          <w:b/>
        </w:rPr>
      </w:pPr>
      <w:r w:rsidRPr="00AB0453">
        <w:rPr>
          <w:b/>
        </w:rPr>
        <w:t>_____________________________________________________________________________,</w:t>
      </w:r>
    </w:p>
    <w:p w:rsidR="00AB0453" w:rsidRPr="00AB0453" w:rsidRDefault="00AB0453" w:rsidP="00AB0453">
      <w:pPr>
        <w:widowControl w:val="0"/>
        <w:spacing w:before="0" w:after="0" w:line="240" w:lineRule="auto"/>
        <w:ind w:left="567" w:hanging="567"/>
        <w:jc w:val="center"/>
        <w:rPr>
          <w:i/>
          <w:kern w:val="16"/>
          <w:sz w:val="20"/>
          <w:szCs w:val="20"/>
        </w:rPr>
      </w:pPr>
      <w:r w:rsidRPr="00AB0453">
        <w:rPr>
          <w:i/>
          <w:kern w:val="16"/>
          <w:sz w:val="20"/>
          <w:szCs w:val="20"/>
        </w:rPr>
        <w:t>(полное наименование организации/Ф.И.О физического лица</w:t>
      </w:r>
    </w:p>
    <w:p w:rsidR="00AB0453" w:rsidRPr="00AB0453" w:rsidRDefault="00AB0453" w:rsidP="00AB0453">
      <w:pPr>
        <w:widowControl w:val="0"/>
        <w:spacing w:before="0" w:line="240" w:lineRule="auto"/>
        <w:ind w:left="567" w:hanging="567"/>
        <w:jc w:val="center"/>
        <w:rPr>
          <w:i/>
          <w:kern w:val="16"/>
          <w:sz w:val="20"/>
          <w:szCs w:val="20"/>
          <w:lang w:val="en-US"/>
        </w:rPr>
      </w:pPr>
      <w:r w:rsidRPr="00AB0453">
        <w:rPr>
          <w:i/>
          <w:kern w:val="16"/>
          <w:sz w:val="20"/>
          <w:szCs w:val="20"/>
          <w:lang w:val="en-US"/>
        </w:rPr>
        <w:t>/full name of the company/surname, first and, patronymic of the individual)</w:t>
      </w:r>
    </w:p>
    <w:p w:rsidR="00AB0453" w:rsidRPr="00AB0453" w:rsidRDefault="00AB0453" w:rsidP="00AB0453">
      <w:pPr>
        <w:widowControl w:val="0"/>
        <w:tabs>
          <w:tab w:val="center" w:pos="4677"/>
          <w:tab w:val="left" w:pos="7260"/>
        </w:tabs>
        <w:spacing w:before="0" w:line="240" w:lineRule="auto"/>
        <w:rPr>
          <w:iCs/>
          <w:lang w:val="en-US"/>
        </w:rPr>
      </w:pPr>
    </w:p>
    <w:p w:rsidR="00AB0453" w:rsidRPr="00AB0453" w:rsidRDefault="00AB0453" w:rsidP="00AB0453">
      <w:pPr>
        <w:widowControl w:val="0"/>
        <w:tabs>
          <w:tab w:val="center" w:pos="4677"/>
          <w:tab w:val="left" w:pos="7260"/>
        </w:tabs>
        <w:spacing w:before="0" w:line="240" w:lineRule="auto"/>
        <w:rPr>
          <w:iCs/>
          <w:lang w:val="en-US"/>
        </w:rPr>
      </w:pPr>
      <w:r w:rsidRPr="00AB0453">
        <w:rPr>
          <w:iCs/>
          <w:lang w:val="en-US"/>
        </w:rPr>
        <w:t>Настоящим сообщаем об отмене (отзыве) следующего документа/</w:t>
      </w:r>
      <w:r w:rsidR="001B6216">
        <w:rPr>
          <w:iCs/>
          <w:lang w:val="en-US"/>
        </w:rPr>
        <w:t>W</w:t>
      </w:r>
      <w:r w:rsidRPr="00AB0453">
        <w:rPr>
          <w:iCs/>
          <w:lang w:val="en-US"/>
        </w:rPr>
        <w:t>e</w:t>
      </w:r>
      <w:r w:rsidR="001B6216">
        <w:rPr>
          <w:iCs/>
          <w:lang w:val="en-US"/>
        </w:rPr>
        <w:t xml:space="preserve"> hereby</w:t>
      </w:r>
      <w:r w:rsidRPr="00AB0453">
        <w:rPr>
          <w:iCs/>
          <w:lang w:val="en-US"/>
        </w:rPr>
        <w:t xml:space="preserve"> </w:t>
      </w:r>
      <w:r w:rsidR="001B6216">
        <w:rPr>
          <w:iCs/>
          <w:lang w:val="en-US"/>
        </w:rPr>
        <w:t xml:space="preserve">notify you </w:t>
      </w:r>
      <w:r w:rsidRPr="00AB0453">
        <w:rPr>
          <w:iCs/>
          <w:lang w:val="en-US"/>
        </w:rPr>
        <w:t xml:space="preserve">that we </w:t>
      </w:r>
      <w:r w:rsidR="001B6216">
        <w:rPr>
          <w:iCs/>
          <w:lang w:val="en-US"/>
        </w:rPr>
        <w:t>cancel (</w:t>
      </w:r>
      <w:r w:rsidRPr="00AB0453">
        <w:rPr>
          <w:iCs/>
          <w:lang w:val="en-US"/>
        </w:rPr>
        <w:t>revoke</w:t>
      </w:r>
      <w:r w:rsidR="001B6216">
        <w:rPr>
          <w:iCs/>
          <w:lang w:val="en-US"/>
        </w:rPr>
        <w:t>)</w:t>
      </w:r>
      <w:r w:rsidRPr="00AB0453">
        <w:rPr>
          <w:iCs/>
          <w:lang w:val="en-US"/>
        </w:rPr>
        <w:t xml:space="preserve"> the following document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1134"/>
        <w:gridCol w:w="850"/>
        <w:gridCol w:w="3686"/>
      </w:tblGrid>
      <w:tr w:rsidR="00AB0453" w:rsidRPr="00AB0453" w:rsidTr="00AB0453">
        <w:tc>
          <w:tcPr>
            <w:tcW w:w="3573"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Наименование документа</w:t>
            </w:r>
          </w:p>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Document name</w:t>
            </w:r>
          </w:p>
        </w:tc>
        <w:tc>
          <w:tcPr>
            <w:tcW w:w="1134"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Исх. №</w:t>
            </w:r>
          </w:p>
          <w:p w:rsidR="00AB0453" w:rsidRPr="00AB0453" w:rsidRDefault="00AB0453" w:rsidP="00AB0453">
            <w:pPr>
              <w:widowControl w:val="0"/>
              <w:spacing w:before="0" w:after="0" w:line="240" w:lineRule="auto"/>
              <w:jc w:val="center"/>
              <w:rPr>
                <w:b/>
                <w:bCs/>
                <w:iCs/>
                <w:sz w:val="20"/>
                <w:szCs w:val="20"/>
                <w:u w:val="single"/>
                <w:lang w:val="en-US"/>
              </w:rPr>
            </w:pPr>
            <w:r w:rsidRPr="00AB0453">
              <w:rPr>
                <w:b/>
                <w:bCs/>
                <w:iCs/>
                <w:sz w:val="20"/>
                <w:szCs w:val="20"/>
                <w:lang w:val="en-US"/>
              </w:rPr>
              <w:t>Ref. No.</w:t>
            </w:r>
          </w:p>
        </w:tc>
        <w:tc>
          <w:tcPr>
            <w:tcW w:w="850"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Дата</w:t>
            </w:r>
          </w:p>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Date</w:t>
            </w:r>
          </w:p>
        </w:tc>
        <w:tc>
          <w:tcPr>
            <w:tcW w:w="368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Дополнительная информация/</w:t>
            </w:r>
          </w:p>
          <w:p w:rsidR="00AB0453" w:rsidRPr="00AB0453" w:rsidRDefault="00AB0453" w:rsidP="00AB0453">
            <w:pPr>
              <w:widowControl w:val="0"/>
              <w:spacing w:before="0" w:after="0" w:line="240" w:lineRule="auto"/>
              <w:jc w:val="center"/>
              <w:rPr>
                <w:b/>
                <w:bCs/>
                <w:iCs/>
                <w:sz w:val="20"/>
                <w:szCs w:val="20"/>
                <w:lang w:val="en-US"/>
              </w:rPr>
            </w:pPr>
            <w:r w:rsidRPr="00AB0453">
              <w:rPr>
                <w:b/>
                <w:bCs/>
                <w:iCs/>
                <w:sz w:val="20"/>
                <w:szCs w:val="20"/>
                <w:lang w:val="en-US"/>
              </w:rPr>
              <w:t>Additional information</w:t>
            </w:r>
          </w:p>
        </w:tc>
      </w:tr>
      <w:tr w:rsidR="00AB0453" w:rsidRPr="00AB0453" w:rsidTr="00AB0453">
        <w:tc>
          <w:tcPr>
            <w:tcW w:w="3573"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rPr>
                <w:b/>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rPr>
                <w:b/>
                <w:iCs/>
                <w:sz w:val="20"/>
                <w:szCs w:val="20"/>
                <w:u w:val="single"/>
                <w:lang w:val="en-US"/>
              </w:rPr>
            </w:pPr>
          </w:p>
        </w:tc>
        <w:tc>
          <w:tcPr>
            <w:tcW w:w="850"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jc w:val="left"/>
              <w:rPr>
                <w:b/>
                <w:iCs/>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jc w:val="left"/>
              <w:rPr>
                <w:b/>
                <w:iCs/>
                <w:sz w:val="20"/>
                <w:szCs w:val="20"/>
                <w:lang w:val="en-US"/>
              </w:rPr>
            </w:pPr>
          </w:p>
        </w:tc>
      </w:tr>
      <w:tr w:rsidR="00AB0453" w:rsidRPr="00AB0453" w:rsidTr="00AB0453">
        <w:tc>
          <w:tcPr>
            <w:tcW w:w="3573"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rPr>
                <w:iCs/>
                <w:sz w:val="20"/>
                <w:szCs w:val="20"/>
                <w:lang w:val="en-US"/>
              </w:rPr>
            </w:pPr>
          </w:p>
        </w:tc>
        <w:tc>
          <w:tcPr>
            <w:tcW w:w="1134"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rPr>
                <w:iCs/>
                <w:sz w:val="20"/>
                <w:szCs w:val="20"/>
                <w:u w:val="single"/>
                <w:lang w:val="en-US"/>
              </w:rPr>
            </w:pPr>
          </w:p>
        </w:tc>
        <w:tc>
          <w:tcPr>
            <w:tcW w:w="850"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jc w:val="left"/>
              <w:rPr>
                <w:iCs/>
                <w:sz w:val="20"/>
                <w:szCs w:val="20"/>
                <w:lang w:val="en-US"/>
              </w:rPr>
            </w:pPr>
          </w:p>
        </w:tc>
        <w:tc>
          <w:tcPr>
            <w:tcW w:w="3686" w:type="dxa"/>
            <w:tcBorders>
              <w:top w:val="single" w:sz="4" w:space="0" w:color="auto"/>
              <w:left w:val="single" w:sz="4" w:space="0" w:color="auto"/>
              <w:bottom w:val="single" w:sz="4" w:space="0" w:color="auto"/>
              <w:right w:val="single" w:sz="4" w:space="0" w:color="auto"/>
            </w:tcBorders>
          </w:tcPr>
          <w:p w:rsidR="00AB0453" w:rsidRPr="00AB0453" w:rsidRDefault="00AB0453" w:rsidP="00AB0453">
            <w:pPr>
              <w:widowControl w:val="0"/>
              <w:spacing w:before="0" w:line="240" w:lineRule="auto"/>
              <w:ind w:left="567" w:hanging="567"/>
              <w:jc w:val="left"/>
              <w:rPr>
                <w:iCs/>
                <w:sz w:val="20"/>
                <w:szCs w:val="20"/>
                <w:lang w:val="en-US"/>
              </w:rPr>
            </w:pPr>
          </w:p>
        </w:tc>
      </w:tr>
    </w:tbl>
    <w:p w:rsidR="00AB0453" w:rsidRPr="00AB0453" w:rsidRDefault="00AB0453" w:rsidP="00AB0453">
      <w:pPr>
        <w:widowControl w:val="0"/>
        <w:spacing w:before="0" w:line="240" w:lineRule="auto"/>
        <w:ind w:left="567" w:hanging="567"/>
        <w:rPr>
          <w:kern w:val="16"/>
          <w:sz w:val="20"/>
          <w:szCs w:val="20"/>
          <w:lang w:val="en-US"/>
        </w:rPr>
      </w:pPr>
    </w:p>
    <w:p w:rsidR="00AB0453" w:rsidRPr="00AB0453" w:rsidRDefault="00AB0453" w:rsidP="00AB0453">
      <w:pPr>
        <w:widowControl w:val="0"/>
        <w:spacing w:before="0" w:line="240" w:lineRule="auto"/>
        <w:rPr>
          <w:kern w:val="16"/>
          <w:sz w:val="20"/>
          <w:szCs w:val="20"/>
          <w:lang w:val="en-US"/>
        </w:rPr>
      </w:pPr>
      <w:r w:rsidRPr="00AB0453">
        <w:rPr>
          <w:kern w:val="16"/>
          <w:sz w:val="20"/>
          <w:szCs w:val="20"/>
          <w:lang w:val="en-US"/>
        </w:rPr>
        <w:t>Участник/Participant</w:t>
      </w:r>
    </w:p>
    <w:p w:rsidR="00AB0453" w:rsidRPr="00AB0453" w:rsidRDefault="00AB0453" w:rsidP="00AB0453">
      <w:pPr>
        <w:widowControl w:val="0"/>
        <w:spacing w:before="0" w:after="0" w:line="240" w:lineRule="auto"/>
        <w:ind w:left="142"/>
        <w:rPr>
          <w:bCs/>
          <w:iCs/>
          <w:lang w:val="en-US"/>
        </w:rPr>
      </w:pPr>
      <w:r w:rsidRPr="00AB0453">
        <w:rPr>
          <w:bCs/>
          <w:iCs/>
          <w:lang w:val="en-US"/>
        </w:rPr>
        <w:t>_____________________           _______________________            _____________________</w:t>
      </w:r>
    </w:p>
    <w:p w:rsidR="00AB0453" w:rsidRPr="00AB0453" w:rsidRDefault="00AB0453" w:rsidP="00AB0453">
      <w:pPr>
        <w:widowControl w:val="0"/>
        <w:spacing w:before="0" w:after="0" w:line="240" w:lineRule="auto"/>
        <w:ind w:left="142"/>
        <w:rPr>
          <w:i/>
          <w:kern w:val="16"/>
          <w:vertAlign w:val="superscript"/>
          <w:lang w:val="en-US"/>
        </w:rPr>
      </w:pPr>
      <w:r w:rsidRPr="00AB0453">
        <w:rPr>
          <w:bCs/>
          <w:i/>
          <w:iCs/>
          <w:vertAlign w:val="superscript"/>
          <w:lang w:val="en-US"/>
        </w:rPr>
        <w:t xml:space="preserve">           (должность/</w:t>
      </w:r>
      <w:r w:rsidR="001B6216">
        <w:rPr>
          <w:i/>
          <w:kern w:val="16"/>
          <w:vertAlign w:val="superscript"/>
          <w:lang w:val="en-US"/>
        </w:rPr>
        <w:t>Job title</w:t>
      </w:r>
      <w:r w:rsidRPr="00AB0453">
        <w:rPr>
          <w:i/>
          <w:kern w:val="16"/>
          <w:vertAlign w:val="superscript"/>
          <w:lang w:val="en-US"/>
        </w:rPr>
        <w:t>)                                               (подпись/</w:t>
      </w:r>
      <w:r w:rsidR="001B6216">
        <w:rPr>
          <w:i/>
          <w:kern w:val="16"/>
          <w:vertAlign w:val="superscript"/>
          <w:lang w:val="en-US"/>
        </w:rPr>
        <w:t>S</w:t>
      </w:r>
      <w:r w:rsidRPr="00AB0453">
        <w:rPr>
          <w:i/>
          <w:kern w:val="16"/>
          <w:vertAlign w:val="superscript"/>
          <w:lang w:val="en-US"/>
        </w:rPr>
        <w:t>ignature)                                                                 (ФИО/Full</w:t>
      </w:r>
      <w:r w:rsidR="001B6216">
        <w:rPr>
          <w:i/>
          <w:kern w:val="16"/>
          <w:vertAlign w:val="superscript"/>
          <w:lang w:val="en-US"/>
        </w:rPr>
        <w:t xml:space="preserve"> </w:t>
      </w:r>
      <w:r w:rsidRPr="00AB0453">
        <w:rPr>
          <w:i/>
          <w:kern w:val="16"/>
          <w:vertAlign w:val="superscript"/>
          <w:lang w:val="en-US"/>
        </w:rPr>
        <w:t>name)</w:t>
      </w:r>
    </w:p>
    <w:p w:rsidR="00AB0453" w:rsidRPr="00AB0453" w:rsidRDefault="00AB0453" w:rsidP="00AB0453">
      <w:pPr>
        <w:widowControl w:val="0"/>
        <w:spacing w:before="0" w:after="0" w:line="240" w:lineRule="auto"/>
        <w:ind w:left="142"/>
        <w:jc w:val="left"/>
        <w:rPr>
          <w:bCs/>
          <w:iCs/>
          <w:vertAlign w:val="superscript"/>
          <w:lang w:val="en-US"/>
        </w:rPr>
      </w:pPr>
      <w:r w:rsidRPr="00AB0453">
        <w:rPr>
          <w:bCs/>
          <w:iCs/>
          <w:vertAlign w:val="superscript"/>
          <w:lang w:val="en-US"/>
        </w:rPr>
        <w:t>М.П./L.S.</w:t>
      </w:r>
    </w:p>
    <w:p w:rsidR="00AB0453" w:rsidRPr="00AB0453" w:rsidRDefault="00AB0453" w:rsidP="00AB0453">
      <w:pPr>
        <w:widowControl w:val="0"/>
        <w:spacing w:before="0" w:line="240" w:lineRule="auto"/>
        <w:rPr>
          <w:iCs/>
          <w:lang w:val="en-US"/>
        </w:rPr>
      </w:pPr>
    </w:p>
    <w:tbl>
      <w:tblPr>
        <w:tblW w:w="9248" w:type="dxa"/>
        <w:tblInd w:w="108" w:type="dxa"/>
        <w:tblLook w:val="00A0" w:firstRow="1" w:lastRow="0" w:firstColumn="1" w:lastColumn="0" w:noHBand="0" w:noVBand="0"/>
      </w:tblPr>
      <w:tblGrid>
        <w:gridCol w:w="2160"/>
        <w:gridCol w:w="7088"/>
      </w:tblGrid>
      <w:tr w:rsidR="00AB0453" w:rsidRPr="00AB0453" w:rsidTr="00AB0453">
        <w:tc>
          <w:tcPr>
            <w:tcW w:w="9248" w:type="dxa"/>
            <w:gridSpan w:val="2"/>
          </w:tcPr>
          <w:p w:rsidR="00AB0453" w:rsidRPr="001B6216" w:rsidRDefault="00AB0453" w:rsidP="00AB0453">
            <w:pPr>
              <w:widowControl w:val="0"/>
              <w:spacing w:before="0" w:line="240" w:lineRule="auto"/>
              <w:jc w:val="left"/>
              <w:rPr>
                <w:bCs/>
                <w:iCs/>
                <w:lang w:val="en-US"/>
              </w:rPr>
            </w:pPr>
            <w:r w:rsidRPr="00AB0453">
              <w:rPr>
                <w:iCs/>
              </w:rPr>
              <w:t>Действует</w:t>
            </w:r>
            <w:r w:rsidRPr="001B6216">
              <w:rPr>
                <w:iCs/>
                <w:lang w:val="en-US"/>
              </w:rPr>
              <w:t xml:space="preserve"> </w:t>
            </w:r>
            <w:r w:rsidRPr="00AB0453">
              <w:rPr>
                <w:iCs/>
              </w:rPr>
              <w:t>на</w:t>
            </w:r>
            <w:r w:rsidRPr="001B6216">
              <w:rPr>
                <w:iCs/>
                <w:lang w:val="en-US"/>
              </w:rPr>
              <w:t xml:space="preserve"> </w:t>
            </w:r>
            <w:r w:rsidRPr="00AB0453">
              <w:rPr>
                <w:iCs/>
              </w:rPr>
              <w:t>основании</w:t>
            </w:r>
            <w:r w:rsidRPr="001B6216">
              <w:rPr>
                <w:iCs/>
                <w:lang w:val="en-US"/>
              </w:rPr>
              <w:t>/</w:t>
            </w:r>
            <w:r w:rsidRPr="00AB0453">
              <w:rPr>
                <w:iCs/>
                <w:lang w:val="en-US"/>
              </w:rPr>
              <w:t>Acting</w:t>
            </w:r>
            <w:r w:rsidRPr="001B6216">
              <w:rPr>
                <w:iCs/>
                <w:lang w:val="en-US"/>
              </w:rPr>
              <w:t xml:space="preserve"> </w:t>
            </w:r>
            <w:r w:rsidRPr="00AB0453">
              <w:rPr>
                <w:iCs/>
                <w:lang w:val="en-US"/>
              </w:rPr>
              <w:t>on</w:t>
            </w:r>
            <w:r w:rsidRPr="001B6216">
              <w:rPr>
                <w:iCs/>
                <w:lang w:val="en-US"/>
              </w:rPr>
              <w:t xml:space="preserve"> </w:t>
            </w:r>
            <w:r w:rsidRPr="00AB0453">
              <w:rPr>
                <w:iCs/>
                <w:lang w:val="en-US"/>
              </w:rPr>
              <w:t>the</w:t>
            </w:r>
            <w:r w:rsidRPr="001B6216">
              <w:rPr>
                <w:iCs/>
                <w:lang w:val="en-US"/>
              </w:rPr>
              <w:t xml:space="preserve"> </w:t>
            </w:r>
            <w:r w:rsidRPr="00AB0453">
              <w:rPr>
                <w:iCs/>
                <w:lang w:val="en-US"/>
              </w:rPr>
              <w:t>basis</w:t>
            </w:r>
            <w:r w:rsidR="001B6216" w:rsidRPr="001B6216">
              <w:rPr>
                <w:iCs/>
                <w:lang w:val="en-US"/>
              </w:rPr>
              <w:t xml:space="preserve"> </w:t>
            </w:r>
            <w:r w:rsidR="001B6216">
              <w:rPr>
                <w:iCs/>
                <w:lang w:val="en-US"/>
              </w:rPr>
              <w:t xml:space="preserve">of: </w:t>
            </w:r>
            <w:r w:rsidRPr="001B6216">
              <w:rPr>
                <w:iCs/>
                <w:lang w:val="en-US"/>
              </w:rPr>
              <w:t>___________________________________</w:t>
            </w:r>
          </w:p>
          <w:p w:rsidR="00AB0453" w:rsidRPr="00AB0453" w:rsidRDefault="00AB0453" w:rsidP="00AB0453">
            <w:pPr>
              <w:widowControl w:val="0"/>
              <w:spacing w:before="0" w:line="240" w:lineRule="auto"/>
              <w:jc w:val="left"/>
              <w:rPr>
                <w:bCs/>
                <w:iCs/>
                <w:lang w:val="en-US"/>
              </w:rPr>
            </w:pPr>
            <w:r w:rsidRPr="00AB0453">
              <w:rPr>
                <w:bCs/>
                <w:iCs/>
                <w:lang w:val="en-US"/>
              </w:rPr>
              <w:t>Контактное лицо/Contact person:</w:t>
            </w:r>
          </w:p>
        </w:tc>
      </w:tr>
      <w:tr w:rsidR="00AB0453" w:rsidRPr="00AB0453" w:rsidTr="00AB0453">
        <w:tc>
          <w:tcPr>
            <w:tcW w:w="2160" w:type="dxa"/>
          </w:tcPr>
          <w:p w:rsidR="00AB0453" w:rsidRPr="00AB0453" w:rsidRDefault="00AB0453" w:rsidP="00AB0453">
            <w:pPr>
              <w:widowControl w:val="0"/>
              <w:spacing w:before="0" w:line="240" w:lineRule="auto"/>
              <w:jc w:val="left"/>
              <w:rPr>
                <w:bCs/>
                <w:iCs/>
                <w:lang w:val="en-US"/>
              </w:rPr>
            </w:pPr>
            <w:r w:rsidRPr="00AB0453">
              <w:rPr>
                <w:bCs/>
                <w:iCs/>
                <w:lang w:val="en-US"/>
              </w:rPr>
              <w:t>Ф.И.О./Name</w:t>
            </w:r>
          </w:p>
        </w:tc>
        <w:tc>
          <w:tcPr>
            <w:tcW w:w="7088" w:type="dxa"/>
            <w:tcBorders>
              <w:bottom w:val="single" w:sz="4" w:space="0" w:color="auto"/>
            </w:tcBorders>
          </w:tcPr>
          <w:p w:rsidR="00AB0453" w:rsidRPr="00AB0453" w:rsidRDefault="00AB0453" w:rsidP="00AB0453">
            <w:pPr>
              <w:widowControl w:val="0"/>
              <w:spacing w:before="0" w:line="240" w:lineRule="auto"/>
              <w:ind w:left="142"/>
              <w:jc w:val="left"/>
              <w:rPr>
                <w:b/>
                <w:bCs/>
                <w:iCs/>
                <w:lang w:val="en-US"/>
              </w:rPr>
            </w:pPr>
          </w:p>
        </w:tc>
      </w:tr>
      <w:tr w:rsidR="00AB0453" w:rsidRPr="00AB0453" w:rsidTr="00AB0453">
        <w:tc>
          <w:tcPr>
            <w:tcW w:w="2160" w:type="dxa"/>
          </w:tcPr>
          <w:p w:rsidR="00AB0453" w:rsidRPr="00AB0453" w:rsidRDefault="00AB0453" w:rsidP="001B6216">
            <w:pPr>
              <w:widowControl w:val="0"/>
              <w:spacing w:before="0" w:line="240" w:lineRule="auto"/>
              <w:jc w:val="left"/>
              <w:rPr>
                <w:bCs/>
                <w:iCs/>
                <w:lang w:val="en-US"/>
              </w:rPr>
            </w:pPr>
            <w:r w:rsidRPr="00AB0453">
              <w:rPr>
                <w:bCs/>
                <w:iCs/>
                <w:lang w:val="en-US"/>
              </w:rPr>
              <w:t>Телефон/</w:t>
            </w:r>
            <w:r w:rsidR="001B6216">
              <w:rPr>
                <w:bCs/>
                <w:iCs/>
                <w:lang w:val="en-US"/>
              </w:rPr>
              <w:t>Tel.</w:t>
            </w:r>
          </w:p>
        </w:tc>
        <w:tc>
          <w:tcPr>
            <w:tcW w:w="7088" w:type="dxa"/>
            <w:tcBorders>
              <w:top w:val="single" w:sz="4" w:space="0" w:color="auto"/>
              <w:bottom w:val="single" w:sz="4" w:space="0" w:color="auto"/>
            </w:tcBorders>
          </w:tcPr>
          <w:p w:rsidR="00AB0453" w:rsidRPr="00AB0453" w:rsidRDefault="00AB0453" w:rsidP="00AB0453">
            <w:pPr>
              <w:widowControl w:val="0"/>
              <w:spacing w:before="0" w:line="240" w:lineRule="auto"/>
              <w:ind w:left="142"/>
              <w:jc w:val="left"/>
              <w:rPr>
                <w:b/>
                <w:bCs/>
                <w:iCs/>
                <w:lang w:val="en-US"/>
              </w:rPr>
            </w:pPr>
          </w:p>
        </w:tc>
      </w:tr>
    </w:tbl>
    <w:p w:rsidR="00AB0453" w:rsidRPr="00AB0453" w:rsidRDefault="00AB0453" w:rsidP="00AB0453">
      <w:pPr>
        <w:rPr>
          <w:lang w:val="en-US"/>
        </w:rPr>
      </w:pPr>
    </w:p>
    <w:p w:rsidR="00AB0453" w:rsidRPr="00AB0453" w:rsidRDefault="00AB0453" w:rsidP="00AB0453">
      <w:pPr>
        <w:rPr>
          <w:lang w:val="en-US"/>
        </w:rPr>
      </w:pPr>
    </w:p>
    <w:p w:rsidR="00AB0453" w:rsidRPr="00AB0453" w:rsidRDefault="00AB0453" w:rsidP="00AB0453">
      <w:pPr>
        <w:widowControl w:val="0"/>
        <w:spacing w:before="0" w:line="240" w:lineRule="auto"/>
        <w:ind w:firstLine="142"/>
        <w:rPr>
          <w:kern w:val="16"/>
          <w:lang w:val="en-US"/>
        </w:rPr>
      </w:pPr>
      <w:r w:rsidRPr="00AB0453">
        <w:rPr>
          <w:kern w:val="16"/>
          <w:lang w:val="en-US"/>
        </w:rPr>
        <w:t>ОТМЕТКИ РЕПОЗИТАРИЯ/REPOSITORY’S NOTES:</w:t>
      </w:r>
    </w:p>
    <w:tbl>
      <w:tblPr>
        <w:tblW w:w="0" w:type="auto"/>
        <w:tblInd w:w="142" w:type="dxa"/>
        <w:tblLook w:val="04A0" w:firstRow="1" w:lastRow="0" w:firstColumn="1" w:lastColumn="0" w:noHBand="0" w:noVBand="1"/>
      </w:tblPr>
      <w:tblGrid>
        <w:gridCol w:w="3039"/>
        <w:gridCol w:w="2781"/>
        <w:gridCol w:w="60"/>
        <w:gridCol w:w="3550"/>
      </w:tblGrid>
      <w:tr w:rsidR="00AB0453" w:rsidRPr="00AB0453" w:rsidTr="00AB0453">
        <w:tc>
          <w:tcPr>
            <w:tcW w:w="9557" w:type="dxa"/>
            <w:gridSpan w:val="4"/>
            <w:tcBorders>
              <w:top w:val="double" w:sz="4" w:space="0" w:color="auto"/>
            </w:tcBorders>
          </w:tcPr>
          <w:p w:rsidR="00AB0453" w:rsidRPr="00AB0453" w:rsidRDefault="00AB0453" w:rsidP="00AB0453">
            <w:pPr>
              <w:widowControl w:val="0"/>
              <w:spacing w:before="0" w:after="0" w:line="240" w:lineRule="auto"/>
              <w:ind w:hanging="142"/>
              <w:jc w:val="center"/>
              <w:rPr>
                <w:b/>
                <w:iCs/>
                <w:sz w:val="20"/>
                <w:szCs w:val="20"/>
                <w:lang w:val="en-US"/>
              </w:rPr>
            </w:pPr>
            <w:r w:rsidRPr="00AB0453">
              <w:rPr>
                <w:b/>
                <w:iCs/>
                <w:sz w:val="20"/>
                <w:szCs w:val="20"/>
                <w:lang w:val="en-US"/>
              </w:rPr>
              <w:t>Заполняется уполномоченным лицом Репозитария/</w:t>
            </w:r>
          </w:p>
          <w:p w:rsidR="00AB0453" w:rsidRPr="00AB0453" w:rsidRDefault="00AB0453" w:rsidP="001B6216">
            <w:pPr>
              <w:widowControl w:val="0"/>
              <w:spacing w:before="0" w:after="0" w:line="240" w:lineRule="auto"/>
              <w:ind w:hanging="142"/>
              <w:jc w:val="center"/>
              <w:rPr>
                <w:b/>
                <w:iCs/>
                <w:sz w:val="20"/>
                <w:szCs w:val="20"/>
                <w:lang w:val="en-US"/>
              </w:rPr>
            </w:pPr>
            <w:r w:rsidRPr="00AB0453">
              <w:rPr>
                <w:b/>
                <w:iCs/>
                <w:sz w:val="20"/>
                <w:szCs w:val="20"/>
                <w:lang w:val="en-US"/>
              </w:rPr>
              <w:t xml:space="preserve">to be filled out by </w:t>
            </w:r>
            <w:r w:rsidR="001B6216">
              <w:rPr>
                <w:b/>
                <w:iCs/>
                <w:sz w:val="20"/>
                <w:szCs w:val="20"/>
                <w:lang w:val="en-US"/>
              </w:rPr>
              <w:t>an</w:t>
            </w:r>
            <w:r w:rsidRPr="00AB0453">
              <w:rPr>
                <w:b/>
                <w:iCs/>
                <w:sz w:val="20"/>
                <w:szCs w:val="20"/>
                <w:lang w:val="en-US"/>
              </w:rPr>
              <w:t xml:space="preserve"> authorized representative of the Repository</w:t>
            </w:r>
          </w:p>
        </w:tc>
      </w:tr>
      <w:tr w:rsidR="00AB0453" w:rsidRPr="00AB0453" w:rsidTr="00AB0453">
        <w:tc>
          <w:tcPr>
            <w:tcW w:w="5938" w:type="dxa"/>
            <w:gridSpan w:val="2"/>
          </w:tcPr>
          <w:p w:rsidR="00AB0453" w:rsidRPr="00AB0453" w:rsidRDefault="00AB0453" w:rsidP="00AB0453">
            <w:pPr>
              <w:widowControl w:val="0"/>
              <w:spacing w:line="240" w:lineRule="auto"/>
              <w:rPr>
                <w:kern w:val="16"/>
                <w:lang w:val="en-US"/>
              </w:rPr>
            </w:pPr>
            <w:r w:rsidRPr="00AB0453">
              <w:rPr>
                <w:sz w:val="20"/>
                <w:szCs w:val="20"/>
                <w:lang w:val="en-US"/>
              </w:rPr>
              <w:t>Рег. номер документа/Document registration number</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5938" w:type="dxa"/>
            <w:gridSpan w:val="2"/>
          </w:tcPr>
          <w:p w:rsidR="00AB0453" w:rsidRPr="00AB0453" w:rsidRDefault="00AB0453" w:rsidP="00AB0453">
            <w:pPr>
              <w:widowControl w:val="0"/>
              <w:spacing w:before="0" w:line="240" w:lineRule="auto"/>
              <w:rPr>
                <w:kern w:val="16"/>
              </w:rPr>
            </w:pPr>
            <w:r w:rsidRPr="00AB0453">
              <w:rPr>
                <w:sz w:val="20"/>
                <w:szCs w:val="20"/>
              </w:rPr>
              <w:t>Дата регистрации документа/</w:t>
            </w:r>
            <w:r w:rsidRPr="00AB0453">
              <w:rPr>
                <w:sz w:val="20"/>
                <w:szCs w:val="20"/>
                <w:lang w:val="en-US"/>
              </w:rPr>
              <w:t>Document</w:t>
            </w:r>
            <w:r w:rsidRPr="00AB0453">
              <w:rPr>
                <w:sz w:val="20"/>
                <w:szCs w:val="20"/>
              </w:rPr>
              <w:t xml:space="preserve"> </w:t>
            </w:r>
            <w:r w:rsidRPr="00AB0453">
              <w:rPr>
                <w:sz w:val="20"/>
                <w:szCs w:val="20"/>
                <w:lang w:val="en-US"/>
              </w:rPr>
              <w:t>receipt</w:t>
            </w:r>
            <w:r w:rsidRPr="00AB0453">
              <w:rPr>
                <w:sz w:val="20"/>
                <w:szCs w:val="20"/>
              </w:rPr>
              <w:t xml:space="preserve"> </w:t>
            </w:r>
            <w:r w:rsidRPr="00AB0453">
              <w:rPr>
                <w:sz w:val="20"/>
                <w:szCs w:val="20"/>
                <w:lang w:val="en-US"/>
              </w:rPr>
              <w:t>date</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3124"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2874" w:type="dxa"/>
            <w:gridSpan w:val="2"/>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3559"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____________________________</w:t>
            </w:r>
          </w:p>
        </w:tc>
      </w:tr>
      <w:tr w:rsidR="00AB0453" w:rsidRPr="00AB0453" w:rsidTr="00AB0453">
        <w:tc>
          <w:tcPr>
            <w:tcW w:w="3124" w:type="dxa"/>
            <w:tcBorders>
              <w:bottom w:val="double" w:sz="4" w:space="0" w:color="auto"/>
            </w:tcBorders>
          </w:tcPr>
          <w:p w:rsidR="00AB0453" w:rsidRPr="00AB0453" w:rsidRDefault="00AB0453" w:rsidP="00AB0453">
            <w:pPr>
              <w:widowControl w:val="0"/>
              <w:spacing w:before="0" w:line="240" w:lineRule="auto"/>
              <w:ind w:hanging="142"/>
              <w:jc w:val="center"/>
              <w:rPr>
                <w:kern w:val="16"/>
                <w:lang w:val="en-US"/>
              </w:rPr>
            </w:pPr>
            <w:r w:rsidRPr="00AB0453">
              <w:rPr>
                <w:i/>
                <w:kern w:val="16"/>
                <w:vertAlign w:val="superscript"/>
                <w:lang w:val="en-US"/>
              </w:rPr>
              <w:t>(ФИО/Full</w:t>
            </w:r>
            <w:r w:rsidR="001B6216">
              <w:rPr>
                <w:i/>
                <w:kern w:val="16"/>
                <w:vertAlign w:val="superscript"/>
                <w:lang w:val="en-US"/>
              </w:rPr>
              <w:t xml:space="preserve"> </w:t>
            </w:r>
            <w:r w:rsidRPr="00AB0453">
              <w:rPr>
                <w:i/>
                <w:kern w:val="16"/>
                <w:vertAlign w:val="superscript"/>
                <w:lang w:val="en-US"/>
              </w:rPr>
              <w:t>name)</w:t>
            </w:r>
          </w:p>
        </w:tc>
        <w:tc>
          <w:tcPr>
            <w:tcW w:w="2874" w:type="dxa"/>
            <w:gridSpan w:val="2"/>
            <w:tcBorders>
              <w:bottom w:val="double" w:sz="4" w:space="0" w:color="auto"/>
            </w:tcBorders>
          </w:tcPr>
          <w:p w:rsidR="00AB0453" w:rsidRPr="00AB0453" w:rsidRDefault="00AB0453" w:rsidP="001B6216">
            <w:pPr>
              <w:widowControl w:val="0"/>
              <w:spacing w:before="0" w:line="240" w:lineRule="auto"/>
              <w:ind w:hanging="142"/>
              <w:jc w:val="center"/>
              <w:rPr>
                <w:kern w:val="16"/>
                <w:lang w:val="en-US"/>
              </w:rPr>
            </w:pPr>
            <w:r w:rsidRPr="00AB0453">
              <w:rPr>
                <w:bCs/>
                <w:i/>
                <w:iCs/>
                <w:vertAlign w:val="superscript"/>
                <w:lang w:val="en-US"/>
              </w:rPr>
              <w:t>(должность/</w:t>
            </w:r>
            <w:r w:rsidR="001B6216">
              <w:rPr>
                <w:i/>
                <w:kern w:val="16"/>
                <w:vertAlign w:val="superscript"/>
                <w:lang w:val="en-US"/>
              </w:rPr>
              <w:t>Job title</w:t>
            </w:r>
            <w:r w:rsidRPr="00AB0453">
              <w:rPr>
                <w:i/>
                <w:kern w:val="16"/>
                <w:vertAlign w:val="superscript"/>
                <w:lang w:val="en-US"/>
              </w:rPr>
              <w:t>)</w:t>
            </w:r>
          </w:p>
        </w:tc>
        <w:tc>
          <w:tcPr>
            <w:tcW w:w="3559" w:type="dxa"/>
            <w:tcBorders>
              <w:bottom w:val="double" w:sz="4" w:space="0" w:color="auto"/>
            </w:tcBorders>
          </w:tcPr>
          <w:p w:rsidR="00AB0453" w:rsidRPr="00AB0453" w:rsidRDefault="00AB0453" w:rsidP="001B6216">
            <w:pPr>
              <w:widowControl w:val="0"/>
              <w:spacing w:before="0" w:line="240" w:lineRule="auto"/>
              <w:ind w:hanging="142"/>
              <w:jc w:val="center"/>
              <w:rPr>
                <w:kern w:val="16"/>
                <w:lang w:val="en-US"/>
              </w:rPr>
            </w:pPr>
            <w:r w:rsidRPr="00AB0453">
              <w:rPr>
                <w:i/>
                <w:kern w:val="16"/>
                <w:vertAlign w:val="superscript"/>
                <w:lang w:val="en-US"/>
              </w:rPr>
              <w:t>(подпись/</w:t>
            </w:r>
            <w:r w:rsidR="001B6216">
              <w:rPr>
                <w:i/>
                <w:kern w:val="16"/>
                <w:vertAlign w:val="superscript"/>
                <w:lang w:val="en-US"/>
              </w:rPr>
              <w:t>S</w:t>
            </w:r>
            <w:r w:rsidRPr="00AB0453">
              <w:rPr>
                <w:i/>
                <w:kern w:val="16"/>
                <w:vertAlign w:val="superscript"/>
                <w:lang w:val="en-US"/>
              </w:rPr>
              <w:t>ignature)</w:t>
            </w:r>
          </w:p>
        </w:tc>
      </w:tr>
    </w:tbl>
    <w:p w:rsidR="00AB0453" w:rsidRPr="00AB0453" w:rsidRDefault="00AB0453" w:rsidP="00AB0453">
      <w:pPr>
        <w:widowControl w:val="0"/>
        <w:spacing w:before="0" w:line="240" w:lineRule="auto"/>
        <w:rPr>
          <w:kern w:val="16"/>
          <w:sz w:val="20"/>
          <w:szCs w:val="20"/>
          <w:lang w:val="en-US"/>
        </w:rPr>
      </w:pPr>
    </w:p>
    <w:p w:rsidR="00AB0453" w:rsidRPr="00AB0453" w:rsidRDefault="00AB0453" w:rsidP="00AB0453">
      <w:pPr>
        <w:widowControl w:val="0"/>
        <w:spacing w:before="0" w:line="240" w:lineRule="auto"/>
        <w:ind w:hanging="142"/>
        <w:rPr>
          <w:lang w:val="en-US"/>
        </w:rPr>
      </w:pPr>
      <w:r w:rsidRPr="00AB0453">
        <w:rPr>
          <w:lang w:val="en-US"/>
        </w:rPr>
        <w:br w:type="page"/>
      </w:r>
    </w:p>
    <w:p w:rsidR="00AB0453" w:rsidRPr="00AB0453" w:rsidRDefault="00AB0453" w:rsidP="00AB0453">
      <w:pPr>
        <w:widowControl w:val="0"/>
        <w:spacing w:before="0" w:line="240" w:lineRule="auto"/>
        <w:ind w:left="567" w:hanging="567"/>
        <w:jc w:val="right"/>
        <w:outlineLvl w:val="8"/>
        <w:rPr>
          <w:b/>
          <w:lang w:val="en-US"/>
        </w:rPr>
      </w:pPr>
      <w:r w:rsidRPr="00AB0453">
        <w:rPr>
          <w:b/>
          <w:lang w:val="en-US"/>
        </w:rPr>
        <w:t>Форма СM014/Form СM014</w:t>
      </w:r>
    </w:p>
    <w:p w:rsidR="00AB0453" w:rsidRPr="00AB0453" w:rsidRDefault="00AB0453" w:rsidP="00AB0453">
      <w:pPr>
        <w:widowControl w:val="0"/>
        <w:spacing w:before="0" w:after="0" w:line="240" w:lineRule="auto"/>
        <w:ind w:left="567" w:hanging="567"/>
        <w:jc w:val="center"/>
        <w:rPr>
          <w:b/>
          <w:kern w:val="16"/>
          <w:lang w:val="en-US"/>
        </w:rPr>
      </w:pPr>
    </w:p>
    <w:p w:rsidR="00AB0453" w:rsidRPr="00AB0453" w:rsidRDefault="00AB0453" w:rsidP="00AB0453">
      <w:pPr>
        <w:widowControl w:val="0"/>
        <w:spacing w:before="0" w:after="240" w:line="240" w:lineRule="auto"/>
        <w:ind w:left="567" w:hanging="567"/>
        <w:jc w:val="center"/>
        <w:rPr>
          <w:bCs/>
          <w:iCs/>
          <w:kern w:val="16"/>
          <w:lang w:val="en-US"/>
        </w:rPr>
      </w:pPr>
      <w:r w:rsidRPr="00AB0453">
        <w:rPr>
          <w:bCs/>
          <w:iCs/>
          <w:kern w:val="16"/>
          <w:lang w:val="en-US"/>
        </w:rPr>
        <w:t>(Оформляется на бланке организации/to be printed on the letterheaded form of the company)</w:t>
      </w:r>
    </w:p>
    <w:p w:rsidR="00AB0453" w:rsidRPr="00AB0453" w:rsidRDefault="00AB0453" w:rsidP="00AB0453">
      <w:pPr>
        <w:widowControl w:val="0"/>
        <w:spacing w:before="0" w:after="0" w:line="240" w:lineRule="auto"/>
        <w:ind w:left="567" w:hanging="567"/>
        <w:jc w:val="center"/>
        <w:rPr>
          <w:b/>
          <w:kern w:val="16"/>
          <w:lang w:val="en-US"/>
        </w:rPr>
      </w:pPr>
    </w:p>
    <w:p w:rsidR="00AB0453" w:rsidRPr="00AB0453" w:rsidRDefault="00AB0453" w:rsidP="00AB0453">
      <w:pPr>
        <w:widowControl w:val="0"/>
        <w:spacing w:before="0" w:after="0" w:line="240" w:lineRule="auto"/>
        <w:ind w:left="567" w:hanging="567"/>
        <w:jc w:val="center"/>
        <w:rPr>
          <w:b/>
          <w:kern w:val="16"/>
        </w:rPr>
      </w:pPr>
      <w:r w:rsidRPr="00AB0453">
        <w:rPr>
          <w:b/>
          <w:kern w:val="16"/>
        </w:rPr>
        <w:t xml:space="preserve">УВЕДОМЛЕНИЕ </w:t>
      </w:r>
    </w:p>
    <w:p w:rsidR="00AB0453" w:rsidRPr="00AB0453" w:rsidRDefault="00AB0453" w:rsidP="00AB0453">
      <w:pPr>
        <w:widowControl w:val="0"/>
        <w:spacing w:before="0" w:after="0" w:line="240" w:lineRule="auto"/>
        <w:ind w:left="567" w:hanging="567"/>
        <w:jc w:val="center"/>
        <w:rPr>
          <w:b/>
          <w:kern w:val="16"/>
        </w:rPr>
      </w:pPr>
      <w:r w:rsidRPr="00AB0453">
        <w:rPr>
          <w:b/>
          <w:kern w:val="16"/>
        </w:rPr>
        <w:t>о намерении расторгнуть Договор об оказании репозитарных услуг/</w:t>
      </w:r>
    </w:p>
    <w:p w:rsidR="00AB0453" w:rsidRPr="00AB0453" w:rsidRDefault="00AB0453" w:rsidP="00AB0453">
      <w:pPr>
        <w:widowControl w:val="0"/>
        <w:spacing w:before="0" w:after="0" w:line="240" w:lineRule="auto"/>
        <w:ind w:left="567" w:hanging="567"/>
        <w:jc w:val="center"/>
        <w:rPr>
          <w:b/>
          <w:kern w:val="16"/>
          <w:lang w:val="en-US"/>
        </w:rPr>
      </w:pPr>
      <w:r w:rsidRPr="00AB0453">
        <w:rPr>
          <w:b/>
          <w:kern w:val="16"/>
          <w:lang w:val="en-US"/>
        </w:rPr>
        <w:t>Notification of Repository Services Agreement Termination</w:t>
      </w:r>
    </w:p>
    <w:p w:rsidR="00AB0453" w:rsidRPr="00AB0453" w:rsidRDefault="00AB0453" w:rsidP="00AB0453">
      <w:pPr>
        <w:widowControl w:val="0"/>
        <w:spacing w:before="0" w:after="0" w:line="240" w:lineRule="auto"/>
        <w:ind w:left="567" w:hanging="567"/>
        <w:jc w:val="center"/>
        <w:rPr>
          <w:b/>
          <w:kern w:val="16"/>
          <w:lang w:val="en-US"/>
        </w:rPr>
      </w:pPr>
    </w:p>
    <w:tbl>
      <w:tblPr>
        <w:tblW w:w="9441" w:type="dxa"/>
        <w:tblInd w:w="-142" w:type="dxa"/>
        <w:tblLook w:val="00A0" w:firstRow="1" w:lastRow="0" w:firstColumn="1" w:lastColumn="0" w:noHBand="0" w:noVBand="0"/>
      </w:tblPr>
      <w:tblGrid>
        <w:gridCol w:w="5136"/>
        <w:gridCol w:w="1234"/>
        <w:gridCol w:w="3071"/>
      </w:tblGrid>
      <w:tr w:rsidR="00AB0453" w:rsidRPr="00AB0453" w:rsidTr="00AB0453">
        <w:trPr>
          <w:trHeight w:val="371"/>
        </w:trPr>
        <w:tc>
          <w:tcPr>
            <w:tcW w:w="9441" w:type="dxa"/>
            <w:gridSpan w:val="3"/>
            <w:tcBorders>
              <w:top w:val="nil"/>
              <w:left w:val="nil"/>
              <w:bottom w:val="single" w:sz="4" w:space="0" w:color="auto"/>
              <w:right w:val="nil"/>
            </w:tcBorders>
          </w:tcPr>
          <w:p w:rsidR="00AB0453" w:rsidRPr="00AB0453" w:rsidRDefault="00AB0453" w:rsidP="00AB0453">
            <w:pPr>
              <w:widowControl w:val="0"/>
              <w:spacing w:before="0" w:line="240" w:lineRule="auto"/>
              <w:ind w:left="567" w:hanging="567"/>
              <w:jc w:val="left"/>
              <w:rPr>
                <w:kern w:val="16"/>
                <w:sz w:val="20"/>
                <w:szCs w:val="20"/>
                <w:lang w:val="en-US"/>
              </w:rPr>
            </w:pPr>
            <w:r w:rsidRPr="00AB0453">
              <w:rPr>
                <w:kern w:val="16"/>
                <w:sz w:val="20"/>
                <w:szCs w:val="20"/>
                <w:lang w:val="en-US"/>
              </w:rPr>
              <w:t>«___» ____________ 20__</w:t>
            </w:r>
          </w:p>
          <w:p w:rsidR="00AB0453" w:rsidRPr="00AB0453" w:rsidRDefault="00AB0453" w:rsidP="00AB0453">
            <w:pPr>
              <w:widowControl w:val="0"/>
              <w:spacing w:before="0" w:line="240" w:lineRule="auto"/>
              <w:ind w:left="567" w:hanging="567"/>
              <w:rPr>
                <w:kern w:val="16"/>
                <w:lang w:val="en-US"/>
              </w:rPr>
            </w:pPr>
          </w:p>
        </w:tc>
      </w:tr>
      <w:tr w:rsidR="00AB0453" w:rsidRPr="00AB0453" w:rsidTr="00AB0453">
        <w:trPr>
          <w:trHeight w:val="545"/>
        </w:trPr>
        <w:tc>
          <w:tcPr>
            <w:tcW w:w="9441" w:type="dxa"/>
            <w:gridSpan w:val="3"/>
            <w:tcBorders>
              <w:top w:val="single" w:sz="4" w:space="0" w:color="auto"/>
              <w:left w:val="nil"/>
              <w:bottom w:val="nil"/>
              <w:right w:val="nil"/>
            </w:tcBorders>
          </w:tcPr>
          <w:p w:rsidR="00AB0453" w:rsidRPr="00AB0453" w:rsidRDefault="00AB0453" w:rsidP="00AB0453">
            <w:pPr>
              <w:widowControl w:val="0"/>
              <w:spacing w:before="0" w:after="0" w:line="240" w:lineRule="auto"/>
              <w:ind w:left="567" w:hanging="567"/>
              <w:jc w:val="center"/>
              <w:rPr>
                <w:i/>
                <w:kern w:val="16"/>
                <w:sz w:val="20"/>
                <w:szCs w:val="20"/>
              </w:rPr>
            </w:pPr>
            <w:r w:rsidRPr="00AB0453">
              <w:rPr>
                <w:i/>
                <w:kern w:val="16"/>
                <w:sz w:val="20"/>
                <w:szCs w:val="20"/>
              </w:rPr>
              <w:t>(полное наименование организации/Ф.И.О. физического лица/</w:t>
            </w:r>
          </w:p>
          <w:p w:rsidR="00AB0453" w:rsidRPr="00AB0453" w:rsidRDefault="00AB0453" w:rsidP="00AB0453">
            <w:pPr>
              <w:widowControl w:val="0"/>
              <w:spacing w:before="0" w:after="0" w:line="240" w:lineRule="auto"/>
              <w:ind w:left="567" w:hanging="567"/>
              <w:jc w:val="center"/>
              <w:rPr>
                <w:kern w:val="16"/>
                <w:lang w:val="en-US"/>
              </w:rPr>
            </w:pPr>
            <w:r w:rsidRPr="00AB0453">
              <w:rPr>
                <w:i/>
                <w:kern w:val="16"/>
                <w:sz w:val="20"/>
                <w:szCs w:val="20"/>
                <w:lang w:val="en-US"/>
              </w:rPr>
              <w:t>full name of the company/surname, first and patronymic name of the individual)</w:t>
            </w:r>
          </w:p>
        </w:tc>
      </w:tr>
      <w:tr w:rsidR="00AB0453" w:rsidRPr="00AB0453" w:rsidTr="00AB0453">
        <w:trPr>
          <w:trHeight w:val="359"/>
        </w:trPr>
        <w:tc>
          <w:tcPr>
            <w:tcW w:w="9441" w:type="dxa"/>
            <w:gridSpan w:val="3"/>
          </w:tcPr>
          <w:p w:rsidR="00AB0453" w:rsidRPr="00AB0453" w:rsidRDefault="00AB0453" w:rsidP="00AB0453">
            <w:pPr>
              <w:widowControl w:val="0"/>
              <w:spacing w:before="0" w:line="240" w:lineRule="auto"/>
              <w:ind w:left="567" w:hanging="567"/>
              <w:rPr>
                <w:kern w:val="16"/>
                <w:lang w:val="en-US"/>
              </w:rPr>
            </w:pPr>
          </w:p>
        </w:tc>
      </w:tr>
      <w:tr w:rsidR="00AB0453" w:rsidRPr="00AB0453" w:rsidTr="00AB0453">
        <w:trPr>
          <w:trHeight w:val="510"/>
        </w:trPr>
        <w:tc>
          <w:tcPr>
            <w:tcW w:w="6370" w:type="dxa"/>
            <w:gridSpan w:val="2"/>
          </w:tcPr>
          <w:p w:rsidR="00AB0453" w:rsidRPr="00AB0453" w:rsidRDefault="00AB0453" w:rsidP="00AB0453">
            <w:pPr>
              <w:widowControl w:val="0"/>
              <w:spacing w:before="0" w:after="0" w:line="240" w:lineRule="auto"/>
              <w:ind w:left="567" w:hanging="567"/>
              <w:rPr>
                <w:kern w:val="16"/>
              </w:rPr>
            </w:pPr>
            <w:r w:rsidRPr="00AB0453">
              <w:rPr>
                <w:kern w:val="16"/>
                <w:lang w:val="en-US"/>
              </w:rPr>
              <w:t>LEI</w:t>
            </w:r>
            <w:r w:rsidRPr="00AB0453">
              <w:rPr>
                <w:kern w:val="16"/>
              </w:rPr>
              <w:t xml:space="preserve"> код/СНИЛС </w:t>
            </w:r>
            <w:r w:rsidRPr="00AB0453">
              <w:rPr>
                <w:i/>
                <w:kern w:val="16"/>
              </w:rPr>
              <w:t>(для физического лица)</w:t>
            </w:r>
            <w:r w:rsidRPr="00AB0453">
              <w:rPr>
                <w:kern w:val="16"/>
              </w:rPr>
              <w:t>/</w:t>
            </w:r>
          </w:p>
          <w:p w:rsidR="00AB0453" w:rsidRPr="00AB0453" w:rsidRDefault="00AB0453" w:rsidP="001B6216">
            <w:pPr>
              <w:widowControl w:val="0"/>
              <w:spacing w:before="0" w:after="0" w:line="240" w:lineRule="auto"/>
              <w:ind w:left="567" w:hanging="567"/>
              <w:rPr>
                <w:kern w:val="16"/>
                <w:lang w:val="en-US"/>
              </w:rPr>
            </w:pPr>
            <w:r w:rsidRPr="00AB0453">
              <w:rPr>
                <w:kern w:val="16"/>
                <w:lang w:val="en-US"/>
              </w:rPr>
              <w:t>LEI /</w:t>
            </w:r>
            <w:r w:rsidR="001B6216">
              <w:rPr>
                <w:kern w:val="16"/>
                <w:lang w:val="en-US"/>
              </w:rPr>
              <w:t xml:space="preserve"> </w:t>
            </w:r>
            <w:r w:rsidRPr="00AB0453">
              <w:rPr>
                <w:kern w:val="16"/>
                <w:lang w:val="en-US"/>
              </w:rPr>
              <w:t>Personal Pension Account Number</w:t>
            </w:r>
            <w:r w:rsidR="001B6216">
              <w:rPr>
                <w:kern w:val="16"/>
                <w:lang w:val="en-US"/>
              </w:rPr>
              <w:t xml:space="preserve"> (SNILS) (</w:t>
            </w:r>
            <w:r w:rsidR="001B6216" w:rsidRPr="001B6216">
              <w:rPr>
                <w:i/>
                <w:iCs/>
                <w:kern w:val="16"/>
                <w:lang w:val="en-US"/>
              </w:rPr>
              <w:t>for individuals</w:t>
            </w:r>
            <w:r w:rsidR="001B6216">
              <w:rPr>
                <w:kern w:val="16"/>
                <w:lang w:val="en-US"/>
              </w:rPr>
              <w:t>)</w:t>
            </w:r>
          </w:p>
        </w:tc>
        <w:tc>
          <w:tcPr>
            <w:tcW w:w="3071" w:type="dxa"/>
          </w:tcPr>
          <w:p w:rsidR="00AB0453" w:rsidRPr="00AB0453" w:rsidRDefault="00AB0453" w:rsidP="00AB0453">
            <w:pPr>
              <w:widowControl w:val="0"/>
              <w:spacing w:before="0" w:after="0" w:line="240" w:lineRule="auto"/>
              <w:ind w:left="567" w:hanging="567"/>
              <w:rPr>
                <w:kern w:val="16"/>
                <w:lang w:val="en-US"/>
              </w:rPr>
            </w:pPr>
            <w:r w:rsidRPr="00AB0453">
              <w:rPr>
                <w:kern w:val="16"/>
                <w:lang w:val="en-US"/>
              </w:rPr>
              <w:t>_______________________</w:t>
            </w:r>
          </w:p>
        </w:tc>
      </w:tr>
      <w:tr w:rsidR="00AB0453" w:rsidRPr="00AB0453" w:rsidTr="00AB0453">
        <w:trPr>
          <w:trHeight w:val="521"/>
        </w:trPr>
        <w:tc>
          <w:tcPr>
            <w:tcW w:w="6370" w:type="dxa"/>
            <w:gridSpan w:val="2"/>
          </w:tcPr>
          <w:p w:rsidR="00AB0453" w:rsidRPr="00AB0453" w:rsidRDefault="00AB0453" w:rsidP="00AB0453">
            <w:pPr>
              <w:widowControl w:val="0"/>
              <w:spacing w:before="0" w:after="0" w:line="240" w:lineRule="auto"/>
              <w:ind w:left="567" w:hanging="567"/>
              <w:rPr>
                <w:kern w:val="16"/>
              </w:rPr>
            </w:pPr>
          </w:p>
          <w:p w:rsidR="00AB0453" w:rsidRPr="00AB0453" w:rsidRDefault="00AB0453" w:rsidP="00AB0453">
            <w:pPr>
              <w:widowControl w:val="0"/>
              <w:spacing w:before="0" w:after="0" w:line="240" w:lineRule="auto"/>
              <w:ind w:left="567" w:hanging="567"/>
              <w:rPr>
                <w:kern w:val="16"/>
              </w:rPr>
            </w:pPr>
            <w:r w:rsidRPr="00AB0453">
              <w:rPr>
                <w:kern w:val="16"/>
              </w:rPr>
              <w:t>Договор об оказании репозитарных услуг (номер и дата):/</w:t>
            </w:r>
          </w:p>
          <w:p w:rsidR="00AB0453" w:rsidRPr="00AB0453" w:rsidRDefault="00AB0453" w:rsidP="001B6216">
            <w:pPr>
              <w:widowControl w:val="0"/>
              <w:spacing w:before="0" w:after="0" w:line="240" w:lineRule="auto"/>
              <w:ind w:left="567" w:hanging="567"/>
              <w:rPr>
                <w:kern w:val="16"/>
                <w:lang w:val="en-US"/>
              </w:rPr>
            </w:pPr>
            <w:r w:rsidRPr="00AB0453">
              <w:rPr>
                <w:kern w:val="16"/>
                <w:lang w:val="en-US"/>
              </w:rPr>
              <w:t>Repository Services Agreement (</w:t>
            </w:r>
            <w:r w:rsidR="001B6216">
              <w:rPr>
                <w:kern w:val="16"/>
                <w:lang w:val="en-US"/>
              </w:rPr>
              <w:t>number and date</w:t>
            </w:r>
            <w:r w:rsidRPr="00AB0453">
              <w:rPr>
                <w:kern w:val="16"/>
                <w:lang w:val="en-US"/>
              </w:rPr>
              <w:t>):</w:t>
            </w:r>
          </w:p>
        </w:tc>
        <w:tc>
          <w:tcPr>
            <w:tcW w:w="3071" w:type="dxa"/>
          </w:tcPr>
          <w:p w:rsidR="00AB0453" w:rsidRPr="00AB0453" w:rsidRDefault="00AB0453" w:rsidP="00AB0453">
            <w:pPr>
              <w:widowControl w:val="0"/>
              <w:spacing w:before="0" w:after="0" w:line="240" w:lineRule="auto"/>
              <w:ind w:left="567" w:hanging="567"/>
              <w:rPr>
                <w:kern w:val="16"/>
                <w:lang w:val="en-US"/>
              </w:rPr>
            </w:pPr>
          </w:p>
          <w:p w:rsidR="00AB0453" w:rsidRPr="00AB0453" w:rsidRDefault="00AB0453" w:rsidP="00AB0453">
            <w:pPr>
              <w:widowControl w:val="0"/>
              <w:spacing w:before="0" w:after="0" w:line="240" w:lineRule="auto"/>
              <w:ind w:left="567" w:hanging="567"/>
              <w:rPr>
                <w:kern w:val="16"/>
                <w:lang w:val="en-US"/>
              </w:rPr>
            </w:pPr>
            <w:r w:rsidRPr="00AB0453">
              <w:rPr>
                <w:kern w:val="16"/>
                <w:lang w:val="en-US"/>
              </w:rPr>
              <w:t>_______________________</w:t>
            </w:r>
          </w:p>
        </w:tc>
      </w:tr>
      <w:tr w:rsidR="00AB0453" w:rsidRPr="00AB0453" w:rsidTr="00AB0453">
        <w:trPr>
          <w:trHeight w:val="254"/>
        </w:trPr>
        <w:tc>
          <w:tcPr>
            <w:tcW w:w="6370" w:type="dxa"/>
            <w:gridSpan w:val="2"/>
          </w:tcPr>
          <w:p w:rsidR="00AB0453" w:rsidRPr="00AB0453" w:rsidRDefault="00AB0453" w:rsidP="00AB0453">
            <w:pPr>
              <w:widowControl w:val="0"/>
              <w:spacing w:before="0" w:after="0" w:line="240" w:lineRule="auto"/>
              <w:ind w:left="567" w:hanging="567"/>
              <w:rPr>
                <w:kern w:val="16"/>
                <w:lang w:val="en-US"/>
              </w:rPr>
            </w:pPr>
          </w:p>
        </w:tc>
        <w:tc>
          <w:tcPr>
            <w:tcW w:w="3071" w:type="dxa"/>
          </w:tcPr>
          <w:p w:rsidR="00AB0453" w:rsidRPr="00AB0453" w:rsidRDefault="00AB0453" w:rsidP="00AB0453">
            <w:pPr>
              <w:widowControl w:val="0"/>
              <w:spacing w:before="0" w:after="0" w:line="240" w:lineRule="auto"/>
              <w:ind w:left="567" w:hanging="567"/>
              <w:rPr>
                <w:kern w:val="16"/>
                <w:lang w:val="en-US"/>
              </w:rPr>
            </w:pPr>
          </w:p>
        </w:tc>
      </w:tr>
      <w:tr w:rsidR="00AB0453" w:rsidRPr="00AB0453" w:rsidTr="00AB0453">
        <w:trPr>
          <w:trHeight w:val="371"/>
        </w:trPr>
        <w:tc>
          <w:tcPr>
            <w:tcW w:w="9441" w:type="dxa"/>
            <w:gridSpan w:val="3"/>
          </w:tcPr>
          <w:p w:rsidR="00AB0453" w:rsidRPr="00AB0453" w:rsidRDefault="00AB0453" w:rsidP="00AB0453">
            <w:pPr>
              <w:widowControl w:val="0"/>
              <w:spacing w:before="0" w:line="240" w:lineRule="auto"/>
              <w:ind w:left="567" w:hanging="567"/>
              <w:rPr>
                <w:kern w:val="16"/>
                <w:lang w:val="en-US"/>
              </w:rPr>
            </w:pPr>
            <w:r w:rsidRPr="00AB0453">
              <w:rPr>
                <w:kern w:val="16"/>
                <w:lang w:val="en-US"/>
              </w:rPr>
              <w:t>именуем___ в дальнейшем «</w:t>
            </w:r>
            <w:r w:rsidRPr="00AB0453">
              <w:rPr>
                <w:b/>
                <w:kern w:val="16"/>
                <w:lang w:val="en-US"/>
              </w:rPr>
              <w:t>Участник</w:t>
            </w:r>
            <w:r w:rsidRPr="00AB0453">
              <w:rPr>
                <w:kern w:val="16"/>
                <w:lang w:val="en-US"/>
              </w:rPr>
              <w:t>»,/hereinafter referred to as the ‘</w:t>
            </w:r>
            <w:r w:rsidRPr="00AB0453">
              <w:rPr>
                <w:b/>
                <w:kern w:val="16"/>
                <w:lang w:val="en-US"/>
              </w:rPr>
              <w:t>Participant</w:t>
            </w:r>
            <w:r w:rsidRPr="00AB0453">
              <w:rPr>
                <w:kern w:val="16"/>
                <w:lang w:val="en-US"/>
              </w:rPr>
              <w:t xml:space="preserve">’ </w:t>
            </w:r>
          </w:p>
        </w:tc>
      </w:tr>
      <w:tr w:rsidR="00AB0453" w:rsidRPr="00AB0453" w:rsidTr="00AB0453">
        <w:trPr>
          <w:trHeight w:val="1751"/>
        </w:trPr>
        <w:tc>
          <w:tcPr>
            <w:tcW w:w="5136" w:type="dxa"/>
          </w:tcPr>
          <w:p w:rsidR="00AB0453" w:rsidRPr="00AB0453" w:rsidRDefault="00AB0453" w:rsidP="00AB0453">
            <w:pPr>
              <w:widowControl w:val="0"/>
              <w:spacing w:before="0" w:line="240" w:lineRule="auto"/>
              <w:rPr>
                <w:b/>
                <w:kern w:val="16"/>
                <w:lang w:val="en-US"/>
              </w:rPr>
            </w:pPr>
          </w:p>
          <w:p w:rsidR="00AB0453" w:rsidRPr="00AB0453" w:rsidRDefault="00AB0453" w:rsidP="00AB0453">
            <w:pPr>
              <w:widowControl w:val="0"/>
              <w:spacing w:before="0" w:line="240" w:lineRule="auto"/>
              <w:rPr>
                <w:b/>
                <w:kern w:val="16"/>
              </w:rPr>
            </w:pPr>
            <w:r w:rsidRPr="00AB0453">
              <w:rPr>
                <w:b/>
                <w:kern w:val="16"/>
              </w:rPr>
              <w:t>Прошу расторгнуть со мной Договор об оказании репозитарных услуг.</w:t>
            </w:r>
          </w:p>
          <w:p w:rsidR="00AB0453" w:rsidRPr="00AB0453" w:rsidRDefault="00AB0453" w:rsidP="00AB0453">
            <w:pPr>
              <w:widowControl w:val="0"/>
              <w:spacing w:before="0" w:line="240" w:lineRule="auto"/>
              <w:rPr>
                <w:kern w:val="16"/>
              </w:rPr>
            </w:pPr>
            <w:r w:rsidRPr="00AB0453">
              <w:rPr>
                <w:kern w:val="16"/>
              </w:rPr>
              <w:t>Настоящим подтверждаю, что в соответствии с действующим законодательством являюсь лицом, не обязанным предоставлять информацию в Репозитарий</w:t>
            </w:r>
          </w:p>
        </w:tc>
        <w:tc>
          <w:tcPr>
            <w:tcW w:w="4305" w:type="dxa"/>
            <w:gridSpan w:val="2"/>
          </w:tcPr>
          <w:p w:rsidR="00AB0453" w:rsidRPr="00AB0453" w:rsidRDefault="00AB0453" w:rsidP="00AB0453">
            <w:pPr>
              <w:widowControl w:val="0"/>
              <w:spacing w:before="0" w:line="240" w:lineRule="auto"/>
              <w:rPr>
                <w:b/>
                <w:kern w:val="16"/>
              </w:rPr>
            </w:pPr>
          </w:p>
          <w:p w:rsidR="00AB0453" w:rsidRPr="00AB0453" w:rsidRDefault="001B6216" w:rsidP="00AB0453">
            <w:pPr>
              <w:widowControl w:val="0"/>
              <w:spacing w:before="0" w:line="240" w:lineRule="auto"/>
              <w:rPr>
                <w:b/>
                <w:kern w:val="16"/>
                <w:lang w:val="en-US"/>
              </w:rPr>
            </w:pPr>
            <w:r>
              <w:rPr>
                <w:b/>
                <w:kern w:val="16"/>
                <w:lang w:val="en-US"/>
              </w:rPr>
              <w:t>Hereby requests</w:t>
            </w:r>
            <w:r w:rsidR="00AB0453" w:rsidRPr="00AB0453">
              <w:rPr>
                <w:b/>
                <w:kern w:val="16"/>
                <w:lang w:val="en-US"/>
              </w:rPr>
              <w:t xml:space="preserve"> to terminate </w:t>
            </w:r>
            <w:r>
              <w:rPr>
                <w:b/>
                <w:kern w:val="16"/>
                <w:lang w:val="en-US"/>
              </w:rPr>
              <w:t xml:space="preserve">the </w:t>
            </w:r>
            <w:r w:rsidR="00AB0453" w:rsidRPr="00AB0453">
              <w:rPr>
                <w:b/>
                <w:kern w:val="16"/>
                <w:lang w:val="en-US"/>
              </w:rPr>
              <w:t xml:space="preserve">Repository Services Agreement. </w:t>
            </w:r>
          </w:p>
          <w:p w:rsidR="00AB0453" w:rsidRPr="00AB0453" w:rsidRDefault="001B6216" w:rsidP="001B6216">
            <w:pPr>
              <w:widowControl w:val="0"/>
              <w:spacing w:before="0" w:line="240" w:lineRule="auto"/>
              <w:rPr>
                <w:kern w:val="16"/>
                <w:lang w:val="en-US"/>
              </w:rPr>
            </w:pPr>
            <w:r>
              <w:rPr>
                <w:kern w:val="16"/>
                <w:lang w:val="en-US"/>
              </w:rPr>
              <w:t xml:space="preserve">I/we hereby confirm that I am / we are not a person </w:t>
            </w:r>
            <w:r w:rsidR="00AB0453" w:rsidRPr="00AB0453">
              <w:rPr>
                <w:kern w:val="16"/>
                <w:lang w:val="en-US"/>
              </w:rPr>
              <w:t xml:space="preserve">obliged to </w:t>
            </w:r>
            <w:r>
              <w:rPr>
                <w:kern w:val="16"/>
                <w:lang w:val="en-US"/>
              </w:rPr>
              <w:t>report</w:t>
            </w:r>
            <w:r w:rsidR="00AB0453" w:rsidRPr="00AB0453">
              <w:rPr>
                <w:kern w:val="16"/>
                <w:lang w:val="en-US"/>
              </w:rPr>
              <w:t xml:space="preserve"> information to the Repository under the effective </w:t>
            </w:r>
            <w:r>
              <w:rPr>
                <w:kern w:val="16"/>
                <w:lang w:val="en-US"/>
              </w:rPr>
              <w:t>laws.</w:t>
            </w:r>
          </w:p>
        </w:tc>
      </w:tr>
    </w:tbl>
    <w:p w:rsidR="00AB0453" w:rsidRPr="00AB0453" w:rsidRDefault="00AB0453" w:rsidP="00AB0453">
      <w:pPr>
        <w:widowControl w:val="0"/>
        <w:spacing w:before="0" w:line="240" w:lineRule="auto"/>
        <w:ind w:left="567" w:hanging="567"/>
        <w:rPr>
          <w:kern w:val="16"/>
          <w:sz w:val="20"/>
          <w:szCs w:val="20"/>
          <w:lang w:val="en-US"/>
        </w:rPr>
      </w:pPr>
    </w:p>
    <w:p w:rsidR="00AB0453" w:rsidRPr="00AB0453" w:rsidRDefault="00AB0453" w:rsidP="00AB0453">
      <w:pPr>
        <w:widowControl w:val="0"/>
        <w:spacing w:before="0" w:line="240" w:lineRule="auto"/>
        <w:rPr>
          <w:kern w:val="16"/>
          <w:sz w:val="20"/>
          <w:szCs w:val="20"/>
          <w:lang w:val="en-US"/>
        </w:rPr>
      </w:pPr>
      <w:r w:rsidRPr="00AB0453">
        <w:rPr>
          <w:kern w:val="16"/>
          <w:sz w:val="20"/>
          <w:szCs w:val="20"/>
          <w:lang w:val="en-US"/>
        </w:rPr>
        <w:t>Участник/Participant</w:t>
      </w:r>
    </w:p>
    <w:p w:rsidR="00AB0453" w:rsidRPr="00AB0453" w:rsidRDefault="00AB0453" w:rsidP="00AB0453">
      <w:pPr>
        <w:widowControl w:val="0"/>
        <w:spacing w:before="0" w:after="0" w:line="240" w:lineRule="auto"/>
        <w:ind w:left="142"/>
        <w:rPr>
          <w:bCs/>
          <w:iCs/>
          <w:lang w:val="en-US"/>
        </w:rPr>
      </w:pPr>
      <w:r w:rsidRPr="00AB0453">
        <w:rPr>
          <w:bCs/>
          <w:iCs/>
          <w:lang w:val="en-US"/>
        </w:rPr>
        <w:t>_____________________           _______________________            _____________________</w:t>
      </w:r>
    </w:p>
    <w:p w:rsidR="00AB0453" w:rsidRPr="00AB0453" w:rsidRDefault="00AB0453" w:rsidP="00AB0453">
      <w:pPr>
        <w:widowControl w:val="0"/>
        <w:spacing w:before="0" w:after="0" w:line="240" w:lineRule="auto"/>
        <w:ind w:left="142"/>
        <w:rPr>
          <w:i/>
          <w:kern w:val="16"/>
          <w:vertAlign w:val="superscript"/>
          <w:lang w:val="en-US"/>
        </w:rPr>
      </w:pPr>
      <w:r w:rsidRPr="00AB0453">
        <w:rPr>
          <w:bCs/>
          <w:i/>
          <w:iCs/>
          <w:vertAlign w:val="superscript"/>
          <w:lang w:val="en-US"/>
        </w:rPr>
        <w:t xml:space="preserve">           (должность/</w:t>
      </w:r>
      <w:r w:rsidR="001B6216">
        <w:rPr>
          <w:i/>
          <w:kern w:val="16"/>
          <w:vertAlign w:val="superscript"/>
          <w:lang w:val="en-US"/>
        </w:rPr>
        <w:t>Job title</w:t>
      </w:r>
      <w:r w:rsidRPr="00AB0453">
        <w:rPr>
          <w:i/>
          <w:kern w:val="16"/>
          <w:vertAlign w:val="superscript"/>
          <w:lang w:val="en-US"/>
        </w:rPr>
        <w:t>)                                               (подпись/</w:t>
      </w:r>
      <w:r w:rsidR="001B6216">
        <w:rPr>
          <w:i/>
          <w:kern w:val="16"/>
          <w:vertAlign w:val="superscript"/>
          <w:lang w:val="en-US"/>
        </w:rPr>
        <w:t>S</w:t>
      </w:r>
      <w:r w:rsidRPr="00AB0453">
        <w:rPr>
          <w:i/>
          <w:kern w:val="16"/>
          <w:vertAlign w:val="superscript"/>
          <w:lang w:val="en-US"/>
        </w:rPr>
        <w:t>ignature)                                                                 (ФИО/Full</w:t>
      </w:r>
      <w:r w:rsidR="001B6216">
        <w:rPr>
          <w:i/>
          <w:kern w:val="16"/>
          <w:vertAlign w:val="superscript"/>
          <w:lang w:val="en-US"/>
        </w:rPr>
        <w:t xml:space="preserve"> </w:t>
      </w:r>
      <w:r w:rsidRPr="00AB0453">
        <w:rPr>
          <w:i/>
          <w:kern w:val="16"/>
          <w:vertAlign w:val="superscript"/>
          <w:lang w:val="en-US"/>
        </w:rPr>
        <w:t>name)</w:t>
      </w:r>
    </w:p>
    <w:p w:rsidR="00AB0453" w:rsidRPr="00AB0453" w:rsidRDefault="00AB0453" w:rsidP="00AB0453">
      <w:pPr>
        <w:widowControl w:val="0"/>
        <w:spacing w:before="0" w:after="0" w:line="240" w:lineRule="auto"/>
        <w:ind w:left="142"/>
        <w:jc w:val="left"/>
        <w:rPr>
          <w:bCs/>
          <w:iCs/>
          <w:vertAlign w:val="superscript"/>
          <w:lang w:val="en-US"/>
        </w:rPr>
      </w:pPr>
      <w:r w:rsidRPr="00AB0453">
        <w:rPr>
          <w:bCs/>
          <w:iCs/>
          <w:vertAlign w:val="superscript"/>
          <w:lang w:val="en-US"/>
        </w:rPr>
        <w:t>М.П./L.S.</w:t>
      </w:r>
    </w:p>
    <w:p w:rsidR="00AB0453" w:rsidRPr="00AB0453" w:rsidRDefault="00AB0453" w:rsidP="00AB0453">
      <w:pPr>
        <w:widowControl w:val="0"/>
        <w:spacing w:before="0" w:line="240" w:lineRule="auto"/>
        <w:ind w:left="567" w:hanging="425"/>
        <w:rPr>
          <w:kern w:val="16"/>
          <w:lang w:val="en-US"/>
        </w:rPr>
      </w:pPr>
    </w:p>
    <w:p w:rsidR="00AB0453" w:rsidRPr="00AB0453" w:rsidRDefault="00AB0453" w:rsidP="00AB0453">
      <w:pPr>
        <w:widowControl w:val="0"/>
        <w:spacing w:before="0" w:line="240" w:lineRule="auto"/>
        <w:ind w:left="567" w:hanging="425"/>
        <w:rPr>
          <w:kern w:val="16"/>
          <w:lang w:val="en-US"/>
        </w:rPr>
      </w:pPr>
    </w:p>
    <w:p w:rsidR="00AB0453" w:rsidRPr="00AB0453" w:rsidRDefault="00AB0453" w:rsidP="00AB0453">
      <w:pPr>
        <w:widowControl w:val="0"/>
        <w:spacing w:before="0" w:line="240" w:lineRule="auto"/>
        <w:ind w:firstLine="142"/>
        <w:rPr>
          <w:kern w:val="16"/>
          <w:lang w:val="en-US"/>
        </w:rPr>
      </w:pPr>
      <w:r w:rsidRPr="00AB0453">
        <w:rPr>
          <w:kern w:val="16"/>
          <w:lang w:val="en-US"/>
        </w:rPr>
        <w:t>ОТМЕТКИ РЕПОЗИТАРИЯ/REPOSITORY’S NOTES:</w:t>
      </w:r>
    </w:p>
    <w:tbl>
      <w:tblPr>
        <w:tblW w:w="0" w:type="auto"/>
        <w:tblInd w:w="142" w:type="dxa"/>
        <w:tblLook w:val="04A0" w:firstRow="1" w:lastRow="0" w:firstColumn="1" w:lastColumn="0" w:noHBand="0" w:noVBand="1"/>
      </w:tblPr>
      <w:tblGrid>
        <w:gridCol w:w="3039"/>
        <w:gridCol w:w="2781"/>
        <w:gridCol w:w="60"/>
        <w:gridCol w:w="3550"/>
      </w:tblGrid>
      <w:tr w:rsidR="00AB0453" w:rsidRPr="00AB0453" w:rsidTr="00AB0453">
        <w:tc>
          <w:tcPr>
            <w:tcW w:w="9557" w:type="dxa"/>
            <w:gridSpan w:val="4"/>
            <w:tcBorders>
              <w:top w:val="double" w:sz="4" w:space="0" w:color="auto"/>
            </w:tcBorders>
          </w:tcPr>
          <w:p w:rsidR="00AB0453" w:rsidRPr="00AB0453" w:rsidRDefault="00AB0453" w:rsidP="00AB0453">
            <w:pPr>
              <w:widowControl w:val="0"/>
              <w:spacing w:before="0" w:after="0" w:line="240" w:lineRule="auto"/>
              <w:ind w:hanging="142"/>
              <w:jc w:val="center"/>
              <w:rPr>
                <w:b/>
                <w:iCs/>
                <w:sz w:val="20"/>
                <w:szCs w:val="20"/>
                <w:lang w:val="en-US"/>
              </w:rPr>
            </w:pPr>
            <w:r w:rsidRPr="00AB0453">
              <w:rPr>
                <w:b/>
                <w:iCs/>
                <w:sz w:val="20"/>
                <w:szCs w:val="20"/>
                <w:lang w:val="en-US"/>
              </w:rPr>
              <w:t>Заполняется уполномоченным лицом Репозитария/</w:t>
            </w:r>
          </w:p>
          <w:p w:rsidR="00AB0453" w:rsidRPr="00AB0453" w:rsidRDefault="00AB0453" w:rsidP="001B6216">
            <w:pPr>
              <w:widowControl w:val="0"/>
              <w:spacing w:before="0" w:after="0" w:line="240" w:lineRule="auto"/>
              <w:ind w:hanging="142"/>
              <w:jc w:val="center"/>
              <w:rPr>
                <w:b/>
                <w:iCs/>
                <w:sz w:val="20"/>
                <w:szCs w:val="20"/>
                <w:lang w:val="en-US"/>
              </w:rPr>
            </w:pPr>
            <w:r w:rsidRPr="00AB0453">
              <w:rPr>
                <w:b/>
                <w:iCs/>
                <w:sz w:val="20"/>
                <w:szCs w:val="20"/>
                <w:lang w:val="en-US"/>
              </w:rPr>
              <w:t xml:space="preserve">to be filled out by </w:t>
            </w:r>
            <w:r w:rsidR="001B6216">
              <w:rPr>
                <w:b/>
                <w:iCs/>
                <w:sz w:val="20"/>
                <w:szCs w:val="20"/>
                <w:lang w:val="en-US"/>
              </w:rPr>
              <w:t>an</w:t>
            </w:r>
            <w:r w:rsidRPr="00AB0453">
              <w:rPr>
                <w:b/>
                <w:iCs/>
                <w:sz w:val="20"/>
                <w:szCs w:val="20"/>
                <w:lang w:val="en-US"/>
              </w:rPr>
              <w:t xml:space="preserve"> authorized representative of the Repository</w:t>
            </w:r>
          </w:p>
        </w:tc>
      </w:tr>
      <w:tr w:rsidR="00AB0453" w:rsidRPr="00AB0453" w:rsidTr="00AB0453">
        <w:tc>
          <w:tcPr>
            <w:tcW w:w="5938" w:type="dxa"/>
            <w:gridSpan w:val="2"/>
          </w:tcPr>
          <w:p w:rsidR="00AB0453" w:rsidRPr="00AB0453" w:rsidRDefault="00AB0453" w:rsidP="00AB0453">
            <w:pPr>
              <w:widowControl w:val="0"/>
              <w:spacing w:line="240" w:lineRule="auto"/>
              <w:rPr>
                <w:kern w:val="16"/>
                <w:lang w:val="en-US"/>
              </w:rPr>
            </w:pPr>
            <w:r w:rsidRPr="00AB0453">
              <w:rPr>
                <w:sz w:val="20"/>
                <w:szCs w:val="20"/>
                <w:lang w:val="en-US"/>
              </w:rPr>
              <w:t>Рег. номер документа/Document registration number</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5938" w:type="dxa"/>
            <w:gridSpan w:val="2"/>
          </w:tcPr>
          <w:p w:rsidR="00AB0453" w:rsidRPr="00AB0453" w:rsidRDefault="00AB0453" w:rsidP="00AB0453">
            <w:pPr>
              <w:widowControl w:val="0"/>
              <w:spacing w:before="0" w:line="240" w:lineRule="auto"/>
              <w:rPr>
                <w:kern w:val="16"/>
              </w:rPr>
            </w:pPr>
            <w:r w:rsidRPr="00AB0453">
              <w:rPr>
                <w:sz w:val="20"/>
                <w:szCs w:val="20"/>
              </w:rPr>
              <w:t>Дата регистрации документа/</w:t>
            </w:r>
            <w:r w:rsidRPr="00AB0453">
              <w:rPr>
                <w:sz w:val="20"/>
                <w:szCs w:val="20"/>
                <w:lang w:val="en-US"/>
              </w:rPr>
              <w:t>Document</w:t>
            </w:r>
            <w:r w:rsidRPr="00AB0453">
              <w:rPr>
                <w:sz w:val="20"/>
                <w:szCs w:val="20"/>
              </w:rPr>
              <w:t xml:space="preserve"> </w:t>
            </w:r>
            <w:r w:rsidRPr="00AB0453">
              <w:rPr>
                <w:sz w:val="20"/>
                <w:szCs w:val="20"/>
                <w:lang w:val="en-US"/>
              </w:rPr>
              <w:t>receipt</w:t>
            </w:r>
            <w:r w:rsidRPr="00AB0453">
              <w:rPr>
                <w:sz w:val="20"/>
                <w:szCs w:val="20"/>
              </w:rPr>
              <w:t xml:space="preserve"> </w:t>
            </w:r>
            <w:r w:rsidRPr="00AB0453">
              <w:rPr>
                <w:sz w:val="20"/>
                <w:szCs w:val="20"/>
                <w:lang w:val="en-US"/>
              </w:rPr>
              <w:t>date</w:t>
            </w:r>
          </w:p>
        </w:tc>
        <w:tc>
          <w:tcPr>
            <w:tcW w:w="3619" w:type="dxa"/>
            <w:gridSpan w:val="2"/>
          </w:tcPr>
          <w:p w:rsidR="00AB0453" w:rsidRPr="00AB0453" w:rsidRDefault="00AB0453" w:rsidP="00AB0453">
            <w:pPr>
              <w:widowControl w:val="0"/>
              <w:spacing w:before="0" w:line="240" w:lineRule="auto"/>
              <w:ind w:hanging="142"/>
              <w:rPr>
                <w:kern w:val="16"/>
                <w:lang w:val="en-US"/>
              </w:rPr>
            </w:pPr>
            <w:r w:rsidRPr="00AB0453">
              <w:rPr>
                <w:kern w:val="16"/>
                <w:lang w:val="en-US"/>
              </w:rPr>
              <w:t>_____________________________</w:t>
            </w:r>
          </w:p>
        </w:tc>
      </w:tr>
      <w:tr w:rsidR="00AB0453" w:rsidRPr="00AB0453" w:rsidTr="00AB0453">
        <w:tc>
          <w:tcPr>
            <w:tcW w:w="3124"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2874" w:type="dxa"/>
            <w:gridSpan w:val="2"/>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w:t>
            </w:r>
          </w:p>
        </w:tc>
        <w:tc>
          <w:tcPr>
            <w:tcW w:w="3559" w:type="dxa"/>
          </w:tcPr>
          <w:p w:rsidR="00AB0453" w:rsidRPr="00AB0453" w:rsidRDefault="00AB0453" w:rsidP="00AB0453">
            <w:pPr>
              <w:widowControl w:val="0"/>
              <w:spacing w:before="0" w:line="240" w:lineRule="auto"/>
              <w:ind w:hanging="142"/>
              <w:jc w:val="center"/>
              <w:rPr>
                <w:kern w:val="16"/>
                <w:lang w:val="en-US"/>
              </w:rPr>
            </w:pPr>
            <w:r w:rsidRPr="00AB0453">
              <w:rPr>
                <w:kern w:val="16"/>
                <w:lang w:val="en-US"/>
              </w:rPr>
              <w:t>____________________________</w:t>
            </w:r>
          </w:p>
        </w:tc>
      </w:tr>
      <w:tr w:rsidR="00AB0453" w:rsidRPr="00AB0453" w:rsidTr="00AB0453">
        <w:tc>
          <w:tcPr>
            <w:tcW w:w="3124" w:type="dxa"/>
            <w:tcBorders>
              <w:bottom w:val="double" w:sz="4" w:space="0" w:color="auto"/>
            </w:tcBorders>
          </w:tcPr>
          <w:p w:rsidR="00AB0453" w:rsidRPr="00AB0453" w:rsidRDefault="00AB0453" w:rsidP="00AB0453">
            <w:pPr>
              <w:widowControl w:val="0"/>
              <w:spacing w:before="0" w:line="240" w:lineRule="auto"/>
              <w:ind w:hanging="142"/>
              <w:jc w:val="center"/>
              <w:rPr>
                <w:kern w:val="16"/>
                <w:lang w:val="en-US"/>
              </w:rPr>
            </w:pPr>
            <w:r w:rsidRPr="00AB0453">
              <w:rPr>
                <w:i/>
                <w:kern w:val="16"/>
                <w:vertAlign w:val="superscript"/>
                <w:lang w:val="en-US"/>
              </w:rPr>
              <w:t>(ФИО/Full</w:t>
            </w:r>
            <w:r w:rsidR="001B6216">
              <w:rPr>
                <w:i/>
                <w:kern w:val="16"/>
                <w:vertAlign w:val="superscript"/>
                <w:lang w:val="en-US"/>
              </w:rPr>
              <w:t xml:space="preserve"> </w:t>
            </w:r>
            <w:r w:rsidRPr="00AB0453">
              <w:rPr>
                <w:i/>
                <w:kern w:val="16"/>
                <w:vertAlign w:val="superscript"/>
                <w:lang w:val="en-US"/>
              </w:rPr>
              <w:t>name)</w:t>
            </w:r>
          </w:p>
        </w:tc>
        <w:tc>
          <w:tcPr>
            <w:tcW w:w="2874" w:type="dxa"/>
            <w:gridSpan w:val="2"/>
            <w:tcBorders>
              <w:bottom w:val="double" w:sz="4" w:space="0" w:color="auto"/>
            </w:tcBorders>
          </w:tcPr>
          <w:p w:rsidR="00AB0453" w:rsidRPr="00AB0453" w:rsidRDefault="00AB0453" w:rsidP="001B6216">
            <w:pPr>
              <w:widowControl w:val="0"/>
              <w:spacing w:before="0" w:line="240" w:lineRule="auto"/>
              <w:ind w:hanging="142"/>
              <w:jc w:val="center"/>
              <w:rPr>
                <w:kern w:val="16"/>
                <w:lang w:val="en-US"/>
              </w:rPr>
            </w:pPr>
            <w:r w:rsidRPr="00AB0453">
              <w:rPr>
                <w:bCs/>
                <w:i/>
                <w:iCs/>
                <w:vertAlign w:val="superscript"/>
                <w:lang w:val="en-US"/>
              </w:rPr>
              <w:t>(должность/</w:t>
            </w:r>
            <w:r w:rsidR="001B6216">
              <w:rPr>
                <w:i/>
                <w:kern w:val="16"/>
                <w:vertAlign w:val="superscript"/>
                <w:lang w:val="en-US"/>
              </w:rPr>
              <w:t>Job title</w:t>
            </w:r>
            <w:r w:rsidRPr="00AB0453">
              <w:rPr>
                <w:i/>
                <w:kern w:val="16"/>
                <w:vertAlign w:val="superscript"/>
                <w:lang w:val="en-US"/>
              </w:rPr>
              <w:t>)</w:t>
            </w:r>
          </w:p>
        </w:tc>
        <w:tc>
          <w:tcPr>
            <w:tcW w:w="3559" w:type="dxa"/>
            <w:tcBorders>
              <w:bottom w:val="double" w:sz="4" w:space="0" w:color="auto"/>
            </w:tcBorders>
          </w:tcPr>
          <w:p w:rsidR="00AB0453" w:rsidRPr="00AB0453" w:rsidRDefault="00AB0453" w:rsidP="001B6216">
            <w:pPr>
              <w:widowControl w:val="0"/>
              <w:spacing w:before="0" w:line="240" w:lineRule="auto"/>
              <w:ind w:hanging="142"/>
              <w:jc w:val="center"/>
              <w:rPr>
                <w:kern w:val="16"/>
                <w:lang w:val="en-US"/>
              </w:rPr>
            </w:pPr>
            <w:r w:rsidRPr="00AB0453">
              <w:rPr>
                <w:i/>
                <w:kern w:val="16"/>
                <w:vertAlign w:val="superscript"/>
                <w:lang w:val="en-US"/>
              </w:rPr>
              <w:t>(подпись/</w:t>
            </w:r>
            <w:r w:rsidR="001B6216">
              <w:rPr>
                <w:i/>
                <w:kern w:val="16"/>
                <w:vertAlign w:val="superscript"/>
                <w:lang w:val="en-US"/>
              </w:rPr>
              <w:t>S</w:t>
            </w:r>
            <w:r w:rsidRPr="00AB0453">
              <w:rPr>
                <w:i/>
                <w:kern w:val="16"/>
                <w:vertAlign w:val="superscript"/>
                <w:lang w:val="en-US"/>
              </w:rPr>
              <w:t>ignature)</w:t>
            </w:r>
          </w:p>
        </w:tc>
      </w:tr>
    </w:tbl>
    <w:p w:rsidR="00AB0453" w:rsidRPr="00AB0453" w:rsidRDefault="00AB0453" w:rsidP="001B6216">
      <w:pPr>
        <w:pStyle w:val="2"/>
        <w:keepNext w:val="0"/>
        <w:keepLines w:val="0"/>
        <w:widowControl w:val="0"/>
        <w:spacing w:before="0" w:line="240" w:lineRule="auto"/>
        <w:ind w:left="0"/>
        <w:jc w:val="center"/>
        <w:rPr>
          <w:rFonts w:ascii="Times New Roman" w:hAnsi="Times New Roman" w:cs="Times New Roman"/>
          <w:lang w:val="en-US"/>
        </w:rPr>
      </w:pPr>
      <w:r w:rsidRPr="00AB0453">
        <w:rPr>
          <w:lang w:val="en-US"/>
        </w:rPr>
        <w:br w:type="page"/>
      </w:r>
      <w:bookmarkStart w:id="4788" w:name="_Toc29891368"/>
      <w:bookmarkStart w:id="4789" w:name="_Toc47527626"/>
      <w:bookmarkStart w:id="4790" w:name="_Toc50132925"/>
      <w:r w:rsidRPr="00AB0453">
        <w:rPr>
          <w:rFonts w:ascii="Times New Roman" w:hAnsi="Times New Roman" w:cs="Times New Roman"/>
          <w:lang w:val="en-US"/>
        </w:rPr>
        <w:lastRenderedPageBreak/>
        <w:t>APPENDICES TO PART III (REGISTRAR OF FINANCIAL TRANSACTIONS)</w:t>
      </w:r>
      <w:bookmarkEnd w:id="4788"/>
      <w:bookmarkEnd w:id="4789"/>
      <w:bookmarkEnd w:id="4790"/>
    </w:p>
    <w:p w:rsidR="00AB0453" w:rsidRPr="00AB0453" w:rsidRDefault="00AB0453" w:rsidP="00AB0453">
      <w:pPr>
        <w:widowControl w:val="0"/>
        <w:spacing w:before="0" w:line="240" w:lineRule="auto"/>
        <w:ind w:left="4820"/>
        <w:outlineLvl w:val="1"/>
        <w:rPr>
          <w:bCs/>
          <w:lang w:val="en-US"/>
        </w:rPr>
      </w:pPr>
      <w:bookmarkStart w:id="4791" w:name="_Toc29891369"/>
      <w:bookmarkStart w:id="4792" w:name="_Toc47527627"/>
      <w:bookmarkStart w:id="4793" w:name="_Toc50132926"/>
      <w:r w:rsidRPr="00AB0453">
        <w:rPr>
          <w:bCs/>
          <w:lang w:val="en-US"/>
        </w:rPr>
        <w:t>Appendix 3.1</w:t>
      </w:r>
      <w:bookmarkEnd w:id="4791"/>
      <w:bookmarkEnd w:id="4792"/>
      <w:bookmarkEnd w:id="4793"/>
    </w:p>
    <w:p w:rsidR="00AB0453" w:rsidRPr="00AB0453" w:rsidRDefault="00AB0453" w:rsidP="00AB0453">
      <w:pPr>
        <w:widowControl w:val="0"/>
        <w:tabs>
          <w:tab w:val="left" w:pos="1701"/>
          <w:tab w:val="left" w:pos="10206"/>
        </w:tabs>
        <w:spacing w:before="0" w:after="0" w:line="240" w:lineRule="auto"/>
        <w:ind w:left="4820"/>
        <w:jc w:val="left"/>
        <w:rPr>
          <w:lang w:val="en-US"/>
        </w:rPr>
      </w:pPr>
      <w:r w:rsidRPr="00AB0453">
        <w:rPr>
          <w:lang w:val="en-US"/>
        </w:rPr>
        <w:t xml:space="preserve">to NSD's Rules for the Provision </w:t>
      </w:r>
    </w:p>
    <w:p w:rsidR="00AB0453" w:rsidRPr="00AB0453" w:rsidRDefault="00AB0453" w:rsidP="00AB0453">
      <w:pPr>
        <w:widowControl w:val="0"/>
        <w:tabs>
          <w:tab w:val="left" w:pos="1701"/>
          <w:tab w:val="left" w:pos="10206"/>
        </w:tabs>
        <w:spacing w:before="0" w:after="0" w:line="240" w:lineRule="auto"/>
        <w:ind w:left="4820"/>
        <w:jc w:val="left"/>
        <w:rPr>
          <w:lang w:val="en-US"/>
        </w:rPr>
      </w:pPr>
      <w:r w:rsidRPr="00AB0453">
        <w:rPr>
          <w:lang w:val="en-US"/>
        </w:rPr>
        <w:t>of Repository Services</w:t>
      </w:r>
    </w:p>
    <w:p w:rsidR="00AB0453" w:rsidRPr="00AB0453" w:rsidRDefault="00AB0453" w:rsidP="00AB0453">
      <w:pPr>
        <w:widowControl w:val="0"/>
        <w:tabs>
          <w:tab w:val="left" w:pos="1701"/>
          <w:tab w:val="left" w:pos="10206"/>
        </w:tabs>
        <w:spacing w:before="0" w:line="240" w:lineRule="auto"/>
        <w:ind w:left="567" w:right="397" w:hanging="567"/>
        <w:jc w:val="left"/>
        <w:rPr>
          <w:b/>
          <w:lang w:val="en-US"/>
        </w:rPr>
      </w:pPr>
    </w:p>
    <w:p w:rsidR="00AB0453" w:rsidRPr="00AB0453" w:rsidRDefault="00AB0453" w:rsidP="00AB0453">
      <w:pPr>
        <w:spacing w:before="0" w:after="0" w:line="240" w:lineRule="auto"/>
        <w:jc w:val="center"/>
        <w:rPr>
          <w:b/>
          <w:lang w:val="en-US"/>
        </w:rPr>
      </w:pPr>
      <w:r w:rsidRPr="00AB0453">
        <w:rPr>
          <w:b/>
          <w:lang w:val="en-US"/>
        </w:rPr>
        <w:t>List of Documents for Data Interchange</w:t>
      </w:r>
    </w:p>
    <w:p w:rsidR="00AB0453" w:rsidRPr="00AB0453" w:rsidRDefault="00AB0453" w:rsidP="00AB0453">
      <w:pPr>
        <w:spacing w:before="0" w:after="0" w:line="240" w:lineRule="auto"/>
        <w:jc w:val="center"/>
        <w:rPr>
          <w:b/>
          <w:lang w:val="en-US"/>
        </w:rPr>
      </w:pPr>
      <w:r w:rsidRPr="00AB0453">
        <w:rPr>
          <w:b/>
          <w:lang w:val="en-US"/>
        </w:rPr>
        <w:t xml:space="preserve">with the Registrar of Financial Transactions </w:t>
      </w:r>
    </w:p>
    <w:p w:rsidR="00AB0453" w:rsidRPr="00AB0453" w:rsidRDefault="00AB0453" w:rsidP="00AB0453">
      <w:pPr>
        <w:pStyle w:val="af1"/>
        <w:numPr>
          <w:ilvl w:val="0"/>
          <w:numId w:val="24"/>
        </w:numPr>
        <w:spacing w:line="240" w:lineRule="auto"/>
        <w:ind w:left="709" w:hanging="709"/>
        <w:contextualSpacing w:val="0"/>
        <w:rPr>
          <w:b/>
          <w:lang w:val="en-US"/>
        </w:rPr>
      </w:pPr>
      <w:r w:rsidRPr="00AB0453">
        <w:rPr>
          <w:b/>
          <w:lang w:val="en-US"/>
        </w:rPr>
        <w:t>Incoming messages</w:t>
      </w:r>
    </w:p>
    <w:p w:rsidR="00AB0453" w:rsidRPr="00AB0453" w:rsidRDefault="00AB0453" w:rsidP="00AB0453">
      <w:pPr>
        <w:pStyle w:val="af1"/>
        <w:widowControl w:val="0"/>
        <w:numPr>
          <w:ilvl w:val="1"/>
          <w:numId w:val="24"/>
        </w:numPr>
        <w:spacing w:line="240" w:lineRule="auto"/>
        <w:ind w:left="709" w:hanging="709"/>
        <w:contextualSpacing w:val="0"/>
        <w:rPr>
          <w:lang w:val="en-US"/>
        </w:rPr>
      </w:pPr>
      <w:r w:rsidRPr="00AB0453">
        <w:rPr>
          <w:lang w:val="en-US"/>
        </w:rPr>
        <w:t>Messages not relating to collection, recording, processing, or storage of information on Financial Transactions:</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2"/>
        <w:gridCol w:w="1425"/>
        <w:gridCol w:w="1567"/>
      </w:tblGrid>
      <w:tr w:rsidR="00AB0453" w:rsidRPr="00AB0453" w:rsidTr="00AB0453">
        <w:trPr>
          <w:cantSplit/>
          <w:trHeight w:val="672"/>
          <w:tblHeader/>
        </w:trPr>
        <w:tc>
          <w:tcPr>
            <w:tcW w:w="6374" w:type="dxa"/>
            <w:shd w:val="clear" w:color="auto" w:fill="auto"/>
            <w:vAlign w:val="center"/>
            <w:hideMark/>
          </w:tcPr>
          <w:p w:rsidR="00AB0453" w:rsidRPr="00AB0453" w:rsidRDefault="00AB0453" w:rsidP="00AB0453">
            <w:pPr>
              <w:widowControl w:val="0"/>
              <w:spacing w:before="0" w:line="240" w:lineRule="auto"/>
              <w:ind w:left="567" w:hanging="567"/>
              <w:jc w:val="center"/>
              <w:rPr>
                <w:b/>
                <w:lang w:val="en-US"/>
              </w:rPr>
            </w:pPr>
            <w:r w:rsidRPr="00AB0453">
              <w:rPr>
                <w:b/>
                <w:lang w:val="en-US"/>
              </w:rPr>
              <w:t>Document title</w:t>
            </w:r>
          </w:p>
        </w:tc>
        <w:tc>
          <w:tcPr>
            <w:tcW w:w="1419" w:type="dxa"/>
            <w:shd w:val="clear" w:color="auto" w:fill="auto"/>
            <w:vAlign w:val="center"/>
          </w:tcPr>
          <w:p w:rsidR="00AB0453" w:rsidRPr="00AB0453" w:rsidRDefault="00AB0453" w:rsidP="00AB0453">
            <w:pPr>
              <w:widowControl w:val="0"/>
              <w:spacing w:before="0" w:line="240" w:lineRule="auto"/>
              <w:ind w:left="133"/>
              <w:jc w:val="center"/>
              <w:rPr>
                <w:b/>
                <w:lang w:val="en-US"/>
              </w:rPr>
            </w:pPr>
            <w:r w:rsidRPr="00AB0453">
              <w:rPr>
                <w:b/>
                <w:lang w:val="en-US"/>
              </w:rPr>
              <w:t>Form number</w:t>
            </w:r>
          </w:p>
        </w:tc>
        <w:tc>
          <w:tcPr>
            <w:tcW w:w="1560" w:type="dxa"/>
          </w:tcPr>
          <w:p w:rsidR="00AB0453" w:rsidRPr="00AB0453" w:rsidRDefault="00AB0453" w:rsidP="00AB0453">
            <w:pPr>
              <w:widowControl w:val="0"/>
              <w:spacing w:before="0" w:line="240" w:lineRule="auto"/>
              <w:ind w:left="130"/>
              <w:jc w:val="center"/>
              <w:rPr>
                <w:b/>
                <w:lang w:val="en-US"/>
              </w:rPr>
            </w:pPr>
            <w:r w:rsidRPr="00AB0453">
              <w:rPr>
                <w:b/>
                <w:lang w:val="en-US"/>
              </w:rPr>
              <w:t>Format</w:t>
            </w:r>
          </w:p>
        </w:tc>
      </w:tr>
      <w:tr w:rsidR="00AB0453" w:rsidRPr="00AB0453" w:rsidTr="00AB0453">
        <w:trPr>
          <w:cantSplit/>
          <w:trHeight w:val="672"/>
        </w:trPr>
        <w:tc>
          <w:tcPr>
            <w:tcW w:w="6374" w:type="dxa"/>
            <w:shd w:val="clear" w:color="auto" w:fill="auto"/>
            <w:vAlign w:val="center"/>
            <w:hideMark/>
          </w:tcPr>
          <w:p w:rsidR="00AB0453" w:rsidRPr="00AB0453" w:rsidRDefault="00AB0453" w:rsidP="00AB0453">
            <w:pPr>
              <w:widowControl w:val="0"/>
              <w:spacing w:before="0" w:line="240" w:lineRule="auto"/>
              <w:ind w:left="142"/>
              <w:jc w:val="left"/>
              <w:rPr>
                <w:lang w:val="en-US"/>
              </w:rPr>
            </w:pPr>
            <w:r w:rsidRPr="00AB0453">
              <w:rPr>
                <w:lang w:val="en-US"/>
              </w:rPr>
              <w:t>Request for an Excerpt from the Contracts Register</w:t>
            </w:r>
          </w:p>
        </w:tc>
        <w:tc>
          <w:tcPr>
            <w:tcW w:w="1419" w:type="dxa"/>
            <w:vAlign w:val="center"/>
          </w:tcPr>
          <w:p w:rsidR="00AB0453" w:rsidRPr="00AB0453" w:rsidRDefault="00AB0453" w:rsidP="00AB0453">
            <w:pPr>
              <w:widowControl w:val="0"/>
              <w:spacing w:before="0" w:line="240" w:lineRule="auto"/>
              <w:jc w:val="center"/>
              <w:rPr>
                <w:lang w:val="en-US"/>
              </w:rPr>
            </w:pPr>
            <w:r w:rsidRPr="00AB0453">
              <w:rPr>
                <w:lang w:val="en-US"/>
              </w:rPr>
              <w:t>CM004</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Electronic (XML)</w:t>
            </w:r>
          </w:p>
        </w:tc>
      </w:tr>
      <w:tr w:rsidR="00AB0453" w:rsidRPr="00AB0453" w:rsidTr="00AB0453">
        <w:trPr>
          <w:cantSplit/>
          <w:trHeight w:val="672"/>
        </w:trPr>
        <w:tc>
          <w:tcPr>
            <w:tcW w:w="6374" w:type="dxa"/>
            <w:shd w:val="clear" w:color="auto" w:fill="auto"/>
            <w:vAlign w:val="center"/>
            <w:hideMark/>
          </w:tcPr>
          <w:p w:rsidR="00AB0453" w:rsidRPr="00AB0453" w:rsidRDefault="00AB0453" w:rsidP="00AB0453">
            <w:pPr>
              <w:widowControl w:val="0"/>
              <w:spacing w:before="0" w:line="240" w:lineRule="auto"/>
              <w:ind w:left="142"/>
              <w:jc w:val="left"/>
              <w:rPr>
                <w:lang w:val="en-US"/>
              </w:rPr>
            </w:pPr>
            <w:r w:rsidRPr="00AB0453">
              <w:rPr>
                <w:lang w:val="en-US"/>
              </w:rPr>
              <w:t>Request for Repository Code Assignment</w:t>
            </w:r>
          </w:p>
        </w:tc>
        <w:tc>
          <w:tcPr>
            <w:tcW w:w="1419" w:type="dxa"/>
          </w:tcPr>
          <w:p w:rsidR="00AB0453" w:rsidRPr="00AB0453" w:rsidRDefault="00AB0453" w:rsidP="00AB0453">
            <w:pPr>
              <w:widowControl w:val="0"/>
              <w:spacing w:before="0" w:line="240" w:lineRule="auto"/>
              <w:jc w:val="center"/>
              <w:rPr>
                <w:lang w:val="en-US"/>
              </w:rPr>
            </w:pPr>
            <w:r w:rsidRPr="00AB0453">
              <w:rPr>
                <w:lang w:val="en-US"/>
              </w:rPr>
              <w:t>СМ006</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Hard copy</w:t>
            </w:r>
          </w:p>
        </w:tc>
      </w:tr>
      <w:tr w:rsidR="00AB0453" w:rsidRPr="00AB0453" w:rsidTr="00AB0453">
        <w:trPr>
          <w:cantSplit/>
          <w:trHeight w:val="672"/>
        </w:trPr>
        <w:tc>
          <w:tcPr>
            <w:tcW w:w="6374" w:type="dxa"/>
            <w:shd w:val="clear" w:color="auto" w:fill="auto"/>
            <w:vAlign w:val="center"/>
          </w:tcPr>
          <w:p w:rsidR="00AB0453" w:rsidRPr="00AB0453" w:rsidRDefault="00AB0453" w:rsidP="00AB0453">
            <w:pPr>
              <w:widowControl w:val="0"/>
              <w:spacing w:before="0" w:line="240" w:lineRule="auto"/>
              <w:ind w:left="142"/>
              <w:jc w:val="left"/>
              <w:rPr>
                <w:lang w:val="en-US"/>
              </w:rPr>
            </w:pPr>
            <w:r w:rsidRPr="00AB0453">
              <w:rPr>
                <w:lang w:val="en-US"/>
              </w:rPr>
              <w:t>Request for Repository Code Use Discontinuance</w:t>
            </w:r>
          </w:p>
        </w:tc>
        <w:tc>
          <w:tcPr>
            <w:tcW w:w="1419" w:type="dxa"/>
          </w:tcPr>
          <w:p w:rsidR="00AB0453" w:rsidRPr="00AB0453" w:rsidRDefault="00AB0453" w:rsidP="00AB0453">
            <w:pPr>
              <w:widowControl w:val="0"/>
              <w:spacing w:before="0" w:line="240" w:lineRule="auto"/>
              <w:jc w:val="center"/>
              <w:rPr>
                <w:lang w:val="en-US"/>
              </w:rPr>
            </w:pPr>
            <w:r w:rsidRPr="00AB0453">
              <w:rPr>
                <w:lang w:val="en-US"/>
              </w:rPr>
              <w:t>СМ009</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Hard copy</w:t>
            </w:r>
          </w:p>
        </w:tc>
      </w:tr>
      <w:tr w:rsidR="00AB0453" w:rsidRPr="00AB0453" w:rsidTr="00AB0453">
        <w:trPr>
          <w:cantSplit/>
          <w:trHeight w:val="672"/>
        </w:trPr>
        <w:tc>
          <w:tcPr>
            <w:tcW w:w="6374" w:type="dxa"/>
            <w:shd w:val="clear" w:color="auto" w:fill="auto"/>
            <w:vAlign w:val="center"/>
            <w:hideMark/>
          </w:tcPr>
          <w:p w:rsidR="00AB0453" w:rsidRPr="00AB0453" w:rsidRDefault="00AB0453" w:rsidP="00AB0453">
            <w:pPr>
              <w:widowControl w:val="0"/>
              <w:spacing w:before="0" w:line="240" w:lineRule="auto"/>
              <w:ind w:left="142"/>
              <w:jc w:val="left"/>
              <w:rPr>
                <w:lang w:val="en-US"/>
              </w:rPr>
            </w:pPr>
            <w:r w:rsidRPr="00AB0453">
              <w:rPr>
                <w:lang w:val="en-US"/>
              </w:rPr>
              <w:t>Reporting Refusal Notification</w:t>
            </w:r>
          </w:p>
        </w:tc>
        <w:tc>
          <w:tcPr>
            <w:tcW w:w="1419" w:type="dxa"/>
          </w:tcPr>
          <w:p w:rsidR="00AB0453" w:rsidRPr="00AB0453" w:rsidRDefault="00AB0453" w:rsidP="00AB0453">
            <w:pPr>
              <w:widowControl w:val="0"/>
              <w:spacing w:before="0" w:line="240" w:lineRule="auto"/>
              <w:jc w:val="center"/>
              <w:rPr>
                <w:lang w:val="en-US"/>
              </w:rPr>
            </w:pPr>
            <w:r w:rsidRPr="00AB0453">
              <w:rPr>
                <w:lang w:val="en-US"/>
              </w:rPr>
              <w:t>СМ012</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Hard copy</w:t>
            </w:r>
          </w:p>
        </w:tc>
      </w:tr>
      <w:tr w:rsidR="00AB0453" w:rsidRPr="00AB0453" w:rsidTr="00AB0453">
        <w:trPr>
          <w:cantSplit/>
          <w:trHeight w:val="672"/>
        </w:trPr>
        <w:tc>
          <w:tcPr>
            <w:tcW w:w="6374" w:type="dxa"/>
            <w:shd w:val="clear" w:color="auto" w:fill="auto"/>
            <w:vAlign w:val="center"/>
          </w:tcPr>
          <w:p w:rsidR="00AB0453" w:rsidRPr="00AB0453" w:rsidRDefault="00AB0453" w:rsidP="00AB0453">
            <w:pPr>
              <w:widowControl w:val="0"/>
              <w:spacing w:before="0" w:line="240" w:lineRule="auto"/>
              <w:ind w:left="142"/>
              <w:jc w:val="left"/>
              <w:rPr>
                <w:lang w:val="en-US"/>
              </w:rPr>
            </w:pPr>
            <w:r w:rsidRPr="00AB0453">
              <w:rPr>
                <w:lang w:val="en-US"/>
              </w:rPr>
              <w:t>Document Cancellation Notification</w:t>
            </w:r>
          </w:p>
        </w:tc>
        <w:tc>
          <w:tcPr>
            <w:tcW w:w="1419" w:type="dxa"/>
          </w:tcPr>
          <w:p w:rsidR="00AB0453" w:rsidRPr="00AB0453" w:rsidRDefault="00AB0453" w:rsidP="00AB0453">
            <w:pPr>
              <w:widowControl w:val="0"/>
              <w:spacing w:before="0" w:line="240" w:lineRule="auto"/>
              <w:jc w:val="center"/>
              <w:rPr>
                <w:lang w:val="en-US"/>
              </w:rPr>
            </w:pPr>
            <w:r w:rsidRPr="00AB0453">
              <w:rPr>
                <w:lang w:val="en-US"/>
              </w:rPr>
              <w:t>CM013</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Hard copy</w:t>
            </w:r>
          </w:p>
        </w:tc>
      </w:tr>
      <w:tr w:rsidR="00AB0453" w:rsidRPr="00AB0453" w:rsidTr="00AB0453">
        <w:trPr>
          <w:cantSplit/>
          <w:trHeight w:val="672"/>
        </w:trPr>
        <w:tc>
          <w:tcPr>
            <w:tcW w:w="6374" w:type="dxa"/>
            <w:shd w:val="clear" w:color="auto" w:fill="auto"/>
            <w:vAlign w:val="center"/>
          </w:tcPr>
          <w:p w:rsidR="00AB0453" w:rsidRPr="00AB0453" w:rsidRDefault="00AB0453" w:rsidP="00AB0453">
            <w:pPr>
              <w:widowControl w:val="0"/>
              <w:spacing w:before="0" w:line="240" w:lineRule="auto"/>
              <w:ind w:left="142"/>
              <w:jc w:val="left"/>
              <w:rPr>
                <w:lang w:val="en-US"/>
              </w:rPr>
            </w:pPr>
            <w:r w:rsidRPr="00AB0453">
              <w:rPr>
                <w:lang w:val="en-US"/>
              </w:rPr>
              <w:t>Register of Consents (to get paid compensation for deposits opened other than through an e-platform)</w:t>
            </w:r>
          </w:p>
        </w:tc>
        <w:tc>
          <w:tcPr>
            <w:tcW w:w="1419" w:type="dxa"/>
            <w:vAlign w:val="center"/>
          </w:tcPr>
          <w:p w:rsidR="00AB0453" w:rsidRPr="00AB0453" w:rsidRDefault="00AB0453" w:rsidP="00AB0453">
            <w:pPr>
              <w:widowControl w:val="0"/>
              <w:spacing w:before="0" w:line="240" w:lineRule="auto"/>
              <w:jc w:val="center"/>
              <w:rPr>
                <w:lang w:val="en-US"/>
              </w:rPr>
            </w:pPr>
            <w:r w:rsidRPr="00AB0453">
              <w:rPr>
                <w:lang w:val="en-US"/>
              </w:rPr>
              <w:t>CM088</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Electronic (XML)</w:t>
            </w:r>
          </w:p>
        </w:tc>
      </w:tr>
      <w:tr w:rsidR="00AB0453" w:rsidRPr="00AB0453" w:rsidTr="00AB0453">
        <w:trPr>
          <w:cantSplit/>
          <w:trHeight w:val="672"/>
        </w:trPr>
        <w:tc>
          <w:tcPr>
            <w:tcW w:w="6374" w:type="dxa"/>
            <w:shd w:val="clear" w:color="auto" w:fill="auto"/>
            <w:vAlign w:val="center"/>
          </w:tcPr>
          <w:p w:rsidR="00AB0453" w:rsidRPr="00AB0453" w:rsidRDefault="00AB0453" w:rsidP="00AB0453">
            <w:pPr>
              <w:widowControl w:val="0"/>
              <w:spacing w:before="0" w:line="240" w:lineRule="auto"/>
              <w:ind w:left="142"/>
              <w:jc w:val="left"/>
              <w:rPr>
                <w:strike/>
                <w:lang w:val="en-US"/>
              </w:rPr>
            </w:pPr>
            <w:r w:rsidRPr="00AB0453">
              <w:rPr>
                <w:lang w:val="en-US"/>
              </w:rPr>
              <w:t>Contract Obligation Status Reporting Form</w:t>
            </w:r>
          </w:p>
        </w:tc>
        <w:tc>
          <w:tcPr>
            <w:tcW w:w="1419" w:type="dxa"/>
            <w:vAlign w:val="center"/>
          </w:tcPr>
          <w:p w:rsidR="00AB0453" w:rsidRPr="00AB0453" w:rsidRDefault="00AB0453" w:rsidP="00AB0453">
            <w:pPr>
              <w:widowControl w:val="0"/>
              <w:spacing w:before="0" w:line="240" w:lineRule="auto"/>
              <w:jc w:val="center"/>
              <w:rPr>
                <w:lang w:val="en-US"/>
              </w:rPr>
            </w:pPr>
            <w:r w:rsidRPr="00AB0453">
              <w:rPr>
                <w:lang w:val="en-US"/>
              </w:rPr>
              <w:t>СМ093</w:t>
            </w:r>
          </w:p>
        </w:tc>
        <w:tc>
          <w:tcPr>
            <w:tcW w:w="1560" w:type="dxa"/>
          </w:tcPr>
          <w:p w:rsidR="00AB0453" w:rsidRPr="00AB0453" w:rsidRDefault="00AB0453" w:rsidP="00AB0453">
            <w:pPr>
              <w:widowControl w:val="0"/>
              <w:spacing w:before="0" w:line="240" w:lineRule="auto"/>
              <w:jc w:val="center"/>
              <w:rPr>
                <w:lang w:val="en-US"/>
              </w:rPr>
            </w:pPr>
            <w:r w:rsidRPr="00AB0453">
              <w:rPr>
                <w:lang w:val="en-US"/>
              </w:rPr>
              <w:t>Electronic (XML)</w:t>
            </w:r>
          </w:p>
        </w:tc>
      </w:tr>
    </w:tbl>
    <w:p w:rsidR="00AB0453" w:rsidRPr="00AB0453" w:rsidRDefault="00AB0453" w:rsidP="00AB0453">
      <w:pPr>
        <w:pStyle w:val="af1"/>
        <w:widowControl w:val="0"/>
        <w:numPr>
          <w:ilvl w:val="1"/>
          <w:numId w:val="24"/>
        </w:numPr>
        <w:spacing w:line="240" w:lineRule="auto"/>
        <w:ind w:left="709" w:hanging="709"/>
        <w:rPr>
          <w:lang w:val="en-US"/>
        </w:rPr>
      </w:pPr>
      <w:bookmarkStart w:id="4794" w:name="_Ref46234923"/>
      <w:r w:rsidRPr="00AB0453">
        <w:rPr>
          <w:lang w:val="en-US"/>
        </w:rPr>
        <w:t>Messages relating to collection, recording, processing, or storage of information on Financial Transactions:</w:t>
      </w:r>
      <w:bookmarkEnd w:id="4794"/>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2"/>
        <w:gridCol w:w="1424"/>
        <w:gridCol w:w="1568"/>
      </w:tblGrid>
      <w:tr w:rsidR="00AB0453" w:rsidRPr="00AB0453" w:rsidTr="00AB0453">
        <w:trPr>
          <w:cantSplit/>
          <w:trHeight w:val="672"/>
          <w:tblHeader/>
        </w:trPr>
        <w:tc>
          <w:tcPr>
            <w:tcW w:w="6374" w:type="dxa"/>
            <w:shd w:val="clear" w:color="auto" w:fill="auto"/>
            <w:vAlign w:val="center"/>
            <w:hideMark/>
          </w:tcPr>
          <w:p w:rsidR="00AB0453" w:rsidRPr="00AB0453" w:rsidRDefault="00AB0453" w:rsidP="00AB0453">
            <w:pPr>
              <w:widowControl w:val="0"/>
              <w:spacing w:before="0" w:line="240" w:lineRule="auto"/>
              <w:ind w:left="567" w:hanging="567"/>
              <w:jc w:val="center"/>
              <w:rPr>
                <w:b/>
                <w:lang w:val="en-US"/>
              </w:rPr>
            </w:pPr>
            <w:r w:rsidRPr="00AB0453">
              <w:rPr>
                <w:b/>
                <w:lang w:val="en-US"/>
              </w:rPr>
              <w:t>Document title</w:t>
            </w:r>
          </w:p>
        </w:tc>
        <w:tc>
          <w:tcPr>
            <w:tcW w:w="1418" w:type="dxa"/>
            <w:shd w:val="clear" w:color="auto" w:fill="auto"/>
            <w:vAlign w:val="center"/>
          </w:tcPr>
          <w:p w:rsidR="00AB0453" w:rsidRPr="00AB0453" w:rsidRDefault="00AB0453" w:rsidP="00AB0453">
            <w:pPr>
              <w:widowControl w:val="0"/>
              <w:spacing w:before="0" w:line="240" w:lineRule="auto"/>
              <w:ind w:left="133"/>
              <w:jc w:val="center"/>
              <w:rPr>
                <w:b/>
                <w:lang w:val="en-US"/>
              </w:rPr>
            </w:pPr>
            <w:r w:rsidRPr="00AB0453">
              <w:rPr>
                <w:b/>
                <w:lang w:val="en-US"/>
              </w:rPr>
              <w:t>Form number</w:t>
            </w:r>
          </w:p>
        </w:tc>
        <w:tc>
          <w:tcPr>
            <w:tcW w:w="1561" w:type="dxa"/>
          </w:tcPr>
          <w:p w:rsidR="00AB0453" w:rsidRPr="00AB0453" w:rsidRDefault="00AB0453" w:rsidP="00AB0453">
            <w:pPr>
              <w:widowControl w:val="0"/>
              <w:spacing w:before="0" w:line="240" w:lineRule="auto"/>
              <w:ind w:left="130"/>
              <w:jc w:val="center"/>
              <w:rPr>
                <w:b/>
                <w:lang w:val="en-US"/>
              </w:rPr>
            </w:pPr>
            <w:r w:rsidRPr="00AB0453">
              <w:rPr>
                <w:b/>
                <w:lang w:val="en-US"/>
              </w:rPr>
              <w:t>Format</w:t>
            </w:r>
          </w:p>
        </w:tc>
      </w:tr>
      <w:tr w:rsidR="00AB0453" w:rsidRPr="00AB0453" w:rsidTr="00AB0453">
        <w:trPr>
          <w:cantSplit/>
          <w:trHeight w:val="580"/>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Bank Deposit Agreement Reporting Form</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CM086</w:t>
            </w:r>
          </w:p>
        </w:tc>
        <w:tc>
          <w:tcPr>
            <w:tcW w:w="1561"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r w:rsidR="00AB0453" w:rsidRPr="00AB0453" w:rsidTr="00AB0453">
        <w:trPr>
          <w:cantSplit/>
          <w:trHeight w:val="580"/>
        </w:trPr>
        <w:tc>
          <w:tcPr>
            <w:tcW w:w="6374" w:type="dxa"/>
            <w:shd w:val="clear" w:color="auto" w:fill="auto"/>
            <w:vAlign w:val="center"/>
          </w:tcPr>
          <w:p w:rsidR="00AB0453" w:rsidRPr="00AB0453" w:rsidRDefault="00AB0453" w:rsidP="00AB0453">
            <w:pPr>
              <w:widowControl w:val="0"/>
              <w:spacing w:before="0" w:after="0" w:line="240" w:lineRule="auto"/>
              <w:ind w:left="142"/>
              <w:jc w:val="left"/>
              <w:rPr>
                <w:lang w:val="en-US"/>
              </w:rPr>
            </w:pPr>
            <w:r w:rsidRPr="00AB0453">
              <w:rPr>
                <w:lang w:val="en-US"/>
              </w:rPr>
              <w:t>Financial Transaction Reporting Form</w:t>
            </w:r>
          </w:p>
        </w:tc>
        <w:tc>
          <w:tcPr>
            <w:tcW w:w="1418" w:type="dxa"/>
            <w:vAlign w:val="center"/>
          </w:tcPr>
          <w:p w:rsidR="00AB0453" w:rsidRPr="00AB0453" w:rsidRDefault="00AB0453" w:rsidP="00AB0453">
            <w:pPr>
              <w:widowControl w:val="0"/>
              <w:spacing w:before="0" w:after="0" w:line="240" w:lineRule="auto"/>
              <w:ind w:left="567" w:hanging="567"/>
              <w:jc w:val="center"/>
              <w:rPr>
                <w:lang w:val="en-US"/>
              </w:rPr>
            </w:pPr>
            <w:r w:rsidRPr="00AB0453">
              <w:rPr>
                <w:lang w:val="en-US"/>
              </w:rPr>
              <w:t>CM087</w:t>
            </w:r>
          </w:p>
        </w:tc>
        <w:tc>
          <w:tcPr>
            <w:tcW w:w="1561" w:type="dxa"/>
          </w:tcPr>
          <w:p w:rsidR="00AB0453" w:rsidRPr="00AB0453" w:rsidRDefault="00AB0453" w:rsidP="00AB0453">
            <w:pPr>
              <w:widowControl w:val="0"/>
              <w:spacing w:before="0" w:after="0" w:line="240" w:lineRule="auto"/>
              <w:jc w:val="center"/>
              <w:rPr>
                <w:lang w:val="en-US"/>
              </w:rPr>
            </w:pPr>
            <w:r w:rsidRPr="00AB0453">
              <w:rPr>
                <w:lang w:val="en-US"/>
              </w:rPr>
              <w:t>Electronic (XML)</w:t>
            </w:r>
          </w:p>
        </w:tc>
      </w:tr>
    </w:tbl>
    <w:p w:rsidR="00AB0453" w:rsidRPr="00AB0453" w:rsidRDefault="00AB0453" w:rsidP="00AB0453">
      <w:pPr>
        <w:pStyle w:val="af1"/>
        <w:widowControl w:val="0"/>
        <w:numPr>
          <w:ilvl w:val="0"/>
          <w:numId w:val="24"/>
        </w:numPr>
        <w:spacing w:line="240" w:lineRule="auto"/>
        <w:ind w:left="709" w:hanging="709"/>
        <w:rPr>
          <w:b/>
          <w:lang w:val="en-US"/>
        </w:rPr>
      </w:pPr>
      <w:r w:rsidRPr="00AB0453">
        <w:rPr>
          <w:b/>
          <w:lang w:val="en-US"/>
        </w:rPr>
        <w:t>Outgoing messages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401"/>
        <w:gridCol w:w="1421"/>
        <w:gridCol w:w="1564"/>
      </w:tblGrid>
      <w:tr w:rsidR="00AB0453" w:rsidRPr="00AB0453" w:rsidTr="00AB0453">
        <w:trPr>
          <w:cantSplit/>
          <w:trHeight w:val="396"/>
          <w:tblHeader/>
        </w:trPr>
        <w:tc>
          <w:tcPr>
            <w:tcW w:w="6374" w:type="dxa"/>
            <w:shd w:val="clear" w:color="auto" w:fill="auto"/>
            <w:vAlign w:val="center"/>
            <w:hideMark/>
          </w:tcPr>
          <w:p w:rsidR="00AB0453" w:rsidRPr="00AB0453" w:rsidRDefault="00AB0453" w:rsidP="00AB0453">
            <w:pPr>
              <w:widowControl w:val="0"/>
              <w:spacing w:before="0" w:line="240" w:lineRule="auto"/>
              <w:ind w:left="567" w:hanging="567"/>
              <w:jc w:val="center"/>
              <w:rPr>
                <w:b/>
                <w:lang w:val="en-US"/>
              </w:rPr>
            </w:pPr>
            <w:r w:rsidRPr="00AB0453">
              <w:rPr>
                <w:b/>
                <w:lang w:val="en-US"/>
              </w:rPr>
              <w:t>Document title</w:t>
            </w:r>
          </w:p>
        </w:tc>
        <w:tc>
          <w:tcPr>
            <w:tcW w:w="1415" w:type="dxa"/>
            <w:shd w:val="clear" w:color="auto" w:fill="auto"/>
            <w:vAlign w:val="center"/>
          </w:tcPr>
          <w:p w:rsidR="00AB0453" w:rsidRPr="00AB0453" w:rsidRDefault="00AB0453" w:rsidP="00AB0453">
            <w:pPr>
              <w:widowControl w:val="0"/>
              <w:spacing w:before="0" w:line="240" w:lineRule="auto"/>
              <w:jc w:val="center"/>
              <w:rPr>
                <w:b/>
                <w:bCs/>
                <w:lang w:val="en-US"/>
              </w:rPr>
            </w:pPr>
            <w:r w:rsidRPr="00AB0453">
              <w:rPr>
                <w:b/>
                <w:lang w:val="en-US"/>
              </w:rPr>
              <w:t>Form number</w:t>
            </w:r>
          </w:p>
        </w:tc>
        <w:tc>
          <w:tcPr>
            <w:tcW w:w="1557" w:type="dxa"/>
          </w:tcPr>
          <w:p w:rsidR="00AB0453" w:rsidRPr="00AB0453" w:rsidRDefault="00AB0453" w:rsidP="00AB0453">
            <w:pPr>
              <w:widowControl w:val="0"/>
              <w:spacing w:before="0" w:line="240" w:lineRule="auto"/>
              <w:jc w:val="center"/>
              <w:rPr>
                <w:b/>
                <w:lang w:val="en-US"/>
              </w:rPr>
            </w:pPr>
            <w:r w:rsidRPr="00AB0453">
              <w:rPr>
                <w:b/>
                <w:lang w:val="en-US"/>
              </w:rPr>
              <w:t>Format</w:t>
            </w:r>
          </w:p>
        </w:tc>
      </w:tr>
      <w:tr w:rsidR="00AB0453" w:rsidRPr="00AB0453" w:rsidTr="00AB0453">
        <w:trPr>
          <w:cantSplit/>
          <w:trHeight w:val="396"/>
        </w:trPr>
        <w:tc>
          <w:tcPr>
            <w:tcW w:w="6374" w:type="dxa"/>
            <w:shd w:val="clear" w:color="auto" w:fill="auto"/>
            <w:vAlign w:val="center"/>
            <w:hideMark/>
          </w:tcPr>
          <w:p w:rsidR="00AB0453" w:rsidRPr="00AB0453" w:rsidRDefault="00AB0453" w:rsidP="00AB0453">
            <w:pPr>
              <w:widowControl w:val="0"/>
              <w:spacing w:before="0" w:line="240" w:lineRule="auto"/>
              <w:ind w:left="142"/>
              <w:jc w:val="left"/>
              <w:rPr>
                <w:lang w:val="en-US"/>
              </w:rPr>
            </w:pPr>
            <w:r w:rsidRPr="00AB0453">
              <w:rPr>
                <w:lang w:val="en-US"/>
              </w:rPr>
              <w:t>Registration Advice</w:t>
            </w:r>
          </w:p>
        </w:tc>
        <w:tc>
          <w:tcPr>
            <w:tcW w:w="1415" w:type="dxa"/>
            <w:vAlign w:val="center"/>
          </w:tcPr>
          <w:p w:rsidR="00AB0453" w:rsidRPr="00AB0453" w:rsidRDefault="00AB0453" w:rsidP="00AB0453">
            <w:pPr>
              <w:widowControl w:val="0"/>
              <w:spacing w:before="0" w:line="240" w:lineRule="auto"/>
              <w:ind w:left="567" w:hanging="567"/>
              <w:jc w:val="center"/>
              <w:rPr>
                <w:lang w:val="en-US"/>
              </w:rPr>
            </w:pPr>
            <w:r w:rsidRPr="00AB0453">
              <w:rPr>
                <w:lang w:val="en-US"/>
              </w:rPr>
              <w:t>RM001</w:t>
            </w:r>
          </w:p>
        </w:tc>
        <w:tc>
          <w:tcPr>
            <w:tcW w:w="1557" w:type="dxa"/>
          </w:tcPr>
          <w:p w:rsidR="00AB0453" w:rsidRPr="00AB0453" w:rsidRDefault="00AB0453" w:rsidP="00AB0453">
            <w:pPr>
              <w:widowControl w:val="0"/>
              <w:spacing w:before="0" w:line="240" w:lineRule="auto"/>
              <w:ind w:left="-16" w:firstLine="16"/>
              <w:jc w:val="center"/>
              <w:rPr>
                <w:lang w:val="en-US"/>
              </w:rPr>
            </w:pPr>
            <w:r w:rsidRPr="00AB0453">
              <w:rPr>
                <w:lang w:val="en-US"/>
              </w:rPr>
              <w:t>Electronic (XML)</w:t>
            </w:r>
          </w:p>
        </w:tc>
      </w:tr>
      <w:tr w:rsidR="00AB0453" w:rsidRPr="00AB0453" w:rsidTr="00AB0453">
        <w:trPr>
          <w:cantSplit/>
          <w:trHeight w:val="396"/>
        </w:trPr>
        <w:tc>
          <w:tcPr>
            <w:tcW w:w="6374" w:type="dxa"/>
            <w:shd w:val="clear" w:color="auto" w:fill="auto"/>
            <w:vAlign w:val="center"/>
            <w:hideMark/>
          </w:tcPr>
          <w:p w:rsidR="00AB0453" w:rsidRPr="00AB0453" w:rsidRDefault="00AB0453" w:rsidP="00AB0453">
            <w:pPr>
              <w:widowControl w:val="0"/>
              <w:spacing w:before="0" w:line="240" w:lineRule="auto"/>
              <w:ind w:left="142"/>
              <w:jc w:val="left"/>
              <w:rPr>
                <w:lang w:val="en-US"/>
              </w:rPr>
            </w:pPr>
            <w:r w:rsidRPr="00AB0453">
              <w:rPr>
                <w:lang w:val="en-US"/>
              </w:rPr>
              <w:lastRenderedPageBreak/>
              <w:t>Execution/Registration Rejection Advice</w:t>
            </w:r>
          </w:p>
        </w:tc>
        <w:tc>
          <w:tcPr>
            <w:tcW w:w="1415" w:type="dxa"/>
            <w:vAlign w:val="center"/>
          </w:tcPr>
          <w:p w:rsidR="00AB0453" w:rsidRPr="00AB0453" w:rsidRDefault="00AB0453" w:rsidP="00AB0453">
            <w:pPr>
              <w:widowControl w:val="0"/>
              <w:spacing w:before="0" w:line="240" w:lineRule="auto"/>
              <w:ind w:left="567" w:hanging="567"/>
              <w:jc w:val="center"/>
              <w:rPr>
                <w:lang w:val="en-US"/>
              </w:rPr>
            </w:pPr>
            <w:r w:rsidRPr="00AB0453">
              <w:rPr>
                <w:lang w:val="en-US"/>
              </w:rPr>
              <w:t>RM002</w:t>
            </w:r>
          </w:p>
        </w:tc>
        <w:tc>
          <w:tcPr>
            <w:tcW w:w="1557" w:type="dxa"/>
          </w:tcPr>
          <w:p w:rsidR="00AB0453" w:rsidRPr="00AB0453" w:rsidRDefault="00AB0453" w:rsidP="00AB0453">
            <w:pPr>
              <w:widowControl w:val="0"/>
              <w:spacing w:before="0" w:line="240" w:lineRule="auto"/>
              <w:ind w:left="-16" w:firstLine="16"/>
              <w:jc w:val="center"/>
              <w:rPr>
                <w:lang w:val="en-US"/>
              </w:rPr>
            </w:pPr>
            <w:r w:rsidRPr="00AB0453">
              <w:rPr>
                <w:lang w:val="en-US"/>
              </w:rPr>
              <w:t>Electronic (XML)</w:t>
            </w:r>
          </w:p>
        </w:tc>
      </w:tr>
      <w:tr w:rsidR="00AB0453" w:rsidRPr="00AB0453" w:rsidTr="00AB0453">
        <w:trPr>
          <w:cantSplit/>
          <w:trHeight w:val="396"/>
        </w:trPr>
        <w:tc>
          <w:tcPr>
            <w:tcW w:w="6374" w:type="dxa"/>
            <w:shd w:val="clear" w:color="auto" w:fill="auto"/>
            <w:vAlign w:val="center"/>
          </w:tcPr>
          <w:p w:rsidR="00AB0453" w:rsidRPr="00AB0453" w:rsidRDefault="00AB0453" w:rsidP="00AB0453">
            <w:pPr>
              <w:widowControl w:val="0"/>
              <w:spacing w:before="0" w:line="240" w:lineRule="auto"/>
              <w:ind w:left="142"/>
              <w:jc w:val="left"/>
              <w:rPr>
                <w:lang w:val="en-US"/>
              </w:rPr>
            </w:pPr>
            <w:r w:rsidRPr="00AB0453">
              <w:rPr>
                <w:lang w:val="en-US"/>
              </w:rPr>
              <w:t>Reporting Form Status Advice</w:t>
            </w:r>
          </w:p>
        </w:tc>
        <w:tc>
          <w:tcPr>
            <w:tcW w:w="1415" w:type="dxa"/>
            <w:vAlign w:val="center"/>
          </w:tcPr>
          <w:p w:rsidR="00AB0453" w:rsidRPr="00AB0453" w:rsidRDefault="00AB0453" w:rsidP="00AB0453">
            <w:pPr>
              <w:widowControl w:val="0"/>
              <w:spacing w:before="0" w:line="240" w:lineRule="auto"/>
              <w:ind w:left="567" w:hanging="567"/>
              <w:jc w:val="center"/>
              <w:rPr>
                <w:lang w:val="en-US"/>
              </w:rPr>
            </w:pPr>
            <w:r w:rsidRPr="00AB0453">
              <w:rPr>
                <w:lang w:val="en-US"/>
              </w:rPr>
              <w:t>RM003</w:t>
            </w:r>
          </w:p>
        </w:tc>
        <w:tc>
          <w:tcPr>
            <w:tcW w:w="1557" w:type="dxa"/>
          </w:tcPr>
          <w:p w:rsidR="00AB0453" w:rsidRPr="00AB0453" w:rsidRDefault="00AB0453" w:rsidP="00AB0453">
            <w:pPr>
              <w:widowControl w:val="0"/>
              <w:spacing w:before="0" w:line="240" w:lineRule="auto"/>
              <w:ind w:left="-16" w:firstLine="16"/>
              <w:jc w:val="center"/>
              <w:rPr>
                <w:lang w:val="en-US"/>
              </w:rPr>
            </w:pPr>
            <w:r w:rsidRPr="00AB0453">
              <w:rPr>
                <w:lang w:val="en-US"/>
              </w:rPr>
              <w:t>Electronic (XML)</w:t>
            </w:r>
          </w:p>
        </w:tc>
      </w:tr>
      <w:tr w:rsidR="00AB0453" w:rsidRPr="00AB0453" w:rsidTr="00AB0453">
        <w:trPr>
          <w:cantSplit/>
          <w:trHeight w:val="396"/>
        </w:trPr>
        <w:tc>
          <w:tcPr>
            <w:tcW w:w="6374" w:type="dxa"/>
            <w:shd w:val="clear" w:color="auto" w:fill="auto"/>
            <w:vAlign w:val="center"/>
          </w:tcPr>
          <w:p w:rsidR="00AB0453" w:rsidRPr="00AB0453" w:rsidRDefault="00AB0453" w:rsidP="00AB0453">
            <w:pPr>
              <w:widowControl w:val="0"/>
              <w:spacing w:before="0" w:line="240" w:lineRule="auto"/>
              <w:ind w:left="142"/>
              <w:jc w:val="left"/>
              <w:rPr>
                <w:lang w:val="en-US"/>
              </w:rPr>
            </w:pPr>
            <w:r w:rsidRPr="00AB0453">
              <w:rPr>
                <w:lang w:val="en-US"/>
              </w:rPr>
              <w:t>Excerpt from the Contracts Register</w:t>
            </w:r>
          </w:p>
        </w:tc>
        <w:tc>
          <w:tcPr>
            <w:tcW w:w="1415" w:type="dxa"/>
            <w:vAlign w:val="center"/>
          </w:tcPr>
          <w:p w:rsidR="00AB0453" w:rsidRPr="00AB0453" w:rsidRDefault="00AB0453" w:rsidP="00AB0453">
            <w:pPr>
              <w:widowControl w:val="0"/>
              <w:spacing w:before="0" w:line="240" w:lineRule="auto"/>
              <w:ind w:left="567" w:hanging="567"/>
              <w:jc w:val="center"/>
              <w:rPr>
                <w:lang w:val="en-US"/>
              </w:rPr>
            </w:pPr>
            <w:r w:rsidRPr="00AB0453">
              <w:rPr>
                <w:lang w:val="en-US"/>
              </w:rPr>
              <w:t>RM004</w:t>
            </w:r>
          </w:p>
        </w:tc>
        <w:tc>
          <w:tcPr>
            <w:tcW w:w="1557" w:type="dxa"/>
          </w:tcPr>
          <w:p w:rsidR="00AB0453" w:rsidRPr="00AB0453" w:rsidRDefault="00AB0453" w:rsidP="00AB0453">
            <w:pPr>
              <w:widowControl w:val="0"/>
              <w:spacing w:before="0" w:line="240" w:lineRule="auto"/>
              <w:ind w:left="-16" w:firstLine="16"/>
              <w:jc w:val="center"/>
              <w:rPr>
                <w:lang w:val="en-US"/>
              </w:rPr>
            </w:pPr>
            <w:r w:rsidRPr="00AB0453">
              <w:rPr>
                <w:lang w:val="en-US"/>
              </w:rPr>
              <w:t>Electronic (XML)</w:t>
            </w:r>
          </w:p>
        </w:tc>
      </w:tr>
      <w:tr w:rsidR="00AB0453" w:rsidRPr="00AB0453" w:rsidTr="00AB0453">
        <w:trPr>
          <w:cantSplit/>
          <w:trHeight w:val="396"/>
        </w:trPr>
        <w:tc>
          <w:tcPr>
            <w:tcW w:w="6374" w:type="dxa"/>
            <w:shd w:val="clear" w:color="auto" w:fill="auto"/>
            <w:vAlign w:val="center"/>
          </w:tcPr>
          <w:p w:rsidR="00AB0453" w:rsidRPr="00AB0453" w:rsidRDefault="00AB0453" w:rsidP="00AB0453">
            <w:pPr>
              <w:widowControl w:val="0"/>
              <w:spacing w:before="0" w:line="240" w:lineRule="auto"/>
              <w:ind w:left="142"/>
              <w:jc w:val="left"/>
              <w:rPr>
                <w:lang w:val="en-US"/>
              </w:rPr>
            </w:pPr>
            <w:r w:rsidRPr="00AB0453">
              <w:rPr>
                <w:lang w:val="en-US"/>
              </w:rPr>
              <w:t>Excerpt from Section 1 of the Contracts Register</w:t>
            </w:r>
          </w:p>
        </w:tc>
        <w:tc>
          <w:tcPr>
            <w:tcW w:w="1415" w:type="dxa"/>
            <w:vAlign w:val="center"/>
          </w:tcPr>
          <w:p w:rsidR="00AB0453" w:rsidRPr="00AB0453" w:rsidRDefault="00AB0453" w:rsidP="00AB0453">
            <w:pPr>
              <w:widowControl w:val="0"/>
              <w:spacing w:before="0" w:line="240" w:lineRule="auto"/>
              <w:ind w:left="567" w:hanging="567"/>
              <w:jc w:val="center"/>
              <w:rPr>
                <w:lang w:val="en-US"/>
              </w:rPr>
            </w:pPr>
            <w:r w:rsidRPr="00AB0453">
              <w:rPr>
                <w:lang w:val="en-US"/>
              </w:rPr>
              <w:t>RM009</w:t>
            </w:r>
          </w:p>
        </w:tc>
        <w:tc>
          <w:tcPr>
            <w:tcW w:w="1557" w:type="dxa"/>
          </w:tcPr>
          <w:p w:rsidR="00AB0453" w:rsidRPr="00AB0453" w:rsidRDefault="00AB0453" w:rsidP="00AB0453">
            <w:pPr>
              <w:widowControl w:val="0"/>
              <w:spacing w:before="0" w:line="240" w:lineRule="auto"/>
              <w:ind w:left="-16" w:firstLine="16"/>
              <w:jc w:val="center"/>
              <w:rPr>
                <w:lang w:val="en-US"/>
              </w:rPr>
            </w:pPr>
            <w:r w:rsidRPr="00AB0453">
              <w:rPr>
                <w:lang w:val="en-US"/>
              </w:rPr>
              <w:t>Electronic (XML)</w:t>
            </w:r>
          </w:p>
        </w:tc>
      </w:tr>
    </w:tbl>
    <w:p w:rsidR="00AB0453" w:rsidRPr="00AB0453" w:rsidRDefault="00AB0453" w:rsidP="00AB0453">
      <w:pPr>
        <w:spacing w:before="0" w:line="240" w:lineRule="auto"/>
        <w:jc w:val="left"/>
        <w:rPr>
          <w:bCs/>
          <w:lang w:val="en-US"/>
        </w:rPr>
      </w:pPr>
      <w:r w:rsidRPr="00AB0453">
        <w:rPr>
          <w:lang w:val="en-US"/>
        </w:rPr>
        <w:br w:type="page"/>
      </w:r>
      <w:bookmarkStart w:id="4795" w:name="_Toc29891370"/>
    </w:p>
    <w:p w:rsidR="00AB0453" w:rsidRPr="00AB0453" w:rsidRDefault="00AB0453" w:rsidP="00AB0453">
      <w:pPr>
        <w:widowControl w:val="0"/>
        <w:spacing w:before="0" w:line="240" w:lineRule="auto"/>
        <w:ind w:left="4820"/>
        <w:outlineLvl w:val="1"/>
        <w:rPr>
          <w:bCs/>
          <w:lang w:val="en-US"/>
        </w:rPr>
      </w:pPr>
      <w:bookmarkStart w:id="4796" w:name="_Toc47527628"/>
      <w:bookmarkStart w:id="4797" w:name="_Toc50132927"/>
      <w:bookmarkEnd w:id="4795"/>
      <w:r w:rsidRPr="00AB0453">
        <w:rPr>
          <w:bCs/>
          <w:lang w:val="en-US"/>
        </w:rPr>
        <w:t>Appendix 3.2</w:t>
      </w:r>
      <w:bookmarkEnd w:id="4796"/>
      <w:bookmarkEnd w:id="4797"/>
    </w:p>
    <w:p w:rsidR="00AB0453" w:rsidRPr="00AB0453" w:rsidRDefault="00AB0453" w:rsidP="00AB0453">
      <w:pPr>
        <w:widowControl w:val="0"/>
        <w:spacing w:before="0" w:after="0" w:line="240" w:lineRule="auto"/>
        <w:ind w:left="4820"/>
        <w:jc w:val="left"/>
        <w:rPr>
          <w:rFonts w:eastAsia="Calibri"/>
          <w:lang w:val="en-US"/>
        </w:rPr>
      </w:pPr>
      <w:r w:rsidRPr="00AB0453">
        <w:rPr>
          <w:rFonts w:eastAsia="Calibri"/>
          <w:lang w:val="en-US"/>
        </w:rPr>
        <w:t xml:space="preserve">to NSD's Rules for the Provision </w:t>
      </w:r>
    </w:p>
    <w:p w:rsidR="00AB0453" w:rsidRPr="00AB0453" w:rsidRDefault="00AB0453" w:rsidP="00AB0453">
      <w:pPr>
        <w:widowControl w:val="0"/>
        <w:tabs>
          <w:tab w:val="left" w:pos="1701"/>
        </w:tabs>
        <w:spacing w:before="0" w:after="0" w:line="240" w:lineRule="auto"/>
        <w:ind w:left="4820"/>
        <w:jc w:val="left"/>
        <w:rPr>
          <w:lang w:val="en-US"/>
        </w:rPr>
      </w:pPr>
      <w:r w:rsidRPr="00AB0453">
        <w:rPr>
          <w:rFonts w:eastAsia="Calibri"/>
          <w:lang w:val="en-US"/>
        </w:rPr>
        <w:t>of Repository Services</w:t>
      </w:r>
    </w:p>
    <w:p w:rsidR="00AB0453" w:rsidRPr="00AB0453" w:rsidRDefault="00AB0453" w:rsidP="00AB0453">
      <w:pPr>
        <w:spacing w:before="0" w:line="240" w:lineRule="auto"/>
        <w:jc w:val="left"/>
        <w:rPr>
          <w:bCs/>
          <w:lang w:val="en-US"/>
        </w:rPr>
      </w:pPr>
      <w:bookmarkStart w:id="4798" w:name="_Toc29891371"/>
    </w:p>
    <w:p w:rsidR="00AB0453" w:rsidRPr="00AB0453" w:rsidRDefault="00237329" w:rsidP="00AB0453">
      <w:pPr>
        <w:rPr>
          <w:lang w:val="en-US"/>
        </w:rPr>
      </w:pPr>
      <w:r w:rsidRPr="00AB0453">
        <w:rPr>
          <w:noProof/>
          <w:lang w:eastAsia="ru-RU"/>
        </w:rPr>
        <mc:AlternateContent>
          <mc:Choice Requires="wps">
            <w:drawing>
              <wp:anchor distT="0" distB="0" distL="114300" distR="114300" simplePos="0" relativeHeight="251658240" behindDoc="0" locked="0" layoutInCell="1" allowOverlap="1">
                <wp:simplePos x="0" y="0"/>
                <wp:positionH relativeFrom="margin">
                  <wp:posOffset>2847975</wp:posOffset>
                </wp:positionH>
                <wp:positionV relativeFrom="paragraph">
                  <wp:posOffset>72390</wp:posOffset>
                </wp:positionV>
                <wp:extent cx="3381375" cy="765175"/>
                <wp:effectExtent l="3810" t="1905" r="0" b="4445"/>
                <wp:wrapNone/>
                <wp:docPr id="7"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651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B0453" w:rsidRPr="001B6216" w:rsidRDefault="00AB0453" w:rsidP="00AB0453">
                            <w:pPr>
                              <w:spacing w:before="0" w:after="0" w:line="240" w:lineRule="auto"/>
                              <w:rPr>
                                <w:rFonts w:ascii="Tahoma" w:hAnsi="Tahoma" w:cs="Tahoma"/>
                                <w:sz w:val="16"/>
                                <w:lang w:val="en-US"/>
                              </w:rPr>
                            </w:pPr>
                            <w:r w:rsidRPr="001B6216">
                              <w:rPr>
                                <w:rFonts w:ascii="Tahoma" w:hAnsi="Tahoma" w:cs="Tahoma"/>
                                <w:sz w:val="16"/>
                                <w:lang w:val="en-US"/>
                              </w:rPr>
                              <w:t>Postal address: 12 Spartakovskaya Street, 105066 Moscow</w:t>
                            </w:r>
                          </w:p>
                          <w:p w:rsidR="00AB0453" w:rsidRPr="001B6216" w:rsidRDefault="00AB0453" w:rsidP="00AB0453">
                            <w:pPr>
                              <w:spacing w:before="0" w:after="0" w:line="240" w:lineRule="auto"/>
                              <w:rPr>
                                <w:rFonts w:ascii="Tahoma" w:hAnsi="Tahoma" w:cs="Tahoma"/>
                                <w:sz w:val="16"/>
                                <w:lang w:val="en-US"/>
                              </w:rPr>
                            </w:pPr>
                            <w:r w:rsidRPr="001B6216">
                              <w:rPr>
                                <w:rFonts w:ascii="Tahoma" w:hAnsi="Tahoma" w:cs="Tahoma"/>
                                <w:sz w:val="16"/>
                                <w:lang w:val="en-US"/>
                              </w:rPr>
                              <w:t xml:space="preserve">E-mail: support@rft.ru </w:t>
                            </w:r>
                          </w:p>
                          <w:p w:rsidR="00AB0453" w:rsidRPr="001B6216" w:rsidRDefault="00AB0453" w:rsidP="00AB0453">
                            <w:pPr>
                              <w:spacing w:before="0" w:after="0" w:line="240" w:lineRule="auto"/>
                              <w:rPr>
                                <w:rFonts w:ascii="Tahoma" w:hAnsi="Tahoma" w:cs="Tahoma"/>
                                <w:sz w:val="20"/>
                                <w:lang w:val="en-US"/>
                              </w:rPr>
                            </w:pPr>
                            <w:r w:rsidRPr="001B6216">
                              <w:rPr>
                                <w:rFonts w:ascii="Tahoma" w:hAnsi="Tahoma" w:cs="Tahoma"/>
                                <w:sz w:val="16"/>
                                <w:lang w:val="en-US"/>
                              </w:rPr>
                              <w:t>Taxpayer Identification Number (INN): 7702165310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 o:spid="_x0000_s1028" type="#_x0000_t202" style="position:absolute;left:0;text-align:left;margin-left:224.25pt;margin-top:5.7pt;width:266.25pt;height: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" stroked="f" strokeweight=".5pt">
                <v:textbox>
                  <w:txbxContent>
                    <w:p w:rsidR="00AB0453" w:rsidRPr="001B6216" w:rsidRDefault="00AB0453" w:rsidP="00AB0453">
                      <w:pPr>
                        <w:spacing w:before="0" w:after="0" w:line="240" w:lineRule="auto"/>
                        <w:rPr>
                          <w:rFonts w:ascii="Tahoma" w:hAnsi="Tahoma" w:cs="Tahoma"/>
                          <w:sz w:val="16"/>
                          <w:lang w:val="en-US"/>
                        </w:rPr>
                      </w:pPr>
                      <w:r w:rsidRPr="001B6216">
                        <w:rPr>
                          <w:rFonts w:ascii="Tahoma" w:hAnsi="Tahoma" w:cs="Tahoma"/>
                          <w:sz w:val="16"/>
                          <w:lang w:val="en-US"/>
                        </w:rPr>
                        <w:t>Postal address: 12 Spartakovskaya Street, 105066 Moscow</w:t>
                      </w:r>
                    </w:p>
                    <w:p w:rsidR="00AB0453" w:rsidRPr="001B6216" w:rsidRDefault="00AB0453" w:rsidP="00AB0453">
                      <w:pPr>
                        <w:spacing w:before="0" w:after="0" w:line="240" w:lineRule="auto"/>
                        <w:rPr>
                          <w:rFonts w:ascii="Tahoma" w:hAnsi="Tahoma" w:cs="Tahoma"/>
                          <w:sz w:val="16"/>
                          <w:lang w:val="en-US"/>
                        </w:rPr>
                      </w:pPr>
                      <w:r w:rsidRPr="001B6216">
                        <w:rPr>
                          <w:rFonts w:ascii="Tahoma" w:hAnsi="Tahoma" w:cs="Tahoma"/>
                          <w:sz w:val="16"/>
                          <w:lang w:val="en-US"/>
                        </w:rPr>
                        <w:t xml:space="preserve">E-mail: support@rft.ru </w:t>
                      </w:r>
                    </w:p>
                    <w:p w:rsidR="00AB0453" w:rsidRPr="001B6216" w:rsidRDefault="00AB0453" w:rsidP="00AB0453">
                      <w:pPr>
                        <w:spacing w:before="0" w:after="0" w:line="240" w:lineRule="auto"/>
                        <w:rPr>
                          <w:rFonts w:ascii="Tahoma" w:hAnsi="Tahoma" w:cs="Tahoma"/>
                          <w:sz w:val="20"/>
                          <w:lang w:val="en-US"/>
                        </w:rPr>
                      </w:pPr>
                      <w:r w:rsidRPr="001B6216">
                        <w:rPr>
                          <w:rFonts w:ascii="Tahoma" w:hAnsi="Tahoma" w:cs="Tahoma"/>
                          <w:sz w:val="16"/>
                          <w:lang w:val="en-US"/>
                        </w:rPr>
                        <w:t>Taxpayer Identification Number (INN): 7702165310</w:t>
                      </w:r>
                    </w:p>
                  </w:txbxContent>
                </v:textbox>
                <w10:wrap anchorx="margin"/>
              </v:shape>
            </w:pict>
          </mc:Fallback>
        </mc:AlternateContent>
      </w:r>
      <w:r w:rsidRPr="00AB0453">
        <w:rPr>
          <w:noProof/>
          <w:lang w:eastAsia="ru-RU"/>
        </w:rPr>
        <w:drawing>
          <wp:inline distT="0" distB="0" distL="0" distR="0">
            <wp:extent cx="2066925" cy="1152525"/>
            <wp:effectExtent l="0" t="0" r="0" b="0"/>
            <wp:docPr id="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152525"/>
                    </a:xfrm>
                    <a:prstGeom prst="rect">
                      <a:avLst/>
                    </a:prstGeom>
                    <a:noFill/>
                    <a:ln>
                      <a:noFill/>
                    </a:ln>
                  </pic:spPr>
                </pic:pic>
              </a:graphicData>
            </a:graphic>
          </wp:inline>
        </w:drawing>
      </w:r>
    </w:p>
    <w:p w:rsidR="00AB0453" w:rsidRPr="00AB0453" w:rsidRDefault="00AB0453" w:rsidP="00AB0453">
      <w:pPr>
        <w:widowControl w:val="0"/>
        <w:spacing w:before="0" w:after="0" w:line="240" w:lineRule="auto"/>
        <w:jc w:val="center"/>
        <w:rPr>
          <w:rFonts w:ascii="Tahoma" w:hAnsi="Tahoma" w:cs="Tahoma"/>
          <w:b/>
          <w:sz w:val="28"/>
          <w:szCs w:val="28"/>
          <w:lang w:val="en-US"/>
        </w:rPr>
      </w:pPr>
      <w:r w:rsidRPr="00AB0453">
        <w:rPr>
          <w:rFonts w:ascii="Tahoma" w:hAnsi="Tahoma" w:cs="Tahoma"/>
          <w:b/>
          <w:sz w:val="28"/>
          <w:szCs w:val="28"/>
          <w:lang w:val="en-US"/>
        </w:rPr>
        <w:t>Registrar of Financial Transactions</w:t>
      </w:r>
    </w:p>
    <w:p w:rsidR="00AB0453" w:rsidRPr="00AB0453" w:rsidRDefault="00AB0453" w:rsidP="00AB0453">
      <w:pPr>
        <w:widowControl w:val="0"/>
        <w:spacing w:before="0" w:after="0" w:line="240" w:lineRule="auto"/>
        <w:jc w:val="center"/>
        <w:rPr>
          <w:rFonts w:ascii="Tahoma" w:hAnsi="Tahoma" w:cs="Tahoma"/>
          <w:b/>
          <w:sz w:val="28"/>
          <w:szCs w:val="28"/>
          <w:lang w:val="en-US"/>
        </w:rPr>
      </w:pPr>
      <w:r w:rsidRPr="00AB0453">
        <w:rPr>
          <w:rFonts w:ascii="Tahoma" w:hAnsi="Tahoma" w:cs="Tahoma"/>
          <w:b/>
          <w:sz w:val="28"/>
          <w:szCs w:val="28"/>
          <w:lang w:val="en-US"/>
        </w:rPr>
        <w:t>Statement No.</w:t>
      </w:r>
      <w:r w:rsidR="001B6216">
        <w:rPr>
          <w:rFonts w:ascii="Tahoma" w:hAnsi="Tahoma" w:cs="Tahoma"/>
          <w:b/>
          <w:sz w:val="28"/>
          <w:szCs w:val="28"/>
          <w:lang w:val="en-US"/>
        </w:rPr>
        <w:t xml:space="preserve"> __</w:t>
      </w:r>
    </w:p>
    <w:p w:rsidR="00AB0453" w:rsidRPr="00AB0453" w:rsidRDefault="00AB0453" w:rsidP="00AB0453">
      <w:pPr>
        <w:widowControl w:val="0"/>
        <w:spacing w:before="0" w:after="0" w:line="240" w:lineRule="auto"/>
        <w:jc w:val="center"/>
        <w:rPr>
          <w:sz w:val="20"/>
          <w:szCs w:val="20"/>
          <w:lang w:val="en-US"/>
        </w:rPr>
      </w:pPr>
    </w:p>
    <w:p w:rsidR="00AB0453" w:rsidRPr="00AB0453" w:rsidRDefault="00AB0453" w:rsidP="00AB0453">
      <w:pPr>
        <w:widowControl w:val="0"/>
        <w:spacing w:line="240" w:lineRule="auto"/>
        <w:rPr>
          <w:rFonts w:ascii="Tahoma" w:hAnsi="Tahoma" w:cs="Tahoma"/>
          <w:sz w:val="18"/>
          <w:szCs w:val="18"/>
          <w:lang w:val="en-US"/>
        </w:rPr>
      </w:pPr>
      <w:r w:rsidRPr="00AB0453">
        <w:rPr>
          <w:rFonts w:ascii="Tahoma" w:hAnsi="Tahoma" w:cs="Tahoma"/>
          <w:sz w:val="18"/>
          <w:szCs w:val="18"/>
          <w:lang w:val="en-US"/>
        </w:rPr>
        <w:t>Request for a Statement No. __ dated ________</w:t>
      </w:r>
    </w:p>
    <w:p w:rsidR="00AB0453" w:rsidRPr="00AB0453" w:rsidRDefault="00AB0453" w:rsidP="00AB0453">
      <w:pPr>
        <w:widowControl w:val="0"/>
        <w:spacing w:line="240" w:lineRule="auto"/>
        <w:rPr>
          <w:rFonts w:ascii="Tahoma" w:hAnsi="Tahoma" w:cs="Tahoma"/>
          <w:sz w:val="18"/>
          <w:szCs w:val="18"/>
          <w:lang w:val="en-US"/>
        </w:rPr>
      </w:pPr>
    </w:p>
    <w:tbl>
      <w:tblPr>
        <w:tblW w:w="9498" w:type="dxa"/>
        <w:tblBorders>
          <w:top w:val="dashed" w:sz="4" w:space="0" w:color="7F7F7F"/>
          <w:insideH w:val="dashed" w:sz="4" w:space="0" w:color="7F7F7F"/>
        </w:tblBorders>
        <w:tblLook w:val="04A0" w:firstRow="1" w:lastRow="0" w:firstColumn="1" w:lastColumn="0" w:noHBand="0" w:noVBand="1"/>
      </w:tblPr>
      <w:tblGrid>
        <w:gridCol w:w="5353"/>
        <w:gridCol w:w="4145"/>
      </w:tblGrid>
      <w:tr w:rsidR="00AB0453" w:rsidRPr="00AB0453" w:rsidTr="00AB0453">
        <w:tc>
          <w:tcPr>
            <w:tcW w:w="5353" w:type="dxa"/>
            <w:shd w:val="clear" w:color="auto" w:fill="auto"/>
          </w:tcPr>
          <w:p w:rsidR="00AB0453" w:rsidRPr="00AB0453" w:rsidRDefault="00AB0453" w:rsidP="00AB0453">
            <w:pPr>
              <w:spacing w:before="0" w:line="240" w:lineRule="auto"/>
              <w:ind w:left="-142" w:firstLine="142"/>
              <w:rPr>
                <w:rFonts w:ascii="Tahoma" w:hAnsi="Tahoma" w:cs="Tahoma"/>
                <w:b/>
                <w:bCs/>
                <w:sz w:val="20"/>
                <w:szCs w:val="20"/>
                <w:lang w:val="en-US"/>
              </w:rPr>
            </w:pPr>
            <w:r w:rsidRPr="00AB0453">
              <w:rPr>
                <w:rFonts w:ascii="Tahoma" w:hAnsi="Tahoma" w:cs="Tahoma"/>
                <w:b/>
                <w:bCs/>
                <w:sz w:val="20"/>
                <w:szCs w:val="20"/>
                <w:lang w:val="en-US"/>
              </w:rPr>
              <w:t>Last name</w:t>
            </w:r>
          </w:p>
        </w:tc>
        <w:tc>
          <w:tcPr>
            <w:tcW w:w="4145" w:type="dxa"/>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r w:rsidR="00AB0453" w:rsidRPr="00AB0453" w:rsidTr="00AB0453">
        <w:tc>
          <w:tcPr>
            <w:tcW w:w="5353"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sz w:val="20"/>
                <w:szCs w:val="20"/>
                <w:lang w:val="en-US"/>
              </w:rPr>
            </w:pPr>
            <w:r w:rsidRPr="00AB0453">
              <w:rPr>
                <w:rFonts w:ascii="Tahoma" w:hAnsi="Tahoma" w:cs="Tahoma"/>
                <w:b/>
                <w:bCs/>
                <w:sz w:val="20"/>
                <w:szCs w:val="20"/>
                <w:lang w:val="en-US"/>
              </w:rPr>
              <w:t>First name</w:t>
            </w:r>
          </w:p>
        </w:tc>
        <w:tc>
          <w:tcPr>
            <w:tcW w:w="4145"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r w:rsidR="00AB0453" w:rsidRPr="00AB0453" w:rsidTr="00AB0453">
        <w:tc>
          <w:tcPr>
            <w:tcW w:w="5353"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sz w:val="20"/>
                <w:szCs w:val="32"/>
                <w:lang w:val="en-US"/>
              </w:rPr>
            </w:pPr>
            <w:r w:rsidRPr="00AB0453">
              <w:rPr>
                <w:rFonts w:ascii="Tahoma" w:hAnsi="Tahoma" w:cs="Tahoma"/>
                <w:b/>
                <w:bCs/>
                <w:sz w:val="20"/>
                <w:szCs w:val="20"/>
                <w:lang w:val="en-US"/>
              </w:rPr>
              <w:t xml:space="preserve">Patronymic name </w:t>
            </w:r>
          </w:p>
        </w:tc>
        <w:tc>
          <w:tcPr>
            <w:tcW w:w="4145"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r w:rsidR="00AB0453" w:rsidRPr="00AB0453" w:rsidTr="00AB0453">
        <w:trPr>
          <w:trHeight w:val="54"/>
        </w:trPr>
        <w:tc>
          <w:tcPr>
            <w:tcW w:w="5353" w:type="dxa"/>
            <w:tcBorders>
              <w:bottom w:val="dashed" w:sz="4" w:space="0" w:color="7F7F7F"/>
            </w:tcBorders>
            <w:shd w:val="clear" w:color="auto" w:fill="auto"/>
          </w:tcPr>
          <w:p w:rsidR="00AB0453" w:rsidRPr="00AB0453" w:rsidRDefault="001B6216" w:rsidP="00AB0453">
            <w:pPr>
              <w:spacing w:before="0" w:line="240" w:lineRule="auto"/>
              <w:ind w:left="-142" w:firstLine="142"/>
              <w:rPr>
                <w:rFonts w:ascii="Tahoma" w:hAnsi="Tahoma" w:cs="Tahoma"/>
                <w:b/>
                <w:bCs/>
                <w:sz w:val="20"/>
                <w:szCs w:val="32"/>
                <w:lang w:val="en-US"/>
              </w:rPr>
            </w:pPr>
            <w:r w:rsidRPr="001B6216">
              <w:rPr>
                <w:rFonts w:ascii="Tahoma" w:hAnsi="Tahoma" w:cs="Tahoma"/>
                <w:b/>
                <w:bCs/>
                <w:kern w:val="16"/>
                <w:sz w:val="20"/>
                <w:szCs w:val="20"/>
                <w:lang w:val="en-US"/>
              </w:rPr>
              <w:t>Personal Pension Account Number</w:t>
            </w:r>
            <w:r w:rsidR="00AB0453" w:rsidRPr="00AB0453">
              <w:rPr>
                <w:rFonts w:ascii="Tahoma" w:hAnsi="Tahoma" w:cs="Tahoma"/>
                <w:b/>
                <w:bCs/>
                <w:sz w:val="20"/>
                <w:szCs w:val="20"/>
                <w:lang w:val="en-US"/>
              </w:rPr>
              <w:t xml:space="preserve"> (SNILS)</w:t>
            </w:r>
          </w:p>
        </w:tc>
        <w:tc>
          <w:tcPr>
            <w:tcW w:w="4145"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bl>
    <w:p w:rsidR="00AB0453" w:rsidRPr="00AB0453" w:rsidRDefault="00AB0453" w:rsidP="00AB0453">
      <w:pPr>
        <w:spacing w:before="0" w:line="240" w:lineRule="auto"/>
        <w:rPr>
          <w:sz w:val="16"/>
          <w:lang w:val="en-US"/>
        </w:rPr>
      </w:pPr>
    </w:p>
    <w:p w:rsidR="00AB0453" w:rsidRPr="00AB0453" w:rsidRDefault="00AB0453" w:rsidP="00AB0453">
      <w:pPr>
        <w:spacing w:before="0" w:line="240" w:lineRule="auto"/>
        <w:jc w:val="center"/>
        <w:rPr>
          <w:rFonts w:ascii="Tahoma" w:hAnsi="Tahoma" w:cs="Tahoma"/>
          <w:lang w:val="en-US"/>
        </w:rPr>
      </w:pPr>
      <w:r w:rsidRPr="00AB0453">
        <w:rPr>
          <w:rFonts w:ascii="Tahoma" w:hAnsi="Tahoma" w:cs="Tahoma"/>
          <w:lang w:val="en-US"/>
        </w:rPr>
        <w:t>Information on the Financial Transactions made through the Financial Platform and registered in the Contracts Register</w:t>
      </w:r>
    </w:p>
    <w:p w:rsidR="00AB0453" w:rsidRPr="00AB0453" w:rsidRDefault="00AB0453" w:rsidP="00AB0453">
      <w:pPr>
        <w:spacing w:before="0" w:line="240" w:lineRule="auto"/>
        <w:jc w:val="center"/>
        <w:rPr>
          <w:rFonts w:ascii="Tahoma" w:hAnsi="Tahoma" w:cs="Tahoma"/>
          <w:bCs/>
          <w:color w:val="000000"/>
          <w:sz w:val="20"/>
          <w:szCs w:val="20"/>
          <w:u w:val="single"/>
          <w:lang w:val="en-US"/>
        </w:rPr>
      </w:pPr>
      <w:r w:rsidRPr="00AB0453">
        <w:rPr>
          <w:rFonts w:ascii="Tahoma" w:hAnsi="Tahoma" w:cs="Tahoma"/>
          <w:bCs/>
          <w:color w:val="000000"/>
          <w:sz w:val="20"/>
          <w:szCs w:val="20"/>
          <w:lang w:val="en-US"/>
        </w:rPr>
        <w:t>As of [date] ([time])</w:t>
      </w:r>
    </w:p>
    <w:p w:rsidR="00AB0453" w:rsidRPr="00AB0453" w:rsidRDefault="00AB0453" w:rsidP="00AB0453">
      <w:pPr>
        <w:spacing w:before="0" w:line="240" w:lineRule="auto"/>
        <w:jc w:val="center"/>
        <w:rPr>
          <w:rFonts w:ascii="Tahoma" w:hAnsi="Tahoma" w:cs="Tahoma"/>
          <w:lang w:val="en-US"/>
        </w:rPr>
      </w:pPr>
      <w:r w:rsidRPr="00AB0453">
        <w:rPr>
          <w:rFonts w:ascii="Tahoma" w:hAnsi="Tahoma" w:cs="Tahoma"/>
          <w:lang w:val="en-US"/>
        </w:rPr>
        <w:t>Deposit Data Entry No.</w:t>
      </w:r>
      <w:r w:rsidR="001B6216">
        <w:rPr>
          <w:rFonts w:ascii="Tahoma" w:hAnsi="Tahoma" w:cs="Tahoma"/>
          <w:lang w:val="en-US"/>
        </w:rPr>
        <w:t xml:space="preserve"> __</w:t>
      </w:r>
    </w:p>
    <w:tbl>
      <w:tblPr>
        <w:tblW w:w="9498" w:type="dxa"/>
        <w:tblLayout w:type="fixed"/>
        <w:tblLook w:val="04A0" w:firstRow="1" w:lastRow="0" w:firstColumn="1" w:lastColumn="0" w:noHBand="0" w:noVBand="1"/>
      </w:tblPr>
      <w:tblGrid>
        <w:gridCol w:w="5954"/>
        <w:gridCol w:w="3544"/>
      </w:tblGrid>
      <w:tr w:rsidR="00AB0453" w:rsidRPr="00AB0453" w:rsidTr="00AB0453">
        <w:tc>
          <w:tcPr>
            <w:tcW w:w="5954" w:type="dxa"/>
            <w:tcBorders>
              <w:top w:val="dashed" w:sz="4" w:space="0" w:color="7F7F7F"/>
              <w:bottom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
                <w:bCs/>
                <w:color w:val="000000"/>
                <w:sz w:val="20"/>
                <w:szCs w:val="20"/>
                <w:lang w:val="en-US"/>
              </w:rPr>
            </w:pPr>
            <w:r w:rsidRPr="00AB0453">
              <w:rPr>
                <w:rFonts w:ascii="Tahoma" w:hAnsi="Tahoma" w:cs="Tahoma"/>
                <w:b/>
                <w:bCs/>
                <w:color w:val="000000"/>
                <w:sz w:val="20"/>
                <w:szCs w:val="20"/>
                <w:lang w:val="en-US"/>
              </w:rPr>
              <w:t>Deposit owner</w:t>
            </w:r>
          </w:p>
        </w:tc>
        <w:tc>
          <w:tcPr>
            <w:tcW w:w="3544"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Cs/>
                <w:color w:val="000000"/>
                <w:sz w:val="20"/>
                <w:szCs w:val="20"/>
                <w:lang w:val="en-US"/>
              </w:rPr>
            </w:pPr>
          </w:p>
        </w:tc>
      </w:tr>
      <w:tr w:rsidR="00AB0453" w:rsidRPr="00AB0453" w:rsidTr="00AB0453">
        <w:tc>
          <w:tcPr>
            <w:tcW w:w="5954" w:type="dxa"/>
            <w:tcBorders>
              <w:top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Full name:</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ID document:</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Date of birth:</w:t>
            </w:r>
          </w:p>
        </w:tc>
        <w:tc>
          <w:tcPr>
            <w:tcW w:w="3544" w:type="dxa"/>
            <w:tcBorders>
              <w:top w:val="dashed" w:sz="4" w:space="0" w:color="7F7F7F"/>
            </w:tcBorders>
            <w:shd w:val="clear" w:color="auto" w:fill="auto"/>
          </w:tcPr>
          <w:p w:rsidR="00AB0453" w:rsidRPr="00AB0453" w:rsidRDefault="00AB0453" w:rsidP="00AB0453">
            <w:pPr>
              <w:spacing w:before="0" w:line="240" w:lineRule="auto"/>
              <w:ind w:left="199" w:firstLine="14"/>
              <w:rPr>
                <w:rFonts w:ascii="Tahoma" w:hAnsi="Tahoma" w:cs="Tahoma"/>
                <w:color w:val="000000"/>
                <w:sz w:val="20"/>
                <w:szCs w:val="20"/>
                <w:lang w:val="en-US"/>
              </w:rPr>
            </w:pPr>
          </w:p>
        </w:tc>
      </w:tr>
      <w:tr w:rsidR="00AB0453" w:rsidRPr="00AB0453" w:rsidTr="00AB0453">
        <w:tc>
          <w:tcPr>
            <w:tcW w:w="5954" w:type="dxa"/>
            <w:tcBorders>
              <w:top w:val="dashed" w:sz="4" w:space="0" w:color="7F7F7F"/>
              <w:bottom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
                <w:bCs/>
                <w:color w:val="000000"/>
                <w:sz w:val="20"/>
                <w:szCs w:val="20"/>
                <w:lang w:val="en-US"/>
              </w:rPr>
            </w:pPr>
            <w:r w:rsidRPr="00AB0453">
              <w:rPr>
                <w:rFonts w:ascii="Tahoma" w:hAnsi="Tahoma" w:cs="Tahoma"/>
                <w:b/>
                <w:bCs/>
                <w:color w:val="000000"/>
                <w:sz w:val="20"/>
                <w:szCs w:val="20"/>
                <w:lang w:val="en-US"/>
              </w:rPr>
              <w:t>Bank</w:t>
            </w:r>
          </w:p>
        </w:tc>
        <w:tc>
          <w:tcPr>
            <w:tcW w:w="3544"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5954" w:type="dxa"/>
            <w:tcBorders>
              <w:top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Name:</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Registration number:</w:t>
            </w:r>
          </w:p>
          <w:p w:rsidR="00AB0453" w:rsidRPr="00AB0453" w:rsidRDefault="00AB0453" w:rsidP="005001EB">
            <w:pPr>
              <w:spacing w:before="0" w:after="80" w:line="240" w:lineRule="auto"/>
              <w:ind w:left="28"/>
              <w:rPr>
                <w:rFonts w:ascii="Tahoma" w:hAnsi="Tahoma" w:cs="Tahoma"/>
                <w:b/>
                <w:bCs/>
                <w:color w:val="000000"/>
                <w:sz w:val="20"/>
                <w:szCs w:val="20"/>
                <w:lang w:val="en-US"/>
              </w:rPr>
            </w:pPr>
            <w:r w:rsidRPr="00AB0453">
              <w:rPr>
                <w:rFonts w:ascii="Tahoma" w:hAnsi="Tahoma" w:cs="Tahoma"/>
                <w:bCs/>
                <w:color w:val="000000"/>
                <w:sz w:val="20"/>
                <w:szCs w:val="20"/>
                <w:lang w:val="en-US"/>
              </w:rPr>
              <w:t>Taxpayer Identification Number (INN):</w:t>
            </w:r>
          </w:p>
        </w:tc>
        <w:tc>
          <w:tcPr>
            <w:tcW w:w="3544"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5954" w:type="dxa"/>
            <w:tcBorders>
              <w:top w:val="dashed" w:sz="4" w:space="0" w:color="7F7F7F"/>
              <w:bottom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
                <w:bCs/>
                <w:color w:val="000000"/>
                <w:sz w:val="20"/>
                <w:szCs w:val="20"/>
                <w:lang w:val="en-US"/>
              </w:rPr>
            </w:pPr>
            <w:r w:rsidRPr="00AB0453">
              <w:rPr>
                <w:rFonts w:ascii="Tahoma" w:hAnsi="Tahoma" w:cs="Tahoma"/>
                <w:b/>
                <w:bCs/>
                <w:color w:val="000000"/>
                <w:sz w:val="20"/>
                <w:szCs w:val="20"/>
                <w:lang w:val="en-US"/>
              </w:rPr>
              <w:t>E-platform operator</w:t>
            </w:r>
          </w:p>
        </w:tc>
        <w:tc>
          <w:tcPr>
            <w:tcW w:w="3544"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5954" w:type="dxa"/>
            <w:tcBorders>
              <w:top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 xml:space="preserve">Name: </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Taxpayer Identification Number (INN):</w:t>
            </w:r>
          </w:p>
        </w:tc>
        <w:tc>
          <w:tcPr>
            <w:tcW w:w="3544"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5954" w:type="dxa"/>
            <w:tcBorders>
              <w:top w:val="dashed" w:sz="4" w:space="0" w:color="7F7F7F"/>
              <w:bottom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
                <w:bCs/>
                <w:color w:val="000000"/>
                <w:sz w:val="20"/>
                <w:szCs w:val="20"/>
                <w:lang w:val="en-US"/>
              </w:rPr>
            </w:pPr>
            <w:r w:rsidRPr="00AB0453">
              <w:rPr>
                <w:rFonts w:ascii="Tahoma" w:hAnsi="Tahoma" w:cs="Tahoma"/>
                <w:b/>
                <w:bCs/>
                <w:color w:val="000000"/>
                <w:sz w:val="20"/>
                <w:szCs w:val="20"/>
                <w:lang w:val="en-US"/>
              </w:rPr>
              <w:t>Deposit</w:t>
            </w:r>
          </w:p>
        </w:tc>
        <w:tc>
          <w:tcPr>
            <w:tcW w:w="3544"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5954" w:type="dxa"/>
            <w:tcBorders>
              <w:top w:val="dashed" w:sz="4" w:space="0" w:color="7F7F7F"/>
            </w:tcBorders>
            <w:shd w:val="clear" w:color="auto" w:fill="auto"/>
          </w:tcPr>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status:</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name:</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The document is signed by an electronic signature</w:t>
            </w:r>
          </w:p>
          <w:p w:rsidR="005001EB" w:rsidRDefault="005001EB" w:rsidP="005001EB">
            <w:pPr>
              <w:spacing w:before="0" w:after="80" w:line="240" w:lineRule="auto"/>
              <w:ind w:left="28"/>
              <w:rPr>
                <w:rFonts w:ascii="Tahoma" w:hAnsi="Tahoma" w:cs="Tahoma"/>
                <w:bCs/>
                <w:color w:val="000000"/>
                <w:sz w:val="20"/>
                <w:szCs w:val="20"/>
                <w:lang w:val="en-US"/>
              </w:rPr>
            </w:pPr>
          </w:p>
          <w:p w:rsidR="005001EB" w:rsidRDefault="005001EB" w:rsidP="005001EB">
            <w:pPr>
              <w:spacing w:before="0" w:after="80" w:line="240" w:lineRule="auto"/>
              <w:ind w:left="28"/>
              <w:rPr>
                <w:rFonts w:ascii="Tahoma" w:hAnsi="Tahoma" w:cs="Tahoma"/>
                <w:bCs/>
                <w:color w:val="000000"/>
                <w:sz w:val="20"/>
                <w:szCs w:val="20"/>
                <w:lang w:val="en-US"/>
              </w:rPr>
            </w:pP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lastRenderedPageBreak/>
              <w:t>Deposit amount (as per the agreement):</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Currency:</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Bank deposit account number:</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Bank Deposit Agreement number:</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opening date (as per the agreement):</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closing date (as per the agreement):</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Interest rate (% per annum):</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Capitalization option:</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Renewal option:</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top-up option:</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Premature withdrawal option:</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Minimum balance requirement:</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ID on the platform:</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Date of last update by the platform:</w:t>
            </w:r>
          </w:p>
          <w:p w:rsidR="00AB0453" w:rsidRPr="00AB0453" w:rsidRDefault="00AB0453" w:rsidP="005001EB">
            <w:pPr>
              <w:spacing w:before="0" w:after="80" w:line="240" w:lineRule="auto"/>
              <w:ind w:left="28"/>
              <w:rPr>
                <w:rFonts w:ascii="Tahoma" w:hAnsi="Tahoma" w:cs="Tahoma"/>
                <w:bCs/>
                <w:color w:val="000000"/>
                <w:sz w:val="20"/>
                <w:szCs w:val="20"/>
                <w:lang w:val="en-US"/>
              </w:rPr>
            </w:pPr>
            <w:r w:rsidRPr="00AB0453">
              <w:rPr>
                <w:rFonts w:ascii="Tahoma" w:hAnsi="Tahoma" w:cs="Tahoma"/>
                <w:bCs/>
                <w:color w:val="000000"/>
                <w:sz w:val="20"/>
                <w:szCs w:val="20"/>
                <w:lang w:val="en-US"/>
              </w:rPr>
              <w:t>Deposit balance:</w:t>
            </w:r>
          </w:p>
        </w:tc>
        <w:tc>
          <w:tcPr>
            <w:tcW w:w="3544"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Cs/>
                <w:color w:val="000000"/>
                <w:sz w:val="20"/>
                <w:szCs w:val="20"/>
                <w:lang w:val="en-US"/>
              </w:rPr>
            </w:pPr>
          </w:p>
          <w:p w:rsidR="00AB0453" w:rsidRPr="00AB0453" w:rsidRDefault="00AB0453" w:rsidP="00AB0453">
            <w:pPr>
              <w:spacing w:before="0" w:line="240" w:lineRule="auto"/>
              <w:ind w:left="-142" w:firstLine="322"/>
              <w:rPr>
                <w:rFonts w:ascii="Tahoma" w:hAnsi="Tahoma" w:cs="Tahoma"/>
                <w:bCs/>
                <w:color w:val="000000"/>
                <w:sz w:val="20"/>
                <w:szCs w:val="20"/>
                <w:lang w:val="en-US"/>
              </w:rPr>
            </w:pPr>
          </w:p>
          <w:p w:rsidR="00AB0453" w:rsidRPr="00AB0453" w:rsidRDefault="00AB0453" w:rsidP="00AB0453">
            <w:pPr>
              <w:spacing w:before="0" w:line="240" w:lineRule="auto"/>
              <w:ind w:left="-142" w:firstLine="36"/>
              <w:jc w:val="right"/>
              <w:rPr>
                <w:rFonts w:ascii="Tahoma" w:hAnsi="Tahoma" w:cs="Tahoma"/>
                <w:bCs/>
                <w:color w:val="000000"/>
                <w:sz w:val="20"/>
                <w:szCs w:val="20"/>
                <w:lang w:val="en-US"/>
              </w:rPr>
            </w:pPr>
            <w:r w:rsidRPr="00AB0453">
              <w:rPr>
                <w:rFonts w:ascii="Tahoma" w:hAnsi="Tahoma" w:cs="Tahoma"/>
                <w:bCs/>
                <w:color w:val="000000"/>
                <w:sz w:val="20"/>
                <w:szCs w:val="20"/>
                <w:lang w:val="en-US"/>
              </w:rPr>
              <w:t xml:space="preserve">1/3 </w:t>
            </w:r>
          </w:p>
          <w:p w:rsidR="00AB0453" w:rsidRPr="00AB0453" w:rsidRDefault="00AB0453" w:rsidP="00AB0453">
            <w:pPr>
              <w:spacing w:before="0" w:line="240" w:lineRule="auto"/>
              <w:ind w:left="2124"/>
              <w:jc w:val="right"/>
              <w:rPr>
                <w:rFonts w:ascii="Tahoma" w:hAnsi="Tahoma" w:cs="Tahoma"/>
                <w:color w:val="000000"/>
                <w:sz w:val="20"/>
                <w:szCs w:val="20"/>
                <w:lang w:val="en-US"/>
              </w:rPr>
            </w:pPr>
          </w:p>
        </w:tc>
      </w:tr>
    </w:tbl>
    <w:p w:rsidR="00AB0453" w:rsidRPr="00AB0453" w:rsidRDefault="00AB0453" w:rsidP="00AB0453">
      <w:pPr>
        <w:spacing w:line="240" w:lineRule="auto"/>
        <w:jc w:val="center"/>
        <w:rPr>
          <w:rFonts w:ascii="Tahoma" w:hAnsi="Tahoma" w:cs="Tahoma"/>
          <w:lang w:val="en-US"/>
        </w:rPr>
      </w:pPr>
    </w:p>
    <w:p w:rsidR="00AB0453" w:rsidRPr="00AB0453" w:rsidRDefault="00AB0453" w:rsidP="00AB0453">
      <w:pPr>
        <w:spacing w:line="240" w:lineRule="auto"/>
        <w:jc w:val="center"/>
        <w:rPr>
          <w:rFonts w:ascii="Tahoma" w:hAnsi="Tahoma" w:cs="Tahoma"/>
          <w:lang w:val="en-US"/>
        </w:rPr>
      </w:pPr>
      <w:r w:rsidRPr="00AB0453">
        <w:rPr>
          <w:rFonts w:ascii="Tahoma" w:hAnsi="Tahoma" w:cs="Tahoma"/>
          <w:lang w:val="en-US"/>
        </w:rPr>
        <w:t>Information on the Financial Transactions made through the Financial Platform and registered in the Contracts Register</w:t>
      </w:r>
    </w:p>
    <w:p w:rsidR="00AB0453" w:rsidRPr="00AB0453" w:rsidRDefault="00AB0453" w:rsidP="00AB0453">
      <w:pPr>
        <w:spacing w:before="0" w:line="240" w:lineRule="auto"/>
        <w:jc w:val="center"/>
        <w:rPr>
          <w:rFonts w:ascii="Tahoma" w:hAnsi="Tahoma" w:cs="Tahoma"/>
          <w:bCs/>
          <w:color w:val="000000"/>
          <w:sz w:val="20"/>
          <w:szCs w:val="20"/>
          <w:u w:val="single"/>
          <w:lang w:val="en-US"/>
        </w:rPr>
      </w:pPr>
      <w:r w:rsidRPr="00AB0453">
        <w:rPr>
          <w:rFonts w:ascii="Tahoma" w:hAnsi="Tahoma" w:cs="Tahoma"/>
          <w:bCs/>
          <w:color w:val="000000"/>
          <w:sz w:val="20"/>
          <w:szCs w:val="20"/>
          <w:lang w:val="en-US"/>
        </w:rPr>
        <w:t>As of [date] ([time])</w:t>
      </w:r>
    </w:p>
    <w:p w:rsidR="00AB0453" w:rsidRPr="00AB0453" w:rsidRDefault="00AB0453" w:rsidP="00AB0453">
      <w:pPr>
        <w:jc w:val="center"/>
        <w:rPr>
          <w:rFonts w:ascii="Tahoma" w:hAnsi="Tahoma" w:cs="Tahoma"/>
          <w:lang w:val="en-US"/>
        </w:rPr>
      </w:pPr>
      <w:r w:rsidRPr="00AB0453">
        <w:rPr>
          <w:rFonts w:ascii="Tahoma" w:hAnsi="Tahoma" w:cs="Tahoma"/>
          <w:lang w:val="en-US"/>
        </w:rPr>
        <w:t>Financial Transaction Data Entry No.</w:t>
      </w:r>
    </w:p>
    <w:tbl>
      <w:tblPr>
        <w:tblW w:w="9529" w:type="dxa"/>
        <w:tblLayout w:type="fixed"/>
        <w:tblLook w:val="04A0" w:firstRow="1" w:lastRow="0" w:firstColumn="1" w:lastColumn="0" w:noHBand="0" w:noVBand="1"/>
      </w:tblPr>
      <w:tblGrid>
        <w:gridCol w:w="4998"/>
        <w:gridCol w:w="4531"/>
      </w:tblGrid>
      <w:tr w:rsidR="00AB0453" w:rsidRPr="00AB0453" w:rsidTr="00AB0453">
        <w:tc>
          <w:tcPr>
            <w:tcW w:w="499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Financial Services Consumer</w:t>
            </w:r>
          </w:p>
        </w:tc>
        <w:tc>
          <w:tcPr>
            <w:tcW w:w="4531"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Cs/>
                <w:color w:val="000000"/>
                <w:sz w:val="18"/>
                <w:szCs w:val="32"/>
                <w:lang w:val="en-US"/>
              </w:rPr>
            </w:pPr>
          </w:p>
        </w:tc>
      </w:tr>
      <w:tr w:rsidR="00AB0453" w:rsidRPr="00AB0453" w:rsidTr="00AB0453">
        <w:tc>
          <w:tcPr>
            <w:tcW w:w="4998"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Full name:</w:t>
            </w:r>
          </w:p>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ID document:</w:t>
            </w:r>
          </w:p>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Date of birth:</w:t>
            </w:r>
          </w:p>
        </w:tc>
        <w:tc>
          <w:tcPr>
            <w:tcW w:w="4531" w:type="dxa"/>
            <w:tcBorders>
              <w:top w:val="dashed" w:sz="4" w:space="0" w:color="7F7F7F"/>
            </w:tcBorders>
            <w:shd w:val="clear" w:color="auto" w:fill="auto"/>
          </w:tcPr>
          <w:p w:rsidR="00AB0453" w:rsidRPr="00AB0453" w:rsidRDefault="00AB0453" w:rsidP="00AB0453">
            <w:pPr>
              <w:spacing w:before="0" w:line="240" w:lineRule="auto"/>
              <w:ind w:left="174"/>
              <w:rPr>
                <w:rFonts w:ascii="Tahoma" w:hAnsi="Tahoma" w:cs="Tahoma"/>
                <w:color w:val="000000"/>
                <w:sz w:val="18"/>
                <w:szCs w:val="20"/>
                <w:lang w:val="en-US"/>
              </w:rPr>
            </w:pPr>
          </w:p>
        </w:tc>
      </w:tr>
      <w:tr w:rsidR="00AB0453" w:rsidRPr="00AB0453" w:rsidTr="00AB0453">
        <w:tc>
          <w:tcPr>
            <w:tcW w:w="499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Product type</w:t>
            </w:r>
          </w:p>
        </w:tc>
        <w:tc>
          <w:tcPr>
            <w:tcW w:w="4531"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
                <w:color w:val="000000"/>
                <w:sz w:val="18"/>
                <w:szCs w:val="18"/>
                <w:lang w:val="en-US"/>
              </w:rPr>
            </w:pPr>
          </w:p>
        </w:tc>
      </w:tr>
      <w:tr w:rsidR="00AB0453" w:rsidRPr="00AB0453" w:rsidTr="00AB0453">
        <w:tc>
          <w:tcPr>
            <w:tcW w:w="499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Financial instrument type</w:t>
            </w:r>
          </w:p>
        </w:tc>
        <w:tc>
          <w:tcPr>
            <w:tcW w:w="4531"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18"/>
                <w:lang w:val="en-US"/>
              </w:rPr>
            </w:pPr>
          </w:p>
        </w:tc>
      </w:tr>
      <w:tr w:rsidR="00AB0453" w:rsidRPr="00AB0453" w:rsidTr="00AB0453">
        <w:tc>
          <w:tcPr>
            <w:tcW w:w="4998" w:type="dxa"/>
            <w:tcBorders>
              <w:top w:val="dashed" w:sz="4" w:space="0" w:color="7F7F7F"/>
            </w:tcBorders>
            <w:shd w:val="clear" w:color="auto" w:fill="auto"/>
          </w:tcPr>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Financial institution:</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Taxpayer Identification Number (INN):</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Financial instrument ID:</w:t>
            </w:r>
            <w:r w:rsidRPr="00AB0453">
              <w:rPr>
                <w:rStyle w:val="af8"/>
                <w:lang w:val="en-US"/>
              </w:rPr>
              <w:footnoteReference w:id="5"/>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Nominal value as of the Financial Transaction date:</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Currency of the nominal value:</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Redemption date:</w:t>
            </w:r>
          </w:p>
        </w:tc>
        <w:tc>
          <w:tcPr>
            <w:tcW w:w="4531"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c>
          <w:tcPr>
            <w:tcW w:w="499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E-platform operator</w:t>
            </w:r>
          </w:p>
        </w:tc>
        <w:tc>
          <w:tcPr>
            <w:tcW w:w="4531"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c>
          <w:tcPr>
            <w:tcW w:w="4998"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 xml:space="preserve">Name: </w:t>
            </w:r>
          </w:p>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Taxpayer Identification Number (INN):</w:t>
            </w:r>
          </w:p>
        </w:tc>
        <w:tc>
          <w:tcPr>
            <w:tcW w:w="4531"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c>
          <w:tcPr>
            <w:tcW w:w="499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Financial Transaction details</w:t>
            </w:r>
          </w:p>
        </w:tc>
        <w:tc>
          <w:tcPr>
            <w:tcW w:w="4531"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rPr>
          <w:trHeight w:val="77"/>
        </w:trPr>
        <w:tc>
          <w:tcPr>
            <w:tcW w:w="499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Operation type:</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Status:</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lastRenderedPageBreak/>
              <w:t>Unique Trade Identifier (UTI):</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Quantity of financial instruments:</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Place of safekeeping of the financial instrument:</w:t>
            </w:r>
          </w:p>
          <w:p w:rsidR="00AB0453" w:rsidRPr="00AB0453" w:rsidRDefault="00AB0453" w:rsidP="005001EB">
            <w:pPr>
              <w:spacing w:before="0" w:line="240" w:lineRule="auto"/>
              <w:rPr>
                <w:rFonts w:ascii="Tahoma" w:hAnsi="Tahoma" w:cs="Tahoma"/>
                <w:bCs/>
                <w:sz w:val="18"/>
                <w:szCs w:val="20"/>
                <w:lang w:val="en-US"/>
              </w:rPr>
            </w:pPr>
            <w:r w:rsidRPr="00AB0453">
              <w:rPr>
                <w:rFonts w:ascii="Tahoma" w:hAnsi="Tahoma" w:cs="Tahoma"/>
                <w:bCs/>
                <w:sz w:val="18"/>
                <w:szCs w:val="20"/>
                <w:lang w:val="en-US"/>
              </w:rPr>
              <w:t>Taxpayer Identification Number (INN) of the place of safekeeping:</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Financial Services Consumer's account number:</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Agreement/document number:</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Agreement/document date:</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Amount (as per the agreement):</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Amount currency:</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Comments:</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Date of last update:</w:t>
            </w:r>
          </w:p>
        </w:tc>
        <w:tc>
          <w:tcPr>
            <w:tcW w:w="4531"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rPr>
                <w:rFonts w:ascii="Tahoma" w:hAnsi="Tahoma" w:cs="Tahoma"/>
                <w:sz w:val="18"/>
                <w:szCs w:val="20"/>
                <w:lang w:val="en-US"/>
              </w:rPr>
            </w:pPr>
          </w:p>
        </w:tc>
      </w:tr>
    </w:tbl>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spacing w:before="0" w:line="240" w:lineRule="auto"/>
        <w:jc w:val="left"/>
        <w:rPr>
          <w:bCs/>
          <w:lang w:val="en-US"/>
        </w:rPr>
      </w:pPr>
    </w:p>
    <w:p w:rsidR="00AB0453" w:rsidRPr="00AB0453" w:rsidRDefault="00AB0453" w:rsidP="00AB0453">
      <w:pPr>
        <w:rPr>
          <w:rFonts w:ascii="Tahoma" w:hAnsi="Tahoma" w:cs="Tahoma"/>
          <w:bCs/>
          <w:color w:val="000000"/>
          <w:sz w:val="20"/>
          <w:szCs w:val="20"/>
          <w:lang w:val="en-US"/>
        </w:rPr>
      </w:pPr>
      <w:r w:rsidRPr="00AB0453">
        <w:rPr>
          <w:rFonts w:ascii="Tahoma" w:hAnsi="Tahoma" w:cs="Tahoma"/>
          <w:bCs/>
          <w:color w:val="000000"/>
          <w:sz w:val="20"/>
          <w:szCs w:val="20"/>
          <w:lang w:val="en-US"/>
        </w:rPr>
        <w:t>The document is signed by an electronic signature</w:t>
      </w:r>
      <w:r w:rsidRPr="00AB0453">
        <w:rPr>
          <w:rFonts w:ascii="Tahoma" w:hAnsi="Tahoma" w:cs="Tahoma"/>
          <w:bCs/>
          <w:color w:val="000000"/>
          <w:sz w:val="20"/>
          <w:szCs w:val="20"/>
          <w:lang w:val="en-US"/>
        </w:rPr>
        <w:tab/>
      </w:r>
      <w:r w:rsidRPr="00AB0453">
        <w:rPr>
          <w:rFonts w:ascii="Tahoma" w:hAnsi="Tahoma" w:cs="Tahoma"/>
          <w:bCs/>
          <w:color w:val="000000"/>
          <w:sz w:val="20"/>
          <w:szCs w:val="20"/>
          <w:lang w:val="en-US"/>
        </w:rPr>
        <w:tab/>
      </w:r>
      <w:r w:rsidRPr="00AB0453">
        <w:rPr>
          <w:rFonts w:ascii="Tahoma" w:hAnsi="Tahoma" w:cs="Tahoma"/>
          <w:bCs/>
          <w:color w:val="000000"/>
          <w:sz w:val="20"/>
          <w:szCs w:val="20"/>
          <w:lang w:val="en-US"/>
        </w:rPr>
        <w:tab/>
      </w:r>
      <w:r w:rsidRPr="00AB0453">
        <w:rPr>
          <w:rFonts w:ascii="Tahoma" w:hAnsi="Tahoma" w:cs="Tahoma"/>
          <w:bCs/>
          <w:color w:val="000000"/>
          <w:sz w:val="20"/>
          <w:szCs w:val="20"/>
          <w:lang w:val="en-US"/>
        </w:rPr>
        <w:tab/>
      </w:r>
      <w:r w:rsidRPr="00AB0453">
        <w:rPr>
          <w:rFonts w:ascii="Tahoma" w:hAnsi="Tahoma" w:cs="Tahoma"/>
          <w:bCs/>
          <w:color w:val="000000"/>
          <w:sz w:val="20"/>
          <w:szCs w:val="20"/>
          <w:lang w:val="en-US"/>
        </w:rPr>
        <w:tab/>
      </w:r>
      <w:r w:rsidRPr="00AB0453">
        <w:rPr>
          <w:rFonts w:ascii="Tahoma" w:hAnsi="Tahoma" w:cs="Tahoma"/>
          <w:bCs/>
          <w:color w:val="000000"/>
          <w:sz w:val="20"/>
          <w:szCs w:val="20"/>
          <w:lang w:val="en-US"/>
        </w:rPr>
        <w:tab/>
        <w:t>3/3</w:t>
      </w:r>
    </w:p>
    <w:p w:rsidR="005001EB" w:rsidRDefault="005001EB" w:rsidP="00AB0453">
      <w:pPr>
        <w:widowControl w:val="0"/>
        <w:spacing w:before="0" w:line="240" w:lineRule="auto"/>
        <w:ind w:left="4820"/>
        <w:outlineLvl w:val="1"/>
        <w:rPr>
          <w:bCs/>
          <w:lang w:val="en-US"/>
        </w:rPr>
      </w:pPr>
      <w:bookmarkStart w:id="4799" w:name="_Toc47527629"/>
    </w:p>
    <w:p w:rsidR="00AB0453" w:rsidRPr="00AB0453" w:rsidRDefault="00AB0453" w:rsidP="00AB0453">
      <w:pPr>
        <w:widowControl w:val="0"/>
        <w:spacing w:before="0" w:line="240" w:lineRule="auto"/>
        <w:ind w:left="4820"/>
        <w:outlineLvl w:val="1"/>
        <w:rPr>
          <w:bCs/>
          <w:lang w:val="en-US"/>
        </w:rPr>
      </w:pPr>
      <w:bookmarkStart w:id="4800" w:name="_Toc50132928"/>
      <w:r w:rsidRPr="00AB0453">
        <w:rPr>
          <w:bCs/>
          <w:lang w:val="en-US"/>
        </w:rPr>
        <w:lastRenderedPageBreak/>
        <w:t>Appendix 3.3</w:t>
      </w:r>
      <w:bookmarkEnd w:id="4798"/>
      <w:bookmarkEnd w:id="4799"/>
      <w:bookmarkEnd w:id="4800"/>
    </w:p>
    <w:p w:rsidR="00AB0453" w:rsidRPr="00AB0453" w:rsidRDefault="00AB0453" w:rsidP="00AB0453">
      <w:pPr>
        <w:widowControl w:val="0"/>
        <w:spacing w:before="0" w:after="0" w:line="240" w:lineRule="auto"/>
        <w:ind w:left="4820"/>
        <w:jc w:val="left"/>
        <w:rPr>
          <w:rFonts w:eastAsia="Calibri"/>
          <w:lang w:val="en-US"/>
        </w:rPr>
      </w:pPr>
      <w:r w:rsidRPr="00AB0453">
        <w:rPr>
          <w:rFonts w:eastAsia="Calibri"/>
          <w:lang w:val="en-US"/>
        </w:rPr>
        <w:t xml:space="preserve">to NSD's Rules for the Provision </w:t>
      </w:r>
    </w:p>
    <w:p w:rsidR="00AB0453" w:rsidRPr="00AB0453" w:rsidRDefault="00AB0453" w:rsidP="00AB0453">
      <w:pPr>
        <w:widowControl w:val="0"/>
        <w:tabs>
          <w:tab w:val="left" w:pos="1701"/>
        </w:tabs>
        <w:spacing w:before="0" w:after="0" w:line="240" w:lineRule="auto"/>
        <w:ind w:left="4820"/>
        <w:jc w:val="left"/>
        <w:rPr>
          <w:lang w:val="en-US"/>
        </w:rPr>
      </w:pPr>
      <w:r w:rsidRPr="00AB0453">
        <w:rPr>
          <w:rFonts w:eastAsia="Calibri"/>
          <w:lang w:val="en-US"/>
        </w:rPr>
        <w:t>of Repository Services</w:t>
      </w:r>
    </w:p>
    <w:p w:rsidR="00AB0453" w:rsidRPr="00AB0453" w:rsidRDefault="00AB0453" w:rsidP="00AB0453">
      <w:pPr>
        <w:widowControl w:val="0"/>
        <w:tabs>
          <w:tab w:val="left" w:pos="1701"/>
        </w:tabs>
        <w:spacing w:before="0" w:after="0" w:line="240" w:lineRule="auto"/>
        <w:ind w:left="4820"/>
        <w:jc w:val="left"/>
        <w:rPr>
          <w:lang w:val="en-US"/>
        </w:rPr>
      </w:pPr>
    </w:p>
    <w:p w:rsidR="00AB0453" w:rsidRPr="00AB0453" w:rsidRDefault="00237329" w:rsidP="00AB0453">
      <w:pPr>
        <w:rPr>
          <w:lang w:val="en-US"/>
        </w:rPr>
      </w:pPr>
      <w:r w:rsidRPr="00AB0453">
        <w:rPr>
          <w:noProof/>
          <w:lang w:eastAsia="ru-RU"/>
        </w:rPr>
        <mc:AlternateContent>
          <mc:Choice Requires="wps">
            <w:drawing>
              <wp:anchor distT="0" distB="0" distL="114300" distR="114300" simplePos="0" relativeHeight="251659264" behindDoc="0" locked="0" layoutInCell="1" allowOverlap="1">
                <wp:simplePos x="0" y="0"/>
                <wp:positionH relativeFrom="margin">
                  <wp:posOffset>2847975</wp:posOffset>
                </wp:positionH>
                <wp:positionV relativeFrom="paragraph">
                  <wp:posOffset>72390</wp:posOffset>
                </wp:positionV>
                <wp:extent cx="3381375" cy="765175"/>
                <wp:effectExtent l="3810" t="0" r="0" b="0"/>
                <wp:wrapNone/>
                <wp:docPr id="6"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7651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AB0453" w:rsidRPr="00AB0453" w:rsidRDefault="00AB0453" w:rsidP="00AB0453">
                            <w:pPr>
                              <w:spacing w:before="0" w:after="0" w:line="240" w:lineRule="auto"/>
                              <w:rPr>
                                <w:rFonts w:ascii="Tahoma" w:hAnsi="Tahoma" w:cs="Tahoma"/>
                                <w:sz w:val="16"/>
                                <w:lang w:val="en-US"/>
                              </w:rPr>
                            </w:pPr>
                            <w:r w:rsidRPr="00AB0453">
                              <w:rPr>
                                <w:rFonts w:ascii="Tahoma" w:hAnsi="Tahoma" w:cs="Tahoma"/>
                                <w:sz w:val="16"/>
                                <w:lang w:val="en-US"/>
                              </w:rPr>
                              <w:t>Postal address: 12 Spartakovskaya Street, 105066 Moscow</w:t>
                            </w:r>
                          </w:p>
                          <w:p w:rsidR="00AB0453" w:rsidRPr="00AB0453" w:rsidRDefault="00AB0453" w:rsidP="00AB0453">
                            <w:pPr>
                              <w:spacing w:before="0" w:after="0" w:line="240" w:lineRule="auto"/>
                              <w:rPr>
                                <w:rFonts w:ascii="Tahoma" w:hAnsi="Tahoma" w:cs="Tahoma"/>
                                <w:sz w:val="16"/>
                                <w:lang w:val="en-US"/>
                              </w:rPr>
                            </w:pPr>
                            <w:r w:rsidRPr="00AB0453">
                              <w:rPr>
                                <w:rFonts w:ascii="Tahoma" w:hAnsi="Tahoma" w:cs="Tahoma"/>
                                <w:sz w:val="16"/>
                                <w:lang w:val="en-US"/>
                              </w:rPr>
                              <w:t>E-mail: support@rft.ru</w:t>
                            </w:r>
                          </w:p>
                          <w:p w:rsidR="00AB0453" w:rsidRPr="007712A9" w:rsidRDefault="00AB0453" w:rsidP="00AB0453">
                            <w:pPr>
                              <w:spacing w:before="0" w:after="0" w:line="240" w:lineRule="auto"/>
                              <w:rPr>
                                <w:rFonts w:ascii="Tahoma" w:hAnsi="Tahoma" w:cs="Tahoma"/>
                                <w:sz w:val="20"/>
                              </w:rPr>
                            </w:pPr>
                            <w:r>
                              <w:rPr>
                                <w:rFonts w:ascii="Tahoma" w:hAnsi="Tahoma" w:cs="Tahoma"/>
                                <w:sz w:val="16"/>
                              </w:rPr>
                              <w:t>Taxpayer Identification Number (INN): 7702165310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11" o:spid="_x0000_s1029" type="#_x0000_t202" style="position:absolute;left:0;text-align:left;margin-left:224.25pt;margin-top:5.7pt;width:266.25pt;height:6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" stroked="f" strokeweight=".5pt">
                <v:textbox>
                  <w:txbxContent>
                    <w:p w:rsidR="00AB0453" w:rsidRPr="00AB0453" w:rsidRDefault="00AB0453" w:rsidP="00AB0453">
                      <w:pPr>
                        <w:spacing w:before="0" w:after="0" w:line="240" w:lineRule="auto"/>
                        <w:rPr>
                          <w:rFonts w:ascii="Tahoma" w:hAnsi="Tahoma" w:cs="Tahoma"/>
                          <w:sz w:val="16"/>
                          <w:lang w:val="en-US"/>
                        </w:rPr>
                      </w:pPr>
                      <w:r w:rsidRPr="00AB0453">
                        <w:rPr>
                          <w:rFonts w:ascii="Tahoma" w:hAnsi="Tahoma" w:cs="Tahoma"/>
                          <w:sz w:val="16"/>
                          <w:lang w:val="en-US"/>
                        </w:rPr>
                        <w:t>Postal address: 12 Spartakovskaya Street, 105066 Moscow</w:t>
                      </w:r>
                    </w:p>
                    <w:p w:rsidR="00AB0453" w:rsidRPr="00AB0453" w:rsidRDefault="00AB0453" w:rsidP="00AB0453">
                      <w:pPr>
                        <w:spacing w:before="0" w:after="0" w:line="240" w:lineRule="auto"/>
                        <w:rPr>
                          <w:rFonts w:ascii="Tahoma" w:hAnsi="Tahoma" w:cs="Tahoma"/>
                          <w:sz w:val="16"/>
                          <w:lang w:val="en-US"/>
                        </w:rPr>
                      </w:pPr>
                      <w:r w:rsidRPr="00AB0453">
                        <w:rPr>
                          <w:rFonts w:ascii="Tahoma" w:hAnsi="Tahoma" w:cs="Tahoma"/>
                          <w:sz w:val="16"/>
                          <w:lang w:val="en-US"/>
                        </w:rPr>
                        <w:t>E-mail: support@rft.ru</w:t>
                      </w:r>
                    </w:p>
                    <w:p w:rsidR="00AB0453" w:rsidRPr="007712A9" w:rsidRDefault="00AB0453" w:rsidP="00AB0453">
                      <w:pPr>
                        <w:spacing w:before="0" w:after="0" w:line="240" w:lineRule="auto"/>
                        <w:rPr>
                          <w:rFonts w:ascii="Tahoma" w:hAnsi="Tahoma" w:cs="Tahoma"/>
                          <w:sz w:val="20"/>
                        </w:rPr>
                      </w:pPr>
                      <w:r>
                        <w:rPr>
                          <w:rFonts w:ascii="Tahoma" w:hAnsi="Tahoma" w:cs="Tahoma"/>
                          <w:sz w:val="16"/>
                        </w:rPr>
                        <w:t>Taxpayer Identification Number (INN): 7702165310</w:t>
                      </w:r>
                    </w:p>
                  </w:txbxContent>
                </v:textbox>
                <w10:wrap anchorx="margin"/>
              </v:shape>
            </w:pict>
          </mc:Fallback>
        </mc:AlternateContent>
      </w:r>
      <w:r w:rsidRPr="00AB0453">
        <w:rPr>
          <w:noProof/>
          <w:lang w:eastAsia="ru-RU"/>
        </w:rPr>
        <w:drawing>
          <wp:inline distT="0" distB="0" distL="0" distR="0">
            <wp:extent cx="2066925" cy="1152525"/>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6925" cy="1152525"/>
                    </a:xfrm>
                    <a:prstGeom prst="rect">
                      <a:avLst/>
                    </a:prstGeom>
                    <a:noFill/>
                    <a:ln>
                      <a:noFill/>
                    </a:ln>
                  </pic:spPr>
                </pic:pic>
              </a:graphicData>
            </a:graphic>
          </wp:inline>
        </w:drawing>
      </w:r>
    </w:p>
    <w:p w:rsidR="00AB0453" w:rsidRPr="00AB0453" w:rsidRDefault="00AB0453" w:rsidP="00AB0453">
      <w:pPr>
        <w:widowControl w:val="0"/>
        <w:spacing w:before="0" w:after="0" w:line="240" w:lineRule="auto"/>
        <w:jc w:val="center"/>
        <w:rPr>
          <w:rFonts w:ascii="Tahoma" w:hAnsi="Tahoma" w:cs="Tahoma"/>
          <w:b/>
          <w:sz w:val="28"/>
          <w:szCs w:val="28"/>
          <w:lang w:val="en-US"/>
        </w:rPr>
      </w:pPr>
      <w:r w:rsidRPr="00AB0453">
        <w:rPr>
          <w:rFonts w:ascii="Tahoma" w:hAnsi="Tahoma" w:cs="Tahoma"/>
          <w:b/>
          <w:sz w:val="28"/>
          <w:szCs w:val="28"/>
          <w:lang w:val="en-US"/>
        </w:rPr>
        <w:t>Registrar of Financial Transactions</w:t>
      </w:r>
    </w:p>
    <w:p w:rsidR="00AB0453" w:rsidRPr="00AB0453" w:rsidRDefault="00AB0453" w:rsidP="00AB0453">
      <w:pPr>
        <w:widowControl w:val="0"/>
        <w:spacing w:before="0" w:after="0" w:line="240" w:lineRule="auto"/>
        <w:jc w:val="center"/>
        <w:rPr>
          <w:rFonts w:ascii="Tahoma" w:hAnsi="Tahoma" w:cs="Tahoma"/>
          <w:sz w:val="20"/>
          <w:szCs w:val="20"/>
          <w:lang w:val="en-US"/>
        </w:rPr>
      </w:pPr>
    </w:p>
    <w:p w:rsidR="00AB0453" w:rsidRPr="00AB0453" w:rsidRDefault="00AB0453" w:rsidP="00AB0453">
      <w:pPr>
        <w:widowControl w:val="0"/>
        <w:spacing w:before="0" w:after="0" w:line="240" w:lineRule="auto"/>
        <w:jc w:val="center"/>
        <w:rPr>
          <w:rFonts w:ascii="Tahoma" w:hAnsi="Tahoma" w:cs="Tahoma"/>
          <w:b/>
          <w:sz w:val="28"/>
          <w:szCs w:val="28"/>
          <w:lang w:val="en-US"/>
        </w:rPr>
      </w:pPr>
      <w:r w:rsidRPr="00AB0453">
        <w:rPr>
          <w:rFonts w:ascii="Tahoma" w:hAnsi="Tahoma" w:cs="Tahoma"/>
          <w:b/>
          <w:sz w:val="28"/>
          <w:szCs w:val="28"/>
          <w:lang w:val="en-US"/>
        </w:rPr>
        <w:t>Statement No.</w:t>
      </w:r>
    </w:p>
    <w:p w:rsidR="00AB0453" w:rsidRPr="00AB0453" w:rsidRDefault="00AB0453" w:rsidP="00AB0453">
      <w:pPr>
        <w:widowControl w:val="0"/>
        <w:spacing w:line="240" w:lineRule="auto"/>
        <w:rPr>
          <w:rFonts w:ascii="Tahoma" w:hAnsi="Tahoma" w:cs="Tahoma"/>
          <w:sz w:val="18"/>
          <w:szCs w:val="18"/>
          <w:lang w:val="en-US"/>
        </w:rPr>
      </w:pPr>
      <w:r w:rsidRPr="00AB0453">
        <w:rPr>
          <w:rFonts w:ascii="Tahoma" w:hAnsi="Tahoma" w:cs="Tahoma"/>
          <w:sz w:val="18"/>
          <w:szCs w:val="18"/>
          <w:lang w:val="en-US"/>
        </w:rPr>
        <w:t>Request for a Statement No. __ dated ________</w:t>
      </w:r>
    </w:p>
    <w:p w:rsidR="00AB0453" w:rsidRPr="00AB0453" w:rsidRDefault="00AB0453" w:rsidP="00AB0453">
      <w:pPr>
        <w:widowControl w:val="0"/>
        <w:spacing w:line="240" w:lineRule="auto"/>
        <w:rPr>
          <w:rFonts w:ascii="Tahoma" w:hAnsi="Tahoma" w:cs="Tahoma"/>
          <w:sz w:val="18"/>
          <w:szCs w:val="18"/>
          <w:lang w:val="en-US"/>
        </w:rPr>
      </w:pPr>
    </w:p>
    <w:tbl>
      <w:tblPr>
        <w:tblW w:w="9498" w:type="dxa"/>
        <w:tblBorders>
          <w:top w:val="dashed" w:sz="4" w:space="0" w:color="7F7F7F"/>
          <w:insideH w:val="dashed" w:sz="4" w:space="0" w:color="7F7F7F"/>
        </w:tblBorders>
        <w:tblLook w:val="04A0" w:firstRow="1" w:lastRow="0" w:firstColumn="1" w:lastColumn="0" w:noHBand="0" w:noVBand="1"/>
      </w:tblPr>
      <w:tblGrid>
        <w:gridCol w:w="5353"/>
        <w:gridCol w:w="4145"/>
      </w:tblGrid>
      <w:tr w:rsidR="00AB0453" w:rsidRPr="00AB0453" w:rsidTr="00AB0453">
        <w:tc>
          <w:tcPr>
            <w:tcW w:w="5353" w:type="dxa"/>
            <w:shd w:val="clear" w:color="auto" w:fill="auto"/>
          </w:tcPr>
          <w:p w:rsidR="00AB0453" w:rsidRPr="00AB0453" w:rsidRDefault="00AB0453" w:rsidP="00AB0453">
            <w:pPr>
              <w:spacing w:before="0" w:line="240" w:lineRule="auto"/>
              <w:ind w:left="-142" w:firstLine="142"/>
              <w:rPr>
                <w:rFonts w:ascii="Tahoma" w:hAnsi="Tahoma" w:cs="Tahoma"/>
                <w:b/>
                <w:bCs/>
                <w:sz w:val="20"/>
                <w:szCs w:val="20"/>
                <w:lang w:val="en-US"/>
              </w:rPr>
            </w:pPr>
            <w:r w:rsidRPr="00AB0453">
              <w:rPr>
                <w:rFonts w:ascii="Tahoma" w:hAnsi="Tahoma" w:cs="Tahoma"/>
                <w:b/>
                <w:bCs/>
                <w:sz w:val="20"/>
                <w:szCs w:val="20"/>
                <w:lang w:val="en-US"/>
              </w:rPr>
              <w:t>Last name:</w:t>
            </w:r>
          </w:p>
        </w:tc>
        <w:tc>
          <w:tcPr>
            <w:tcW w:w="4145" w:type="dxa"/>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r w:rsidR="00AB0453" w:rsidRPr="00AB0453" w:rsidTr="00AB0453">
        <w:tc>
          <w:tcPr>
            <w:tcW w:w="5353"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sz w:val="20"/>
                <w:szCs w:val="20"/>
                <w:lang w:val="en-US"/>
              </w:rPr>
            </w:pPr>
            <w:r w:rsidRPr="00AB0453">
              <w:rPr>
                <w:rFonts w:ascii="Tahoma" w:hAnsi="Tahoma" w:cs="Tahoma"/>
                <w:b/>
                <w:bCs/>
                <w:sz w:val="20"/>
                <w:szCs w:val="20"/>
                <w:lang w:val="en-US"/>
              </w:rPr>
              <w:t>First name:</w:t>
            </w:r>
          </w:p>
        </w:tc>
        <w:tc>
          <w:tcPr>
            <w:tcW w:w="4145"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r w:rsidR="00AB0453" w:rsidRPr="00AB0453" w:rsidTr="00AB0453">
        <w:tc>
          <w:tcPr>
            <w:tcW w:w="5353"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sz w:val="20"/>
                <w:szCs w:val="32"/>
                <w:lang w:val="en-US"/>
              </w:rPr>
            </w:pPr>
            <w:r w:rsidRPr="00AB0453">
              <w:rPr>
                <w:rFonts w:ascii="Tahoma" w:hAnsi="Tahoma" w:cs="Tahoma"/>
                <w:b/>
                <w:bCs/>
                <w:sz w:val="20"/>
                <w:szCs w:val="20"/>
                <w:lang w:val="en-US"/>
              </w:rPr>
              <w:t>Patronymic name:</w:t>
            </w:r>
          </w:p>
        </w:tc>
        <w:tc>
          <w:tcPr>
            <w:tcW w:w="4145"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r w:rsidR="00AB0453" w:rsidRPr="00AB0453" w:rsidTr="00AB0453">
        <w:trPr>
          <w:trHeight w:val="54"/>
        </w:trPr>
        <w:tc>
          <w:tcPr>
            <w:tcW w:w="5353" w:type="dxa"/>
            <w:tcBorders>
              <w:bottom w:val="dashed" w:sz="4" w:space="0" w:color="7F7F7F"/>
            </w:tcBorders>
            <w:shd w:val="clear" w:color="auto" w:fill="auto"/>
          </w:tcPr>
          <w:p w:rsidR="00AB0453" w:rsidRPr="00AB0453" w:rsidRDefault="001B6216" w:rsidP="00AB0453">
            <w:pPr>
              <w:spacing w:before="0" w:line="240" w:lineRule="auto"/>
              <w:ind w:left="-142" w:firstLine="142"/>
              <w:rPr>
                <w:rFonts w:ascii="Tahoma" w:hAnsi="Tahoma" w:cs="Tahoma"/>
                <w:b/>
                <w:bCs/>
                <w:sz w:val="20"/>
                <w:szCs w:val="32"/>
                <w:lang w:val="en-US"/>
              </w:rPr>
            </w:pPr>
            <w:r w:rsidRPr="001B6216">
              <w:rPr>
                <w:rFonts w:ascii="Tahoma" w:hAnsi="Tahoma" w:cs="Tahoma"/>
                <w:b/>
                <w:bCs/>
                <w:kern w:val="16"/>
                <w:sz w:val="20"/>
                <w:szCs w:val="20"/>
                <w:lang w:val="en-US"/>
              </w:rPr>
              <w:t>Personal Pension Account Number</w:t>
            </w:r>
            <w:r w:rsidR="00AB0453" w:rsidRPr="00AB0453">
              <w:rPr>
                <w:rFonts w:ascii="Tahoma" w:hAnsi="Tahoma" w:cs="Tahoma"/>
                <w:b/>
                <w:bCs/>
                <w:sz w:val="20"/>
                <w:szCs w:val="20"/>
                <w:lang w:val="en-US"/>
              </w:rPr>
              <w:t xml:space="preserve"> (SNILS):</w:t>
            </w:r>
          </w:p>
        </w:tc>
        <w:tc>
          <w:tcPr>
            <w:tcW w:w="4145" w:type="dxa"/>
            <w:tcBorders>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sz w:val="20"/>
                <w:szCs w:val="32"/>
                <w:lang w:val="en-US"/>
              </w:rPr>
            </w:pPr>
          </w:p>
        </w:tc>
      </w:tr>
    </w:tbl>
    <w:p w:rsidR="00AB0453" w:rsidRPr="00AB0453" w:rsidRDefault="00AB0453" w:rsidP="00AB0453">
      <w:pPr>
        <w:rPr>
          <w:rFonts w:ascii="Tahoma" w:hAnsi="Tahoma" w:cs="Tahoma"/>
          <w:bCs/>
          <w:color w:val="000000"/>
          <w:sz w:val="20"/>
          <w:szCs w:val="20"/>
          <w:lang w:val="en-US"/>
        </w:rPr>
      </w:pPr>
    </w:p>
    <w:p w:rsidR="00AB0453" w:rsidRPr="00AB0453" w:rsidRDefault="00AB0453" w:rsidP="00AB0453">
      <w:pPr>
        <w:spacing w:before="0" w:after="0"/>
        <w:jc w:val="center"/>
        <w:rPr>
          <w:rFonts w:ascii="Tahoma" w:hAnsi="Tahoma" w:cs="Tahoma"/>
          <w:lang w:val="en-US"/>
        </w:rPr>
      </w:pPr>
      <w:r w:rsidRPr="00AB0453">
        <w:rPr>
          <w:rFonts w:ascii="Tahoma" w:hAnsi="Tahoma" w:cs="Tahoma"/>
          <w:lang w:val="en-US"/>
        </w:rPr>
        <w:t>Information on the Financial Transactions made through the Financial Platform and registered in the Contracts Register for the period</w:t>
      </w:r>
    </w:p>
    <w:p w:rsidR="00AB0453" w:rsidRPr="00AB0453" w:rsidRDefault="00AB0453" w:rsidP="00AB0453">
      <w:pPr>
        <w:spacing w:before="0" w:after="0"/>
        <w:jc w:val="center"/>
        <w:rPr>
          <w:rFonts w:ascii="Tahoma" w:hAnsi="Tahoma" w:cs="Tahoma"/>
          <w:b/>
          <w:lang w:val="en-US"/>
        </w:rPr>
      </w:pPr>
      <w:r w:rsidRPr="00AB0453">
        <w:rPr>
          <w:rFonts w:ascii="Tahoma" w:hAnsi="Tahoma" w:cs="Tahoma"/>
          <w:lang w:val="en-US"/>
        </w:rPr>
        <w:t>from ___________ to __________</w:t>
      </w:r>
    </w:p>
    <w:p w:rsidR="00AB0453" w:rsidRPr="00AB0453" w:rsidRDefault="00AB0453" w:rsidP="00AB0453">
      <w:pPr>
        <w:spacing w:line="240" w:lineRule="auto"/>
        <w:jc w:val="center"/>
        <w:rPr>
          <w:rFonts w:ascii="Tahoma" w:hAnsi="Tahoma" w:cs="Tahoma"/>
          <w:bCs/>
          <w:color w:val="000000"/>
          <w:sz w:val="20"/>
          <w:szCs w:val="20"/>
          <w:u w:val="single"/>
          <w:lang w:val="en-US"/>
        </w:rPr>
      </w:pPr>
      <w:r w:rsidRPr="00AB0453">
        <w:rPr>
          <w:rFonts w:ascii="Tahoma" w:hAnsi="Tahoma" w:cs="Tahoma"/>
          <w:bCs/>
          <w:color w:val="000000"/>
          <w:sz w:val="20"/>
          <w:szCs w:val="20"/>
          <w:lang w:val="en-US"/>
        </w:rPr>
        <w:t>As of [date] ([time])</w:t>
      </w:r>
    </w:p>
    <w:p w:rsidR="00AB0453" w:rsidRPr="00AB0453" w:rsidRDefault="00AB0453" w:rsidP="00AB0453">
      <w:pPr>
        <w:jc w:val="center"/>
        <w:rPr>
          <w:rFonts w:ascii="Tahoma" w:hAnsi="Tahoma" w:cs="Tahoma"/>
          <w:lang w:val="en-US"/>
        </w:rPr>
      </w:pPr>
      <w:r w:rsidRPr="00AB0453">
        <w:rPr>
          <w:rFonts w:ascii="Tahoma" w:hAnsi="Tahoma" w:cs="Tahoma"/>
          <w:lang w:val="en-US"/>
        </w:rPr>
        <w:t>Data Entry on Deposit No. _____</w:t>
      </w:r>
    </w:p>
    <w:tbl>
      <w:tblPr>
        <w:tblW w:w="9498" w:type="dxa"/>
        <w:tblLayout w:type="fixed"/>
        <w:tblLook w:val="04A0" w:firstRow="1" w:lastRow="0" w:firstColumn="1" w:lastColumn="0" w:noHBand="0" w:noVBand="1"/>
      </w:tblPr>
      <w:tblGrid>
        <w:gridCol w:w="6096"/>
        <w:gridCol w:w="3402"/>
      </w:tblGrid>
      <w:tr w:rsidR="00AB0453" w:rsidRPr="00AB0453" w:rsidTr="00AB0453">
        <w:tc>
          <w:tcPr>
            <w:tcW w:w="6096"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20"/>
                <w:szCs w:val="20"/>
                <w:lang w:val="en-US"/>
              </w:rPr>
            </w:pPr>
            <w:r w:rsidRPr="00AB0453">
              <w:rPr>
                <w:rFonts w:ascii="Tahoma" w:hAnsi="Tahoma" w:cs="Tahoma"/>
                <w:b/>
                <w:bCs/>
                <w:color w:val="000000"/>
                <w:sz w:val="20"/>
                <w:szCs w:val="20"/>
                <w:lang w:val="en-US"/>
              </w:rPr>
              <w:t>Deposit owner</w:t>
            </w:r>
          </w:p>
        </w:tc>
        <w:tc>
          <w:tcPr>
            <w:tcW w:w="3402"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Cs/>
                <w:color w:val="000000"/>
                <w:sz w:val="20"/>
                <w:szCs w:val="20"/>
                <w:lang w:val="en-US"/>
              </w:rPr>
            </w:pPr>
          </w:p>
        </w:tc>
      </w:tr>
      <w:tr w:rsidR="00AB0453" w:rsidRPr="00AB0453" w:rsidTr="00AB0453">
        <w:tc>
          <w:tcPr>
            <w:tcW w:w="6096"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Full name:</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ID document:</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Date of birth:</w:t>
            </w:r>
          </w:p>
        </w:tc>
        <w:tc>
          <w:tcPr>
            <w:tcW w:w="3402" w:type="dxa"/>
            <w:tcBorders>
              <w:top w:val="dashed" w:sz="4" w:space="0" w:color="7F7F7F"/>
            </w:tcBorders>
            <w:shd w:val="clear" w:color="auto" w:fill="auto"/>
          </w:tcPr>
          <w:p w:rsidR="00AB0453" w:rsidRPr="00AB0453" w:rsidRDefault="00AB0453" w:rsidP="00AB0453">
            <w:pPr>
              <w:spacing w:before="0" w:line="240" w:lineRule="auto"/>
              <w:ind w:left="199" w:firstLine="14"/>
              <w:rPr>
                <w:rFonts w:ascii="Tahoma" w:hAnsi="Tahoma" w:cs="Tahoma"/>
                <w:color w:val="000000"/>
                <w:sz w:val="20"/>
                <w:szCs w:val="20"/>
                <w:lang w:val="en-US"/>
              </w:rPr>
            </w:pPr>
          </w:p>
        </w:tc>
      </w:tr>
      <w:tr w:rsidR="00AB0453" w:rsidRPr="00AB0453" w:rsidTr="00AB0453">
        <w:tc>
          <w:tcPr>
            <w:tcW w:w="6096"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20"/>
                <w:szCs w:val="20"/>
                <w:lang w:val="en-US"/>
              </w:rPr>
            </w:pPr>
            <w:r w:rsidRPr="00AB0453">
              <w:rPr>
                <w:rFonts w:ascii="Tahoma" w:hAnsi="Tahoma" w:cs="Tahoma"/>
                <w:b/>
                <w:bCs/>
                <w:color w:val="000000"/>
                <w:sz w:val="20"/>
                <w:szCs w:val="20"/>
                <w:lang w:val="en-US"/>
              </w:rPr>
              <w:t>Bank</w:t>
            </w:r>
          </w:p>
        </w:tc>
        <w:tc>
          <w:tcPr>
            <w:tcW w:w="3402"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6096"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Name:</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Registration number:</w:t>
            </w:r>
          </w:p>
          <w:p w:rsidR="00AB0453" w:rsidRPr="00AB0453" w:rsidRDefault="00AB0453" w:rsidP="00AB0453">
            <w:pPr>
              <w:spacing w:before="0" w:line="240" w:lineRule="auto"/>
              <w:ind w:left="-142" w:firstLine="142"/>
              <w:rPr>
                <w:rFonts w:ascii="Tahoma" w:hAnsi="Tahoma" w:cs="Tahoma"/>
                <w:b/>
                <w:bCs/>
                <w:color w:val="000000"/>
                <w:sz w:val="20"/>
                <w:szCs w:val="20"/>
                <w:lang w:val="en-US"/>
              </w:rPr>
            </w:pPr>
            <w:r w:rsidRPr="00AB0453">
              <w:rPr>
                <w:rFonts w:ascii="Tahoma" w:hAnsi="Tahoma" w:cs="Tahoma"/>
                <w:bCs/>
                <w:color w:val="000000"/>
                <w:sz w:val="20"/>
                <w:szCs w:val="20"/>
                <w:lang w:val="en-US"/>
              </w:rPr>
              <w:t>Taxpayer Identification Number (INN):</w:t>
            </w:r>
          </w:p>
        </w:tc>
        <w:tc>
          <w:tcPr>
            <w:tcW w:w="3402"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6096"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20"/>
                <w:szCs w:val="20"/>
                <w:lang w:val="en-US"/>
              </w:rPr>
            </w:pPr>
            <w:r w:rsidRPr="00AB0453">
              <w:rPr>
                <w:rFonts w:ascii="Tahoma" w:hAnsi="Tahoma" w:cs="Tahoma"/>
                <w:b/>
                <w:bCs/>
                <w:color w:val="000000"/>
                <w:sz w:val="20"/>
                <w:szCs w:val="20"/>
                <w:lang w:val="en-US"/>
              </w:rPr>
              <w:t>E-platform operator</w:t>
            </w:r>
          </w:p>
        </w:tc>
        <w:tc>
          <w:tcPr>
            <w:tcW w:w="3402"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6096"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Name:</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Taxpayer Identification Number (INN):</w:t>
            </w:r>
          </w:p>
        </w:tc>
        <w:tc>
          <w:tcPr>
            <w:tcW w:w="3402"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6096"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20"/>
                <w:szCs w:val="20"/>
                <w:lang w:val="en-US"/>
              </w:rPr>
            </w:pPr>
            <w:r w:rsidRPr="00AB0453">
              <w:rPr>
                <w:rFonts w:ascii="Tahoma" w:hAnsi="Tahoma" w:cs="Tahoma"/>
                <w:b/>
                <w:bCs/>
                <w:color w:val="000000"/>
                <w:sz w:val="20"/>
                <w:szCs w:val="20"/>
                <w:lang w:val="en-US"/>
              </w:rPr>
              <w:t>Deposit</w:t>
            </w:r>
          </w:p>
        </w:tc>
        <w:tc>
          <w:tcPr>
            <w:tcW w:w="3402"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tc>
      </w:tr>
      <w:tr w:rsidR="00AB0453" w:rsidRPr="00AB0453" w:rsidTr="00AB0453">
        <w:tc>
          <w:tcPr>
            <w:tcW w:w="6096"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status:</w:t>
            </w:r>
          </w:p>
          <w:p w:rsidR="00AB0453" w:rsidRPr="00AB0453" w:rsidRDefault="00AB0453" w:rsidP="00AB0453">
            <w:pPr>
              <w:spacing w:before="0" w:line="240" w:lineRule="auto"/>
              <w:ind w:left="-142" w:firstLine="142"/>
              <w:rPr>
                <w:rFonts w:ascii="Tahoma" w:hAnsi="Tahoma" w:cs="Tahoma"/>
                <w:bCs/>
                <w:color w:val="000000"/>
                <w:sz w:val="20"/>
                <w:szCs w:val="20"/>
                <w:lang w:val="en-US"/>
              </w:rPr>
            </w:pP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The document is signed by an electronic signature</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lastRenderedPageBreak/>
              <w:t>Deposit name:</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amount (as per the agreement):</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Currency:</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Bank deposit account number:</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Bank Deposit Agreement number:</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opening date (as per the agreement):</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closing date (as per the agreement):</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Interest rate (% per annum):</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Capitalization option:</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Renewal option:</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top-up option:</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Premature withdrawal option:</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Minimum balance requirement:</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ID on the platform:</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Date of last update by the platform:</w:t>
            </w:r>
          </w:p>
          <w:p w:rsidR="00AB0453" w:rsidRPr="00AB0453" w:rsidRDefault="00AB0453" w:rsidP="00AB0453">
            <w:pPr>
              <w:spacing w:before="0" w:line="240" w:lineRule="auto"/>
              <w:ind w:left="-142" w:firstLine="142"/>
              <w:rPr>
                <w:rFonts w:ascii="Tahoma" w:hAnsi="Tahoma" w:cs="Tahoma"/>
                <w:bCs/>
                <w:color w:val="000000"/>
                <w:sz w:val="20"/>
                <w:szCs w:val="20"/>
                <w:lang w:val="en-US"/>
              </w:rPr>
            </w:pPr>
            <w:r w:rsidRPr="00AB0453">
              <w:rPr>
                <w:rFonts w:ascii="Tahoma" w:hAnsi="Tahoma" w:cs="Tahoma"/>
                <w:bCs/>
                <w:color w:val="000000"/>
                <w:sz w:val="20"/>
                <w:szCs w:val="20"/>
                <w:lang w:val="en-US"/>
              </w:rPr>
              <w:t>Deposit balance:</w:t>
            </w:r>
          </w:p>
        </w:tc>
        <w:tc>
          <w:tcPr>
            <w:tcW w:w="3402"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20"/>
                <w:szCs w:val="20"/>
                <w:lang w:val="en-US"/>
              </w:rPr>
            </w:pPr>
          </w:p>
          <w:p w:rsidR="00AB0453" w:rsidRPr="00AB0453" w:rsidRDefault="00AB0453" w:rsidP="00AB0453">
            <w:pPr>
              <w:spacing w:before="0" w:line="240" w:lineRule="auto"/>
              <w:ind w:left="-142" w:firstLine="322"/>
              <w:rPr>
                <w:rFonts w:ascii="Tahoma" w:hAnsi="Tahoma" w:cs="Tahoma"/>
                <w:color w:val="000000"/>
                <w:sz w:val="20"/>
                <w:szCs w:val="20"/>
                <w:lang w:val="en-US"/>
              </w:rPr>
            </w:pPr>
          </w:p>
          <w:p w:rsidR="00AB0453" w:rsidRPr="00AB0453" w:rsidRDefault="00AB0453" w:rsidP="00AB0453">
            <w:pPr>
              <w:spacing w:before="0" w:line="240" w:lineRule="auto"/>
              <w:ind w:left="-142" w:firstLine="322"/>
              <w:jc w:val="right"/>
              <w:rPr>
                <w:rFonts w:ascii="Tahoma" w:hAnsi="Tahoma" w:cs="Tahoma"/>
                <w:color w:val="000000"/>
                <w:sz w:val="20"/>
                <w:szCs w:val="20"/>
                <w:lang w:val="en-US"/>
              </w:rPr>
            </w:pPr>
            <w:r w:rsidRPr="00AB0453">
              <w:rPr>
                <w:rFonts w:ascii="Tahoma" w:hAnsi="Tahoma" w:cs="Tahoma"/>
                <w:bCs/>
                <w:color w:val="000000"/>
                <w:sz w:val="20"/>
                <w:szCs w:val="20"/>
                <w:lang w:val="en-US"/>
              </w:rPr>
              <w:t xml:space="preserve">1/3 </w:t>
            </w:r>
          </w:p>
        </w:tc>
      </w:tr>
    </w:tbl>
    <w:p w:rsidR="00AB0453" w:rsidRPr="00AB0453" w:rsidRDefault="00AB0453" w:rsidP="00AB0453">
      <w:pPr>
        <w:spacing w:before="0" w:after="0" w:line="240" w:lineRule="auto"/>
        <w:jc w:val="center"/>
        <w:rPr>
          <w:rFonts w:ascii="Tahoma" w:hAnsi="Tahoma" w:cs="Tahoma"/>
          <w:lang w:val="en-US"/>
        </w:rPr>
      </w:pPr>
      <w:r w:rsidRPr="00AB0453">
        <w:rPr>
          <w:rFonts w:ascii="Tahoma" w:hAnsi="Tahoma" w:cs="Tahoma"/>
          <w:lang w:val="en-US"/>
        </w:rPr>
        <w:t>Changes in information on deposit No. ___</w:t>
      </w:r>
    </w:p>
    <w:p w:rsidR="00AB0453" w:rsidRPr="00AB0453" w:rsidRDefault="00AB0453" w:rsidP="00AB0453">
      <w:pPr>
        <w:spacing w:before="0" w:line="240" w:lineRule="auto"/>
        <w:jc w:val="center"/>
        <w:rPr>
          <w:rFonts w:ascii="Tahoma" w:hAnsi="Tahoma" w:cs="Tahoma"/>
          <w:lang w:val="en-US"/>
        </w:rPr>
      </w:pPr>
      <w:r w:rsidRPr="00AB0453">
        <w:rPr>
          <w:rFonts w:ascii="Tahoma" w:hAnsi="Tahoma" w:cs="Tahoma"/>
          <w:lang w:val="en-US"/>
        </w:rPr>
        <w:t xml:space="preserve"> for the period from _______ to _______</w:t>
      </w:r>
    </w:p>
    <w:tbl>
      <w:tblPr>
        <w:tblW w:w="9781" w:type="dxa"/>
        <w:jc w:val="center"/>
        <w:tblBorders>
          <w:top w:val="dashed" w:sz="4" w:space="0" w:color="7F7F7F"/>
          <w:bottom w:val="dashed" w:sz="4" w:space="0" w:color="7F7F7F"/>
          <w:insideH w:val="dashed" w:sz="4" w:space="0" w:color="7F7F7F"/>
        </w:tblBorders>
        <w:tblLayout w:type="fixed"/>
        <w:tblLook w:val="04A0" w:firstRow="1" w:lastRow="0" w:firstColumn="1" w:lastColumn="0" w:noHBand="0" w:noVBand="1"/>
      </w:tblPr>
      <w:tblGrid>
        <w:gridCol w:w="1701"/>
        <w:gridCol w:w="1843"/>
        <w:gridCol w:w="2126"/>
        <w:gridCol w:w="2410"/>
        <w:gridCol w:w="1701"/>
      </w:tblGrid>
      <w:tr w:rsidR="00AB0453" w:rsidRPr="00AB0453" w:rsidTr="00AB0453">
        <w:trPr>
          <w:tblHeader/>
          <w:jc w:val="center"/>
        </w:trPr>
        <w:tc>
          <w:tcPr>
            <w:tcW w:w="1701" w:type="dxa"/>
            <w:shd w:val="clear" w:color="auto" w:fill="auto"/>
            <w:vAlign w:val="center"/>
          </w:tcPr>
          <w:p w:rsidR="00AB0453" w:rsidRPr="00AB0453" w:rsidRDefault="00AB0453" w:rsidP="00AB0453">
            <w:pPr>
              <w:spacing w:before="0" w:line="240" w:lineRule="auto"/>
              <w:ind w:left="38"/>
              <w:jc w:val="center"/>
              <w:rPr>
                <w:rFonts w:ascii="Tahoma" w:hAnsi="Tahoma" w:cs="Tahoma"/>
                <w:sz w:val="20"/>
                <w:szCs w:val="20"/>
                <w:lang w:val="en-US"/>
              </w:rPr>
            </w:pPr>
            <w:r w:rsidRPr="00AB0453">
              <w:rPr>
                <w:rFonts w:ascii="Tahoma" w:hAnsi="Tahoma" w:cs="Tahoma"/>
                <w:sz w:val="20"/>
                <w:szCs w:val="20"/>
                <w:lang w:val="en-US"/>
              </w:rPr>
              <w:t>Event date</w:t>
            </w:r>
          </w:p>
        </w:tc>
        <w:tc>
          <w:tcPr>
            <w:tcW w:w="1843" w:type="dxa"/>
            <w:shd w:val="clear" w:color="auto" w:fill="auto"/>
            <w:vAlign w:val="center"/>
          </w:tcPr>
          <w:p w:rsidR="00AB0453" w:rsidRPr="00AB0453" w:rsidRDefault="00AB0453" w:rsidP="00AB0453">
            <w:pPr>
              <w:spacing w:before="0" w:line="240" w:lineRule="auto"/>
              <w:ind w:left="-103"/>
              <w:jc w:val="center"/>
              <w:rPr>
                <w:rFonts w:ascii="Tahoma" w:hAnsi="Tahoma" w:cs="Tahoma"/>
                <w:sz w:val="20"/>
                <w:szCs w:val="20"/>
                <w:lang w:val="en-US"/>
              </w:rPr>
            </w:pPr>
            <w:r w:rsidRPr="00AB0453">
              <w:rPr>
                <w:rFonts w:ascii="Tahoma" w:hAnsi="Tahoma" w:cs="Tahoma"/>
                <w:sz w:val="20"/>
                <w:szCs w:val="20"/>
                <w:lang w:val="en-US"/>
              </w:rPr>
              <w:t>Event type</w:t>
            </w:r>
          </w:p>
        </w:tc>
        <w:tc>
          <w:tcPr>
            <w:tcW w:w="2126" w:type="dxa"/>
            <w:shd w:val="clear" w:color="auto" w:fill="auto"/>
            <w:vAlign w:val="center"/>
          </w:tcPr>
          <w:p w:rsidR="00AB0453" w:rsidRPr="00AB0453" w:rsidRDefault="00AB0453" w:rsidP="00AB0453">
            <w:pPr>
              <w:spacing w:before="0" w:line="240" w:lineRule="auto"/>
              <w:ind w:left="-103"/>
              <w:jc w:val="center"/>
              <w:rPr>
                <w:rFonts w:ascii="Tahoma" w:hAnsi="Tahoma" w:cs="Tahoma"/>
                <w:sz w:val="20"/>
                <w:szCs w:val="20"/>
                <w:lang w:val="en-US"/>
              </w:rPr>
            </w:pPr>
            <w:r w:rsidRPr="00AB0453">
              <w:rPr>
                <w:rFonts w:ascii="Tahoma" w:hAnsi="Tahoma" w:cs="Tahoma"/>
                <w:sz w:val="20"/>
                <w:szCs w:val="20"/>
                <w:lang w:val="en-US"/>
              </w:rPr>
              <w:t xml:space="preserve">Post-event deposit amount </w:t>
            </w:r>
            <w:r w:rsidRPr="00AB0453">
              <w:rPr>
                <w:lang w:val="en-US"/>
              </w:rPr>
              <w:br/>
            </w:r>
            <w:r w:rsidRPr="00AB0453">
              <w:rPr>
                <w:rFonts w:ascii="Tahoma" w:hAnsi="Tahoma" w:cs="Tahoma"/>
                <w:sz w:val="20"/>
                <w:szCs w:val="20"/>
                <w:lang w:val="en-US"/>
              </w:rPr>
              <w:t>(in the deposit currency)</w:t>
            </w:r>
          </w:p>
        </w:tc>
        <w:tc>
          <w:tcPr>
            <w:tcW w:w="2410" w:type="dxa"/>
            <w:shd w:val="clear" w:color="auto" w:fill="auto"/>
            <w:vAlign w:val="center"/>
          </w:tcPr>
          <w:p w:rsidR="00AB0453" w:rsidRPr="00AB0453" w:rsidRDefault="00AB0453" w:rsidP="00AB0453">
            <w:pPr>
              <w:spacing w:before="0" w:after="0" w:line="240" w:lineRule="auto"/>
              <w:ind w:left="-142" w:firstLine="142"/>
              <w:jc w:val="center"/>
              <w:rPr>
                <w:rFonts w:ascii="Tahoma" w:hAnsi="Tahoma" w:cs="Tahoma"/>
                <w:sz w:val="20"/>
                <w:szCs w:val="20"/>
                <w:lang w:val="en-US"/>
              </w:rPr>
            </w:pPr>
            <w:r w:rsidRPr="00AB0453">
              <w:rPr>
                <w:rFonts w:ascii="Tahoma" w:hAnsi="Tahoma" w:cs="Tahoma"/>
                <w:sz w:val="20"/>
                <w:szCs w:val="20"/>
                <w:lang w:val="en-US"/>
              </w:rPr>
              <w:t>Interest rate</w:t>
            </w:r>
          </w:p>
          <w:p w:rsidR="00AB0453" w:rsidRPr="00AB0453" w:rsidRDefault="00AB0453" w:rsidP="00AB0453">
            <w:pPr>
              <w:spacing w:before="0" w:line="240" w:lineRule="auto"/>
              <w:ind w:left="-108"/>
              <w:jc w:val="center"/>
              <w:rPr>
                <w:rFonts w:ascii="Tahoma" w:hAnsi="Tahoma" w:cs="Tahoma"/>
                <w:sz w:val="20"/>
                <w:szCs w:val="20"/>
                <w:lang w:val="en-US"/>
              </w:rPr>
            </w:pPr>
            <w:r w:rsidRPr="00AB0453">
              <w:rPr>
                <w:lang w:val="en-US"/>
              </w:rPr>
              <w:br/>
            </w:r>
            <w:r w:rsidRPr="00AB0453">
              <w:rPr>
                <w:rFonts w:ascii="Tahoma" w:hAnsi="Tahoma" w:cs="Tahoma"/>
                <w:sz w:val="20"/>
                <w:szCs w:val="20"/>
                <w:lang w:val="en-US"/>
              </w:rPr>
              <w:t>(% per annum)</w:t>
            </w:r>
          </w:p>
        </w:tc>
        <w:tc>
          <w:tcPr>
            <w:tcW w:w="1701" w:type="dxa"/>
            <w:shd w:val="clear" w:color="auto" w:fill="auto"/>
            <w:vAlign w:val="center"/>
          </w:tcPr>
          <w:p w:rsidR="00AB0453" w:rsidRPr="00AB0453" w:rsidRDefault="00AB0453" w:rsidP="00AB0453">
            <w:pPr>
              <w:spacing w:before="0" w:line="240" w:lineRule="auto"/>
              <w:ind w:left="-106"/>
              <w:jc w:val="center"/>
              <w:rPr>
                <w:rFonts w:ascii="Tahoma" w:hAnsi="Tahoma" w:cs="Tahoma"/>
                <w:sz w:val="20"/>
                <w:szCs w:val="20"/>
                <w:lang w:val="en-US"/>
              </w:rPr>
            </w:pPr>
            <w:r w:rsidRPr="00AB0453">
              <w:rPr>
                <w:rFonts w:ascii="Tahoma" w:hAnsi="Tahoma" w:cs="Tahoma"/>
                <w:sz w:val="20"/>
                <w:szCs w:val="20"/>
                <w:lang w:val="en-US"/>
              </w:rPr>
              <w:t>Minimum balance requirement</w:t>
            </w:r>
          </w:p>
        </w:tc>
      </w:tr>
      <w:tr w:rsidR="00AB0453" w:rsidRPr="00AB0453" w:rsidTr="00AB0453">
        <w:trPr>
          <w:jc w:val="center"/>
        </w:trPr>
        <w:tc>
          <w:tcPr>
            <w:tcW w:w="1701"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1843"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2126"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2410"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1701"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r>
      <w:tr w:rsidR="00AB0453" w:rsidRPr="00AB0453" w:rsidTr="00AB0453">
        <w:trPr>
          <w:jc w:val="center"/>
        </w:trPr>
        <w:tc>
          <w:tcPr>
            <w:tcW w:w="1701"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1843"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2126"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2410"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1701"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r>
    </w:tbl>
    <w:p w:rsidR="00AB0453" w:rsidRPr="00AB0453" w:rsidRDefault="00AB0453" w:rsidP="00AB0453">
      <w:pPr>
        <w:ind w:right="-142"/>
        <w:rPr>
          <w:rFonts w:ascii="Tahoma" w:hAnsi="Tahoma" w:cs="Tahoma"/>
          <w:bCs/>
          <w:color w:val="000000"/>
          <w:sz w:val="20"/>
          <w:szCs w:val="20"/>
          <w:lang w:val="en-US"/>
        </w:rPr>
      </w:pPr>
    </w:p>
    <w:p w:rsidR="00AB0453" w:rsidRPr="00AB0453" w:rsidRDefault="00AB0453" w:rsidP="00AB0453">
      <w:pPr>
        <w:spacing w:line="240" w:lineRule="auto"/>
        <w:jc w:val="center"/>
        <w:rPr>
          <w:rFonts w:ascii="Tahoma" w:hAnsi="Tahoma" w:cs="Tahoma"/>
          <w:lang w:val="en-US"/>
        </w:rPr>
      </w:pPr>
      <w:r w:rsidRPr="00AB0453">
        <w:rPr>
          <w:rFonts w:ascii="Tahoma" w:hAnsi="Tahoma" w:cs="Tahoma"/>
          <w:lang w:val="en-US"/>
        </w:rPr>
        <w:t>Information on the Financial Transactions made through the Financial Platform and registered in the Contracts Register for the period</w:t>
      </w:r>
    </w:p>
    <w:p w:rsidR="00AB0453" w:rsidRPr="00AB0453" w:rsidRDefault="00AB0453" w:rsidP="00AB0453">
      <w:pPr>
        <w:spacing w:before="0" w:line="240" w:lineRule="auto"/>
        <w:jc w:val="center"/>
        <w:rPr>
          <w:rFonts w:ascii="Tahoma" w:hAnsi="Tahoma" w:cs="Tahoma"/>
          <w:sz w:val="20"/>
          <w:lang w:val="en-US"/>
        </w:rPr>
      </w:pPr>
      <w:r w:rsidRPr="00AB0453">
        <w:rPr>
          <w:rFonts w:ascii="Tahoma" w:hAnsi="Tahoma" w:cs="Tahoma"/>
          <w:lang w:val="en-US"/>
        </w:rPr>
        <w:t>from ___________ to __________</w:t>
      </w:r>
    </w:p>
    <w:p w:rsidR="00AB0453" w:rsidRPr="00AB0453" w:rsidRDefault="00AB0453" w:rsidP="00AB0453">
      <w:pPr>
        <w:spacing w:before="0" w:line="240" w:lineRule="auto"/>
        <w:jc w:val="center"/>
        <w:rPr>
          <w:rFonts w:ascii="Tahoma" w:hAnsi="Tahoma" w:cs="Tahoma"/>
          <w:bCs/>
          <w:color w:val="000000"/>
          <w:sz w:val="20"/>
          <w:szCs w:val="20"/>
          <w:u w:val="single"/>
          <w:lang w:val="en-US"/>
        </w:rPr>
      </w:pPr>
      <w:r w:rsidRPr="00AB0453">
        <w:rPr>
          <w:rFonts w:ascii="Tahoma" w:hAnsi="Tahoma" w:cs="Tahoma"/>
          <w:bCs/>
          <w:color w:val="000000"/>
          <w:sz w:val="20"/>
          <w:szCs w:val="20"/>
          <w:lang w:val="en-US"/>
        </w:rPr>
        <w:t>As of [date] ([time])</w:t>
      </w:r>
    </w:p>
    <w:p w:rsidR="00AB0453" w:rsidRPr="00AB0453" w:rsidRDefault="00AB0453" w:rsidP="00AB0453">
      <w:pPr>
        <w:ind w:right="-142"/>
        <w:jc w:val="center"/>
        <w:rPr>
          <w:rFonts w:ascii="Tahoma" w:hAnsi="Tahoma" w:cs="Tahoma"/>
          <w:bCs/>
          <w:color w:val="000000"/>
          <w:sz w:val="20"/>
          <w:szCs w:val="20"/>
          <w:lang w:val="en-US"/>
        </w:rPr>
      </w:pPr>
      <w:r w:rsidRPr="00AB0453">
        <w:rPr>
          <w:rFonts w:ascii="Tahoma" w:hAnsi="Tahoma" w:cs="Tahoma"/>
          <w:lang w:val="en-US"/>
        </w:rPr>
        <w:t>Data Entry on Financial Transaction No. ___</w:t>
      </w:r>
    </w:p>
    <w:tbl>
      <w:tblPr>
        <w:tblW w:w="9498" w:type="dxa"/>
        <w:tblLook w:val="04A0" w:firstRow="1" w:lastRow="0" w:firstColumn="1" w:lastColumn="0" w:noHBand="0" w:noVBand="1"/>
      </w:tblPr>
      <w:tblGrid>
        <w:gridCol w:w="5130"/>
        <w:gridCol w:w="4368"/>
      </w:tblGrid>
      <w:tr w:rsidR="00AB0453" w:rsidRPr="00AB0453" w:rsidTr="00AB0453">
        <w:tc>
          <w:tcPr>
            <w:tcW w:w="5130"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Financial Services Consumer</w:t>
            </w:r>
          </w:p>
        </w:tc>
        <w:tc>
          <w:tcPr>
            <w:tcW w:w="436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Cs/>
                <w:color w:val="000000"/>
                <w:sz w:val="18"/>
                <w:szCs w:val="32"/>
                <w:lang w:val="en-US"/>
              </w:rPr>
            </w:pPr>
          </w:p>
        </w:tc>
      </w:tr>
      <w:tr w:rsidR="00AB0453" w:rsidRPr="00AB0453" w:rsidTr="00AB0453">
        <w:tc>
          <w:tcPr>
            <w:tcW w:w="5130"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Full name:</w:t>
            </w:r>
          </w:p>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ID document:</w:t>
            </w:r>
          </w:p>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Date of birth:</w:t>
            </w:r>
          </w:p>
        </w:tc>
        <w:tc>
          <w:tcPr>
            <w:tcW w:w="4368" w:type="dxa"/>
            <w:tcBorders>
              <w:top w:val="dashed" w:sz="4" w:space="0" w:color="7F7F7F"/>
            </w:tcBorders>
            <w:shd w:val="clear" w:color="auto" w:fill="auto"/>
          </w:tcPr>
          <w:p w:rsidR="00AB0453" w:rsidRPr="00AB0453" w:rsidRDefault="00AB0453" w:rsidP="00AB0453">
            <w:pPr>
              <w:spacing w:before="0" w:line="240" w:lineRule="auto"/>
              <w:ind w:left="174"/>
              <w:rPr>
                <w:rFonts w:ascii="Tahoma" w:hAnsi="Tahoma" w:cs="Tahoma"/>
                <w:color w:val="000000"/>
                <w:sz w:val="18"/>
                <w:szCs w:val="20"/>
                <w:lang w:val="en-US"/>
              </w:rPr>
            </w:pPr>
          </w:p>
        </w:tc>
      </w:tr>
      <w:tr w:rsidR="00AB0453" w:rsidRPr="00AB0453" w:rsidTr="00AB0453">
        <w:tc>
          <w:tcPr>
            <w:tcW w:w="5130"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Product type</w:t>
            </w:r>
          </w:p>
        </w:tc>
        <w:tc>
          <w:tcPr>
            <w:tcW w:w="436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b/>
                <w:color w:val="000000"/>
                <w:sz w:val="18"/>
                <w:szCs w:val="18"/>
                <w:lang w:val="en-US"/>
              </w:rPr>
            </w:pPr>
          </w:p>
        </w:tc>
      </w:tr>
      <w:tr w:rsidR="00AB0453" w:rsidRPr="00AB0453" w:rsidTr="00AB0453">
        <w:tc>
          <w:tcPr>
            <w:tcW w:w="5130"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Financial instrument type</w:t>
            </w:r>
          </w:p>
        </w:tc>
        <w:tc>
          <w:tcPr>
            <w:tcW w:w="436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18"/>
                <w:lang w:val="en-US"/>
              </w:rPr>
            </w:pPr>
          </w:p>
        </w:tc>
      </w:tr>
      <w:tr w:rsidR="00AB0453" w:rsidRPr="00AB0453" w:rsidTr="00AB0453">
        <w:tc>
          <w:tcPr>
            <w:tcW w:w="5130" w:type="dxa"/>
            <w:tcBorders>
              <w:top w:val="dashed" w:sz="4" w:space="0" w:color="7F7F7F"/>
            </w:tcBorders>
            <w:shd w:val="clear" w:color="auto" w:fill="auto"/>
          </w:tcPr>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Financial institution:</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Taxpayer Identification Number (INN):</w:t>
            </w:r>
          </w:p>
          <w:p w:rsidR="00AB0453" w:rsidRPr="00AB0453" w:rsidRDefault="00AB0453" w:rsidP="00AB0453">
            <w:pPr>
              <w:spacing w:before="0" w:line="240" w:lineRule="auto"/>
              <w:rPr>
                <w:rFonts w:ascii="Tahoma" w:hAnsi="Tahoma" w:cs="Tahoma"/>
                <w:bCs/>
                <w:color w:val="000000"/>
                <w:sz w:val="18"/>
                <w:szCs w:val="20"/>
                <w:lang w:val="en-US"/>
              </w:rPr>
            </w:pPr>
          </w:p>
          <w:p w:rsidR="00AB0453" w:rsidRPr="00AB0453" w:rsidRDefault="00AB0453" w:rsidP="00AB0453">
            <w:pPr>
              <w:widowControl w:val="0"/>
              <w:tabs>
                <w:tab w:val="left" w:pos="1701"/>
              </w:tabs>
              <w:spacing w:before="0" w:after="0" w:line="240" w:lineRule="auto"/>
              <w:jc w:val="left"/>
              <w:rPr>
                <w:lang w:val="en-US"/>
              </w:rPr>
            </w:pPr>
            <w:r w:rsidRPr="00AB0453">
              <w:rPr>
                <w:rFonts w:ascii="Tahoma" w:hAnsi="Tahoma" w:cs="Tahoma"/>
                <w:bCs/>
                <w:color w:val="000000"/>
                <w:sz w:val="20"/>
                <w:szCs w:val="20"/>
                <w:lang w:val="en-US"/>
              </w:rPr>
              <w:t xml:space="preserve">The document is signed by an electronic signature                                                     </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lastRenderedPageBreak/>
              <w:t>Financial instrument ID:</w:t>
            </w:r>
            <w:r w:rsidRPr="00AB0453">
              <w:rPr>
                <w:rStyle w:val="af8"/>
                <w:lang w:val="en-US"/>
              </w:rPr>
              <w:footnoteReference w:id="6"/>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Nominal value as of the Financial Transaction date:</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Currency of the nominal value:</w:t>
            </w:r>
          </w:p>
          <w:p w:rsidR="00AB0453" w:rsidRPr="00AB0453" w:rsidRDefault="00AB0453" w:rsidP="00AB0453">
            <w:pPr>
              <w:spacing w:before="0" w:line="240" w:lineRule="auto"/>
              <w:rPr>
                <w:rFonts w:ascii="Tahoma" w:hAnsi="Tahoma" w:cs="Tahoma"/>
                <w:bCs/>
                <w:color w:val="000000"/>
                <w:sz w:val="18"/>
                <w:szCs w:val="20"/>
                <w:lang w:val="en-US"/>
              </w:rPr>
            </w:pPr>
            <w:r w:rsidRPr="00AB0453">
              <w:rPr>
                <w:rFonts w:ascii="Tahoma" w:hAnsi="Tahoma" w:cs="Tahoma"/>
                <w:bCs/>
                <w:color w:val="000000"/>
                <w:sz w:val="18"/>
                <w:szCs w:val="20"/>
                <w:lang w:val="en-US"/>
              </w:rPr>
              <w:t>Redemption date:</w:t>
            </w:r>
          </w:p>
        </w:tc>
        <w:tc>
          <w:tcPr>
            <w:tcW w:w="4368" w:type="dxa"/>
            <w:tcBorders>
              <w:top w:val="dashed" w:sz="4" w:space="0" w:color="7F7F7F"/>
            </w:tcBorders>
            <w:shd w:val="clear" w:color="auto" w:fill="auto"/>
          </w:tcPr>
          <w:p w:rsidR="00AB0453" w:rsidRPr="00AB0453" w:rsidRDefault="00AB0453" w:rsidP="00AB0453">
            <w:pPr>
              <w:spacing w:before="0" w:line="240" w:lineRule="auto"/>
              <w:rPr>
                <w:rFonts w:ascii="Tahoma" w:hAnsi="Tahoma" w:cs="Tahoma"/>
                <w:bCs/>
                <w:color w:val="000000"/>
                <w:sz w:val="18"/>
                <w:szCs w:val="20"/>
                <w:lang w:val="en-US"/>
              </w:rPr>
            </w:pPr>
          </w:p>
          <w:p w:rsidR="00AB0453" w:rsidRPr="00AB0453" w:rsidRDefault="00AB0453" w:rsidP="00AB0453">
            <w:pPr>
              <w:spacing w:before="0" w:line="240" w:lineRule="auto"/>
              <w:rPr>
                <w:rFonts w:ascii="Tahoma" w:hAnsi="Tahoma" w:cs="Tahoma"/>
                <w:bCs/>
                <w:color w:val="000000"/>
                <w:sz w:val="18"/>
                <w:szCs w:val="20"/>
                <w:lang w:val="en-US"/>
              </w:rPr>
            </w:pPr>
          </w:p>
          <w:p w:rsidR="00AB0453" w:rsidRPr="00AB0453" w:rsidRDefault="00AB0453" w:rsidP="00AB0453">
            <w:pPr>
              <w:spacing w:before="0" w:line="240" w:lineRule="auto"/>
              <w:rPr>
                <w:rFonts w:ascii="Tahoma" w:hAnsi="Tahoma" w:cs="Tahoma"/>
                <w:bCs/>
                <w:color w:val="000000"/>
                <w:sz w:val="18"/>
                <w:szCs w:val="20"/>
                <w:lang w:val="en-US"/>
              </w:rPr>
            </w:pPr>
          </w:p>
          <w:p w:rsidR="00AB0453" w:rsidRPr="00AB0453" w:rsidRDefault="00AB0453" w:rsidP="00AB0453">
            <w:pPr>
              <w:spacing w:before="0" w:line="240" w:lineRule="auto"/>
              <w:ind w:left="708" w:firstLine="322"/>
              <w:jc w:val="right"/>
              <w:rPr>
                <w:rFonts w:ascii="Tahoma" w:hAnsi="Tahoma" w:cs="Tahoma"/>
                <w:color w:val="000000"/>
                <w:sz w:val="18"/>
                <w:szCs w:val="20"/>
                <w:lang w:val="en-US"/>
              </w:rPr>
            </w:pPr>
            <w:r w:rsidRPr="00AB0453">
              <w:rPr>
                <w:rFonts w:ascii="Tahoma" w:hAnsi="Tahoma" w:cs="Tahoma"/>
                <w:bCs/>
                <w:color w:val="000000"/>
                <w:sz w:val="20"/>
                <w:szCs w:val="20"/>
                <w:lang w:val="en-US"/>
              </w:rPr>
              <w:t xml:space="preserve">2/3 </w:t>
            </w:r>
          </w:p>
        </w:tc>
      </w:tr>
      <w:tr w:rsidR="00AB0453" w:rsidRPr="00AB0453" w:rsidTr="00AB0453">
        <w:tc>
          <w:tcPr>
            <w:tcW w:w="5130"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E-platform operator</w:t>
            </w:r>
          </w:p>
        </w:tc>
        <w:tc>
          <w:tcPr>
            <w:tcW w:w="436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c>
          <w:tcPr>
            <w:tcW w:w="5130" w:type="dxa"/>
            <w:tcBorders>
              <w:top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Name:</w:t>
            </w:r>
          </w:p>
          <w:p w:rsidR="00AB0453" w:rsidRPr="00AB0453" w:rsidRDefault="00AB0453" w:rsidP="00AB0453">
            <w:pPr>
              <w:spacing w:before="0" w:line="240" w:lineRule="auto"/>
              <w:ind w:left="-142" w:firstLine="142"/>
              <w:rPr>
                <w:rFonts w:ascii="Tahoma" w:hAnsi="Tahoma" w:cs="Tahoma"/>
                <w:bCs/>
                <w:color w:val="000000"/>
                <w:sz w:val="18"/>
                <w:szCs w:val="20"/>
                <w:lang w:val="en-US"/>
              </w:rPr>
            </w:pPr>
            <w:r w:rsidRPr="00AB0453">
              <w:rPr>
                <w:rFonts w:ascii="Tahoma" w:hAnsi="Tahoma" w:cs="Tahoma"/>
                <w:bCs/>
                <w:color w:val="000000"/>
                <w:sz w:val="18"/>
                <w:szCs w:val="20"/>
                <w:lang w:val="en-US"/>
              </w:rPr>
              <w:t>Taxpayer Identification Number (INN):</w:t>
            </w:r>
          </w:p>
        </w:tc>
        <w:tc>
          <w:tcPr>
            <w:tcW w:w="4368" w:type="dxa"/>
            <w:tcBorders>
              <w:top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c>
          <w:tcPr>
            <w:tcW w:w="5130"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142"/>
              <w:rPr>
                <w:rFonts w:ascii="Tahoma" w:hAnsi="Tahoma" w:cs="Tahoma"/>
                <w:b/>
                <w:bCs/>
                <w:color w:val="000000"/>
                <w:sz w:val="18"/>
                <w:szCs w:val="20"/>
                <w:lang w:val="en-US"/>
              </w:rPr>
            </w:pPr>
            <w:r w:rsidRPr="00AB0453">
              <w:rPr>
                <w:rFonts w:ascii="Tahoma" w:hAnsi="Tahoma" w:cs="Tahoma"/>
                <w:b/>
                <w:bCs/>
                <w:color w:val="000000"/>
                <w:sz w:val="18"/>
                <w:szCs w:val="20"/>
                <w:lang w:val="en-US"/>
              </w:rPr>
              <w:t>Financial Transaction details</w:t>
            </w:r>
          </w:p>
        </w:tc>
        <w:tc>
          <w:tcPr>
            <w:tcW w:w="436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ind w:left="-142" w:firstLine="322"/>
              <w:rPr>
                <w:rFonts w:ascii="Tahoma" w:hAnsi="Tahoma" w:cs="Tahoma"/>
                <w:color w:val="000000"/>
                <w:sz w:val="18"/>
                <w:szCs w:val="20"/>
                <w:lang w:val="en-US"/>
              </w:rPr>
            </w:pPr>
          </w:p>
        </w:tc>
      </w:tr>
      <w:tr w:rsidR="00AB0453" w:rsidRPr="00AB0453" w:rsidTr="00AB0453">
        <w:trPr>
          <w:trHeight w:val="77"/>
        </w:trPr>
        <w:tc>
          <w:tcPr>
            <w:tcW w:w="5130"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Operation type:</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Status:</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Unique Trade Identifier (UTI):</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Quantity of financial instruments:</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Place of safekeeping of the financial instrument:</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Taxpayer Identification Number (INN) of the place of safekeeping:</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Financial Services Consumer's account number:</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Agreement/document number:</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Agreement/document date:</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Amount (as per the agreement):</w:t>
            </w:r>
          </w:p>
          <w:p w:rsidR="00AB0453" w:rsidRPr="00AB0453" w:rsidRDefault="00AB0453" w:rsidP="00AB0453">
            <w:pPr>
              <w:spacing w:before="0" w:line="240" w:lineRule="auto"/>
              <w:rPr>
                <w:rFonts w:ascii="Tahoma" w:hAnsi="Tahoma" w:cs="Tahoma"/>
                <w:bCs/>
                <w:sz w:val="18"/>
                <w:szCs w:val="20"/>
                <w:lang w:val="en-US"/>
              </w:rPr>
            </w:pPr>
            <w:r w:rsidRPr="00AB0453">
              <w:rPr>
                <w:rFonts w:ascii="Tahoma" w:hAnsi="Tahoma" w:cs="Tahoma"/>
                <w:bCs/>
                <w:sz w:val="18"/>
                <w:szCs w:val="20"/>
                <w:lang w:val="en-US"/>
              </w:rPr>
              <w:t>Amount currency:</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Comments:</w:t>
            </w:r>
          </w:p>
          <w:p w:rsidR="00AB0453" w:rsidRPr="00AB0453" w:rsidRDefault="00AB0453" w:rsidP="00AB0453">
            <w:pPr>
              <w:spacing w:before="0" w:line="240" w:lineRule="auto"/>
              <w:ind w:left="-142" w:firstLine="142"/>
              <w:rPr>
                <w:rFonts w:ascii="Tahoma" w:hAnsi="Tahoma" w:cs="Tahoma"/>
                <w:bCs/>
                <w:sz w:val="18"/>
                <w:szCs w:val="20"/>
                <w:lang w:val="en-US"/>
              </w:rPr>
            </w:pPr>
            <w:r w:rsidRPr="00AB0453">
              <w:rPr>
                <w:rFonts w:ascii="Tahoma" w:hAnsi="Tahoma" w:cs="Tahoma"/>
                <w:bCs/>
                <w:sz w:val="18"/>
                <w:szCs w:val="20"/>
                <w:lang w:val="en-US"/>
              </w:rPr>
              <w:t>Date of last update by the platform:</w:t>
            </w:r>
          </w:p>
        </w:tc>
        <w:tc>
          <w:tcPr>
            <w:tcW w:w="4368" w:type="dxa"/>
            <w:tcBorders>
              <w:top w:val="dashed" w:sz="4" w:space="0" w:color="7F7F7F"/>
              <w:bottom w:val="dashed" w:sz="4" w:space="0" w:color="7F7F7F"/>
            </w:tcBorders>
            <w:shd w:val="clear" w:color="auto" w:fill="auto"/>
          </w:tcPr>
          <w:p w:rsidR="00AB0453" w:rsidRPr="00AB0453" w:rsidRDefault="00AB0453" w:rsidP="00AB0453">
            <w:pPr>
              <w:spacing w:before="0" w:line="240" w:lineRule="auto"/>
              <w:rPr>
                <w:rFonts w:ascii="Tahoma" w:hAnsi="Tahoma" w:cs="Tahoma"/>
                <w:sz w:val="18"/>
                <w:szCs w:val="20"/>
                <w:lang w:val="en-US"/>
              </w:rPr>
            </w:pPr>
          </w:p>
        </w:tc>
      </w:tr>
    </w:tbl>
    <w:p w:rsidR="00AB0453" w:rsidRPr="00AB0453" w:rsidRDefault="00AB0453" w:rsidP="00AB0453">
      <w:pPr>
        <w:spacing w:before="0" w:after="0" w:line="240" w:lineRule="auto"/>
        <w:jc w:val="center"/>
        <w:rPr>
          <w:rFonts w:ascii="Tahoma" w:hAnsi="Tahoma" w:cs="Tahoma"/>
          <w:lang w:val="en-US"/>
        </w:rPr>
      </w:pPr>
    </w:p>
    <w:p w:rsidR="00AB0453" w:rsidRPr="00AB0453" w:rsidRDefault="00AB0453" w:rsidP="00AB0453">
      <w:pPr>
        <w:spacing w:before="0" w:after="0" w:line="240" w:lineRule="auto"/>
        <w:jc w:val="center"/>
        <w:rPr>
          <w:rFonts w:ascii="Tahoma" w:hAnsi="Tahoma" w:cs="Tahoma"/>
          <w:lang w:val="en-US"/>
        </w:rPr>
      </w:pPr>
      <w:r w:rsidRPr="00AB0453">
        <w:rPr>
          <w:rFonts w:ascii="Tahoma" w:hAnsi="Tahoma" w:cs="Tahoma"/>
          <w:lang w:val="en-US"/>
        </w:rPr>
        <w:t>Changes in information on Financial Transaction No. ___</w:t>
      </w:r>
    </w:p>
    <w:p w:rsidR="00AB0453" w:rsidRPr="00AB0453" w:rsidRDefault="00AB0453" w:rsidP="00AB0453">
      <w:pPr>
        <w:spacing w:before="0" w:after="0" w:line="240" w:lineRule="auto"/>
        <w:jc w:val="center"/>
        <w:rPr>
          <w:rFonts w:ascii="Tahoma" w:hAnsi="Tahoma" w:cs="Tahoma"/>
          <w:lang w:val="en-US"/>
        </w:rPr>
      </w:pPr>
      <w:r w:rsidRPr="00AB0453">
        <w:rPr>
          <w:rFonts w:ascii="Tahoma" w:hAnsi="Tahoma" w:cs="Tahoma"/>
          <w:lang w:val="en-US"/>
        </w:rPr>
        <w:t>for the period from _______ to _______</w:t>
      </w:r>
    </w:p>
    <w:tbl>
      <w:tblPr>
        <w:tblpPr w:leftFromText="180" w:rightFromText="180" w:vertAnchor="text" w:horzAnchor="margin" w:tblpY="347"/>
        <w:tblW w:w="9356" w:type="dxa"/>
        <w:tblBorders>
          <w:top w:val="dashed" w:sz="4" w:space="0" w:color="7F7F7F"/>
          <w:bottom w:val="dashed" w:sz="4" w:space="0" w:color="7F7F7F"/>
          <w:insideH w:val="dashed" w:sz="4" w:space="0" w:color="7F7F7F"/>
        </w:tblBorders>
        <w:tblLayout w:type="fixed"/>
        <w:tblLook w:val="04A0" w:firstRow="1" w:lastRow="0" w:firstColumn="1" w:lastColumn="0" w:noHBand="0" w:noVBand="1"/>
      </w:tblPr>
      <w:tblGrid>
        <w:gridCol w:w="3119"/>
        <w:gridCol w:w="6237"/>
      </w:tblGrid>
      <w:tr w:rsidR="00AB0453" w:rsidRPr="00AB0453" w:rsidTr="00AB0453">
        <w:trPr>
          <w:tblHeader/>
        </w:trPr>
        <w:tc>
          <w:tcPr>
            <w:tcW w:w="3119" w:type="dxa"/>
            <w:shd w:val="clear" w:color="auto" w:fill="auto"/>
            <w:vAlign w:val="center"/>
          </w:tcPr>
          <w:p w:rsidR="00AB0453" w:rsidRPr="00AB0453" w:rsidRDefault="00AB0453" w:rsidP="00AB0453">
            <w:pPr>
              <w:spacing w:before="0" w:line="240" w:lineRule="auto"/>
              <w:ind w:left="38"/>
              <w:jc w:val="center"/>
              <w:rPr>
                <w:rFonts w:ascii="Tahoma" w:hAnsi="Tahoma" w:cs="Tahoma"/>
                <w:sz w:val="20"/>
                <w:szCs w:val="20"/>
                <w:lang w:val="en-US"/>
              </w:rPr>
            </w:pPr>
            <w:r w:rsidRPr="00AB0453">
              <w:rPr>
                <w:rFonts w:ascii="Tahoma" w:hAnsi="Tahoma" w:cs="Tahoma"/>
                <w:sz w:val="20"/>
                <w:szCs w:val="20"/>
                <w:lang w:val="en-US"/>
              </w:rPr>
              <w:t>Event date</w:t>
            </w:r>
          </w:p>
        </w:tc>
        <w:tc>
          <w:tcPr>
            <w:tcW w:w="6237" w:type="dxa"/>
            <w:shd w:val="clear" w:color="auto" w:fill="auto"/>
            <w:vAlign w:val="center"/>
          </w:tcPr>
          <w:p w:rsidR="00AB0453" w:rsidRPr="00AB0453" w:rsidRDefault="00AB0453" w:rsidP="00AB0453">
            <w:pPr>
              <w:spacing w:before="0" w:line="240" w:lineRule="auto"/>
              <w:ind w:left="38"/>
              <w:jc w:val="center"/>
              <w:rPr>
                <w:rFonts w:ascii="Tahoma" w:hAnsi="Tahoma" w:cs="Tahoma"/>
                <w:sz w:val="20"/>
                <w:szCs w:val="20"/>
                <w:lang w:val="en-US"/>
              </w:rPr>
            </w:pPr>
            <w:r w:rsidRPr="00AB0453">
              <w:rPr>
                <w:rFonts w:ascii="Tahoma" w:hAnsi="Tahoma" w:cs="Tahoma"/>
                <w:sz w:val="20"/>
                <w:szCs w:val="20"/>
                <w:lang w:val="en-US"/>
              </w:rPr>
              <w:t>Event type</w:t>
            </w:r>
          </w:p>
        </w:tc>
      </w:tr>
      <w:tr w:rsidR="00AB0453" w:rsidRPr="00AB0453" w:rsidTr="00AB0453">
        <w:tc>
          <w:tcPr>
            <w:tcW w:w="3119" w:type="dxa"/>
            <w:shd w:val="clear" w:color="auto" w:fill="auto"/>
            <w:vAlign w:val="center"/>
          </w:tcPr>
          <w:p w:rsidR="00AB0453" w:rsidRPr="00AB0453" w:rsidRDefault="00AB0453" w:rsidP="00AB0453">
            <w:pPr>
              <w:spacing w:line="240" w:lineRule="auto"/>
              <w:ind w:left="-142" w:firstLine="142"/>
              <w:jc w:val="center"/>
              <w:rPr>
                <w:rFonts w:ascii="Tahoma" w:hAnsi="Tahoma" w:cs="Tahoma"/>
                <w:sz w:val="18"/>
                <w:szCs w:val="18"/>
                <w:lang w:val="en-US"/>
              </w:rPr>
            </w:pPr>
          </w:p>
        </w:tc>
        <w:tc>
          <w:tcPr>
            <w:tcW w:w="6237" w:type="dxa"/>
            <w:shd w:val="clear" w:color="auto" w:fill="auto"/>
            <w:vAlign w:val="center"/>
          </w:tcPr>
          <w:p w:rsidR="00AB0453" w:rsidRPr="00AB0453" w:rsidRDefault="00AB0453" w:rsidP="00AB0453">
            <w:pPr>
              <w:spacing w:line="240" w:lineRule="auto"/>
              <w:ind w:left="-142" w:firstLine="142"/>
              <w:rPr>
                <w:rFonts w:ascii="Tahoma" w:hAnsi="Tahoma" w:cs="Tahoma"/>
                <w:sz w:val="18"/>
                <w:szCs w:val="18"/>
                <w:lang w:val="en-US"/>
              </w:rPr>
            </w:pPr>
          </w:p>
        </w:tc>
      </w:tr>
    </w:tbl>
    <w:p w:rsidR="00AB0453" w:rsidRPr="00AB0453" w:rsidRDefault="00AB0453" w:rsidP="00AB0453">
      <w:pPr>
        <w:spacing w:line="240" w:lineRule="auto"/>
        <w:ind w:left="-142" w:firstLine="142"/>
        <w:rPr>
          <w:rFonts w:ascii="Tahoma" w:hAnsi="Tahoma" w:cs="Tahoma"/>
          <w:sz w:val="18"/>
          <w:szCs w:val="18"/>
          <w:lang w:val="en-US"/>
        </w:rPr>
      </w:pPr>
    </w:p>
    <w:p w:rsidR="00AB0453" w:rsidRPr="00AB0453" w:rsidRDefault="00AB0453" w:rsidP="00AB0453">
      <w:pPr>
        <w:spacing w:line="240" w:lineRule="auto"/>
        <w:rPr>
          <w:rFonts w:ascii="Tahoma" w:hAnsi="Tahoma" w:cs="Tahoma"/>
          <w:sz w:val="18"/>
          <w:szCs w:val="18"/>
          <w:lang w:val="en-US"/>
        </w:rPr>
      </w:pPr>
    </w:p>
    <w:p w:rsidR="00AB0453" w:rsidRPr="009E7031" w:rsidRDefault="00AB0453">
      <w:pPr>
        <w:spacing w:before="0" w:line="240" w:lineRule="auto"/>
        <w:jc w:val="left"/>
      </w:pPr>
    </w:p>
    <w:sectPr w:rsidR="00AB0453" w:rsidRPr="009E7031" w:rsidSect="00AB0453">
      <w:footerReference w:type="default" r:id="rId14"/>
      <w:footnotePr>
        <w:numFmt w:val="chicago"/>
        <w:numRestart w:val="eachPage"/>
      </w:footnotePr>
      <w:pgSz w:w="11906" w:h="16838"/>
      <w:pgMar w:top="1134" w:right="849" w:bottom="1134" w:left="1701"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294F" w:rsidRDefault="008C294F" w:rsidP="00AB0453">
      <w:pPr>
        <w:spacing w:before="0" w:after="0" w:line="240" w:lineRule="auto"/>
      </w:pPr>
      <w:r>
        <w:separator/>
      </w:r>
    </w:p>
  </w:endnote>
  <w:endnote w:type="continuationSeparator" w:id="0">
    <w:p w:rsidR="008C294F" w:rsidRDefault="008C294F" w:rsidP="00AB045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pitch w:val="variable"/>
    <w:sig w:usb0="00002000" w:usb1="00000000" w:usb2="00000000" w:usb3="00000000" w:csb0="0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453" w:rsidRDefault="00AB0453">
    <w:pPr>
      <w:pStyle w:val="a7"/>
      <w:jc w:val="right"/>
    </w:pPr>
    <w:r>
      <w:fldChar w:fldCharType="begin"/>
    </w:r>
    <w:r>
      <w:instrText>PAGE   \* MERGEFORMAT</w:instrText>
    </w:r>
    <w:r>
      <w:fldChar w:fldCharType="separate"/>
    </w:r>
    <w:r w:rsidR="0023732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294F" w:rsidRDefault="008C294F" w:rsidP="00AB0453">
      <w:pPr>
        <w:spacing w:before="0" w:after="0" w:line="240" w:lineRule="auto"/>
      </w:pPr>
      <w:r>
        <w:separator/>
      </w:r>
    </w:p>
  </w:footnote>
  <w:footnote w:type="continuationSeparator" w:id="0">
    <w:p w:rsidR="008C294F" w:rsidRDefault="008C294F" w:rsidP="00AB0453">
      <w:pPr>
        <w:spacing w:before="0" w:after="0" w:line="240" w:lineRule="auto"/>
      </w:pPr>
      <w:r>
        <w:continuationSeparator/>
      </w:r>
    </w:p>
  </w:footnote>
  <w:footnote w:id="1">
    <w:p w:rsidR="00AB0453" w:rsidRPr="00AB0453" w:rsidRDefault="00AB0453" w:rsidP="00AB0453">
      <w:pPr>
        <w:rPr>
          <w:sz w:val="20"/>
          <w:szCs w:val="20"/>
          <w:lang w:val="en-US"/>
        </w:rPr>
      </w:pPr>
      <w:r>
        <w:rPr>
          <w:rStyle w:val="af8"/>
        </w:rPr>
        <w:footnoteRef/>
      </w:r>
      <w:r w:rsidRPr="00AB0453">
        <w:rPr>
          <w:sz w:val="20"/>
          <w:szCs w:val="20"/>
          <w:lang w:val="en-US"/>
        </w:rPr>
        <w:t>Required if the Declaration is submitted in hard copy, and to be omitted if the Declaration is sent via the NSD EDI System.</w:t>
      </w:r>
    </w:p>
  </w:footnote>
  <w:footnote w:id="2">
    <w:p w:rsidR="00AB0453" w:rsidRPr="001C3959" w:rsidRDefault="00AB0453" w:rsidP="00AB0453">
      <w:pPr>
        <w:rPr>
          <w:sz w:val="16"/>
          <w:szCs w:val="16"/>
          <w:lang w:val="en-US"/>
        </w:rPr>
      </w:pPr>
      <w:r w:rsidRPr="001C3959">
        <w:rPr>
          <w:rStyle w:val="af8"/>
          <w:sz w:val="16"/>
          <w:szCs w:val="16"/>
        </w:rPr>
        <w:footnoteRef/>
      </w:r>
      <w:r w:rsidRPr="001C3959">
        <w:rPr>
          <w:sz w:val="16"/>
          <w:szCs w:val="16"/>
          <w:lang w:val="en-US"/>
        </w:rPr>
        <w:t xml:space="preserve">   </w:t>
      </w:r>
      <w:r w:rsidRPr="001C3959">
        <w:rPr>
          <w:sz w:val="16"/>
          <w:szCs w:val="16"/>
        </w:rPr>
        <w:t>Указывается</w:t>
      </w:r>
      <w:r w:rsidRPr="001C3959">
        <w:rPr>
          <w:sz w:val="16"/>
          <w:szCs w:val="16"/>
          <w:lang w:val="en-US"/>
        </w:rPr>
        <w:t xml:space="preserve">, </w:t>
      </w:r>
      <w:r w:rsidRPr="001C3959">
        <w:rPr>
          <w:sz w:val="16"/>
          <w:szCs w:val="16"/>
        </w:rPr>
        <w:t>в</w:t>
      </w:r>
      <w:r w:rsidRPr="001C3959">
        <w:rPr>
          <w:sz w:val="16"/>
          <w:szCs w:val="16"/>
          <w:lang w:val="en-US"/>
        </w:rPr>
        <w:t xml:space="preserve"> </w:t>
      </w:r>
      <w:r w:rsidRPr="001C3959">
        <w:rPr>
          <w:sz w:val="16"/>
          <w:szCs w:val="16"/>
        </w:rPr>
        <w:t>каких</w:t>
      </w:r>
      <w:r w:rsidRPr="001C3959">
        <w:rPr>
          <w:sz w:val="16"/>
          <w:szCs w:val="16"/>
          <w:lang w:val="en-US"/>
        </w:rPr>
        <w:t xml:space="preserve"> </w:t>
      </w:r>
      <w:r w:rsidRPr="001C3959">
        <w:rPr>
          <w:sz w:val="16"/>
          <w:szCs w:val="16"/>
        </w:rPr>
        <w:t>случаях</w:t>
      </w:r>
      <w:r w:rsidRPr="001C3959">
        <w:rPr>
          <w:sz w:val="16"/>
          <w:szCs w:val="16"/>
          <w:lang w:val="en-US"/>
        </w:rPr>
        <w:t xml:space="preserve"> </w:t>
      </w:r>
      <w:r w:rsidRPr="001C3959">
        <w:rPr>
          <w:sz w:val="16"/>
          <w:szCs w:val="16"/>
        </w:rPr>
        <w:t>используется</w:t>
      </w:r>
      <w:r w:rsidRPr="001C3959">
        <w:rPr>
          <w:sz w:val="16"/>
          <w:szCs w:val="16"/>
          <w:lang w:val="en-US"/>
        </w:rPr>
        <w:t xml:space="preserve"> </w:t>
      </w:r>
      <w:r w:rsidRPr="001C3959">
        <w:rPr>
          <w:sz w:val="16"/>
          <w:szCs w:val="16"/>
        </w:rPr>
        <w:t>данный</w:t>
      </w:r>
      <w:r w:rsidRPr="001C3959">
        <w:rPr>
          <w:sz w:val="16"/>
          <w:szCs w:val="16"/>
          <w:lang w:val="en-US"/>
        </w:rPr>
        <w:t xml:space="preserve"> </w:t>
      </w:r>
      <w:r w:rsidRPr="001C3959">
        <w:rPr>
          <w:sz w:val="16"/>
          <w:szCs w:val="16"/>
        </w:rPr>
        <w:t>код</w:t>
      </w:r>
      <w:r w:rsidRPr="001C3959">
        <w:rPr>
          <w:sz w:val="16"/>
          <w:szCs w:val="16"/>
          <w:lang w:val="en-US"/>
        </w:rPr>
        <w:t xml:space="preserve"> </w:t>
      </w:r>
      <w:r w:rsidRPr="001C3959">
        <w:rPr>
          <w:sz w:val="16"/>
          <w:szCs w:val="16"/>
        </w:rPr>
        <w:t>для</w:t>
      </w:r>
      <w:r w:rsidRPr="001C3959">
        <w:rPr>
          <w:sz w:val="16"/>
          <w:szCs w:val="16"/>
          <w:lang w:val="en-US"/>
        </w:rPr>
        <w:t xml:space="preserve"> </w:t>
      </w:r>
      <w:r w:rsidRPr="001C3959">
        <w:rPr>
          <w:sz w:val="16"/>
          <w:szCs w:val="16"/>
        </w:rPr>
        <w:t>идентификации</w:t>
      </w:r>
      <w:r w:rsidRPr="001C3959">
        <w:rPr>
          <w:sz w:val="16"/>
          <w:szCs w:val="16"/>
          <w:lang w:val="en-US"/>
        </w:rPr>
        <w:t xml:space="preserve"> </w:t>
      </w:r>
      <w:r w:rsidRPr="001C3959">
        <w:rPr>
          <w:sz w:val="16"/>
          <w:szCs w:val="16"/>
        </w:rPr>
        <w:t>Участника</w:t>
      </w:r>
      <w:r w:rsidRPr="001C3959">
        <w:rPr>
          <w:sz w:val="16"/>
          <w:szCs w:val="16"/>
          <w:lang w:val="en-US"/>
        </w:rPr>
        <w:t xml:space="preserve"> </w:t>
      </w:r>
      <w:r w:rsidRPr="001C3959">
        <w:rPr>
          <w:sz w:val="16"/>
          <w:szCs w:val="16"/>
        </w:rPr>
        <w:t>в</w:t>
      </w:r>
      <w:r w:rsidRPr="001C3959">
        <w:rPr>
          <w:sz w:val="16"/>
          <w:szCs w:val="16"/>
          <w:lang w:val="en-US"/>
        </w:rPr>
        <w:t xml:space="preserve"> </w:t>
      </w:r>
      <w:r w:rsidRPr="001C3959">
        <w:rPr>
          <w:sz w:val="16"/>
          <w:szCs w:val="16"/>
        </w:rPr>
        <w:t>сообщениях</w:t>
      </w:r>
      <w:r w:rsidRPr="001C3959">
        <w:rPr>
          <w:sz w:val="16"/>
          <w:szCs w:val="16"/>
          <w:lang w:val="en-US"/>
        </w:rPr>
        <w:t xml:space="preserve"> </w:t>
      </w:r>
      <w:r w:rsidRPr="001C3959">
        <w:rPr>
          <w:sz w:val="16"/>
          <w:szCs w:val="16"/>
        </w:rPr>
        <w:t>Репозитария</w:t>
      </w:r>
      <w:r w:rsidRPr="001C3959">
        <w:rPr>
          <w:sz w:val="16"/>
          <w:szCs w:val="16"/>
          <w:lang w:val="en-US"/>
        </w:rPr>
        <w:t xml:space="preserve">/Specify in which cases the Repository </w:t>
      </w:r>
      <w:r w:rsidR="001C3959" w:rsidRPr="001C3959">
        <w:rPr>
          <w:sz w:val="16"/>
          <w:szCs w:val="16"/>
          <w:lang w:val="en-US"/>
        </w:rPr>
        <w:t>C</w:t>
      </w:r>
      <w:r w:rsidRPr="001C3959">
        <w:rPr>
          <w:sz w:val="16"/>
          <w:szCs w:val="16"/>
          <w:lang w:val="en-US"/>
        </w:rPr>
        <w:t>ode is to be used for the identification of the Participant in the Repository’s messages</w:t>
      </w:r>
    </w:p>
  </w:footnote>
  <w:footnote w:id="3">
    <w:p w:rsidR="00AB0453" w:rsidRPr="001C3959" w:rsidRDefault="00AB0453" w:rsidP="00AB0453">
      <w:pPr>
        <w:rPr>
          <w:sz w:val="16"/>
          <w:szCs w:val="16"/>
          <w:lang w:val="en-US"/>
        </w:rPr>
      </w:pPr>
      <w:r w:rsidRPr="001C3959">
        <w:rPr>
          <w:rStyle w:val="af8"/>
          <w:sz w:val="16"/>
          <w:szCs w:val="16"/>
        </w:rPr>
        <w:footnoteRef/>
      </w:r>
      <w:r w:rsidRPr="001C3959">
        <w:rPr>
          <w:sz w:val="16"/>
          <w:szCs w:val="16"/>
          <w:lang w:val="en-US"/>
        </w:rPr>
        <w:t xml:space="preserve"> </w:t>
      </w:r>
      <w:r w:rsidRPr="001C3959">
        <w:rPr>
          <w:sz w:val="16"/>
          <w:szCs w:val="16"/>
        </w:rPr>
        <w:t>Указывается</w:t>
      </w:r>
      <w:r w:rsidRPr="001C3959">
        <w:rPr>
          <w:sz w:val="16"/>
          <w:szCs w:val="16"/>
          <w:lang w:val="en-US"/>
        </w:rPr>
        <w:t xml:space="preserve">, </w:t>
      </w:r>
      <w:r w:rsidRPr="001C3959">
        <w:rPr>
          <w:sz w:val="16"/>
          <w:szCs w:val="16"/>
        </w:rPr>
        <w:t>в</w:t>
      </w:r>
      <w:r w:rsidRPr="001C3959">
        <w:rPr>
          <w:sz w:val="16"/>
          <w:szCs w:val="16"/>
          <w:lang w:val="en-US"/>
        </w:rPr>
        <w:t xml:space="preserve"> </w:t>
      </w:r>
      <w:r w:rsidRPr="001C3959">
        <w:rPr>
          <w:sz w:val="16"/>
          <w:szCs w:val="16"/>
        </w:rPr>
        <w:t>каких</w:t>
      </w:r>
      <w:r w:rsidRPr="001C3959">
        <w:rPr>
          <w:sz w:val="16"/>
          <w:szCs w:val="16"/>
          <w:lang w:val="en-US"/>
        </w:rPr>
        <w:t xml:space="preserve"> </w:t>
      </w:r>
      <w:r w:rsidRPr="001C3959">
        <w:rPr>
          <w:sz w:val="16"/>
          <w:szCs w:val="16"/>
        </w:rPr>
        <w:t>случаях</w:t>
      </w:r>
      <w:r w:rsidRPr="001C3959">
        <w:rPr>
          <w:sz w:val="16"/>
          <w:szCs w:val="16"/>
          <w:lang w:val="en-US"/>
        </w:rPr>
        <w:t xml:space="preserve"> </w:t>
      </w:r>
      <w:r w:rsidRPr="001C3959">
        <w:rPr>
          <w:sz w:val="16"/>
          <w:szCs w:val="16"/>
        </w:rPr>
        <w:t>используется</w:t>
      </w:r>
      <w:r w:rsidRPr="001C3959">
        <w:rPr>
          <w:sz w:val="16"/>
          <w:szCs w:val="16"/>
          <w:lang w:val="en-US"/>
        </w:rPr>
        <w:t xml:space="preserve"> </w:t>
      </w:r>
      <w:r w:rsidRPr="001C3959">
        <w:rPr>
          <w:sz w:val="16"/>
          <w:szCs w:val="16"/>
        </w:rPr>
        <w:t>данный</w:t>
      </w:r>
      <w:r w:rsidRPr="001C3959">
        <w:rPr>
          <w:sz w:val="16"/>
          <w:szCs w:val="16"/>
          <w:lang w:val="en-US"/>
        </w:rPr>
        <w:t xml:space="preserve"> </w:t>
      </w:r>
      <w:r w:rsidRPr="001C3959">
        <w:rPr>
          <w:sz w:val="16"/>
          <w:szCs w:val="16"/>
        </w:rPr>
        <w:t>код</w:t>
      </w:r>
      <w:r w:rsidRPr="001C3959">
        <w:rPr>
          <w:sz w:val="16"/>
          <w:szCs w:val="16"/>
          <w:lang w:val="en-US"/>
        </w:rPr>
        <w:t xml:space="preserve"> </w:t>
      </w:r>
      <w:r w:rsidRPr="001C3959">
        <w:rPr>
          <w:sz w:val="16"/>
          <w:szCs w:val="16"/>
        </w:rPr>
        <w:t>для</w:t>
      </w:r>
      <w:r w:rsidRPr="001C3959">
        <w:rPr>
          <w:sz w:val="16"/>
          <w:szCs w:val="16"/>
          <w:lang w:val="en-US"/>
        </w:rPr>
        <w:t xml:space="preserve"> </w:t>
      </w:r>
      <w:r w:rsidRPr="001C3959">
        <w:rPr>
          <w:sz w:val="16"/>
          <w:szCs w:val="16"/>
        </w:rPr>
        <w:t>идентификации</w:t>
      </w:r>
      <w:r w:rsidRPr="001C3959">
        <w:rPr>
          <w:sz w:val="16"/>
          <w:szCs w:val="16"/>
          <w:lang w:val="en-US"/>
        </w:rPr>
        <w:t xml:space="preserve"> </w:t>
      </w:r>
      <w:r w:rsidRPr="001C3959">
        <w:rPr>
          <w:sz w:val="16"/>
          <w:szCs w:val="16"/>
        </w:rPr>
        <w:t>Участника</w:t>
      </w:r>
      <w:r w:rsidRPr="001C3959">
        <w:rPr>
          <w:sz w:val="16"/>
          <w:szCs w:val="16"/>
          <w:lang w:val="en-US"/>
        </w:rPr>
        <w:t xml:space="preserve"> </w:t>
      </w:r>
      <w:r w:rsidRPr="001C3959">
        <w:rPr>
          <w:sz w:val="16"/>
          <w:szCs w:val="16"/>
        </w:rPr>
        <w:t>в</w:t>
      </w:r>
      <w:r w:rsidRPr="001C3959">
        <w:rPr>
          <w:sz w:val="16"/>
          <w:szCs w:val="16"/>
          <w:lang w:val="en-US"/>
        </w:rPr>
        <w:t xml:space="preserve"> </w:t>
      </w:r>
      <w:r w:rsidRPr="001C3959">
        <w:rPr>
          <w:sz w:val="16"/>
          <w:szCs w:val="16"/>
        </w:rPr>
        <w:t>сообщениях</w:t>
      </w:r>
      <w:r w:rsidRPr="001C3959">
        <w:rPr>
          <w:sz w:val="16"/>
          <w:szCs w:val="16"/>
          <w:lang w:val="en-US"/>
        </w:rPr>
        <w:t xml:space="preserve"> </w:t>
      </w:r>
      <w:r w:rsidRPr="001C3959">
        <w:rPr>
          <w:sz w:val="16"/>
          <w:szCs w:val="16"/>
        </w:rPr>
        <w:t>Репозитария</w:t>
      </w:r>
      <w:r w:rsidRPr="001C3959">
        <w:rPr>
          <w:sz w:val="16"/>
          <w:szCs w:val="16"/>
          <w:lang w:val="en-US"/>
        </w:rPr>
        <w:t xml:space="preserve">/Specify in which cases the Repository </w:t>
      </w:r>
      <w:r w:rsidR="001C3959" w:rsidRPr="001C3959">
        <w:rPr>
          <w:sz w:val="16"/>
          <w:szCs w:val="16"/>
          <w:lang w:val="en-US"/>
        </w:rPr>
        <w:t>C</w:t>
      </w:r>
      <w:r w:rsidRPr="001C3959">
        <w:rPr>
          <w:sz w:val="16"/>
          <w:szCs w:val="16"/>
          <w:lang w:val="en-US"/>
        </w:rPr>
        <w:t>ode is to be used for the identification of the Participant in the Repository’s messages</w:t>
      </w:r>
    </w:p>
  </w:footnote>
  <w:footnote w:id="4">
    <w:p w:rsidR="00AB0453" w:rsidRPr="00AB0453" w:rsidRDefault="00AB0453" w:rsidP="00AB0453">
      <w:pPr>
        <w:pStyle w:val="af6"/>
        <w:ind w:left="284" w:hanging="284"/>
        <w:jc w:val="both"/>
        <w:rPr>
          <w:rFonts w:cs="Times New Roman"/>
          <w:lang w:val="en-US"/>
        </w:rPr>
      </w:pPr>
      <w:r>
        <w:rPr>
          <w:rStyle w:val="af8"/>
        </w:rPr>
        <w:footnoteRef/>
      </w:r>
      <w:r w:rsidRPr="00AB0453">
        <w:rPr>
          <w:rFonts w:cs="Times New Roman"/>
          <w:sz w:val="22"/>
          <w:szCs w:val="22"/>
          <w:lang w:val="en-US"/>
        </w:rPr>
        <w:t xml:space="preserve">  </w:t>
      </w:r>
      <w:r w:rsidRPr="001C3959">
        <w:rPr>
          <w:rFonts w:cs="Times New Roman"/>
          <w:kern w:val="16"/>
          <w:sz w:val="16"/>
          <w:szCs w:val="16"/>
        </w:rPr>
        <w:t>Исключение</w:t>
      </w:r>
      <w:r w:rsidRPr="001C3959">
        <w:rPr>
          <w:rFonts w:cs="Times New Roman"/>
          <w:kern w:val="16"/>
          <w:sz w:val="16"/>
          <w:szCs w:val="16"/>
          <w:lang w:val="en-US"/>
        </w:rPr>
        <w:t xml:space="preserve"> </w:t>
      </w:r>
      <w:r w:rsidRPr="001C3959">
        <w:rPr>
          <w:rFonts w:cs="Times New Roman"/>
          <w:kern w:val="16"/>
          <w:sz w:val="16"/>
          <w:szCs w:val="16"/>
        </w:rPr>
        <w:t>Репозитарного</w:t>
      </w:r>
      <w:r w:rsidRPr="001C3959">
        <w:rPr>
          <w:rFonts w:cs="Times New Roman"/>
          <w:kern w:val="16"/>
          <w:sz w:val="16"/>
          <w:szCs w:val="16"/>
          <w:lang w:val="en-US"/>
        </w:rPr>
        <w:t xml:space="preserve"> </w:t>
      </w:r>
      <w:r w:rsidRPr="001C3959">
        <w:rPr>
          <w:rFonts w:cs="Times New Roman"/>
          <w:kern w:val="16"/>
          <w:sz w:val="16"/>
          <w:szCs w:val="16"/>
        </w:rPr>
        <w:t>кода</w:t>
      </w:r>
      <w:r w:rsidRPr="001C3959">
        <w:rPr>
          <w:rFonts w:cs="Times New Roman"/>
          <w:kern w:val="16"/>
          <w:sz w:val="16"/>
          <w:szCs w:val="16"/>
          <w:lang w:val="en-US"/>
        </w:rPr>
        <w:t xml:space="preserve"> </w:t>
      </w:r>
      <w:r w:rsidRPr="001C3959">
        <w:rPr>
          <w:rFonts w:cs="Times New Roman"/>
          <w:kern w:val="16"/>
          <w:sz w:val="16"/>
          <w:szCs w:val="16"/>
        </w:rPr>
        <w:t>Участника</w:t>
      </w:r>
      <w:r w:rsidRPr="001C3959">
        <w:rPr>
          <w:rFonts w:cs="Times New Roman"/>
          <w:kern w:val="16"/>
          <w:sz w:val="16"/>
          <w:szCs w:val="16"/>
          <w:lang w:val="en-US"/>
        </w:rPr>
        <w:t xml:space="preserve"> </w:t>
      </w:r>
      <w:r w:rsidRPr="001C3959">
        <w:rPr>
          <w:rFonts w:cs="Times New Roman"/>
          <w:kern w:val="16"/>
          <w:sz w:val="16"/>
          <w:szCs w:val="16"/>
        </w:rPr>
        <w:t>из</w:t>
      </w:r>
      <w:r w:rsidRPr="001C3959">
        <w:rPr>
          <w:rFonts w:cs="Times New Roman"/>
          <w:kern w:val="16"/>
          <w:sz w:val="16"/>
          <w:szCs w:val="16"/>
          <w:lang w:val="en-US"/>
        </w:rPr>
        <w:t xml:space="preserve"> </w:t>
      </w:r>
      <w:r w:rsidRPr="001C3959">
        <w:rPr>
          <w:rFonts w:cs="Times New Roman"/>
          <w:kern w:val="16"/>
          <w:sz w:val="16"/>
          <w:szCs w:val="16"/>
        </w:rPr>
        <w:t>Справочника</w:t>
      </w:r>
      <w:r w:rsidRPr="001C3959">
        <w:rPr>
          <w:rFonts w:cs="Times New Roman"/>
          <w:kern w:val="16"/>
          <w:sz w:val="16"/>
          <w:szCs w:val="16"/>
          <w:lang w:val="en-US"/>
        </w:rPr>
        <w:t xml:space="preserve"> </w:t>
      </w:r>
      <w:r w:rsidRPr="001C3959">
        <w:rPr>
          <w:rFonts w:cs="Times New Roman"/>
          <w:kern w:val="16"/>
          <w:sz w:val="16"/>
          <w:szCs w:val="16"/>
        </w:rPr>
        <w:t>Участников</w:t>
      </w:r>
      <w:r w:rsidRPr="001C3959">
        <w:rPr>
          <w:rFonts w:cs="Times New Roman"/>
          <w:kern w:val="16"/>
          <w:sz w:val="16"/>
          <w:szCs w:val="16"/>
          <w:lang w:val="en-US"/>
        </w:rPr>
        <w:t xml:space="preserve"> </w:t>
      </w:r>
      <w:r w:rsidRPr="001C3959">
        <w:rPr>
          <w:rFonts w:cs="Times New Roman"/>
          <w:kern w:val="16"/>
          <w:sz w:val="16"/>
          <w:szCs w:val="16"/>
        </w:rPr>
        <w:t>происходит</w:t>
      </w:r>
      <w:r w:rsidRPr="001C3959">
        <w:rPr>
          <w:rFonts w:cs="Times New Roman"/>
          <w:kern w:val="16"/>
          <w:sz w:val="16"/>
          <w:szCs w:val="16"/>
          <w:lang w:val="en-US"/>
        </w:rPr>
        <w:t xml:space="preserve"> </w:t>
      </w:r>
      <w:r w:rsidRPr="001C3959">
        <w:rPr>
          <w:rFonts w:cs="Times New Roman"/>
          <w:kern w:val="16"/>
          <w:sz w:val="16"/>
          <w:szCs w:val="16"/>
        </w:rPr>
        <w:t>не</w:t>
      </w:r>
      <w:r w:rsidRPr="001C3959">
        <w:rPr>
          <w:rFonts w:cs="Times New Roman"/>
          <w:kern w:val="16"/>
          <w:sz w:val="16"/>
          <w:szCs w:val="16"/>
          <w:lang w:val="en-US"/>
        </w:rPr>
        <w:t xml:space="preserve"> </w:t>
      </w:r>
      <w:r w:rsidRPr="001C3959">
        <w:rPr>
          <w:rFonts w:cs="Times New Roman"/>
          <w:kern w:val="16"/>
          <w:sz w:val="16"/>
          <w:szCs w:val="16"/>
        </w:rPr>
        <w:t>ранее</w:t>
      </w:r>
      <w:r w:rsidRPr="001C3959">
        <w:rPr>
          <w:rFonts w:cs="Times New Roman"/>
          <w:kern w:val="16"/>
          <w:sz w:val="16"/>
          <w:szCs w:val="16"/>
          <w:lang w:val="en-US"/>
        </w:rPr>
        <w:t xml:space="preserve"> </w:t>
      </w:r>
      <w:r w:rsidRPr="001C3959">
        <w:rPr>
          <w:rFonts w:cs="Times New Roman"/>
          <w:kern w:val="16"/>
          <w:sz w:val="16"/>
          <w:szCs w:val="16"/>
        </w:rPr>
        <w:t>рабочего</w:t>
      </w:r>
      <w:r w:rsidRPr="001C3959">
        <w:rPr>
          <w:rFonts w:cs="Times New Roman"/>
          <w:kern w:val="16"/>
          <w:sz w:val="16"/>
          <w:szCs w:val="16"/>
          <w:lang w:val="en-US"/>
        </w:rPr>
        <w:t xml:space="preserve"> </w:t>
      </w:r>
      <w:r w:rsidRPr="001C3959">
        <w:rPr>
          <w:rFonts w:cs="Times New Roman"/>
          <w:kern w:val="16"/>
          <w:sz w:val="16"/>
          <w:szCs w:val="16"/>
        </w:rPr>
        <w:t>дня</w:t>
      </w:r>
      <w:r w:rsidRPr="001C3959">
        <w:rPr>
          <w:rFonts w:cs="Times New Roman"/>
          <w:kern w:val="16"/>
          <w:sz w:val="16"/>
          <w:szCs w:val="16"/>
          <w:lang w:val="en-US"/>
        </w:rPr>
        <w:t xml:space="preserve">, </w:t>
      </w:r>
      <w:r w:rsidRPr="001C3959">
        <w:rPr>
          <w:rFonts w:cs="Times New Roman"/>
          <w:kern w:val="16"/>
          <w:sz w:val="16"/>
          <w:szCs w:val="16"/>
        </w:rPr>
        <w:t>следующего</w:t>
      </w:r>
      <w:r w:rsidRPr="001C3959">
        <w:rPr>
          <w:rFonts w:cs="Times New Roman"/>
          <w:kern w:val="16"/>
          <w:sz w:val="16"/>
          <w:szCs w:val="16"/>
          <w:lang w:val="en-US"/>
        </w:rPr>
        <w:t xml:space="preserve"> </w:t>
      </w:r>
      <w:r w:rsidRPr="001C3959">
        <w:rPr>
          <w:rFonts w:cs="Times New Roman"/>
          <w:kern w:val="16"/>
          <w:sz w:val="16"/>
          <w:szCs w:val="16"/>
        </w:rPr>
        <w:t>за</w:t>
      </w:r>
      <w:r w:rsidRPr="001C3959">
        <w:rPr>
          <w:rFonts w:cs="Times New Roman"/>
          <w:kern w:val="16"/>
          <w:sz w:val="16"/>
          <w:szCs w:val="16"/>
          <w:lang w:val="en-US"/>
        </w:rPr>
        <w:t xml:space="preserve"> </w:t>
      </w:r>
      <w:r w:rsidRPr="001C3959">
        <w:rPr>
          <w:rFonts w:cs="Times New Roman"/>
          <w:kern w:val="16"/>
          <w:sz w:val="16"/>
          <w:szCs w:val="16"/>
        </w:rPr>
        <w:t>днем</w:t>
      </w:r>
      <w:r w:rsidRPr="001C3959">
        <w:rPr>
          <w:rFonts w:cs="Times New Roman"/>
          <w:kern w:val="16"/>
          <w:sz w:val="16"/>
          <w:szCs w:val="16"/>
          <w:lang w:val="en-US"/>
        </w:rPr>
        <w:t xml:space="preserve"> </w:t>
      </w:r>
      <w:r w:rsidRPr="001C3959">
        <w:rPr>
          <w:rFonts w:cs="Times New Roman"/>
          <w:kern w:val="16"/>
          <w:sz w:val="16"/>
          <w:szCs w:val="16"/>
        </w:rPr>
        <w:t>получения</w:t>
      </w:r>
      <w:r w:rsidRPr="001C3959">
        <w:rPr>
          <w:rFonts w:cs="Times New Roman"/>
          <w:kern w:val="16"/>
          <w:sz w:val="16"/>
          <w:szCs w:val="16"/>
          <w:lang w:val="en-US"/>
        </w:rPr>
        <w:t xml:space="preserve"> </w:t>
      </w:r>
      <w:r w:rsidRPr="001C3959">
        <w:rPr>
          <w:rFonts w:cs="Times New Roman"/>
          <w:kern w:val="16"/>
          <w:sz w:val="16"/>
          <w:szCs w:val="16"/>
        </w:rPr>
        <w:t>Репозитарием</w:t>
      </w:r>
      <w:r w:rsidRPr="001C3959">
        <w:rPr>
          <w:rFonts w:cs="Times New Roman"/>
          <w:kern w:val="16"/>
          <w:sz w:val="16"/>
          <w:szCs w:val="16"/>
          <w:lang w:val="en-US"/>
        </w:rPr>
        <w:t xml:space="preserve"> </w:t>
      </w:r>
      <w:r w:rsidRPr="001C3959">
        <w:rPr>
          <w:rFonts w:cs="Times New Roman"/>
          <w:kern w:val="16"/>
          <w:sz w:val="16"/>
          <w:szCs w:val="16"/>
        </w:rPr>
        <w:t>документа</w:t>
      </w:r>
      <w:r w:rsidRPr="001C3959">
        <w:rPr>
          <w:rFonts w:cs="Times New Roman"/>
          <w:kern w:val="16"/>
          <w:sz w:val="16"/>
          <w:szCs w:val="16"/>
          <w:lang w:val="en-US"/>
        </w:rPr>
        <w:t xml:space="preserve">/*The Participant’s </w:t>
      </w:r>
      <w:r w:rsidRPr="001C3959">
        <w:rPr>
          <w:rFonts w:cs="Times New Roman"/>
          <w:sz w:val="16"/>
          <w:szCs w:val="16"/>
          <w:lang w:val="en-US"/>
        </w:rPr>
        <w:t>Repository</w:t>
      </w:r>
      <w:r w:rsidRPr="001C3959">
        <w:rPr>
          <w:rFonts w:cs="Times New Roman"/>
          <w:kern w:val="16"/>
          <w:sz w:val="16"/>
          <w:szCs w:val="16"/>
          <w:lang w:val="en-US"/>
        </w:rPr>
        <w:t xml:space="preserve"> Code will be deleted from the Participants Reference Guide no earlier than the business day following the receipt by the Repository of the document.</w:t>
      </w:r>
    </w:p>
  </w:footnote>
  <w:footnote w:id="5">
    <w:p w:rsidR="00AB0453" w:rsidRPr="00AB0453" w:rsidRDefault="00AB0453" w:rsidP="00AB0453">
      <w:pPr>
        <w:pStyle w:val="af6"/>
        <w:jc w:val="both"/>
        <w:rPr>
          <w:rFonts w:ascii="Tahoma" w:hAnsi="Tahoma" w:cs="Tahoma"/>
          <w:bCs/>
          <w:color w:val="000000"/>
          <w:sz w:val="16"/>
          <w:szCs w:val="16"/>
          <w:lang w:val="en-US"/>
        </w:rPr>
      </w:pPr>
      <w:r>
        <w:rPr>
          <w:rStyle w:val="af8"/>
        </w:rPr>
        <w:footnoteRef/>
      </w:r>
      <w:r w:rsidRPr="00AB0453">
        <w:rPr>
          <w:rFonts w:ascii="Tahoma" w:hAnsi="Tahoma" w:cs="Tahoma"/>
          <w:bCs/>
          <w:color w:val="000000"/>
          <w:sz w:val="16"/>
          <w:szCs w:val="16"/>
          <w:lang w:val="en-US"/>
        </w:rPr>
        <w:t>For securities, their registration number / state registration number / ISIN / registration number of the Trust Management Rules for UIT units must be specified</w:t>
      </w:r>
    </w:p>
    <w:p w:rsidR="00AB0453" w:rsidRPr="00AB0453" w:rsidRDefault="00AB0453" w:rsidP="00AB0453">
      <w:pPr>
        <w:pStyle w:val="af6"/>
        <w:jc w:val="both"/>
        <w:rPr>
          <w:rFonts w:ascii="Tahoma" w:hAnsi="Tahoma" w:cs="Tahoma"/>
          <w:bCs/>
          <w:color w:val="000000"/>
          <w:sz w:val="16"/>
          <w:szCs w:val="16"/>
          <w:lang w:val="en-US"/>
        </w:rPr>
      </w:pPr>
    </w:p>
    <w:p w:rsidR="00AB0453" w:rsidRPr="00AB0453" w:rsidRDefault="00AB0453" w:rsidP="00AB0453">
      <w:pPr>
        <w:pStyle w:val="af6"/>
        <w:jc w:val="both"/>
        <w:rPr>
          <w:lang w:val="en-US"/>
        </w:rPr>
      </w:pPr>
      <w:r w:rsidRPr="00AB0453">
        <w:rPr>
          <w:rFonts w:ascii="Tahoma" w:hAnsi="Tahoma" w:cs="Tahoma"/>
          <w:bCs/>
          <w:color w:val="000000"/>
          <w:lang w:val="en-US"/>
        </w:rPr>
        <w:t>The document is signed by an electronic signature</w:t>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t>2/3</w:t>
      </w:r>
    </w:p>
  </w:footnote>
  <w:footnote w:id="6">
    <w:p w:rsidR="00AB0453" w:rsidRPr="00AB0453" w:rsidRDefault="00AB0453" w:rsidP="00AB0453">
      <w:pPr>
        <w:spacing w:after="0" w:line="240" w:lineRule="auto"/>
        <w:outlineLvl w:val="1"/>
        <w:rPr>
          <w:rFonts w:ascii="Tahoma" w:hAnsi="Tahoma" w:cs="Tahoma"/>
          <w:bCs/>
          <w:color w:val="000000"/>
          <w:sz w:val="16"/>
          <w:szCs w:val="16"/>
          <w:lang w:val="en-US"/>
        </w:rPr>
      </w:pPr>
      <w:r>
        <w:rPr>
          <w:rStyle w:val="af8"/>
        </w:rPr>
        <w:footnoteRef/>
      </w:r>
      <w:r w:rsidRPr="00AB0453">
        <w:rPr>
          <w:rFonts w:ascii="Tahoma" w:hAnsi="Tahoma" w:cs="Tahoma"/>
          <w:bCs/>
          <w:color w:val="000000"/>
          <w:sz w:val="16"/>
          <w:szCs w:val="16"/>
          <w:lang w:val="en-US"/>
        </w:rPr>
        <w:t>For securities, their registration number / state registration number / ISIN / registration number of the Trust Management Rules for UIT units must be specified</w:t>
      </w:r>
    </w:p>
    <w:p w:rsidR="00AB0453" w:rsidRPr="00AB0453" w:rsidRDefault="00AB0453" w:rsidP="00AB0453">
      <w:pPr>
        <w:spacing w:after="0" w:line="240" w:lineRule="auto"/>
        <w:outlineLvl w:val="1"/>
        <w:rPr>
          <w:rFonts w:ascii="Tahoma" w:hAnsi="Tahoma" w:cs="Tahoma"/>
          <w:bCs/>
          <w:color w:val="000000"/>
          <w:sz w:val="16"/>
          <w:szCs w:val="16"/>
          <w:lang w:val="en-US"/>
        </w:rPr>
      </w:pPr>
    </w:p>
    <w:p w:rsidR="00AB0453" w:rsidRPr="00AB0453" w:rsidRDefault="00AB0453" w:rsidP="00AB0453">
      <w:pPr>
        <w:pStyle w:val="af6"/>
        <w:jc w:val="both"/>
        <w:rPr>
          <w:lang w:val="en-US"/>
        </w:rPr>
      </w:pPr>
      <w:r w:rsidRPr="00AB0453">
        <w:rPr>
          <w:rFonts w:ascii="Tahoma" w:hAnsi="Tahoma" w:cs="Tahoma"/>
          <w:bCs/>
          <w:color w:val="000000"/>
          <w:lang w:val="en-US"/>
        </w:rPr>
        <w:t>The document is signed by an electronic signature</w:t>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r>
      <w:r w:rsidRPr="00AB0453">
        <w:rPr>
          <w:rFonts w:ascii="Tahoma" w:hAnsi="Tahoma" w:cs="Tahoma"/>
          <w:bCs/>
          <w:color w:val="000000"/>
          <w:lang w:val="en-US"/>
        </w:rPr>
        <w:tab/>
        <w:t>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B2088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B821D87"/>
    <w:multiLevelType w:val="multilevel"/>
    <w:tmpl w:val="5058CCB2"/>
    <w:lvl w:ilvl="0">
      <w:start w:val="1"/>
      <w:numFmt w:val="decimal"/>
      <w:pStyle w:val="a0"/>
      <w:lvlText w:val="%1."/>
      <w:lvlJc w:val="left"/>
      <w:pPr>
        <w:ind w:left="720" w:hanging="360"/>
      </w:pPr>
    </w:lvl>
    <w:lvl w:ilvl="1">
      <w:start w:val="1"/>
      <w:numFmt w:val="decimal"/>
      <w:isLgl/>
      <w:lvlText w:val="%1.%2."/>
      <w:lvlJc w:val="left"/>
      <w:pPr>
        <w:ind w:left="1778" w:hanging="360"/>
      </w:pPr>
      <w:rPr>
        <w:rFonts w:hint="default"/>
        <w:b w:val="0"/>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2" w15:restartNumberingAfterBreak="0">
    <w:nsid w:val="176A6DC1"/>
    <w:multiLevelType w:val="multilevel"/>
    <w:tmpl w:val="B5AAB19A"/>
    <w:lvl w:ilvl="0">
      <w:start w:val="1"/>
      <w:numFmt w:val="decimal"/>
      <w:pStyle w:val="Right1"/>
      <w:lvlText w:val="%1."/>
      <w:lvlJc w:val="left"/>
      <w:pPr>
        <w:tabs>
          <w:tab w:val="num" w:pos="432"/>
        </w:tabs>
        <w:ind w:left="432" w:hanging="432"/>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Right1"/>
      <w:lvlText w:val="%1.%2."/>
      <w:lvlJc w:val="left"/>
      <w:pPr>
        <w:tabs>
          <w:tab w:val="num" w:pos="718"/>
        </w:tabs>
        <w:ind w:left="718"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1145"/>
        </w:tabs>
        <w:ind w:left="1145" w:hanging="72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tabs>
          <w:tab w:val="num" w:pos="1008"/>
        </w:tabs>
        <w:ind w:left="1008" w:hanging="1008"/>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tabs>
          <w:tab w:val="num" w:pos="1791"/>
        </w:tabs>
        <w:ind w:left="1791" w:hanging="1368"/>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5">
      <w:start w:val="1"/>
      <w:numFmt w:val="decimal"/>
      <w:lvlText w:val="%1.%2.%3.%4.%5.%6."/>
      <w:lvlJc w:val="left"/>
      <w:pPr>
        <w:tabs>
          <w:tab w:val="num" w:pos="3073"/>
        </w:tabs>
        <w:ind w:left="3073" w:hanging="1656"/>
      </w:pPr>
      <w:rPr>
        <w:rFonts w:ascii="Times New Roman" w:hAnsi="Times New Roman" w:cs="Times New Roman" w:hint="default"/>
        <w:b w:val="0"/>
        <w:i w:val="0"/>
        <w:caps w:val="0"/>
        <w:strike w:val="0"/>
        <w:dstrike w:val="0"/>
        <w:vanish w:val="0"/>
        <w:color w:val="auto"/>
        <w:spacing w:val="0"/>
        <w:w w:val="100"/>
        <w:kern w:val="16"/>
        <w:position w:val="0"/>
        <w:sz w:val="22"/>
        <w:u w:val="none"/>
        <w:vertAlign w:val="baseline"/>
      </w:rPr>
    </w:lvl>
    <w:lvl w:ilvl="6">
      <w:start w:val="1"/>
      <w:numFmt w:val="decimal"/>
      <w:lvlText w:val="%1.%2.%3.%4.%5.%6.%7."/>
      <w:lvlJc w:val="left"/>
      <w:pPr>
        <w:tabs>
          <w:tab w:val="num" w:pos="1872"/>
        </w:tabs>
        <w:ind w:left="1872" w:hanging="1800"/>
      </w:pPr>
      <w:rPr>
        <w:rFonts w:cs="Times New Roman" w:hint="default"/>
      </w:rPr>
    </w:lvl>
    <w:lvl w:ilvl="7">
      <w:start w:val="1"/>
      <w:numFmt w:val="decimal"/>
      <w:lvlText w:val="ПРИЛОЖЕНИЕ %8"/>
      <w:lvlJc w:val="left"/>
      <w:pPr>
        <w:tabs>
          <w:tab w:val="num" w:pos="2160"/>
        </w:tabs>
        <w:ind w:left="2160" w:hanging="2160"/>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8">
      <w:start w:val="1"/>
      <w:numFmt w:val="lowerRoman"/>
      <w:lvlText w:val="%9."/>
      <w:lvlJc w:val="left"/>
      <w:pPr>
        <w:ind w:left="3240" w:hanging="360"/>
      </w:pPr>
      <w:rPr>
        <w:rFonts w:cs="Times New Roman" w:hint="default"/>
      </w:rPr>
    </w:lvl>
  </w:abstractNum>
  <w:abstractNum w:abstractNumId="3" w15:restartNumberingAfterBreak="0">
    <w:nsid w:val="257072EC"/>
    <w:multiLevelType w:val="multilevel"/>
    <w:tmpl w:val="382EADCA"/>
    <w:lvl w:ilvl="0">
      <w:start w:val="1"/>
      <w:numFmt w:val="bullet"/>
      <w:lvlText w:val=""/>
      <w:lvlJc w:val="left"/>
      <w:pPr>
        <w:ind w:left="2122" w:hanging="420"/>
      </w:pPr>
      <w:rPr>
        <w:rFonts w:ascii="Symbol" w:hAnsi="Symbol" w:hint="default"/>
      </w:rPr>
    </w:lvl>
    <w:lvl w:ilvl="1">
      <w:start w:val="1"/>
      <w:numFmt w:val="decimal"/>
      <w:lvlText w:val="%1.%2."/>
      <w:lvlJc w:val="left"/>
      <w:pPr>
        <w:ind w:left="5824"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4" w15:restartNumberingAfterBreak="0">
    <w:nsid w:val="266C399D"/>
    <w:multiLevelType w:val="multilevel"/>
    <w:tmpl w:val="F1B40B40"/>
    <w:lvl w:ilvl="0">
      <w:start w:val="6"/>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4E5B6E"/>
    <w:multiLevelType w:val="multilevel"/>
    <w:tmpl w:val="5CEEAE1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4265" w:hanging="720"/>
      </w:pPr>
      <w:rPr>
        <w:rFonts w:hint="default"/>
        <w:b w:val="0"/>
      </w:rPr>
    </w:lvl>
    <w:lvl w:ilvl="3">
      <w:start w:val="1"/>
      <w:numFmt w:val="decimal"/>
      <w:lvlText w:val="%1.%2.%3.%4."/>
      <w:lvlJc w:val="left"/>
      <w:pPr>
        <w:ind w:left="1430" w:hanging="720"/>
      </w:pPr>
      <w:rPr>
        <w:rFonts w:hint="default"/>
        <w:b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BD07BD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8F4449"/>
    <w:multiLevelType w:val="hybridMultilevel"/>
    <w:tmpl w:val="A8963744"/>
    <w:lvl w:ilvl="0">
      <w:start w:val="1"/>
      <w:numFmt w:val="bullet"/>
      <w:lvlText w:val=""/>
      <w:lvlJc w:val="left"/>
      <w:pPr>
        <w:ind w:left="360" w:hanging="360"/>
      </w:pPr>
      <w:rPr>
        <w:rFonts w:ascii="Symbol" w:hAnsi="Symbol" w:hint="default"/>
      </w:rPr>
    </w:lvl>
    <w:lvl w:ilvl="1">
      <w:start w:val="1"/>
      <w:numFmt w:val="bullet"/>
      <w:lvlText w:val="o"/>
      <w:lvlJc w:val="left"/>
      <w:pPr>
        <w:ind w:left="2280" w:hanging="360"/>
      </w:pPr>
      <w:rPr>
        <w:rFonts w:ascii="Courier New" w:hAnsi="Courier New" w:hint="default"/>
      </w:rPr>
    </w:lvl>
    <w:lvl w:ilvl="2">
      <w:start w:val="1"/>
      <w:numFmt w:val="bullet"/>
      <w:lvlText w:val=""/>
      <w:lvlJc w:val="left"/>
      <w:pPr>
        <w:ind w:left="3000" w:hanging="360"/>
      </w:pPr>
      <w:rPr>
        <w:rFonts w:ascii="Wingdings" w:hAnsi="Wingdings" w:hint="default"/>
      </w:rPr>
    </w:lvl>
    <w:lvl w:ilvl="3">
      <w:start w:val="1"/>
      <w:numFmt w:val="bullet"/>
      <w:lvlText w:val=""/>
      <w:lvlJc w:val="left"/>
      <w:pPr>
        <w:ind w:left="3720" w:hanging="360"/>
      </w:pPr>
      <w:rPr>
        <w:rFonts w:ascii="Symbol" w:hAnsi="Symbol" w:hint="default"/>
      </w:rPr>
    </w:lvl>
    <w:lvl w:ilvl="4">
      <w:start w:val="1"/>
      <w:numFmt w:val="bullet"/>
      <w:lvlText w:val="o"/>
      <w:lvlJc w:val="left"/>
      <w:pPr>
        <w:ind w:left="4440" w:hanging="360"/>
      </w:pPr>
      <w:rPr>
        <w:rFonts w:ascii="Courier New" w:hAnsi="Courier New" w:hint="default"/>
      </w:rPr>
    </w:lvl>
    <w:lvl w:ilvl="5">
      <w:start w:val="1"/>
      <w:numFmt w:val="bullet"/>
      <w:lvlText w:val=""/>
      <w:lvlJc w:val="left"/>
      <w:pPr>
        <w:ind w:left="5160" w:hanging="360"/>
      </w:pPr>
      <w:rPr>
        <w:rFonts w:ascii="Wingdings" w:hAnsi="Wingdings" w:hint="default"/>
      </w:rPr>
    </w:lvl>
    <w:lvl w:ilvl="6">
      <w:start w:val="1"/>
      <w:numFmt w:val="bullet"/>
      <w:lvlText w:val=""/>
      <w:lvlJc w:val="left"/>
      <w:pPr>
        <w:ind w:left="5880" w:hanging="360"/>
      </w:pPr>
      <w:rPr>
        <w:rFonts w:ascii="Symbol" w:hAnsi="Symbol" w:hint="default"/>
      </w:rPr>
    </w:lvl>
    <w:lvl w:ilvl="7">
      <w:start w:val="1"/>
      <w:numFmt w:val="bullet"/>
      <w:lvlText w:val="o"/>
      <w:lvlJc w:val="left"/>
      <w:pPr>
        <w:ind w:left="6600" w:hanging="360"/>
      </w:pPr>
      <w:rPr>
        <w:rFonts w:ascii="Courier New" w:hAnsi="Courier New" w:hint="default"/>
      </w:rPr>
    </w:lvl>
    <w:lvl w:ilvl="8">
      <w:start w:val="1"/>
      <w:numFmt w:val="bullet"/>
      <w:lvlText w:val=""/>
      <w:lvlJc w:val="left"/>
      <w:pPr>
        <w:ind w:left="7320" w:hanging="360"/>
      </w:pPr>
      <w:rPr>
        <w:rFonts w:ascii="Wingdings" w:hAnsi="Wingdings" w:hint="default"/>
      </w:rPr>
    </w:lvl>
  </w:abstractNum>
  <w:abstractNum w:abstractNumId="8" w15:restartNumberingAfterBreak="0">
    <w:nsid w:val="32D13013"/>
    <w:multiLevelType w:val="multilevel"/>
    <w:tmpl w:val="E77648D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4F32F2"/>
    <w:multiLevelType w:val="hybridMultilevel"/>
    <w:tmpl w:val="482AD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3D8007B2"/>
    <w:multiLevelType w:val="hybridMultilevel"/>
    <w:tmpl w:val="2B42F5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52D02A67"/>
    <w:multiLevelType w:val="multilevel"/>
    <w:tmpl w:val="08C61200"/>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FB5D58"/>
    <w:multiLevelType w:val="hybridMultilevel"/>
    <w:tmpl w:val="8AC63848"/>
    <w:lvl w:ilvl="0">
      <w:start w:val="1"/>
      <w:numFmt w:val="upperRoman"/>
      <w:lvlText w:val="%1."/>
      <w:lvlJc w:val="left"/>
      <w:pPr>
        <w:ind w:left="3981" w:hanging="720"/>
      </w:pPr>
      <w:rPr>
        <w:rFonts w:hint="default"/>
      </w:rPr>
    </w:lvl>
    <w:lvl w:ilvl="1" w:tentative="1">
      <w:start w:val="1"/>
      <w:numFmt w:val="lowerLetter"/>
      <w:lvlText w:val="%2."/>
      <w:lvlJc w:val="left"/>
      <w:pPr>
        <w:ind w:left="4341" w:hanging="360"/>
      </w:pPr>
    </w:lvl>
    <w:lvl w:ilvl="2" w:tentative="1">
      <w:start w:val="1"/>
      <w:numFmt w:val="lowerRoman"/>
      <w:lvlText w:val="%3."/>
      <w:lvlJc w:val="right"/>
      <w:pPr>
        <w:ind w:left="5061" w:hanging="180"/>
      </w:pPr>
    </w:lvl>
    <w:lvl w:ilvl="3" w:tentative="1">
      <w:start w:val="1"/>
      <w:numFmt w:val="decimal"/>
      <w:lvlText w:val="%4."/>
      <w:lvlJc w:val="left"/>
      <w:pPr>
        <w:ind w:left="5781" w:hanging="360"/>
      </w:pPr>
    </w:lvl>
    <w:lvl w:ilvl="4" w:tentative="1">
      <w:start w:val="1"/>
      <w:numFmt w:val="lowerLetter"/>
      <w:lvlText w:val="%5."/>
      <w:lvlJc w:val="left"/>
      <w:pPr>
        <w:ind w:left="6501" w:hanging="360"/>
      </w:pPr>
    </w:lvl>
    <w:lvl w:ilvl="5" w:tentative="1">
      <w:start w:val="1"/>
      <w:numFmt w:val="lowerRoman"/>
      <w:lvlText w:val="%6."/>
      <w:lvlJc w:val="right"/>
      <w:pPr>
        <w:ind w:left="7221" w:hanging="180"/>
      </w:pPr>
    </w:lvl>
    <w:lvl w:ilvl="6" w:tentative="1">
      <w:start w:val="1"/>
      <w:numFmt w:val="decimal"/>
      <w:lvlText w:val="%7."/>
      <w:lvlJc w:val="left"/>
      <w:pPr>
        <w:ind w:left="7941" w:hanging="360"/>
      </w:pPr>
    </w:lvl>
    <w:lvl w:ilvl="7" w:tentative="1">
      <w:start w:val="1"/>
      <w:numFmt w:val="lowerLetter"/>
      <w:lvlText w:val="%8."/>
      <w:lvlJc w:val="left"/>
      <w:pPr>
        <w:ind w:left="8661" w:hanging="360"/>
      </w:pPr>
    </w:lvl>
    <w:lvl w:ilvl="8" w:tentative="1">
      <w:start w:val="1"/>
      <w:numFmt w:val="lowerRoman"/>
      <w:lvlText w:val="%9."/>
      <w:lvlJc w:val="right"/>
      <w:pPr>
        <w:ind w:left="9381" w:hanging="180"/>
      </w:pPr>
    </w:lvl>
  </w:abstractNum>
  <w:abstractNum w:abstractNumId="13" w15:restartNumberingAfterBreak="0">
    <w:nsid w:val="564B4A4F"/>
    <w:multiLevelType w:val="multilevel"/>
    <w:tmpl w:val="E8AC996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FC6F16"/>
    <w:multiLevelType w:val="hybridMultilevel"/>
    <w:tmpl w:val="E00E39B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5" w15:restartNumberingAfterBreak="0">
    <w:nsid w:val="65621A3F"/>
    <w:multiLevelType w:val="hybridMultilevel"/>
    <w:tmpl w:val="FB103602"/>
    <w:lvl w:ilvl="0">
      <w:start w:val="1"/>
      <w:numFmt w:val="bullet"/>
      <w:lvlText w:val=""/>
      <w:lvlJc w:val="left"/>
      <w:pPr>
        <w:ind w:left="1797" w:hanging="360"/>
      </w:pPr>
      <w:rPr>
        <w:rFonts w:ascii="Symbol" w:hAnsi="Symbol" w:hint="default"/>
      </w:rPr>
    </w:lvl>
    <w:lvl w:ilvl="1">
      <w:numFmt w:val="bullet"/>
      <w:lvlText w:val="•"/>
      <w:lvlJc w:val="left"/>
      <w:pPr>
        <w:ind w:left="2712" w:hanging="555"/>
      </w:pPr>
      <w:rPr>
        <w:rFonts w:ascii="Tahoma" w:eastAsia="Times New Roman" w:hAnsi="Tahoma" w:cs="Tahoma" w:hint="default"/>
      </w:rPr>
    </w:lvl>
    <w:lvl w:ilvl="2" w:tentative="1">
      <w:start w:val="1"/>
      <w:numFmt w:val="bullet"/>
      <w:lvlText w:val=""/>
      <w:lvlJc w:val="left"/>
      <w:pPr>
        <w:ind w:left="3237" w:hanging="360"/>
      </w:pPr>
      <w:rPr>
        <w:rFonts w:ascii="Wingdings" w:hAnsi="Wingdings" w:hint="default"/>
      </w:rPr>
    </w:lvl>
    <w:lvl w:ilvl="3" w:tentative="1">
      <w:start w:val="1"/>
      <w:numFmt w:val="bullet"/>
      <w:lvlText w:val=""/>
      <w:lvlJc w:val="left"/>
      <w:pPr>
        <w:ind w:left="3957" w:hanging="360"/>
      </w:pPr>
      <w:rPr>
        <w:rFonts w:ascii="Symbol" w:hAnsi="Symbol" w:hint="default"/>
      </w:rPr>
    </w:lvl>
    <w:lvl w:ilvl="4" w:tentative="1">
      <w:start w:val="1"/>
      <w:numFmt w:val="bullet"/>
      <w:lvlText w:val="o"/>
      <w:lvlJc w:val="left"/>
      <w:pPr>
        <w:ind w:left="4677" w:hanging="360"/>
      </w:pPr>
      <w:rPr>
        <w:rFonts w:ascii="Courier New" w:hAnsi="Courier New" w:cs="Courier New" w:hint="default"/>
      </w:rPr>
    </w:lvl>
    <w:lvl w:ilvl="5" w:tentative="1">
      <w:start w:val="1"/>
      <w:numFmt w:val="bullet"/>
      <w:lvlText w:val=""/>
      <w:lvlJc w:val="left"/>
      <w:pPr>
        <w:ind w:left="5397" w:hanging="360"/>
      </w:pPr>
      <w:rPr>
        <w:rFonts w:ascii="Wingdings" w:hAnsi="Wingdings" w:hint="default"/>
      </w:rPr>
    </w:lvl>
    <w:lvl w:ilvl="6" w:tentative="1">
      <w:start w:val="1"/>
      <w:numFmt w:val="bullet"/>
      <w:lvlText w:val=""/>
      <w:lvlJc w:val="left"/>
      <w:pPr>
        <w:ind w:left="6117" w:hanging="360"/>
      </w:pPr>
      <w:rPr>
        <w:rFonts w:ascii="Symbol" w:hAnsi="Symbol" w:hint="default"/>
      </w:rPr>
    </w:lvl>
    <w:lvl w:ilvl="7" w:tentative="1">
      <w:start w:val="1"/>
      <w:numFmt w:val="bullet"/>
      <w:lvlText w:val="o"/>
      <w:lvlJc w:val="left"/>
      <w:pPr>
        <w:ind w:left="6837" w:hanging="360"/>
      </w:pPr>
      <w:rPr>
        <w:rFonts w:ascii="Courier New" w:hAnsi="Courier New" w:cs="Courier New" w:hint="default"/>
      </w:rPr>
    </w:lvl>
    <w:lvl w:ilvl="8" w:tentative="1">
      <w:start w:val="1"/>
      <w:numFmt w:val="bullet"/>
      <w:lvlText w:val=""/>
      <w:lvlJc w:val="left"/>
      <w:pPr>
        <w:ind w:left="7557" w:hanging="360"/>
      </w:pPr>
      <w:rPr>
        <w:rFonts w:ascii="Wingdings" w:hAnsi="Wingdings" w:hint="default"/>
      </w:rPr>
    </w:lvl>
  </w:abstractNum>
  <w:abstractNum w:abstractNumId="16" w15:restartNumberingAfterBreak="0">
    <w:nsid w:val="69AC39ED"/>
    <w:multiLevelType w:val="hybridMultilevel"/>
    <w:tmpl w:val="CB2047BE"/>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abstractNum w:abstractNumId="17" w15:restartNumberingAfterBreak="0">
    <w:nsid w:val="6BCF33D8"/>
    <w:multiLevelType w:val="multilevel"/>
    <w:tmpl w:val="BBDA4D6A"/>
    <w:lvl w:ilvl="0">
      <w:start w:val="16"/>
      <w:numFmt w:val="decimal"/>
      <w:lvlText w:val="%1"/>
      <w:lvlJc w:val="left"/>
      <w:pPr>
        <w:ind w:left="525" w:hanging="525"/>
      </w:pPr>
      <w:rPr>
        <w:rFonts w:hint="default"/>
      </w:rPr>
    </w:lvl>
    <w:lvl w:ilvl="1">
      <w:start w:val="5"/>
      <w:numFmt w:val="decimal"/>
      <w:pStyle w:val="3"/>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8" w15:restartNumberingAfterBreak="0">
    <w:nsid w:val="71213FAB"/>
    <w:multiLevelType w:val="multilevel"/>
    <w:tmpl w:val="56124194"/>
    <w:lvl w:ilvl="0">
      <w:start w:val="1"/>
      <w:numFmt w:val="decimal"/>
      <w:lvlText w:val="%1."/>
      <w:lvlJc w:val="left"/>
      <w:pPr>
        <w:ind w:left="2122" w:hanging="420"/>
      </w:pPr>
      <w:rPr>
        <w:rFonts w:hint="default"/>
      </w:rPr>
    </w:lvl>
    <w:lvl w:ilvl="1">
      <w:start w:val="1"/>
      <w:numFmt w:val="decimal"/>
      <w:lvlText w:val="%1.%2."/>
      <w:lvlJc w:val="left"/>
      <w:pPr>
        <w:ind w:left="1146" w:hanging="720"/>
      </w:pPr>
      <w:rPr>
        <w:rFonts w:hint="default"/>
        <w:b w:val="0"/>
        <w:i w:val="0"/>
        <w:strike w:val="0"/>
      </w:rPr>
    </w:lvl>
    <w:lvl w:ilvl="2">
      <w:start w:val="1"/>
      <w:numFmt w:val="decimal"/>
      <w:lvlText w:val="%1.%2.%3."/>
      <w:lvlJc w:val="left"/>
      <w:pPr>
        <w:ind w:left="5049" w:hanging="1080"/>
      </w:pPr>
      <w:rPr>
        <w:rFonts w:hint="default"/>
        <w:b w:val="0"/>
        <w:i w:val="0"/>
        <w:sz w:val="24"/>
        <w:szCs w:val="24"/>
      </w:rPr>
    </w:lvl>
    <w:lvl w:ilvl="3">
      <w:start w:val="1"/>
      <w:numFmt w:val="decimal"/>
      <w:lvlText w:val="%1.%2.%3.%4."/>
      <w:lvlJc w:val="left"/>
      <w:pPr>
        <w:ind w:left="1931" w:hanging="1080"/>
      </w:pPr>
      <w:rPr>
        <w:rFonts w:hint="default"/>
      </w:rPr>
    </w:lvl>
    <w:lvl w:ilvl="4">
      <w:start w:val="1"/>
      <w:numFmt w:val="decimal"/>
      <w:lvlText w:val="%1.%2.%3.%4.%5."/>
      <w:lvlJc w:val="left"/>
      <w:pPr>
        <w:ind w:left="2291" w:hanging="1440"/>
      </w:pPr>
      <w:rPr>
        <w:rFonts w:hint="default"/>
      </w:rPr>
    </w:lvl>
    <w:lvl w:ilvl="5">
      <w:start w:val="1"/>
      <w:numFmt w:val="decimal"/>
      <w:lvlText w:val="%1.%2.%3.%4.%5.%6."/>
      <w:lvlJc w:val="left"/>
      <w:pPr>
        <w:ind w:left="2651" w:hanging="1800"/>
      </w:pPr>
      <w:rPr>
        <w:rFonts w:hint="default"/>
      </w:rPr>
    </w:lvl>
    <w:lvl w:ilvl="6">
      <w:start w:val="1"/>
      <w:numFmt w:val="decimal"/>
      <w:lvlText w:val="%1.%2.%3.%4.%5.%6.%7."/>
      <w:lvlJc w:val="left"/>
      <w:pPr>
        <w:ind w:left="2651" w:hanging="1800"/>
      </w:pPr>
      <w:rPr>
        <w:rFonts w:hint="default"/>
      </w:rPr>
    </w:lvl>
    <w:lvl w:ilvl="7">
      <w:start w:val="1"/>
      <w:numFmt w:val="decimal"/>
      <w:lvlText w:val="%1.%2.%3.%4.%5.%6.%7.%8."/>
      <w:lvlJc w:val="left"/>
      <w:pPr>
        <w:ind w:left="3011" w:hanging="2160"/>
      </w:pPr>
      <w:rPr>
        <w:rFonts w:hint="default"/>
      </w:rPr>
    </w:lvl>
    <w:lvl w:ilvl="8">
      <w:start w:val="1"/>
      <w:numFmt w:val="decimal"/>
      <w:lvlText w:val="%1.%2.%3.%4.%5.%6.%7.%8.%9."/>
      <w:lvlJc w:val="left"/>
      <w:pPr>
        <w:ind w:left="3371" w:hanging="2520"/>
      </w:pPr>
      <w:rPr>
        <w:rFonts w:hint="default"/>
      </w:rPr>
    </w:lvl>
  </w:abstractNum>
  <w:abstractNum w:abstractNumId="19" w15:restartNumberingAfterBreak="0">
    <w:nsid w:val="726F4C69"/>
    <w:multiLevelType w:val="hybridMultilevel"/>
    <w:tmpl w:val="D8F60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72DB1DEC"/>
    <w:multiLevelType w:val="hybridMultilevel"/>
    <w:tmpl w:val="3632AE9C"/>
    <w:lvl w:ilvl="0">
      <w:start w:val="1"/>
      <w:numFmt w:val="bullet"/>
      <w:lvlText w:val=""/>
      <w:lvlJc w:val="left"/>
      <w:pPr>
        <w:ind w:left="1571" w:hanging="360"/>
      </w:pPr>
      <w:rPr>
        <w:rFonts w:ascii="Symbol" w:hAnsi="Symbol" w:hint="default"/>
      </w:rPr>
    </w:lvl>
    <w:lvl w:ilvl="1" w:tentative="1">
      <w:start w:val="1"/>
      <w:numFmt w:val="bullet"/>
      <w:lvlText w:val="o"/>
      <w:lvlJc w:val="left"/>
      <w:pPr>
        <w:ind w:left="2291" w:hanging="360"/>
      </w:pPr>
      <w:rPr>
        <w:rFonts w:ascii="Courier New" w:hAnsi="Courier New" w:cs="Courier New" w:hint="default"/>
      </w:rPr>
    </w:lvl>
    <w:lvl w:ilvl="2" w:tentative="1">
      <w:start w:val="1"/>
      <w:numFmt w:val="bullet"/>
      <w:lvlText w:val=""/>
      <w:lvlJc w:val="left"/>
      <w:pPr>
        <w:ind w:left="3011" w:hanging="360"/>
      </w:pPr>
      <w:rPr>
        <w:rFonts w:ascii="Wingdings" w:hAnsi="Wingdings" w:hint="default"/>
      </w:rPr>
    </w:lvl>
    <w:lvl w:ilvl="3" w:tentative="1">
      <w:start w:val="1"/>
      <w:numFmt w:val="bullet"/>
      <w:lvlText w:val=""/>
      <w:lvlJc w:val="left"/>
      <w:pPr>
        <w:ind w:left="3731" w:hanging="360"/>
      </w:pPr>
      <w:rPr>
        <w:rFonts w:ascii="Symbol" w:hAnsi="Symbol" w:hint="default"/>
      </w:rPr>
    </w:lvl>
    <w:lvl w:ilvl="4" w:tentative="1">
      <w:start w:val="1"/>
      <w:numFmt w:val="bullet"/>
      <w:lvlText w:val="o"/>
      <w:lvlJc w:val="left"/>
      <w:pPr>
        <w:ind w:left="4451" w:hanging="360"/>
      </w:pPr>
      <w:rPr>
        <w:rFonts w:ascii="Courier New" w:hAnsi="Courier New" w:cs="Courier New" w:hint="default"/>
      </w:rPr>
    </w:lvl>
    <w:lvl w:ilvl="5" w:tentative="1">
      <w:start w:val="1"/>
      <w:numFmt w:val="bullet"/>
      <w:lvlText w:val=""/>
      <w:lvlJc w:val="left"/>
      <w:pPr>
        <w:ind w:left="5171" w:hanging="360"/>
      </w:pPr>
      <w:rPr>
        <w:rFonts w:ascii="Wingdings" w:hAnsi="Wingdings" w:hint="default"/>
      </w:rPr>
    </w:lvl>
    <w:lvl w:ilvl="6" w:tentative="1">
      <w:start w:val="1"/>
      <w:numFmt w:val="bullet"/>
      <w:lvlText w:val=""/>
      <w:lvlJc w:val="left"/>
      <w:pPr>
        <w:ind w:left="5891" w:hanging="360"/>
      </w:pPr>
      <w:rPr>
        <w:rFonts w:ascii="Symbol" w:hAnsi="Symbol" w:hint="default"/>
      </w:rPr>
    </w:lvl>
    <w:lvl w:ilvl="7" w:tentative="1">
      <w:start w:val="1"/>
      <w:numFmt w:val="bullet"/>
      <w:lvlText w:val="o"/>
      <w:lvlJc w:val="left"/>
      <w:pPr>
        <w:ind w:left="6611" w:hanging="360"/>
      </w:pPr>
      <w:rPr>
        <w:rFonts w:ascii="Courier New" w:hAnsi="Courier New" w:cs="Courier New" w:hint="default"/>
      </w:rPr>
    </w:lvl>
    <w:lvl w:ilvl="8" w:tentative="1">
      <w:start w:val="1"/>
      <w:numFmt w:val="bullet"/>
      <w:lvlText w:val=""/>
      <w:lvlJc w:val="left"/>
      <w:pPr>
        <w:ind w:left="7331"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2"/>
  </w:num>
  <w:num w:numId="6">
    <w:abstractNumId w:val="19"/>
  </w:num>
  <w:num w:numId="7">
    <w:abstractNumId w:val="18"/>
  </w:num>
  <w:num w:numId="8">
    <w:abstractNumId w:val="12"/>
  </w:num>
  <w:num w:numId="9">
    <w:abstractNumId w:val="17"/>
  </w:num>
  <w:num w:numId="10">
    <w:abstractNumId w:val="15"/>
  </w:num>
  <w:num w:numId="11">
    <w:abstractNumId w:val="14"/>
  </w:num>
  <w:num w:numId="12">
    <w:abstractNumId w:val="16"/>
  </w:num>
  <w:num w:numId="13">
    <w:abstractNumId w:val="18"/>
    <w:lvlOverride w:ilvl="0">
      <w:startOverride w:val="24"/>
    </w:lvlOverride>
  </w:num>
  <w:num w:numId="14">
    <w:abstractNumId w:val="9"/>
  </w:num>
  <w:num w:numId="15">
    <w:abstractNumId w:val="7"/>
  </w:num>
  <w:num w:numId="16">
    <w:abstractNumId w:val="6"/>
  </w:num>
  <w:num w:numId="17">
    <w:abstractNumId w:val="5"/>
  </w:num>
  <w:num w:numId="18">
    <w:abstractNumId w:val="4"/>
  </w:num>
  <w:num w:numId="19">
    <w:abstractNumId w:val="20"/>
  </w:num>
  <w:num w:numId="20">
    <w:abstractNumId w:val="10"/>
  </w:num>
  <w:num w:numId="21">
    <w:abstractNumId w:val="8"/>
  </w:num>
  <w:num w:numId="22">
    <w:abstractNumId w:val="13"/>
  </w:num>
  <w:num w:numId="23">
    <w:abstractNumId w:val="3"/>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67"/>
    <w:rsid w:val="001B6216"/>
    <w:rsid w:val="001C3959"/>
    <w:rsid w:val="00237329"/>
    <w:rsid w:val="00277AA6"/>
    <w:rsid w:val="005001EB"/>
    <w:rsid w:val="008C294F"/>
    <w:rsid w:val="00981A45"/>
    <w:rsid w:val="00AB04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C27C5-A01B-41BF-8DE8-DC395952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ang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6141D"/>
    <w:pPr>
      <w:spacing w:before="120" w:after="120" w:line="276" w:lineRule="auto"/>
      <w:jc w:val="both"/>
    </w:pPr>
    <w:rPr>
      <w:rFonts w:cs="Times New Roman"/>
      <w:sz w:val="24"/>
      <w:szCs w:val="24"/>
      <w:lang w:eastAsia="en-US"/>
    </w:rPr>
  </w:style>
  <w:style w:type="paragraph" w:styleId="1">
    <w:name w:val="heading 1"/>
    <w:basedOn w:val="a1"/>
    <w:next w:val="a1"/>
    <w:link w:val="10"/>
    <w:uiPriority w:val="9"/>
    <w:qFormat/>
    <w:rsid w:val="00AC1321"/>
    <w:pPr>
      <w:keepNext/>
      <w:keepLines/>
      <w:spacing w:before="480"/>
      <w:outlineLvl w:val="0"/>
    </w:pPr>
    <w:rPr>
      <w:rFonts w:cs="Mangal"/>
      <w:b/>
      <w:bCs/>
      <w:color w:val="365F91"/>
      <w:sz w:val="28"/>
      <w:szCs w:val="28"/>
      <w:lang w:eastAsia="ru-RU"/>
    </w:rPr>
  </w:style>
  <w:style w:type="paragraph" w:styleId="2">
    <w:name w:val="heading 2"/>
    <w:basedOn w:val="a1"/>
    <w:next w:val="a1"/>
    <w:link w:val="20"/>
    <w:uiPriority w:val="9"/>
    <w:unhideWhenUsed/>
    <w:qFormat/>
    <w:rsid w:val="00AC1321"/>
    <w:pPr>
      <w:keepNext/>
      <w:keepLines/>
      <w:spacing w:before="240"/>
      <w:ind w:left="709"/>
      <w:outlineLvl w:val="1"/>
    </w:pPr>
    <w:rPr>
      <w:rFonts w:ascii="Tahoma" w:hAnsi="Tahoma" w:cs="Tahoma"/>
      <w:b/>
      <w:bCs/>
    </w:rPr>
  </w:style>
  <w:style w:type="paragraph" w:styleId="3">
    <w:name w:val="heading 3"/>
    <w:basedOn w:val="a1"/>
    <w:next w:val="a1"/>
    <w:link w:val="30"/>
    <w:uiPriority w:val="9"/>
    <w:unhideWhenUsed/>
    <w:qFormat/>
    <w:rsid w:val="0076141D"/>
    <w:pPr>
      <w:keepNext/>
      <w:keepLines/>
      <w:numPr>
        <w:ilvl w:val="1"/>
        <w:numId w:val="9"/>
      </w:numPr>
      <w:spacing w:before="200" w:after="0"/>
      <w:outlineLvl w:val="2"/>
    </w:pPr>
    <w:rPr>
      <w:rFonts w:ascii="Tahoma" w:hAnsi="Tahoma" w:cs="Tahoma"/>
      <w:b/>
      <w:bCs/>
    </w:rPr>
  </w:style>
  <w:style w:type="paragraph" w:styleId="4">
    <w:name w:val="heading 4"/>
    <w:basedOn w:val="a1"/>
    <w:next w:val="a1"/>
    <w:link w:val="40"/>
    <w:uiPriority w:val="9"/>
    <w:unhideWhenUsed/>
    <w:qFormat/>
    <w:rsid w:val="0076141D"/>
    <w:pPr>
      <w:keepNext/>
      <w:keepLines/>
      <w:spacing w:before="200" w:after="0"/>
      <w:outlineLvl w:val="3"/>
    </w:pPr>
    <w:rPr>
      <w:rFonts w:ascii="Tahoma" w:hAnsi="Tahoma" w:cs="Tahoma"/>
      <w:b/>
      <w:bCs/>
      <w:i/>
      <w:iCs/>
    </w:rPr>
  </w:style>
  <w:style w:type="paragraph" w:styleId="5">
    <w:name w:val="heading 5"/>
    <w:basedOn w:val="a1"/>
    <w:next w:val="a1"/>
    <w:link w:val="50"/>
    <w:uiPriority w:val="9"/>
    <w:unhideWhenUsed/>
    <w:qFormat/>
    <w:rsid w:val="0076141D"/>
    <w:pPr>
      <w:keepNext/>
      <w:spacing w:before="150" w:after="150" w:line="600" w:lineRule="atLeast"/>
      <w:ind w:left="4962"/>
      <w:jc w:val="left"/>
      <w:outlineLvl w:val="4"/>
    </w:pPr>
    <w:rPr>
      <w:rFonts w:ascii="Tahoma" w:hAnsi="Tahoma" w:cs="Tahoma"/>
      <w:b/>
      <w:lang w:eastAsia="ru-RU"/>
    </w:rPr>
  </w:style>
  <w:style w:type="paragraph" w:styleId="6">
    <w:name w:val="heading 6"/>
    <w:basedOn w:val="a1"/>
    <w:next w:val="a1"/>
    <w:link w:val="60"/>
    <w:uiPriority w:val="9"/>
    <w:unhideWhenUsed/>
    <w:qFormat/>
    <w:rsid w:val="0076141D"/>
    <w:pPr>
      <w:keepNext/>
      <w:spacing w:before="0" w:after="0" w:line="240" w:lineRule="auto"/>
      <w:jc w:val="left"/>
      <w:outlineLvl w:val="5"/>
    </w:pPr>
    <w:rPr>
      <w:rFonts w:ascii="Tahoma" w:hAnsi="Tahoma" w:cs="Tahoma"/>
      <w:b/>
      <w:lang w:eastAsia="ru-RU"/>
    </w:rPr>
  </w:style>
  <w:style w:type="paragraph" w:styleId="8">
    <w:name w:val="heading 8"/>
    <w:basedOn w:val="a1"/>
    <w:next w:val="a1"/>
    <w:link w:val="80"/>
    <w:qFormat/>
    <w:rsid w:val="00AC1321"/>
    <w:pPr>
      <w:keepNext/>
      <w:jc w:val="center"/>
      <w:outlineLvl w:val="7"/>
    </w:pPr>
    <w:rPr>
      <w:szCs w:val="20"/>
      <w:lang w:eastAsia="ru-RU"/>
    </w:rPr>
  </w:style>
  <w:style w:type="paragraph" w:styleId="9">
    <w:name w:val="heading 9"/>
    <w:basedOn w:val="a1"/>
    <w:next w:val="a1"/>
    <w:link w:val="90"/>
    <w:uiPriority w:val="9"/>
    <w:semiHidden/>
    <w:unhideWhenUsed/>
    <w:qFormat/>
    <w:rsid w:val="0076141D"/>
    <w:pPr>
      <w:keepNext/>
      <w:keepLines/>
      <w:spacing w:before="200" w:after="0"/>
      <w:outlineLvl w:val="8"/>
    </w:pPr>
    <w:rPr>
      <w:rFonts w:cs="Mangal"/>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C1321"/>
    <w:rPr>
      <w:rFonts w:ascii="Times New Roman" w:eastAsia="Times New Roman" w:hAnsi="Times New Roman" w:cs="Mangal"/>
      <w:b/>
      <w:bCs/>
      <w:color w:val="365F91"/>
      <w:sz w:val="28"/>
      <w:szCs w:val="28"/>
      <w:lang w:eastAsia="ru-RU"/>
    </w:rPr>
  </w:style>
  <w:style w:type="character" w:customStyle="1" w:styleId="20">
    <w:name w:val="Заголовок 2 Знак"/>
    <w:basedOn w:val="a2"/>
    <w:link w:val="2"/>
    <w:uiPriority w:val="9"/>
    <w:rsid w:val="00AC1321"/>
    <w:rPr>
      <w:rFonts w:ascii="Tahoma" w:eastAsia="Times New Roman" w:hAnsi="Tahoma" w:cs="Tahoma"/>
      <w:b/>
      <w:bCs/>
    </w:rPr>
  </w:style>
  <w:style w:type="character" w:customStyle="1" w:styleId="30">
    <w:name w:val="Заголовок 3 Знак"/>
    <w:basedOn w:val="a2"/>
    <w:link w:val="3"/>
    <w:uiPriority w:val="9"/>
    <w:rsid w:val="0076141D"/>
    <w:rPr>
      <w:rFonts w:ascii="Tahoma" w:eastAsia="Times New Roman" w:hAnsi="Tahoma" w:cs="Tahoma"/>
      <w:b/>
      <w:bCs/>
    </w:rPr>
  </w:style>
  <w:style w:type="character" w:customStyle="1" w:styleId="40">
    <w:name w:val="Заголовок 4 Знак"/>
    <w:basedOn w:val="a2"/>
    <w:link w:val="4"/>
    <w:uiPriority w:val="9"/>
    <w:rsid w:val="0076141D"/>
    <w:rPr>
      <w:rFonts w:ascii="Tahoma" w:eastAsia="Times New Roman" w:hAnsi="Tahoma" w:cs="Tahoma"/>
      <w:b/>
      <w:bCs/>
      <w:i/>
      <w:iCs/>
    </w:rPr>
  </w:style>
  <w:style w:type="character" w:customStyle="1" w:styleId="50">
    <w:name w:val="Заголовок 5 Знак"/>
    <w:basedOn w:val="a2"/>
    <w:link w:val="5"/>
    <w:uiPriority w:val="9"/>
    <w:rsid w:val="0076141D"/>
    <w:rPr>
      <w:rFonts w:ascii="Tahoma" w:eastAsia="Times New Roman" w:hAnsi="Tahoma" w:cs="Tahoma"/>
      <w:b/>
      <w:lang w:eastAsia="ru-RU"/>
    </w:rPr>
  </w:style>
  <w:style w:type="character" w:customStyle="1" w:styleId="60">
    <w:name w:val="Заголовок 6 Знак"/>
    <w:basedOn w:val="a2"/>
    <w:link w:val="6"/>
    <w:uiPriority w:val="9"/>
    <w:rsid w:val="0076141D"/>
    <w:rPr>
      <w:rFonts w:ascii="Tahoma" w:eastAsia="Times New Roman" w:hAnsi="Tahoma" w:cs="Tahoma"/>
      <w:b/>
      <w:lang w:eastAsia="ru-RU"/>
    </w:rPr>
  </w:style>
  <w:style w:type="character" w:customStyle="1" w:styleId="80">
    <w:name w:val="Заголовок 8 Знак"/>
    <w:basedOn w:val="a2"/>
    <w:link w:val="8"/>
    <w:rsid w:val="00AC1321"/>
    <w:rPr>
      <w:rFonts w:eastAsia="Times New Roman" w:cs="Times New Roman"/>
      <w:szCs w:val="20"/>
      <w:lang w:eastAsia="ru-RU"/>
    </w:rPr>
  </w:style>
  <w:style w:type="character" w:customStyle="1" w:styleId="90">
    <w:name w:val="Заголовок 9 Знак"/>
    <w:basedOn w:val="a2"/>
    <w:link w:val="9"/>
    <w:uiPriority w:val="9"/>
    <w:semiHidden/>
    <w:rsid w:val="0076141D"/>
    <w:rPr>
      <w:rFonts w:ascii="Times New Roman" w:eastAsia="Times New Roman" w:hAnsi="Times New Roman" w:cs="Mangal"/>
      <w:i/>
      <w:iCs/>
      <w:color w:val="404040"/>
      <w:sz w:val="20"/>
      <w:szCs w:val="20"/>
    </w:rPr>
  </w:style>
  <w:style w:type="paragraph" w:styleId="a5">
    <w:name w:val="annotation text"/>
    <w:basedOn w:val="a1"/>
    <w:link w:val="a6"/>
    <w:uiPriority w:val="99"/>
    <w:unhideWhenUsed/>
    <w:rsid w:val="00CE0ACE"/>
    <w:rPr>
      <w:sz w:val="20"/>
    </w:rPr>
  </w:style>
  <w:style w:type="character" w:customStyle="1" w:styleId="a6">
    <w:name w:val="Текст примечания Знак"/>
    <w:basedOn w:val="a2"/>
    <w:link w:val="a5"/>
    <w:uiPriority w:val="99"/>
    <w:rsid w:val="00CE0ACE"/>
    <w:rPr>
      <w:rFonts w:ascii="Times New Roman" w:eastAsia="Times New Roman" w:hAnsi="Times New Roman" w:cs="Times New Roman"/>
      <w:sz w:val="20"/>
      <w:szCs w:val="20"/>
      <w:lang w:eastAsia="ru-RU"/>
    </w:rPr>
  </w:style>
  <w:style w:type="paragraph" w:styleId="a7">
    <w:name w:val="footer"/>
    <w:basedOn w:val="a1"/>
    <w:link w:val="a8"/>
    <w:uiPriority w:val="99"/>
    <w:rsid w:val="00CE0ACE"/>
    <w:pPr>
      <w:widowControl w:val="0"/>
      <w:tabs>
        <w:tab w:val="center" w:pos="4320"/>
        <w:tab w:val="right" w:pos="8640"/>
      </w:tabs>
    </w:pPr>
    <w:rPr>
      <w:sz w:val="20"/>
    </w:rPr>
  </w:style>
  <w:style w:type="character" w:customStyle="1" w:styleId="a8">
    <w:name w:val="Нижний колонтитул Знак"/>
    <w:basedOn w:val="a2"/>
    <w:link w:val="a7"/>
    <w:uiPriority w:val="99"/>
    <w:rsid w:val="00CE0ACE"/>
    <w:rPr>
      <w:rFonts w:ascii="Times New Roman" w:eastAsia="Times New Roman" w:hAnsi="Times New Roman" w:cs="Times New Roman"/>
      <w:sz w:val="20"/>
      <w:szCs w:val="20"/>
      <w:lang w:eastAsia="ru-RU"/>
    </w:rPr>
  </w:style>
  <w:style w:type="character" w:styleId="a9">
    <w:name w:val="annotation reference"/>
    <w:basedOn w:val="a2"/>
    <w:uiPriority w:val="99"/>
    <w:unhideWhenUsed/>
    <w:rsid w:val="00CE0ACE"/>
    <w:rPr>
      <w:sz w:val="16"/>
      <w:szCs w:val="16"/>
    </w:rPr>
  </w:style>
  <w:style w:type="character" w:styleId="aa">
    <w:name w:val="page number"/>
    <w:basedOn w:val="a2"/>
    <w:rsid w:val="00CE0ACE"/>
    <w:rPr>
      <w:sz w:val="20"/>
    </w:rPr>
  </w:style>
  <w:style w:type="paragraph" w:styleId="a">
    <w:name w:val="List Bullet"/>
    <w:basedOn w:val="a1"/>
    <w:uiPriority w:val="99"/>
    <w:unhideWhenUsed/>
    <w:rsid w:val="00CE0ACE"/>
    <w:pPr>
      <w:numPr>
        <w:numId w:val="2"/>
      </w:numPr>
      <w:contextualSpacing/>
    </w:pPr>
    <w:rPr>
      <w:sz w:val="20"/>
    </w:rPr>
  </w:style>
  <w:style w:type="character" w:styleId="ab">
    <w:name w:val="Hyperlink"/>
    <w:basedOn w:val="a2"/>
    <w:uiPriority w:val="99"/>
    <w:unhideWhenUsed/>
    <w:rsid w:val="00CE0ACE"/>
    <w:rPr>
      <w:color w:val="0000FF"/>
      <w:u w:val="single"/>
    </w:rPr>
  </w:style>
  <w:style w:type="character" w:styleId="ac">
    <w:name w:val="Strong"/>
    <w:basedOn w:val="a2"/>
    <w:uiPriority w:val="22"/>
    <w:qFormat/>
    <w:rsid w:val="00AC1321"/>
    <w:rPr>
      <w:b/>
      <w:bCs/>
    </w:rPr>
  </w:style>
  <w:style w:type="paragraph" w:styleId="ad">
    <w:name w:val="Balloon Text"/>
    <w:basedOn w:val="a1"/>
    <w:link w:val="ae"/>
    <w:uiPriority w:val="99"/>
    <w:semiHidden/>
    <w:unhideWhenUsed/>
    <w:rsid w:val="00CE0ACE"/>
    <w:rPr>
      <w:rFonts w:ascii="Tahoma" w:hAnsi="Tahoma" w:cs="Tahoma"/>
      <w:sz w:val="16"/>
      <w:szCs w:val="16"/>
    </w:rPr>
  </w:style>
  <w:style w:type="character" w:customStyle="1" w:styleId="ae">
    <w:name w:val="Текст выноски Знак"/>
    <w:basedOn w:val="a2"/>
    <w:link w:val="ad"/>
    <w:uiPriority w:val="99"/>
    <w:semiHidden/>
    <w:rsid w:val="00CE0ACE"/>
    <w:rPr>
      <w:rFonts w:ascii="Tahoma" w:eastAsia="Times New Roman" w:hAnsi="Tahoma" w:cs="Tahoma"/>
      <w:sz w:val="16"/>
      <w:szCs w:val="16"/>
      <w:lang w:eastAsia="ru-RU"/>
    </w:rPr>
  </w:style>
  <w:style w:type="table" w:styleId="af">
    <w:name w:val="Table Grid"/>
    <w:basedOn w:val="a3"/>
    <w:uiPriority w:val="39"/>
    <w:rsid w:val="00CE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AC1321"/>
    <w:rPr>
      <w:rFonts w:cs="Times New Roman"/>
      <w:sz w:val="24"/>
    </w:rPr>
  </w:style>
  <w:style w:type="paragraph" w:styleId="af1">
    <w:name w:val="List Paragraph"/>
    <w:aliases w:val="Абзац списка 1,Содержание. 2 уровень"/>
    <w:basedOn w:val="a1"/>
    <w:link w:val="af2"/>
    <w:uiPriority w:val="34"/>
    <w:qFormat/>
    <w:rsid w:val="00AC1321"/>
    <w:pPr>
      <w:contextualSpacing/>
    </w:pPr>
  </w:style>
  <w:style w:type="character" w:customStyle="1" w:styleId="af2">
    <w:name w:val="Абзац списка Знак"/>
    <w:aliases w:val="Абзац списка 1 Знак,Содержание. 2 уровень Знак"/>
    <w:link w:val="af1"/>
    <w:uiPriority w:val="34"/>
    <w:locked/>
    <w:rsid w:val="00AC1321"/>
  </w:style>
  <w:style w:type="paragraph" w:styleId="af3">
    <w:name w:val="TOC Heading"/>
    <w:basedOn w:val="1"/>
    <w:next w:val="a1"/>
    <w:uiPriority w:val="39"/>
    <w:unhideWhenUsed/>
    <w:qFormat/>
    <w:rsid w:val="00AC1321"/>
    <w:pPr>
      <w:outlineLvl w:val="9"/>
    </w:pPr>
    <w:rPr>
      <w:lang w:eastAsia="en-US"/>
    </w:rPr>
  </w:style>
  <w:style w:type="paragraph" w:customStyle="1" w:styleId="a0">
    <w:name w:val="Стиль Снежиной"/>
    <w:basedOn w:val="2"/>
    <w:qFormat/>
    <w:rsid w:val="00AC1321"/>
    <w:pPr>
      <w:keepNext w:val="0"/>
      <w:keepLines w:val="0"/>
      <w:widowControl w:val="0"/>
      <w:numPr>
        <w:numId w:val="4"/>
      </w:numPr>
      <w:spacing w:before="0" w:line="240" w:lineRule="auto"/>
    </w:pPr>
    <w:rPr>
      <w:rFonts w:ascii="Times New Roman" w:hAnsi="Times New Roman" w:cs="Times New Roman"/>
      <w:b w:val="0"/>
    </w:rPr>
  </w:style>
  <w:style w:type="character" w:customStyle="1" w:styleId="af4">
    <w:name w:val="Тема примечания Знак"/>
    <w:basedOn w:val="a6"/>
    <w:link w:val="af5"/>
    <w:uiPriority w:val="99"/>
    <w:semiHidden/>
    <w:rsid w:val="0076141D"/>
    <w:rPr>
      <w:rFonts w:ascii="Times New Roman" w:eastAsia="Times New Roman" w:hAnsi="Times New Roman" w:cs="Times New Roman"/>
      <w:b/>
      <w:bCs/>
      <w:sz w:val="20"/>
      <w:szCs w:val="20"/>
      <w:lang w:eastAsia="ru-RU"/>
    </w:rPr>
  </w:style>
  <w:style w:type="paragraph" w:styleId="af5">
    <w:name w:val="annotation subject"/>
    <w:basedOn w:val="a5"/>
    <w:next w:val="a5"/>
    <w:link w:val="af4"/>
    <w:uiPriority w:val="99"/>
    <w:semiHidden/>
    <w:unhideWhenUsed/>
    <w:rsid w:val="0076141D"/>
    <w:rPr>
      <w:b/>
      <w:bCs/>
      <w:szCs w:val="20"/>
    </w:rPr>
  </w:style>
  <w:style w:type="paragraph" w:customStyle="1" w:styleId="Right1">
    <w:name w:val="Right 1"/>
    <w:basedOn w:val="a1"/>
    <w:next w:val="a1"/>
    <w:rsid w:val="0076141D"/>
    <w:pPr>
      <w:numPr>
        <w:ilvl w:val="1"/>
        <w:numId w:val="5"/>
      </w:numPr>
      <w:tabs>
        <w:tab w:val="clear" w:pos="718"/>
        <w:tab w:val="num" w:pos="432"/>
      </w:tabs>
      <w:spacing w:before="240" w:after="240" w:line="240" w:lineRule="auto"/>
      <w:ind w:left="432" w:hanging="432"/>
      <w:jc w:val="left"/>
    </w:pPr>
    <w:rPr>
      <w:rFonts w:ascii="Times New Roman Bold" w:hAnsi="Times New Roman Bold"/>
      <w:b/>
      <w:caps/>
      <w:kern w:val="16"/>
      <w:sz w:val="22"/>
      <w:szCs w:val="20"/>
      <w:lang w:val="en-US" w:eastAsia="ru-RU"/>
    </w:rPr>
  </w:style>
  <w:style w:type="paragraph" w:customStyle="1" w:styleId="Right2">
    <w:name w:val="Right 2"/>
    <w:basedOn w:val="a1"/>
    <w:next w:val="a1"/>
    <w:rsid w:val="0076141D"/>
    <w:pPr>
      <w:tabs>
        <w:tab w:val="num" w:pos="718"/>
      </w:tabs>
      <w:spacing w:line="240" w:lineRule="auto"/>
      <w:ind w:left="718" w:hanging="576"/>
    </w:pPr>
    <w:rPr>
      <w:kern w:val="16"/>
      <w:sz w:val="22"/>
      <w:szCs w:val="20"/>
      <w:lang w:val="en-US" w:eastAsia="ru-RU"/>
    </w:rPr>
  </w:style>
  <w:style w:type="paragraph" w:customStyle="1" w:styleId="Right3">
    <w:name w:val="Right 3"/>
    <w:basedOn w:val="a1"/>
    <w:next w:val="a1"/>
    <w:rsid w:val="0076141D"/>
    <w:pPr>
      <w:tabs>
        <w:tab w:val="num" w:pos="1145"/>
      </w:tabs>
      <w:spacing w:line="240" w:lineRule="auto"/>
      <w:ind w:left="1145" w:hanging="720"/>
    </w:pPr>
    <w:rPr>
      <w:kern w:val="16"/>
      <w:sz w:val="22"/>
      <w:szCs w:val="20"/>
      <w:lang w:val="en-US" w:eastAsia="ru-RU"/>
    </w:rPr>
  </w:style>
  <w:style w:type="paragraph" w:customStyle="1" w:styleId="Right4">
    <w:name w:val="Right 4"/>
    <w:basedOn w:val="a1"/>
    <w:next w:val="a1"/>
    <w:rsid w:val="0076141D"/>
    <w:pPr>
      <w:tabs>
        <w:tab w:val="num" w:pos="1008"/>
      </w:tabs>
      <w:spacing w:before="80" w:after="80" w:line="240" w:lineRule="auto"/>
      <w:ind w:left="1008" w:hanging="1008"/>
    </w:pPr>
    <w:rPr>
      <w:kern w:val="16"/>
      <w:sz w:val="22"/>
      <w:szCs w:val="20"/>
      <w:lang w:val="en-US" w:eastAsia="ru-RU"/>
    </w:rPr>
  </w:style>
  <w:style w:type="paragraph" w:customStyle="1" w:styleId="Right5">
    <w:name w:val="Right 5"/>
    <w:basedOn w:val="a1"/>
    <w:next w:val="a1"/>
    <w:rsid w:val="0076141D"/>
    <w:pPr>
      <w:tabs>
        <w:tab w:val="num" w:pos="1791"/>
      </w:tabs>
      <w:spacing w:before="80" w:after="80" w:line="240" w:lineRule="auto"/>
      <w:ind w:left="1791" w:hanging="1368"/>
    </w:pPr>
    <w:rPr>
      <w:kern w:val="16"/>
      <w:sz w:val="22"/>
      <w:szCs w:val="20"/>
      <w:lang w:val="en-US" w:eastAsia="ru-RU"/>
    </w:rPr>
  </w:style>
  <w:style w:type="paragraph" w:customStyle="1" w:styleId="Right6">
    <w:name w:val="Right 6"/>
    <w:basedOn w:val="a1"/>
    <w:next w:val="a1"/>
    <w:rsid w:val="0076141D"/>
    <w:pPr>
      <w:tabs>
        <w:tab w:val="num" w:pos="3073"/>
      </w:tabs>
      <w:spacing w:before="80" w:after="80" w:line="240" w:lineRule="auto"/>
      <w:ind w:left="3073" w:hanging="1656"/>
    </w:pPr>
    <w:rPr>
      <w:kern w:val="16"/>
      <w:sz w:val="22"/>
      <w:szCs w:val="20"/>
      <w:lang w:val="en-US" w:eastAsia="ru-RU"/>
    </w:rPr>
  </w:style>
  <w:style w:type="paragraph" w:customStyle="1" w:styleId="Right7">
    <w:name w:val="Right 7"/>
    <w:basedOn w:val="a1"/>
    <w:next w:val="a1"/>
    <w:rsid w:val="0076141D"/>
    <w:pPr>
      <w:tabs>
        <w:tab w:val="num" w:pos="1872"/>
      </w:tabs>
      <w:spacing w:before="60" w:after="60" w:line="240" w:lineRule="auto"/>
      <w:ind w:left="1872" w:hanging="1800"/>
    </w:pPr>
    <w:rPr>
      <w:kern w:val="16"/>
      <w:sz w:val="22"/>
      <w:szCs w:val="20"/>
      <w:lang w:val="en-US" w:eastAsia="ru-RU"/>
    </w:rPr>
  </w:style>
  <w:style w:type="paragraph" w:customStyle="1" w:styleId="Right8">
    <w:name w:val="Right 8"/>
    <w:basedOn w:val="a1"/>
    <w:next w:val="a1"/>
    <w:rsid w:val="0076141D"/>
    <w:pPr>
      <w:keepNext/>
      <w:tabs>
        <w:tab w:val="num" w:pos="2160"/>
      </w:tabs>
      <w:spacing w:before="360" w:after="360" w:line="240" w:lineRule="auto"/>
      <w:ind w:left="2160" w:hanging="2160"/>
    </w:pPr>
    <w:rPr>
      <w:rFonts w:ascii="Times New Roman Bold" w:hAnsi="Times New Roman Bold"/>
      <w:b/>
      <w:caps/>
      <w:kern w:val="16"/>
      <w:sz w:val="22"/>
      <w:szCs w:val="20"/>
      <w:lang w:val="en-US" w:eastAsia="ru-RU"/>
    </w:rPr>
  </w:style>
  <w:style w:type="paragraph" w:customStyle="1" w:styleId="ConsPlusNormal">
    <w:name w:val="ConsPlusNormal"/>
    <w:rsid w:val="0076141D"/>
    <w:pPr>
      <w:autoSpaceDE w:val="0"/>
      <w:autoSpaceDN w:val="0"/>
      <w:adjustRightInd w:val="0"/>
    </w:pPr>
    <w:rPr>
      <w:rFonts w:cs="Times New Roman"/>
      <w:sz w:val="22"/>
      <w:szCs w:val="22"/>
      <w:lang w:eastAsia="en-US"/>
    </w:rPr>
  </w:style>
  <w:style w:type="paragraph" w:styleId="af6">
    <w:name w:val="footnote text"/>
    <w:basedOn w:val="a1"/>
    <w:link w:val="af7"/>
    <w:uiPriority w:val="99"/>
    <w:unhideWhenUsed/>
    <w:rsid w:val="0076141D"/>
    <w:pPr>
      <w:spacing w:before="0" w:after="0" w:line="240" w:lineRule="auto"/>
      <w:jc w:val="left"/>
    </w:pPr>
    <w:rPr>
      <w:rFonts w:cs="Mangal"/>
      <w:sz w:val="20"/>
      <w:szCs w:val="20"/>
    </w:rPr>
  </w:style>
  <w:style w:type="character" w:customStyle="1" w:styleId="af7">
    <w:name w:val="Текст сноски Знак"/>
    <w:basedOn w:val="a2"/>
    <w:link w:val="af6"/>
    <w:uiPriority w:val="99"/>
    <w:rsid w:val="0076141D"/>
    <w:rPr>
      <w:rFonts w:ascii="Times New Roman" w:hAnsi="Times New Roman"/>
      <w:sz w:val="20"/>
      <w:szCs w:val="20"/>
    </w:rPr>
  </w:style>
  <w:style w:type="character" w:styleId="af8">
    <w:name w:val="footnote reference"/>
    <w:basedOn w:val="a2"/>
    <w:uiPriority w:val="99"/>
    <w:unhideWhenUsed/>
    <w:rsid w:val="0076141D"/>
    <w:rPr>
      <w:vertAlign w:val="superscript"/>
    </w:rPr>
  </w:style>
  <w:style w:type="paragraph" w:styleId="11">
    <w:name w:val="toc 1"/>
    <w:basedOn w:val="a1"/>
    <w:next w:val="a1"/>
    <w:autoRedefine/>
    <w:uiPriority w:val="39"/>
    <w:unhideWhenUsed/>
    <w:rsid w:val="0076141D"/>
    <w:pPr>
      <w:tabs>
        <w:tab w:val="left" w:pos="851"/>
        <w:tab w:val="right" w:leader="dot" w:pos="10206"/>
      </w:tabs>
      <w:spacing w:after="100"/>
    </w:pPr>
    <w:rPr>
      <w:rFonts w:ascii="Tahoma" w:hAnsi="Tahoma" w:cs="Tahoma"/>
      <w:b/>
      <w:sz w:val="28"/>
      <w:szCs w:val="28"/>
    </w:rPr>
  </w:style>
  <w:style w:type="paragraph" w:styleId="21">
    <w:name w:val="toc 2"/>
    <w:basedOn w:val="a1"/>
    <w:next w:val="a1"/>
    <w:autoRedefine/>
    <w:uiPriority w:val="39"/>
    <w:unhideWhenUsed/>
    <w:rsid w:val="00974D8D"/>
    <w:pPr>
      <w:tabs>
        <w:tab w:val="left" w:pos="851"/>
        <w:tab w:val="right" w:leader="dot" w:pos="9356"/>
      </w:tabs>
      <w:spacing w:after="100"/>
    </w:pPr>
  </w:style>
  <w:style w:type="paragraph" w:styleId="31">
    <w:name w:val="toc 3"/>
    <w:basedOn w:val="a1"/>
    <w:next w:val="a1"/>
    <w:autoRedefine/>
    <w:uiPriority w:val="39"/>
    <w:unhideWhenUsed/>
    <w:rsid w:val="0076141D"/>
    <w:pPr>
      <w:spacing w:after="100"/>
      <w:ind w:left="480"/>
    </w:pPr>
  </w:style>
  <w:style w:type="paragraph" w:styleId="af9">
    <w:name w:val="header"/>
    <w:basedOn w:val="a1"/>
    <w:link w:val="afa"/>
    <w:uiPriority w:val="99"/>
    <w:unhideWhenUsed/>
    <w:rsid w:val="0076141D"/>
    <w:pPr>
      <w:tabs>
        <w:tab w:val="center" w:pos="4677"/>
        <w:tab w:val="right" w:pos="9355"/>
      </w:tabs>
      <w:spacing w:before="0" w:after="0" w:line="240" w:lineRule="auto"/>
    </w:pPr>
  </w:style>
  <w:style w:type="character" w:customStyle="1" w:styleId="afa">
    <w:name w:val="Верхний колонтитул Знак"/>
    <w:basedOn w:val="a2"/>
    <w:link w:val="af9"/>
    <w:uiPriority w:val="99"/>
    <w:rsid w:val="0076141D"/>
    <w:rPr>
      <w:rFonts w:cs="Times New Roman"/>
    </w:rPr>
  </w:style>
  <w:style w:type="paragraph" w:styleId="afb">
    <w:name w:val="Название"/>
    <w:basedOn w:val="a1"/>
    <w:link w:val="afc"/>
    <w:qFormat/>
    <w:rsid w:val="0076141D"/>
    <w:pPr>
      <w:spacing w:before="0" w:after="0" w:line="240" w:lineRule="auto"/>
      <w:ind w:firstLine="720"/>
      <w:jc w:val="center"/>
    </w:pPr>
    <w:rPr>
      <w:rFonts w:ascii="Arial" w:hAnsi="Arial"/>
      <w:szCs w:val="20"/>
      <w:lang w:eastAsia="ru-RU"/>
    </w:rPr>
  </w:style>
  <w:style w:type="character" w:customStyle="1" w:styleId="afc">
    <w:name w:val="Название Знак"/>
    <w:basedOn w:val="a2"/>
    <w:link w:val="afb"/>
    <w:rsid w:val="0076141D"/>
    <w:rPr>
      <w:rFonts w:ascii="Arial" w:eastAsia="Times New Roman" w:hAnsi="Arial" w:cs="Times New Roman"/>
      <w:szCs w:val="20"/>
      <w:lang w:eastAsia="ru-RU"/>
    </w:rPr>
  </w:style>
  <w:style w:type="character" w:customStyle="1" w:styleId="afd">
    <w:name w:val="Основной текст_"/>
    <w:basedOn w:val="a2"/>
    <w:link w:val="12"/>
    <w:rsid w:val="0076141D"/>
    <w:rPr>
      <w:shd w:val="clear" w:color="auto" w:fill="FFFFFF"/>
    </w:rPr>
  </w:style>
  <w:style w:type="paragraph" w:customStyle="1" w:styleId="12">
    <w:name w:val="Основной текст1"/>
    <w:basedOn w:val="a1"/>
    <w:link w:val="afd"/>
    <w:rsid w:val="0076141D"/>
    <w:pPr>
      <w:widowControl w:val="0"/>
      <w:shd w:val="clear" w:color="auto" w:fill="FFFFFF"/>
      <w:spacing w:before="0" w:after="360" w:line="0" w:lineRule="atLeast"/>
    </w:pPr>
    <w:rPr>
      <w:rFonts w:cs="Mangal"/>
    </w:rPr>
  </w:style>
  <w:style w:type="paragraph" w:customStyle="1" w:styleId="Default">
    <w:name w:val="Default"/>
    <w:rsid w:val="0076141D"/>
    <w:pPr>
      <w:autoSpaceDE w:val="0"/>
      <w:autoSpaceDN w:val="0"/>
      <w:adjustRightInd w:val="0"/>
    </w:pPr>
    <w:rPr>
      <w:rFonts w:ascii="Tahoma" w:hAnsi="Tahoma" w:cs="Tahoma"/>
      <w:color w:val="000000"/>
      <w:sz w:val="24"/>
      <w:szCs w:val="24"/>
      <w:lang w:eastAsia="en-US"/>
    </w:rPr>
  </w:style>
  <w:style w:type="paragraph" w:customStyle="1" w:styleId="ConsPlusTitle">
    <w:name w:val="ConsPlusTitle"/>
    <w:rsid w:val="0076141D"/>
    <w:pPr>
      <w:widowControl w:val="0"/>
      <w:autoSpaceDE w:val="0"/>
      <w:autoSpaceDN w:val="0"/>
    </w:pPr>
    <w:rPr>
      <w:rFonts w:ascii="Calibri" w:hAnsi="Calibri" w:cs="Calibri"/>
      <w:b/>
      <w:sz w:val="22"/>
    </w:rPr>
  </w:style>
  <w:style w:type="paragraph" w:customStyle="1" w:styleId="41">
    <w:name w:val="Основной текст4"/>
    <w:basedOn w:val="a1"/>
    <w:rsid w:val="0076141D"/>
    <w:pPr>
      <w:widowControl w:val="0"/>
      <w:shd w:val="clear" w:color="auto" w:fill="FFFFFF"/>
      <w:spacing w:before="0" w:after="0" w:line="264" w:lineRule="exact"/>
      <w:ind w:hanging="360"/>
      <w:jc w:val="right"/>
    </w:pPr>
    <w:rPr>
      <w:rFonts w:ascii="Tahoma" w:eastAsia="Tahoma" w:hAnsi="Tahoma" w:cs="Tahoma"/>
      <w:sz w:val="21"/>
      <w:szCs w:val="21"/>
    </w:rPr>
  </w:style>
  <w:style w:type="table" w:customStyle="1" w:styleId="22">
    <w:name w:val="Сетка таблицы2"/>
    <w:basedOn w:val="a3"/>
    <w:next w:val="af"/>
    <w:uiPriority w:val="39"/>
    <w:rsid w:val="004824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3"/>
    <w:next w:val="af"/>
    <w:uiPriority w:val="39"/>
    <w:rsid w:val="0048247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4166CB"/>
    <w:rPr>
      <w:rFonts w:cs="Times New Roman"/>
      <w:sz w:val="24"/>
      <w:szCs w:val="24"/>
      <w:lang w:eastAsia="en-US"/>
    </w:rPr>
  </w:style>
  <w:style w:type="paragraph" w:styleId="42">
    <w:name w:val="toc 4"/>
    <w:basedOn w:val="a1"/>
    <w:next w:val="a1"/>
    <w:autoRedefine/>
    <w:uiPriority w:val="39"/>
    <w:unhideWhenUsed/>
    <w:rsid w:val="00266057"/>
    <w:pPr>
      <w:spacing w:before="0" w:after="100" w:line="259" w:lineRule="auto"/>
      <w:ind w:left="660"/>
      <w:jc w:val="left"/>
    </w:pPr>
    <w:rPr>
      <w:rFonts w:cs="Mangal"/>
      <w:sz w:val="22"/>
      <w:szCs w:val="22"/>
      <w:lang w:eastAsia="ru-RU"/>
    </w:rPr>
  </w:style>
  <w:style w:type="paragraph" w:styleId="51">
    <w:name w:val="toc 5"/>
    <w:basedOn w:val="a1"/>
    <w:next w:val="a1"/>
    <w:autoRedefine/>
    <w:uiPriority w:val="39"/>
    <w:unhideWhenUsed/>
    <w:rsid w:val="00266057"/>
    <w:pPr>
      <w:spacing w:before="0" w:after="100" w:line="259" w:lineRule="auto"/>
      <w:ind w:left="880"/>
      <w:jc w:val="left"/>
    </w:pPr>
    <w:rPr>
      <w:rFonts w:cs="Mangal"/>
      <w:sz w:val="22"/>
      <w:szCs w:val="22"/>
      <w:lang w:eastAsia="ru-RU"/>
    </w:rPr>
  </w:style>
  <w:style w:type="paragraph" w:styleId="61">
    <w:name w:val="toc 6"/>
    <w:basedOn w:val="a1"/>
    <w:next w:val="a1"/>
    <w:autoRedefine/>
    <w:uiPriority w:val="39"/>
    <w:unhideWhenUsed/>
    <w:rsid w:val="00266057"/>
    <w:pPr>
      <w:spacing w:before="0" w:after="100" w:line="259" w:lineRule="auto"/>
      <w:ind w:left="1100"/>
      <w:jc w:val="left"/>
    </w:pPr>
    <w:rPr>
      <w:rFonts w:cs="Mangal"/>
      <w:sz w:val="22"/>
      <w:szCs w:val="22"/>
      <w:lang w:eastAsia="ru-RU"/>
    </w:rPr>
  </w:style>
  <w:style w:type="paragraph" w:styleId="7">
    <w:name w:val="toc 7"/>
    <w:basedOn w:val="a1"/>
    <w:next w:val="a1"/>
    <w:autoRedefine/>
    <w:uiPriority w:val="39"/>
    <w:unhideWhenUsed/>
    <w:rsid w:val="00266057"/>
    <w:pPr>
      <w:spacing w:before="0" w:after="100" w:line="259" w:lineRule="auto"/>
      <w:ind w:left="1320"/>
      <w:jc w:val="left"/>
    </w:pPr>
    <w:rPr>
      <w:rFonts w:cs="Mangal"/>
      <w:sz w:val="22"/>
      <w:szCs w:val="22"/>
      <w:lang w:eastAsia="ru-RU"/>
    </w:rPr>
  </w:style>
  <w:style w:type="paragraph" w:styleId="81">
    <w:name w:val="toc 8"/>
    <w:basedOn w:val="a1"/>
    <w:next w:val="a1"/>
    <w:autoRedefine/>
    <w:uiPriority w:val="39"/>
    <w:unhideWhenUsed/>
    <w:rsid w:val="00266057"/>
    <w:pPr>
      <w:spacing w:before="0" w:after="100" w:line="259" w:lineRule="auto"/>
      <w:ind w:left="1540"/>
      <w:jc w:val="left"/>
    </w:pPr>
    <w:rPr>
      <w:rFonts w:cs="Mangal"/>
      <w:sz w:val="22"/>
      <w:szCs w:val="22"/>
      <w:lang w:eastAsia="ru-RU"/>
    </w:rPr>
  </w:style>
  <w:style w:type="paragraph" w:styleId="91">
    <w:name w:val="toc 9"/>
    <w:basedOn w:val="a1"/>
    <w:next w:val="a1"/>
    <w:autoRedefine/>
    <w:uiPriority w:val="39"/>
    <w:unhideWhenUsed/>
    <w:rsid w:val="00266057"/>
    <w:pPr>
      <w:spacing w:before="0" w:after="100" w:line="259" w:lineRule="auto"/>
      <w:ind w:left="1760"/>
      <w:jc w:val="left"/>
    </w:pPr>
    <w:rPr>
      <w:rFonts w:cs="Mangal"/>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sd.ru"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sd.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ntra.nsd.ru/company/structure.php?structure_UF_DEPARTMENT=2713&amp;set_filter_structure=Y" TargetMode="External"/><Relationship Id="rId4" Type="http://schemas.openxmlformats.org/officeDocument/2006/relationships/settings" Target="settings.xml"/><Relationship Id="rId9" Type="http://schemas.openxmlformats.org/officeDocument/2006/relationships/hyperlink" Target="consultantplus://offline/ref=39F1E277930DED0D9FE7FA83D26B88AA4CFEF6BBD3DB214B1173D2F2F1CD4EC55DBCEDD08CA2E4D76F9DFA3FE43BB5C25B782EE2DB4C52AE1CD5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2677163-FB92-4838-B9FB-360B3E1CE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22479</Words>
  <Characters>128132</Characters>
  <Application>Microsoft Office Word</Application>
  <DocSecurity>0</DocSecurity>
  <Lines>1067</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150311</CharactersWithSpaces>
  <SharedDoc>false</SharedDoc>
  <HLinks>
    <vt:vector size="348" baseType="variant">
      <vt:variant>
        <vt:i4>8126584</vt:i4>
      </vt:variant>
      <vt:variant>
        <vt:i4>393</vt:i4>
      </vt:variant>
      <vt:variant>
        <vt:i4>0</vt:i4>
      </vt:variant>
      <vt:variant>
        <vt:i4>5</vt:i4>
      </vt:variant>
      <vt:variant>
        <vt:lpwstr>http://www.nsd.ru/</vt:lpwstr>
      </vt:variant>
      <vt:variant>
        <vt:lpwstr/>
      </vt:variant>
      <vt:variant>
        <vt:i4>2949156</vt:i4>
      </vt:variant>
      <vt:variant>
        <vt:i4>390</vt:i4>
      </vt:variant>
      <vt:variant>
        <vt:i4>0</vt:i4>
      </vt:variant>
      <vt:variant>
        <vt:i4>5</vt:i4>
      </vt:variant>
      <vt:variant>
        <vt:lpwstr>https://intra.nsd.ru/company/structure.php?structure_UF_DEPARTMENT=2713&amp;set_filter_structure=Y</vt:lpwstr>
      </vt:variant>
      <vt:variant>
        <vt:lpwstr/>
      </vt:variant>
      <vt:variant>
        <vt:i4>6553662</vt:i4>
      </vt:variant>
      <vt:variant>
        <vt:i4>369</vt:i4>
      </vt:variant>
      <vt:variant>
        <vt:i4>0</vt:i4>
      </vt:variant>
      <vt:variant>
        <vt:i4>5</vt:i4>
      </vt:variant>
      <vt:variant>
        <vt:lpwstr>consultantplus://offline/ref=39F1E277930DED0D9FE7FA83D26B88AA4CFEF6BBD3DB214B1173D2F2F1CD4EC55DBCEDD08CA2E4D76F9DFA3FE43BB5C25B782EE2DB4C52AE1CD5S</vt:lpwstr>
      </vt:variant>
      <vt:variant>
        <vt:lpwstr/>
      </vt:variant>
      <vt:variant>
        <vt:i4>8126584</vt:i4>
      </vt:variant>
      <vt:variant>
        <vt:i4>330</vt:i4>
      </vt:variant>
      <vt:variant>
        <vt:i4>0</vt:i4>
      </vt:variant>
      <vt:variant>
        <vt:i4>5</vt:i4>
      </vt:variant>
      <vt:variant>
        <vt:lpwstr>http://www.nsd.ru/</vt:lpwstr>
      </vt:variant>
      <vt:variant>
        <vt:lpwstr/>
      </vt:variant>
      <vt:variant>
        <vt:i4>1376308</vt:i4>
      </vt:variant>
      <vt:variant>
        <vt:i4>320</vt:i4>
      </vt:variant>
      <vt:variant>
        <vt:i4>0</vt:i4>
      </vt:variant>
      <vt:variant>
        <vt:i4>5</vt:i4>
      </vt:variant>
      <vt:variant>
        <vt:lpwstr/>
      </vt:variant>
      <vt:variant>
        <vt:lpwstr>_Toc50132928</vt:lpwstr>
      </vt:variant>
      <vt:variant>
        <vt:i4>1703988</vt:i4>
      </vt:variant>
      <vt:variant>
        <vt:i4>314</vt:i4>
      </vt:variant>
      <vt:variant>
        <vt:i4>0</vt:i4>
      </vt:variant>
      <vt:variant>
        <vt:i4>5</vt:i4>
      </vt:variant>
      <vt:variant>
        <vt:lpwstr/>
      </vt:variant>
      <vt:variant>
        <vt:lpwstr>_Toc50132927</vt:lpwstr>
      </vt:variant>
      <vt:variant>
        <vt:i4>1769524</vt:i4>
      </vt:variant>
      <vt:variant>
        <vt:i4>308</vt:i4>
      </vt:variant>
      <vt:variant>
        <vt:i4>0</vt:i4>
      </vt:variant>
      <vt:variant>
        <vt:i4>5</vt:i4>
      </vt:variant>
      <vt:variant>
        <vt:lpwstr/>
      </vt:variant>
      <vt:variant>
        <vt:lpwstr>_Toc50132926</vt:lpwstr>
      </vt:variant>
      <vt:variant>
        <vt:i4>1572916</vt:i4>
      </vt:variant>
      <vt:variant>
        <vt:i4>302</vt:i4>
      </vt:variant>
      <vt:variant>
        <vt:i4>0</vt:i4>
      </vt:variant>
      <vt:variant>
        <vt:i4>5</vt:i4>
      </vt:variant>
      <vt:variant>
        <vt:lpwstr/>
      </vt:variant>
      <vt:variant>
        <vt:lpwstr>_Toc50132925</vt:lpwstr>
      </vt:variant>
      <vt:variant>
        <vt:i4>1638452</vt:i4>
      </vt:variant>
      <vt:variant>
        <vt:i4>296</vt:i4>
      </vt:variant>
      <vt:variant>
        <vt:i4>0</vt:i4>
      </vt:variant>
      <vt:variant>
        <vt:i4>5</vt:i4>
      </vt:variant>
      <vt:variant>
        <vt:lpwstr/>
      </vt:variant>
      <vt:variant>
        <vt:lpwstr>_Toc50132924</vt:lpwstr>
      </vt:variant>
      <vt:variant>
        <vt:i4>1966132</vt:i4>
      </vt:variant>
      <vt:variant>
        <vt:i4>290</vt:i4>
      </vt:variant>
      <vt:variant>
        <vt:i4>0</vt:i4>
      </vt:variant>
      <vt:variant>
        <vt:i4>5</vt:i4>
      </vt:variant>
      <vt:variant>
        <vt:lpwstr/>
      </vt:variant>
      <vt:variant>
        <vt:lpwstr>_Toc50132923</vt:lpwstr>
      </vt:variant>
      <vt:variant>
        <vt:i4>2031668</vt:i4>
      </vt:variant>
      <vt:variant>
        <vt:i4>284</vt:i4>
      </vt:variant>
      <vt:variant>
        <vt:i4>0</vt:i4>
      </vt:variant>
      <vt:variant>
        <vt:i4>5</vt:i4>
      </vt:variant>
      <vt:variant>
        <vt:lpwstr/>
      </vt:variant>
      <vt:variant>
        <vt:lpwstr>_Toc50132922</vt:lpwstr>
      </vt:variant>
      <vt:variant>
        <vt:i4>1835060</vt:i4>
      </vt:variant>
      <vt:variant>
        <vt:i4>278</vt:i4>
      </vt:variant>
      <vt:variant>
        <vt:i4>0</vt:i4>
      </vt:variant>
      <vt:variant>
        <vt:i4>5</vt:i4>
      </vt:variant>
      <vt:variant>
        <vt:lpwstr/>
      </vt:variant>
      <vt:variant>
        <vt:lpwstr>_Toc50132921</vt:lpwstr>
      </vt:variant>
      <vt:variant>
        <vt:i4>1900596</vt:i4>
      </vt:variant>
      <vt:variant>
        <vt:i4>272</vt:i4>
      </vt:variant>
      <vt:variant>
        <vt:i4>0</vt:i4>
      </vt:variant>
      <vt:variant>
        <vt:i4>5</vt:i4>
      </vt:variant>
      <vt:variant>
        <vt:lpwstr/>
      </vt:variant>
      <vt:variant>
        <vt:lpwstr>_Toc50132920</vt:lpwstr>
      </vt:variant>
      <vt:variant>
        <vt:i4>1310775</vt:i4>
      </vt:variant>
      <vt:variant>
        <vt:i4>266</vt:i4>
      </vt:variant>
      <vt:variant>
        <vt:i4>0</vt:i4>
      </vt:variant>
      <vt:variant>
        <vt:i4>5</vt:i4>
      </vt:variant>
      <vt:variant>
        <vt:lpwstr/>
      </vt:variant>
      <vt:variant>
        <vt:lpwstr>_Toc50132919</vt:lpwstr>
      </vt:variant>
      <vt:variant>
        <vt:i4>1376311</vt:i4>
      </vt:variant>
      <vt:variant>
        <vt:i4>260</vt:i4>
      </vt:variant>
      <vt:variant>
        <vt:i4>0</vt:i4>
      </vt:variant>
      <vt:variant>
        <vt:i4>5</vt:i4>
      </vt:variant>
      <vt:variant>
        <vt:lpwstr/>
      </vt:variant>
      <vt:variant>
        <vt:lpwstr>_Toc50132918</vt:lpwstr>
      </vt:variant>
      <vt:variant>
        <vt:i4>1703991</vt:i4>
      </vt:variant>
      <vt:variant>
        <vt:i4>254</vt:i4>
      </vt:variant>
      <vt:variant>
        <vt:i4>0</vt:i4>
      </vt:variant>
      <vt:variant>
        <vt:i4>5</vt:i4>
      </vt:variant>
      <vt:variant>
        <vt:lpwstr/>
      </vt:variant>
      <vt:variant>
        <vt:lpwstr>_Toc50132917</vt:lpwstr>
      </vt:variant>
      <vt:variant>
        <vt:i4>1769527</vt:i4>
      </vt:variant>
      <vt:variant>
        <vt:i4>248</vt:i4>
      </vt:variant>
      <vt:variant>
        <vt:i4>0</vt:i4>
      </vt:variant>
      <vt:variant>
        <vt:i4>5</vt:i4>
      </vt:variant>
      <vt:variant>
        <vt:lpwstr/>
      </vt:variant>
      <vt:variant>
        <vt:lpwstr>_Toc50132916</vt:lpwstr>
      </vt:variant>
      <vt:variant>
        <vt:i4>1572919</vt:i4>
      </vt:variant>
      <vt:variant>
        <vt:i4>242</vt:i4>
      </vt:variant>
      <vt:variant>
        <vt:i4>0</vt:i4>
      </vt:variant>
      <vt:variant>
        <vt:i4>5</vt:i4>
      </vt:variant>
      <vt:variant>
        <vt:lpwstr/>
      </vt:variant>
      <vt:variant>
        <vt:lpwstr>_Toc50132915</vt:lpwstr>
      </vt:variant>
      <vt:variant>
        <vt:i4>1638455</vt:i4>
      </vt:variant>
      <vt:variant>
        <vt:i4>236</vt:i4>
      </vt:variant>
      <vt:variant>
        <vt:i4>0</vt:i4>
      </vt:variant>
      <vt:variant>
        <vt:i4>5</vt:i4>
      </vt:variant>
      <vt:variant>
        <vt:lpwstr/>
      </vt:variant>
      <vt:variant>
        <vt:lpwstr>_Toc50132914</vt:lpwstr>
      </vt:variant>
      <vt:variant>
        <vt:i4>1966135</vt:i4>
      </vt:variant>
      <vt:variant>
        <vt:i4>230</vt:i4>
      </vt:variant>
      <vt:variant>
        <vt:i4>0</vt:i4>
      </vt:variant>
      <vt:variant>
        <vt:i4>5</vt:i4>
      </vt:variant>
      <vt:variant>
        <vt:lpwstr/>
      </vt:variant>
      <vt:variant>
        <vt:lpwstr>_Toc50132913</vt:lpwstr>
      </vt:variant>
      <vt:variant>
        <vt:i4>2031671</vt:i4>
      </vt:variant>
      <vt:variant>
        <vt:i4>224</vt:i4>
      </vt:variant>
      <vt:variant>
        <vt:i4>0</vt:i4>
      </vt:variant>
      <vt:variant>
        <vt:i4>5</vt:i4>
      </vt:variant>
      <vt:variant>
        <vt:lpwstr/>
      </vt:variant>
      <vt:variant>
        <vt:lpwstr>_Toc50132912</vt:lpwstr>
      </vt:variant>
      <vt:variant>
        <vt:i4>1835063</vt:i4>
      </vt:variant>
      <vt:variant>
        <vt:i4>218</vt:i4>
      </vt:variant>
      <vt:variant>
        <vt:i4>0</vt:i4>
      </vt:variant>
      <vt:variant>
        <vt:i4>5</vt:i4>
      </vt:variant>
      <vt:variant>
        <vt:lpwstr/>
      </vt:variant>
      <vt:variant>
        <vt:lpwstr>_Toc50132911</vt:lpwstr>
      </vt:variant>
      <vt:variant>
        <vt:i4>1900599</vt:i4>
      </vt:variant>
      <vt:variant>
        <vt:i4>212</vt:i4>
      </vt:variant>
      <vt:variant>
        <vt:i4>0</vt:i4>
      </vt:variant>
      <vt:variant>
        <vt:i4>5</vt:i4>
      </vt:variant>
      <vt:variant>
        <vt:lpwstr/>
      </vt:variant>
      <vt:variant>
        <vt:lpwstr>_Toc50132910</vt:lpwstr>
      </vt:variant>
      <vt:variant>
        <vt:i4>1310774</vt:i4>
      </vt:variant>
      <vt:variant>
        <vt:i4>206</vt:i4>
      </vt:variant>
      <vt:variant>
        <vt:i4>0</vt:i4>
      </vt:variant>
      <vt:variant>
        <vt:i4>5</vt:i4>
      </vt:variant>
      <vt:variant>
        <vt:lpwstr/>
      </vt:variant>
      <vt:variant>
        <vt:lpwstr>_Toc50132909</vt:lpwstr>
      </vt:variant>
      <vt:variant>
        <vt:i4>1376310</vt:i4>
      </vt:variant>
      <vt:variant>
        <vt:i4>200</vt:i4>
      </vt:variant>
      <vt:variant>
        <vt:i4>0</vt:i4>
      </vt:variant>
      <vt:variant>
        <vt:i4>5</vt:i4>
      </vt:variant>
      <vt:variant>
        <vt:lpwstr/>
      </vt:variant>
      <vt:variant>
        <vt:lpwstr>_Toc50132908</vt:lpwstr>
      </vt:variant>
      <vt:variant>
        <vt:i4>1703990</vt:i4>
      </vt:variant>
      <vt:variant>
        <vt:i4>194</vt:i4>
      </vt:variant>
      <vt:variant>
        <vt:i4>0</vt:i4>
      </vt:variant>
      <vt:variant>
        <vt:i4>5</vt:i4>
      </vt:variant>
      <vt:variant>
        <vt:lpwstr/>
      </vt:variant>
      <vt:variant>
        <vt:lpwstr>_Toc50132907</vt:lpwstr>
      </vt:variant>
      <vt:variant>
        <vt:i4>1769526</vt:i4>
      </vt:variant>
      <vt:variant>
        <vt:i4>188</vt:i4>
      </vt:variant>
      <vt:variant>
        <vt:i4>0</vt:i4>
      </vt:variant>
      <vt:variant>
        <vt:i4>5</vt:i4>
      </vt:variant>
      <vt:variant>
        <vt:lpwstr/>
      </vt:variant>
      <vt:variant>
        <vt:lpwstr>_Toc50132906</vt:lpwstr>
      </vt:variant>
      <vt:variant>
        <vt:i4>1572918</vt:i4>
      </vt:variant>
      <vt:variant>
        <vt:i4>182</vt:i4>
      </vt:variant>
      <vt:variant>
        <vt:i4>0</vt:i4>
      </vt:variant>
      <vt:variant>
        <vt:i4>5</vt:i4>
      </vt:variant>
      <vt:variant>
        <vt:lpwstr/>
      </vt:variant>
      <vt:variant>
        <vt:lpwstr>_Toc50132905</vt:lpwstr>
      </vt:variant>
      <vt:variant>
        <vt:i4>1638454</vt:i4>
      </vt:variant>
      <vt:variant>
        <vt:i4>176</vt:i4>
      </vt:variant>
      <vt:variant>
        <vt:i4>0</vt:i4>
      </vt:variant>
      <vt:variant>
        <vt:i4>5</vt:i4>
      </vt:variant>
      <vt:variant>
        <vt:lpwstr/>
      </vt:variant>
      <vt:variant>
        <vt:lpwstr>_Toc50132904</vt:lpwstr>
      </vt:variant>
      <vt:variant>
        <vt:i4>1966134</vt:i4>
      </vt:variant>
      <vt:variant>
        <vt:i4>170</vt:i4>
      </vt:variant>
      <vt:variant>
        <vt:i4>0</vt:i4>
      </vt:variant>
      <vt:variant>
        <vt:i4>5</vt:i4>
      </vt:variant>
      <vt:variant>
        <vt:lpwstr/>
      </vt:variant>
      <vt:variant>
        <vt:lpwstr>_Toc50132903</vt:lpwstr>
      </vt:variant>
      <vt:variant>
        <vt:i4>2031670</vt:i4>
      </vt:variant>
      <vt:variant>
        <vt:i4>164</vt:i4>
      </vt:variant>
      <vt:variant>
        <vt:i4>0</vt:i4>
      </vt:variant>
      <vt:variant>
        <vt:i4>5</vt:i4>
      </vt:variant>
      <vt:variant>
        <vt:lpwstr/>
      </vt:variant>
      <vt:variant>
        <vt:lpwstr>_Toc50132902</vt:lpwstr>
      </vt:variant>
      <vt:variant>
        <vt:i4>1835062</vt:i4>
      </vt:variant>
      <vt:variant>
        <vt:i4>158</vt:i4>
      </vt:variant>
      <vt:variant>
        <vt:i4>0</vt:i4>
      </vt:variant>
      <vt:variant>
        <vt:i4>5</vt:i4>
      </vt:variant>
      <vt:variant>
        <vt:lpwstr/>
      </vt:variant>
      <vt:variant>
        <vt:lpwstr>_Toc50132901</vt:lpwstr>
      </vt:variant>
      <vt:variant>
        <vt:i4>1900598</vt:i4>
      </vt:variant>
      <vt:variant>
        <vt:i4>152</vt:i4>
      </vt:variant>
      <vt:variant>
        <vt:i4>0</vt:i4>
      </vt:variant>
      <vt:variant>
        <vt:i4>5</vt:i4>
      </vt:variant>
      <vt:variant>
        <vt:lpwstr/>
      </vt:variant>
      <vt:variant>
        <vt:lpwstr>_Toc50132900</vt:lpwstr>
      </vt:variant>
      <vt:variant>
        <vt:i4>1376319</vt:i4>
      </vt:variant>
      <vt:variant>
        <vt:i4>146</vt:i4>
      </vt:variant>
      <vt:variant>
        <vt:i4>0</vt:i4>
      </vt:variant>
      <vt:variant>
        <vt:i4>5</vt:i4>
      </vt:variant>
      <vt:variant>
        <vt:lpwstr/>
      </vt:variant>
      <vt:variant>
        <vt:lpwstr>_Toc50132899</vt:lpwstr>
      </vt:variant>
      <vt:variant>
        <vt:i4>1310783</vt:i4>
      </vt:variant>
      <vt:variant>
        <vt:i4>140</vt:i4>
      </vt:variant>
      <vt:variant>
        <vt:i4>0</vt:i4>
      </vt:variant>
      <vt:variant>
        <vt:i4>5</vt:i4>
      </vt:variant>
      <vt:variant>
        <vt:lpwstr/>
      </vt:variant>
      <vt:variant>
        <vt:lpwstr>_Toc50132898</vt:lpwstr>
      </vt:variant>
      <vt:variant>
        <vt:i4>1769535</vt:i4>
      </vt:variant>
      <vt:variant>
        <vt:i4>134</vt:i4>
      </vt:variant>
      <vt:variant>
        <vt:i4>0</vt:i4>
      </vt:variant>
      <vt:variant>
        <vt:i4>5</vt:i4>
      </vt:variant>
      <vt:variant>
        <vt:lpwstr/>
      </vt:variant>
      <vt:variant>
        <vt:lpwstr>_Toc50132897</vt:lpwstr>
      </vt:variant>
      <vt:variant>
        <vt:i4>1703999</vt:i4>
      </vt:variant>
      <vt:variant>
        <vt:i4>128</vt:i4>
      </vt:variant>
      <vt:variant>
        <vt:i4>0</vt:i4>
      </vt:variant>
      <vt:variant>
        <vt:i4>5</vt:i4>
      </vt:variant>
      <vt:variant>
        <vt:lpwstr/>
      </vt:variant>
      <vt:variant>
        <vt:lpwstr>_Toc50132896</vt:lpwstr>
      </vt:variant>
      <vt:variant>
        <vt:i4>1638463</vt:i4>
      </vt:variant>
      <vt:variant>
        <vt:i4>122</vt:i4>
      </vt:variant>
      <vt:variant>
        <vt:i4>0</vt:i4>
      </vt:variant>
      <vt:variant>
        <vt:i4>5</vt:i4>
      </vt:variant>
      <vt:variant>
        <vt:lpwstr/>
      </vt:variant>
      <vt:variant>
        <vt:lpwstr>_Toc50132895</vt:lpwstr>
      </vt:variant>
      <vt:variant>
        <vt:i4>1572927</vt:i4>
      </vt:variant>
      <vt:variant>
        <vt:i4>116</vt:i4>
      </vt:variant>
      <vt:variant>
        <vt:i4>0</vt:i4>
      </vt:variant>
      <vt:variant>
        <vt:i4>5</vt:i4>
      </vt:variant>
      <vt:variant>
        <vt:lpwstr/>
      </vt:variant>
      <vt:variant>
        <vt:lpwstr>_Toc50132894</vt:lpwstr>
      </vt:variant>
      <vt:variant>
        <vt:i4>2031679</vt:i4>
      </vt:variant>
      <vt:variant>
        <vt:i4>110</vt:i4>
      </vt:variant>
      <vt:variant>
        <vt:i4>0</vt:i4>
      </vt:variant>
      <vt:variant>
        <vt:i4>5</vt:i4>
      </vt:variant>
      <vt:variant>
        <vt:lpwstr/>
      </vt:variant>
      <vt:variant>
        <vt:lpwstr>_Toc50132893</vt:lpwstr>
      </vt:variant>
      <vt:variant>
        <vt:i4>1966143</vt:i4>
      </vt:variant>
      <vt:variant>
        <vt:i4>104</vt:i4>
      </vt:variant>
      <vt:variant>
        <vt:i4>0</vt:i4>
      </vt:variant>
      <vt:variant>
        <vt:i4>5</vt:i4>
      </vt:variant>
      <vt:variant>
        <vt:lpwstr/>
      </vt:variant>
      <vt:variant>
        <vt:lpwstr>_Toc50132892</vt:lpwstr>
      </vt:variant>
      <vt:variant>
        <vt:i4>1900607</vt:i4>
      </vt:variant>
      <vt:variant>
        <vt:i4>98</vt:i4>
      </vt:variant>
      <vt:variant>
        <vt:i4>0</vt:i4>
      </vt:variant>
      <vt:variant>
        <vt:i4>5</vt:i4>
      </vt:variant>
      <vt:variant>
        <vt:lpwstr/>
      </vt:variant>
      <vt:variant>
        <vt:lpwstr>_Toc50132891</vt:lpwstr>
      </vt:variant>
      <vt:variant>
        <vt:i4>1835071</vt:i4>
      </vt:variant>
      <vt:variant>
        <vt:i4>92</vt:i4>
      </vt:variant>
      <vt:variant>
        <vt:i4>0</vt:i4>
      </vt:variant>
      <vt:variant>
        <vt:i4>5</vt:i4>
      </vt:variant>
      <vt:variant>
        <vt:lpwstr/>
      </vt:variant>
      <vt:variant>
        <vt:lpwstr>_Toc50132890</vt:lpwstr>
      </vt:variant>
      <vt:variant>
        <vt:i4>1376318</vt:i4>
      </vt:variant>
      <vt:variant>
        <vt:i4>86</vt:i4>
      </vt:variant>
      <vt:variant>
        <vt:i4>0</vt:i4>
      </vt:variant>
      <vt:variant>
        <vt:i4>5</vt:i4>
      </vt:variant>
      <vt:variant>
        <vt:lpwstr/>
      </vt:variant>
      <vt:variant>
        <vt:lpwstr>_Toc50132889</vt:lpwstr>
      </vt:variant>
      <vt:variant>
        <vt:i4>1310782</vt:i4>
      </vt:variant>
      <vt:variant>
        <vt:i4>80</vt:i4>
      </vt:variant>
      <vt:variant>
        <vt:i4>0</vt:i4>
      </vt:variant>
      <vt:variant>
        <vt:i4>5</vt:i4>
      </vt:variant>
      <vt:variant>
        <vt:lpwstr/>
      </vt:variant>
      <vt:variant>
        <vt:lpwstr>_Toc50132888</vt:lpwstr>
      </vt:variant>
      <vt:variant>
        <vt:i4>1769534</vt:i4>
      </vt:variant>
      <vt:variant>
        <vt:i4>74</vt:i4>
      </vt:variant>
      <vt:variant>
        <vt:i4>0</vt:i4>
      </vt:variant>
      <vt:variant>
        <vt:i4>5</vt:i4>
      </vt:variant>
      <vt:variant>
        <vt:lpwstr/>
      </vt:variant>
      <vt:variant>
        <vt:lpwstr>_Toc50132887</vt:lpwstr>
      </vt:variant>
      <vt:variant>
        <vt:i4>1703998</vt:i4>
      </vt:variant>
      <vt:variant>
        <vt:i4>68</vt:i4>
      </vt:variant>
      <vt:variant>
        <vt:i4>0</vt:i4>
      </vt:variant>
      <vt:variant>
        <vt:i4>5</vt:i4>
      </vt:variant>
      <vt:variant>
        <vt:lpwstr/>
      </vt:variant>
      <vt:variant>
        <vt:lpwstr>_Toc50132886</vt:lpwstr>
      </vt:variant>
      <vt:variant>
        <vt:i4>1638462</vt:i4>
      </vt:variant>
      <vt:variant>
        <vt:i4>62</vt:i4>
      </vt:variant>
      <vt:variant>
        <vt:i4>0</vt:i4>
      </vt:variant>
      <vt:variant>
        <vt:i4>5</vt:i4>
      </vt:variant>
      <vt:variant>
        <vt:lpwstr/>
      </vt:variant>
      <vt:variant>
        <vt:lpwstr>_Toc50132885</vt:lpwstr>
      </vt:variant>
      <vt:variant>
        <vt:i4>1572926</vt:i4>
      </vt:variant>
      <vt:variant>
        <vt:i4>56</vt:i4>
      </vt:variant>
      <vt:variant>
        <vt:i4>0</vt:i4>
      </vt:variant>
      <vt:variant>
        <vt:i4>5</vt:i4>
      </vt:variant>
      <vt:variant>
        <vt:lpwstr/>
      </vt:variant>
      <vt:variant>
        <vt:lpwstr>_Toc50132884</vt:lpwstr>
      </vt:variant>
      <vt:variant>
        <vt:i4>2031678</vt:i4>
      </vt:variant>
      <vt:variant>
        <vt:i4>50</vt:i4>
      </vt:variant>
      <vt:variant>
        <vt:i4>0</vt:i4>
      </vt:variant>
      <vt:variant>
        <vt:i4>5</vt:i4>
      </vt:variant>
      <vt:variant>
        <vt:lpwstr/>
      </vt:variant>
      <vt:variant>
        <vt:lpwstr>_Toc50132883</vt:lpwstr>
      </vt:variant>
      <vt:variant>
        <vt:i4>1966142</vt:i4>
      </vt:variant>
      <vt:variant>
        <vt:i4>44</vt:i4>
      </vt:variant>
      <vt:variant>
        <vt:i4>0</vt:i4>
      </vt:variant>
      <vt:variant>
        <vt:i4>5</vt:i4>
      </vt:variant>
      <vt:variant>
        <vt:lpwstr/>
      </vt:variant>
      <vt:variant>
        <vt:lpwstr>_Toc50132882</vt:lpwstr>
      </vt:variant>
      <vt:variant>
        <vt:i4>1900606</vt:i4>
      </vt:variant>
      <vt:variant>
        <vt:i4>38</vt:i4>
      </vt:variant>
      <vt:variant>
        <vt:i4>0</vt:i4>
      </vt:variant>
      <vt:variant>
        <vt:i4>5</vt:i4>
      </vt:variant>
      <vt:variant>
        <vt:lpwstr/>
      </vt:variant>
      <vt:variant>
        <vt:lpwstr>_Toc50132881</vt:lpwstr>
      </vt:variant>
      <vt:variant>
        <vt:i4>1835070</vt:i4>
      </vt:variant>
      <vt:variant>
        <vt:i4>32</vt:i4>
      </vt:variant>
      <vt:variant>
        <vt:i4>0</vt:i4>
      </vt:variant>
      <vt:variant>
        <vt:i4>5</vt:i4>
      </vt:variant>
      <vt:variant>
        <vt:lpwstr/>
      </vt:variant>
      <vt:variant>
        <vt:lpwstr>_Toc50132880</vt:lpwstr>
      </vt:variant>
      <vt:variant>
        <vt:i4>1376305</vt:i4>
      </vt:variant>
      <vt:variant>
        <vt:i4>26</vt:i4>
      </vt:variant>
      <vt:variant>
        <vt:i4>0</vt:i4>
      </vt:variant>
      <vt:variant>
        <vt:i4>5</vt:i4>
      </vt:variant>
      <vt:variant>
        <vt:lpwstr/>
      </vt:variant>
      <vt:variant>
        <vt:lpwstr>_Toc50132879</vt:lpwstr>
      </vt:variant>
      <vt:variant>
        <vt:i4>1310769</vt:i4>
      </vt:variant>
      <vt:variant>
        <vt:i4>20</vt:i4>
      </vt:variant>
      <vt:variant>
        <vt:i4>0</vt:i4>
      </vt:variant>
      <vt:variant>
        <vt:i4>5</vt:i4>
      </vt:variant>
      <vt:variant>
        <vt:lpwstr/>
      </vt:variant>
      <vt:variant>
        <vt:lpwstr>_Toc50132878</vt:lpwstr>
      </vt:variant>
      <vt:variant>
        <vt:i4>1769521</vt:i4>
      </vt:variant>
      <vt:variant>
        <vt:i4>14</vt:i4>
      </vt:variant>
      <vt:variant>
        <vt:i4>0</vt:i4>
      </vt:variant>
      <vt:variant>
        <vt:i4>5</vt:i4>
      </vt:variant>
      <vt:variant>
        <vt:lpwstr/>
      </vt:variant>
      <vt:variant>
        <vt:lpwstr>_Toc50132877</vt:lpwstr>
      </vt:variant>
      <vt:variant>
        <vt:i4>1703985</vt:i4>
      </vt:variant>
      <vt:variant>
        <vt:i4>8</vt:i4>
      </vt:variant>
      <vt:variant>
        <vt:i4>0</vt:i4>
      </vt:variant>
      <vt:variant>
        <vt:i4>5</vt:i4>
      </vt:variant>
      <vt:variant>
        <vt:lpwstr/>
      </vt:variant>
      <vt:variant>
        <vt:lpwstr>_Toc50132876</vt:lpwstr>
      </vt:variant>
      <vt:variant>
        <vt:i4>1638449</vt:i4>
      </vt:variant>
      <vt:variant>
        <vt:i4>2</vt:i4>
      </vt:variant>
      <vt:variant>
        <vt:i4>0</vt:i4>
      </vt:variant>
      <vt:variant>
        <vt:i4>5</vt:i4>
      </vt:variant>
      <vt:variant>
        <vt:lpwstr/>
      </vt:variant>
      <vt:variant>
        <vt:lpwstr>_Toc50132875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Снежина Светлана Анатольевна</dc:creator>
  <cp:keywords/>
  <cp:lastModifiedBy>Ушенин Максим Леонидович</cp:lastModifiedBy>
  <cp:revision>2</cp:revision>
  <cp:lastPrinted>2020-08-13T07:41:00Z</cp:lastPrinted>
  <dcterms:created xsi:type="dcterms:W3CDTF">2026-06-24T19:13:00Z</dcterms:created>
  <dcterms:modified xsi:type="dcterms:W3CDTF">2026-06-24T19:13:00Z</dcterms:modified>
</cp:coreProperties>
</file>