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5C" w:rsidRDefault="0022425C" w:rsidP="0022425C">
      <w:pPr>
        <w:pStyle w:val="1"/>
        <w:spacing w:before="0" w:line="240" w:lineRule="auto"/>
        <w:ind w:left="4820"/>
        <w:contextualSpacing/>
      </w:pPr>
      <w:r>
        <w:t>П</w:t>
      </w:r>
      <w:r w:rsidRPr="006A6D85">
        <w:t>риложение 6.1</w:t>
      </w:r>
      <w:r w:rsidRPr="0056340C">
        <w:t xml:space="preserve"> </w:t>
      </w:r>
      <w:r>
        <w:t>к Перечню документов,</w:t>
      </w:r>
    </w:p>
    <w:p w:rsidR="0022425C" w:rsidRPr="006A6D85" w:rsidRDefault="0022425C" w:rsidP="0022425C">
      <w:pPr>
        <w:ind w:left="4820"/>
      </w:pPr>
      <w:r w:rsidRPr="00D65ABD">
        <w:rPr>
          <w:rFonts w:ascii="Times New Roman" w:hAnsi="Times New Roman" w:cs="Times New Roman"/>
          <w:sz w:val="24"/>
          <w:szCs w:val="24"/>
        </w:rPr>
        <w:t>предоставляемых в НКО АО НРД в целях</w:t>
      </w:r>
      <w:r>
        <w:rPr>
          <w:rFonts w:ascii="Times New Roman" w:hAnsi="Times New Roman" w:cs="Times New Roman"/>
          <w:sz w:val="24"/>
          <w:szCs w:val="24"/>
        </w:rPr>
        <w:t xml:space="preserve"> </w:t>
      </w:r>
      <w:r w:rsidRPr="00D65ABD">
        <w:rPr>
          <w:rFonts w:ascii="Times New Roman" w:hAnsi="Times New Roman" w:cs="Times New Roman"/>
          <w:sz w:val="24"/>
          <w:szCs w:val="24"/>
        </w:rPr>
        <w:t>получения выплат по ценным бумагам</w:t>
      </w:r>
      <w:r w:rsidRPr="006A6D85">
        <w:t xml:space="preserve"> </w:t>
      </w:r>
      <w:r w:rsidRPr="00CE6AB4">
        <w:rPr>
          <w:rFonts w:ascii="Times New Roman" w:eastAsiaTheme="majorEastAsia" w:hAnsi="Times New Roman" w:cstheme="majorBidi"/>
          <w:sz w:val="24"/>
          <w:szCs w:val="32"/>
        </w:rPr>
        <w:t xml:space="preserve">(при предоставлении и </w:t>
      </w:r>
      <w:proofErr w:type="spellStart"/>
      <w:r w:rsidRPr="00CE6AB4">
        <w:rPr>
          <w:rFonts w:ascii="Times New Roman" w:eastAsiaTheme="majorEastAsia" w:hAnsi="Times New Roman" w:cstheme="majorBidi"/>
          <w:sz w:val="24"/>
          <w:szCs w:val="32"/>
        </w:rPr>
        <w:t>непредоставлении</w:t>
      </w:r>
      <w:proofErr w:type="spellEnd"/>
      <w:r w:rsidRPr="00CE6AB4">
        <w:rPr>
          <w:rFonts w:ascii="Times New Roman" w:eastAsiaTheme="majorEastAsia" w:hAnsi="Times New Roman" w:cstheme="majorBidi"/>
          <w:sz w:val="24"/>
          <w:szCs w:val="32"/>
        </w:rPr>
        <w:t xml:space="preserve"> Списка Иностранного номинального держателя)</w:t>
      </w:r>
    </w:p>
    <w:p w:rsidR="0022425C" w:rsidRPr="006A6D85" w:rsidRDefault="0022425C" w:rsidP="0022425C">
      <w:pPr>
        <w:spacing w:after="120"/>
        <w:jc w:val="both"/>
        <w:rPr>
          <w:rFonts w:ascii="Times New Roman" w:hAnsi="Times New Roman" w:cs="Times New Roman"/>
          <w:sz w:val="24"/>
          <w:szCs w:val="24"/>
        </w:rPr>
      </w:pPr>
    </w:p>
    <w:p w:rsidR="0022425C" w:rsidRPr="006A6D85" w:rsidRDefault="0022425C" w:rsidP="0022425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Заявление о </w:t>
      </w:r>
      <w:r w:rsidRPr="006A6D85">
        <w:rPr>
          <w:rFonts w:ascii="Times New Roman" w:eastAsia="Times New Roman" w:hAnsi="Times New Roman" w:cs="Times New Roman"/>
          <w:b/>
          <w:sz w:val="24"/>
          <w:szCs w:val="24"/>
        </w:rPr>
        <w:t>выплат</w:t>
      </w:r>
      <w:r>
        <w:rPr>
          <w:rFonts w:ascii="Times New Roman" w:eastAsia="Times New Roman" w:hAnsi="Times New Roman" w:cs="Times New Roman"/>
          <w:b/>
          <w:sz w:val="24"/>
          <w:szCs w:val="24"/>
        </w:rPr>
        <w:t>е</w:t>
      </w:r>
      <w:r w:rsidRPr="006A6D85">
        <w:rPr>
          <w:rFonts w:ascii="Times New Roman" w:eastAsia="Times New Roman" w:hAnsi="Times New Roman" w:cs="Times New Roman"/>
          <w:b/>
          <w:sz w:val="24"/>
          <w:szCs w:val="24"/>
        </w:rPr>
        <w:t xml:space="preserve"> по ценным бумагам/</w:t>
      </w:r>
    </w:p>
    <w:p w:rsidR="0022425C" w:rsidRPr="006A6D85" w:rsidRDefault="0022425C" w:rsidP="0022425C">
      <w:pPr>
        <w:contextualSpacing/>
        <w:jc w:val="center"/>
        <w:rPr>
          <w:rFonts w:eastAsia="Times New Roman" w:cs="Times New Roman"/>
          <w:szCs w:val="24"/>
          <w:lang w:val="en-US"/>
        </w:rPr>
      </w:pPr>
      <w:r w:rsidRPr="00AD465C">
        <w:rPr>
          <w:rFonts w:ascii="Times New Roman" w:eastAsia="Times New Roman" w:hAnsi="Times New Roman" w:cs="Times New Roman"/>
          <w:b/>
          <w:sz w:val="24"/>
          <w:szCs w:val="24"/>
          <w:lang w:val="en-US"/>
        </w:rPr>
        <w:t>Statement of payment on securities</w:t>
      </w:r>
    </w:p>
    <w:p w:rsidR="0022425C" w:rsidRPr="006A6D85" w:rsidRDefault="0022425C" w:rsidP="0022425C">
      <w:pPr>
        <w:tabs>
          <w:tab w:val="left" w:pos="1134"/>
          <w:tab w:val="left" w:pos="9356"/>
        </w:tabs>
        <w:ind w:left="142" w:right="-1"/>
        <w:jc w:val="both"/>
        <w:rPr>
          <w:rFonts w:ascii="Times New Roman" w:hAnsi="Times New Roman" w:cs="Times New Roman"/>
          <w:sz w:val="24"/>
          <w:szCs w:val="24"/>
          <w:lang w:val="en-US"/>
        </w:rPr>
      </w:pPr>
      <w:r w:rsidRPr="006A6D85">
        <w:rPr>
          <w:rFonts w:ascii="Times New Roman" w:hAnsi="Times New Roman" w:cs="Times New Roman"/>
          <w:sz w:val="24"/>
          <w:szCs w:val="24"/>
        </w:rPr>
        <w:t>Прошу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НКО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перечислить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w:t>
      </w:r>
      <w:r w:rsidRPr="006A6D85">
        <w:rPr>
          <w:rFonts w:ascii="Times New Roman" w:hAnsi="Times New Roman" w:cs="Times New Roman"/>
          <w:sz w:val="24"/>
          <w:szCs w:val="24"/>
          <w:lang w:val="en-US"/>
        </w:rPr>
        <w:t>We hereby request NSD to transfer payments on securities:</w:t>
      </w:r>
    </w:p>
    <w:tbl>
      <w:tblPr>
        <w:tblStyle w:val="a5"/>
        <w:tblW w:w="9668" w:type="dxa"/>
        <w:tblInd w:w="108" w:type="dxa"/>
        <w:tblLook w:val="04A0" w:firstRow="1" w:lastRow="0" w:firstColumn="1" w:lastColumn="0" w:noHBand="0" w:noVBand="1"/>
      </w:tblPr>
      <w:tblGrid>
        <w:gridCol w:w="1305"/>
        <w:gridCol w:w="3685"/>
        <w:gridCol w:w="4678"/>
      </w:tblGrid>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issuer</w:t>
            </w:r>
            <w:proofErr w:type="spellEnd"/>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short</w:t>
            </w:r>
            <w:proofErr w:type="spellEnd"/>
            <w:r w:rsidRPr="006A6D85">
              <w:rPr>
                <w:rFonts w:ascii="Times New Roman" w:hAnsi="Times New Roman"/>
                <w:sz w:val="24"/>
              </w:rPr>
              <w:t>)</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Type of securities</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r w:rsidRPr="006A6D85">
              <w:rPr>
                <w:rStyle w:val="af7"/>
                <w:rFonts w:ascii="Times New Roman" w:hAnsi="Times New Roman" w:cs="Times New Roman"/>
                <w:sz w:val="24"/>
                <w:szCs w:val="24"/>
                <w:lang w:val="en-US"/>
              </w:rPr>
              <w:footnoteReference w:id="1"/>
            </w:r>
          </w:p>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c>
          <w:tcPr>
            <w:tcW w:w="4678" w:type="dxa"/>
          </w:tcPr>
          <w:p w:rsidR="0022425C" w:rsidRPr="006A6D85" w:rsidRDefault="0022425C" w:rsidP="0022425C">
            <w:pPr>
              <w:pStyle w:val="a8"/>
              <w:numPr>
                <w:ilvl w:val="0"/>
                <w:numId w:val="2"/>
              </w:numPr>
              <w:tabs>
                <w:tab w:val="left" w:pos="67"/>
                <w:tab w:val="left" w:pos="1134"/>
                <w:tab w:val="left" w:pos="9356"/>
              </w:tabs>
              <w:spacing w:before="0" w:after="0" w:line="240" w:lineRule="auto"/>
              <w:ind w:right="-1"/>
              <w:jc w:val="both"/>
              <w:rPr>
                <w:rFonts w:ascii="Times New Roman" w:hAnsi="Times New Roman"/>
                <w:sz w:val="24"/>
              </w:rPr>
            </w:pPr>
            <w:r w:rsidRPr="006A6D85">
              <w:rPr>
                <w:rFonts w:ascii="Times New Roman" w:hAnsi="Times New Roman"/>
                <w:sz w:val="24"/>
              </w:rPr>
              <w:t>Дивиденды</w:t>
            </w:r>
            <w:r w:rsidRPr="006A6D85">
              <w:rPr>
                <w:rFonts w:ascii="Times New Roman" w:hAnsi="Times New Roman"/>
                <w:sz w:val="24"/>
                <w:lang w:val="en-US"/>
              </w:rPr>
              <w:t>/</w:t>
            </w:r>
            <w:r w:rsidRPr="006A6D85">
              <w:rPr>
                <w:rFonts w:ascii="Times New Roman" w:hAnsi="Times New Roman"/>
                <w:sz w:val="24"/>
              </w:rPr>
              <w:t xml:space="preserve"> </w:t>
            </w:r>
            <w:r w:rsidRPr="006A6D85">
              <w:rPr>
                <w:rFonts w:ascii="Times New Roman" w:hAnsi="Times New Roman"/>
                <w:sz w:val="24"/>
                <w:lang w:val="en-US"/>
              </w:rPr>
              <w:t>D</w:t>
            </w:r>
            <w:proofErr w:type="spellStart"/>
            <w:r w:rsidRPr="006A6D85">
              <w:rPr>
                <w:rFonts w:ascii="Times New Roman" w:hAnsi="Times New Roman"/>
                <w:sz w:val="24"/>
              </w:rPr>
              <w:t>ividends</w:t>
            </w:r>
            <w:proofErr w:type="spellEnd"/>
          </w:p>
          <w:p w:rsidR="0022425C" w:rsidRPr="006A6D85" w:rsidRDefault="0022425C" w:rsidP="0022425C">
            <w:pPr>
              <w:pStyle w:val="a8"/>
              <w:numPr>
                <w:ilvl w:val="0"/>
                <w:numId w:val="2"/>
              </w:numPr>
              <w:tabs>
                <w:tab w:val="left" w:pos="67"/>
                <w:tab w:val="left" w:pos="1134"/>
                <w:tab w:val="left" w:pos="9356"/>
              </w:tabs>
              <w:spacing w:before="0" w:after="0" w:line="240" w:lineRule="auto"/>
              <w:ind w:right="-1"/>
              <w:jc w:val="both"/>
              <w:rPr>
                <w:rFonts w:ascii="Times New Roman" w:hAnsi="Times New Roman"/>
                <w:sz w:val="24"/>
              </w:rPr>
            </w:pPr>
            <w:r w:rsidRPr="006A6D85">
              <w:rPr>
                <w:rFonts w:ascii="Times New Roman" w:hAnsi="Times New Roman"/>
                <w:sz w:val="24"/>
              </w:rPr>
              <w:t xml:space="preserve">Купонный (процентный) доход/ </w:t>
            </w:r>
            <w:proofErr w:type="spellStart"/>
            <w:r w:rsidRPr="006A6D85">
              <w:rPr>
                <w:rFonts w:ascii="Times New Roman" w:hAnsi="Times New Roman"/>
                <w:sz w:val="24"/>
              </w:rPr>
              <w:t>Coupon</w:t>
            </w:r>
            <w:proofErr w:type="spellEnd"/>
            <w:r w:rsidRPr="006A6D85">
              <w:rPr>
                <w:rFonts w:ascii="Times New Roman" w:hAnsi="Times New Roman"/>
                <w:sz w:val="24"/>
              </w:rPr>
              <w:t xml:space="preserve"> (</w:t>
            </w:r>
            <w:proofErr w:type="spellStart"/>
            <w:r w:rsidRPr="006A6D85">
              <w:rPr>
                <w:rFonts w:ascii="Times New Roman" w:hAnsi="Times New Roman"/>
                <w:sz w:val="24"/>
              </w:rPr>
              <w:t>interest</w:t>
            </w:r>
            <w:proofErr w:type="spellEnd"/>
            <w:r w:rsidRPr="006A6D85">
              <w:rPr>
                <w:rFonts w:ascii="Times New Roman" w:hAnsi="Times New Roman"/>
                <w:sz w:val="24"/>
              </w:rPr>
              <w:t>) income</w:t>
            </w:r>
          </w:p>
          <w:p w:rsidR="0022425C" w:rsidRPr="006A6D85" w:rsidRDefault="0022425C" w:rsidP="0022425C">
            <w:pPr>
              <w:pStyle w:val="a8"/>
              <w:numPr>
                <w:ilvl w:val="0"/>
                <w:numId w:val="2"/>
              </w:numPr>
              <w:tabs>
                <w:tab w:val="left" w:pos="67"/>
                <w:tab w:val="left" w:pos="1134"/>
                <w:tab w:val="left" w:pos="9356"/>
              </w:tabs>
              <w:spacing w:before="0" w:after="0" w:line="240" w:lineRule="auto"/>
              <w:ind w:right="-1"/>
              <w:jc w:val="both"/>
              <w:rPr>
                <w:rFonts w:ascii="Times New Roman" w:hAnsi="Times New Roman"/>
                <w:sz w:val="24"/>
              </w:rPr>
            </w:pPr>
            <w:r w:rsidRPr="006A6D85">
              <w:rPr>
                <w:rFonts w:ascii="Times New Roman" w:hAnsi="Times New Roman"/>
                <w:sz w:val="24"/>
              </w:rPr>
              <w:t xml:space="preserve">Номинальная стоимость/ </w:t>
            </w:r>
            <w:proofErr w:type="spellStart"/>
            <w:r w:rsidRPr="006A6D85">
              <w:rPr>
                <w:rFonts w:ascii="Times New Roman" w:hAnsi="Times New Roman"/>
                <w:sz w:val="24"/>
              </w:rPr>
              <w:t>Face</w:t>
            </w:r>
            <w:proofErr w:type="spellEnd"/>
            <w:r w:rsidRPr="006A6D85">
              <w:rPr>
                <w:rFonts w:ascii="Times New Roman" w:hAnsi="Times New Roman"/>
                <w:sz w:val="24"/>
              </w:rPr>
              <w:t xml:space="preserve"> </w:t>
            </w:r>
            <w:proofErr w:type="spellStart"/>
            <w:r w:rsidRPr="006A6D85">
              <w:rPr>
                <w:rFonts w:ascii="Times New Roman" w:hAnsi="Times New Roman"/>
                <w:sz w:val="24"/>
              </w:rPr>
              <w:t>value</w:t>
            </w:r>
            <w:proofErr w:type="spellEnd"/>
          </w:p>
          <w:p w:rsidR="0022425C" w:rsidRPr="006A6D85" w:rsidRDefault="0022425C" w:rsidP="0022425C">
            <w:pPr>
              <w:pStyle w:val="a8"/>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6A6D85">
              <w:rPr>
                <w:rFonts w:ascii="Times New Roman" w:hAnsi="Times New Roman"/>
                <w:sz w:val="24"/>
              </w:rPr>
              <w:t xml:space="preserve">Частичная номинальная стоимость / </w:t>
            </w:r>
            <w:proofErr w:type="spellStart"/>
            <w:r w:rsidRPr="006A6D85">
              <w:rPr>
                <w:rFonts w:ascii="Times New Roman" w:hAnsi="Times New Roman"/>
                <w:sz w:val="24"/>
              </w:rPr>
              <w:t>Partial</w:t>
            </w:r>
            <w:proofErr w:type="spellEnd"/>
            <w:r w:rsidRPr="006A6D85">
              <w:rPr>
                <w:rFonts w:ascii="Times New Roman" w:hAnsi="Times New Roman"/>
                <w:sz w:val="24"/>
              </w:rPr>
              <w:t xml:space="preserve"> </w:t>
            </w:r>
            <w:proofErr w:type="spellStart"/>
            <w:r w:rsidRPr="006A6D85">
              <w:rPr>
                <w:rFonts w:ascii="Times New Roman" w:hAnsi="Times New Roman"/>
                <w:sz w:val="24"/>
              </w:rPr>
              <w:t>face</w:t>
            </w:r>
            <w:proofErr w:type="spellEnd"/>
            <w:r w:rsidRPr="006A6D85">
              <w:rPr>
                <w:rFonts w:ascii="Times New Roman" w:hAnsi="Times New Roman"/>
                <w:sz w:val="24"/>
              </w:rPr>
              <w:t xml:space="preserve"> </w:t>
            </w:r>
            <w:proofErr w:type="spellStart"/>
            <w:r w:rsidRPr="006A6D85">
              <w:rPr>
                <w:rFonts w:ascii="Times New Roman" w:hAnsi="Times New Roman"/>
                <w:sz w:val="24"/>
              </w:rPr>
              <w:t>value</w:t>
            </w:r>
            <w:proofErr w:type="spellEnd"/>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w:t>
            </w:r>
            <w:proofErr w:type="spellStart"/>
            <w:r w:rsidRPr="006A6D85">
              <w:rPr>
                <w:rFonts w:ascii="Times New Roman" w:hAnsi="Times New Roman"/>
                <w:sz w:val="24"/>
              </w:rPr>
              <w:t>Record</w:t>
            </w:r>
            <w:proofErr w:type="spellEnd"/>
            <w:r w:rsidRPr="006A6D85">
              <w:rPr>
                <w:rFonts w:ascii="Times New Roman" w:hAnsi="Times New Roman"/>
                <w:sz w:val="24"/>
              </w:rPr>
              <w:t xml:space="preserve"> </w:t>
            </w:r>
            <w:proofErr w:type="spellStart"/>
            <w:r w:rsidRPr="006A6D85">
              <w:rPr>
                <w:rFonts w:ascii="Times New Roman" w:hAnsi="Times New Roman"/>
                <w:sz w:val="24"/>
              </w:rPr>
              <w:t>date</w:t>
            </w:r>
            <w:proofErr w:type="spellEnd"/>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Number of </w:t>
            </w:r>
            <w:r w:rsidRPr="005F1AB9">
              <w:rPr>
                <w:rFonts w:ascii="Times New Roman" w:hAnsi="Times New Roman"/>
                <w:sz w:val="24"/>
                <w:lang w:val="en-US"/>
              </w:rPr>
              <w:t>securities</w:t>
            </w:r>
            <w:r w:rsidRPr="006C1FD2">
              <w:rPr>
                <w:rFonts w:ascii="Times New Roman" w:hAnsi="Times New Roman"/>
                <w:sz w:val="24"/>
                <w:lang w:val="en-US"/>
              </w:rPr>
              <w:t xml:space="preserve"> </w:t>
            </w:r>
            <w:r w:rsidRPr="006A6D85">
              <w:rPr>
                <w:rFonts w:ascii="Times New Roman" w:hAnsi="Times New Roman"/>
                <w:sz w:val="24"/>
                <w:lang w:val="en-US"/>
              </w:rPr>
              <w:t xml:space="preserve">as of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proofErr w:type="spellStart"/>
            <w:r w:rsidRPr="006A6D85">
              <w:rPr>
                <w:rFonts w:ascii="Times New Roman" w:hAnsi="Times New Roman"/>
                <w:sz w:val="24"/>
              </w:rPr>
              <w:t>shares</w:t>
            </w:r>
            <w:proofErr w:type="spellEnd"/>
            <w:r w:rsidRPr="006A6D85">
              <w:rPr>
                <w:rStyle w:val="af7"/>
                <w:rFonts w:ascii="Times New Roman" w:hAnsi="Times New Roman"/>
                <w:sz w:val="24"/>
              </w:rPr>
              <w:footnoteReference w:id="2"/>
            </w:r>
          </w:p>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6A6D85" w:rsidTr="00252F12">
        <w:tc>
          <w:tcPr>
            <w:tcW w:w="9668" w:type="dxa"/>
            <w:gridSpan w:val="3"/>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Сведения, позволяющие идентифицировать Держателя</w:t>
            </w:r>
            <w:r w:rsidRPr="006A6D85">
              <w:rPr>
                <w:rFonts w:ascii="Times New Roman" w:hAnsi="Times New Roman" w:cs="Times New Roman"/>
                <w:sz w:val="24"/>
                <w:szCs w:val="24"/>
              </w:rPr>
              <w:t>/</w:t>
            </w:r>
            <w:r w:rsidRPr="006A6D85">
              <w:rPr>
                <w:rFonts w:ascii="Times New Roman" w:hAnsi="Times New Roman"/>
                <w:b/>
                <w:sz w:val="24"/>
              </w:rPr>
              <w:t xml:space="preserve"> </w:t>
            </w:r>
            <w:proofErr w:type="spellStart"/>
            <w:r w:rsidRPr="006A6D85">
              <w:rPr>
                <w:rFonts w:ascii="Times New Roman" w:hAnsi="Times New Roman"/>
                <w:b/>
                <w:sz w:val="24"/>
              </w:rPr>
              <w:t>Information</w:t>
            </w:r>
            <w:proofErr w:type="spellEnd"/>
            <w:r w:rsidRPr="006A6D85">
              <w:rPr>
                <w:rFonts w:ascii="Times New Roman" w:hAnsi="Times New Roman"/>
                <w:b/>
                <w:sz w:val="24"/>
              </w:rPr>
              <w:t xml:space="preserve"> </w:t>
            </w:r>
            <w:proofErr w:type="spellStart"/>
            <w:r w:rsidRPr="006A6D85">
              <w:rPr>
                <w:rFonts w:ascii="Times New Roman" w:hAnsi="Times New Roman"/>
                <w:b/>
                <w:sz w:val="24"/>
              </w:rPr>
              <w:t>to</w:t>
            </w:r>
            <w:proofErr w:type="spellEnd"/>
            <w:r w:rsidRPr="006A6D85">
              <w:rPr>
                <w:rFonts w:ascii="Times New Roman" w:hAnsi="Times New Roman"/>
                <w:b/>
                <w:sz w:val="24"/>
              </w:rPr>
              <w:t xml:space="preserve"> </w:t>
            </w:r>
            <w:proofErr w:type="spellStart"/>
            <w:r w:rsidRPr="006A6D85">
              <w:rPr>
                <w:rFonts w:ascii="Times New Roman" w:hAnsi="Times New Roman"/>
                <w:b/>
                <w:sz w:val="24"/>
              </w:rPr>
              <w:t>identify</w:t>
            </w:r>
            <w:proofErr w:type="spellEnd"/>
            <w:r w:rsidRPr="006A6D85">
              <w:rPr>
                <w:rFonts w:ascii="Times New Roman" w:hAnsi="Times New Roman"/>
                <w:b/>
                <w:sz w:val="24"/>
              </w:rPr>
              <w:t xml:space="preserve"> </w:t>
            </w:r>
            <w:proofErr w:type="spellStart"/>
            <w:r w:rsidRPr="006A6D85">
              <w:rPr>
                <w:rFonts w:ascii="Times New Roman" w:hAnsi="Times New Roman"/>
                <w:b/>
                <w:sz w:val="24"/>
              </w:rPr>
              <w:t>the</w:t>
            </w:r>
            <w:proofErr w:type="spellEnd"/>
            <w:r w:rsidRPr="006A6D85">
              <w:rPr>
                <w:rFonts w:ascii="Times New Roman" w:hAnsi="Times New Roman"/>
                <w:b/>
                <w:sz w:val="24"/>
              </w:rPr>
              <w:t xml:space="preserve"> </w:t>
            </w:r>
            <w:proofErr w:type="spellStart"/>
            <w:r w:rsidRPr="006A6D85">
              <w:rPr>
                <w:rFonts w:ascii="Times New Roman" w:hAnsi="Times New Roman"/>
                <w:b/>
                <w:sz w:val="24"/>
              </w:rPr>
              <w:t>Holder</w:t>
            </w:r>
            <w:proofErr w:type="spellEnd"/>
          </w:p>
        </w:tc>
      </w:tr>
      <w:tr w:rsidR="0022425C" w:rsidRPr="00C00D56" w:rsidTr="00252F12">
        <w:trPr>
          <w:trHeight w:val="1335"/>
        </w:trPr>
        <w:tc>
          <w:tcPr>
            <w:tcW w:w="1305" w:type="dxa"/>
            <w:vMerge w:val="restart"/>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vMerge w:val="restart"/>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type</w:t>
            </w:r>
            <w:proofErr w:type="spellEnd"/>
          </w:p>
          <w:p w:rsidR="0022425C" w:rsidRPr="006A6D85" w:rsidRDefault="0022425C" w:rsidP="00252F12">
            <w:pPr>
              <w:tabs>
                <w:tab w:val="left" w:pos="1134"/>
                <w:tab w:val="left" w:pos="9356"/>
              </w:tabs>
              <w:ind w:right="-1"/>
              <w:jc w:val="both"/>
              <w:rPr>
                <w:rFonts w:ascii="Times New Roman" w:hAnsi="Times New Roman" w:cs="Times New Roman"/>
                <w:sz w:val="24"/>
                <w:szCs w:val="24"/>
              </w:rPr>
            </w:pPr>
          </w:p>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c>
          <w:tcPr>
            <w:tcW w:w="4678" w:type="dxa"/>
          </w:tcPr>
          <w:p w:rsidR="0022425C" w:rsidRPr="006A6D85" w:rsidRDefault="0022425C" w:rsidP="0022425C">
            <w:pPr>
              <w:pStyle w:val="a8"/>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rsidR="0022425C" w:rsidRPr="006A6D85" w:rsidRDefault="0022425C" w:rsidP="00252F12">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6A6D85">
              <w:rPr>
                <w:rFonts w:ascii="Times New Roman" w:hAnsi="Times New Roman"/>
                <w:sz w:val="24"/>
              </w:rPr>
              <w:t>security</w:t>
            </w:r>
            <w:proofErr w:type="spellEnd"/>
            <w:r w:rsidRPr="006A6D85">
              <w:rPr>
                <w:rFonts w:ascii="Times New Roman" w:hAnsi="Times New Roman"/>
                <w:sz w:val="24"/>
              </w:rPr>
              <w:t xml:space="preserve"> </w:t>
            </w:r>
            <w:proofErr w:type="spellStart"/>
            <w:r w:rsidRPr="006A6D85">
              <w:rPr>
                <w:rFonts w:ascii="Times New Roman" w:hAnsi="Times New Roman"/>
                <w:sz w:val="24"/>
              </w:rPr>
              <w:t>owner</w:t>
            </w:r>
            <w:proofErr w:type="spellEnd"/>
            <w:r w:rsidRPr="006A6D85">
              <w:rPr>
                <w:rFonts w:ascii="Times New Roman" w:hAnsi="Times New Roman"/>
                <w:sz w:val="24"/>
              </w:rPr>
              <w:t xml:space="preserve"> </w:t>
            </w:r>
          </w:p>
          <w:p w:rsidR="0022425C" w:rsidRPr="006A6D85" w:rsidRDefault="0022425C" w:rsidP="0022425C">
            <w:pPr>
              <w:pStyle w:val="a8"/>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r w:rsidRPr="006A6D85">
              <w:rPr>
                <w:rFonts w:ascii="Times New Roman" w:hAnsi="Times New Roman"/>
                <w:sz w:val="24"/>
              </w:rPr>
              <w:t xml:space="preserve"> </w:t>
            </w:r>
          </w:p>
          <w:p w:rsidR="0022425C" w:rsidRPr="006A6D85" w:rsidRDefault="0022425C" w:rsidP="00252F12">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6A6D85">
              <w:rPr>
                <w:rFonts w:ascii="Times New Roman" w:hAnsi="Times New Roman"/>
                <w:sz w:val="24"/>
                <w:lang w:val="en-US"/>
              </w:rPr>
              <w:t>the person exercising the rights to the securities</w:t>
            </w:r>
          </w:p>
          <w:p w:rsidR="0022425C" w:rsidRPr="006A6D85" w:rsidRDefault="0022425C" w:rsidP="0022425C">
            <w:pPr>
              <w:pStyle w:val="a8"/>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ыгодоприобретатель (</w:t>
            </w:r>
            <w:proofErr w:type="spellStart"/>
            <w:r>
              <w:rPr>
                <w:rFonts w:ascii="Times New Roman" w:hAnsi="Times New Roman" w:cs="Times New Roman"/>
                <w:sz w:val="24"/>
                <w:szCs w:val="24"/>
              </w:rPr>
              <w:t>Б</w:t>
            </w:r>
            <w:r w:rsidRPr="006A6D85">
              <w:rPr>
                <w:rFonts w:ascii="Times New Roman" w:hAnsi="Times New Roman" w:cs="Times New Roman"/>
                <w:sz w:val="24"/>
                <w:szCs w:val="24"/>
              </w:rPr>
              <w:t>енефициар</w:t>
            </w:r>
            <w:r>
              <w:rPr>
                <w:rFonts w:ascii="Times New Roman" w:hAnsi="Times New Roman" w:cs="Times New Roman"/>
                <w:sz w:val="24"/>
                <w:szCs w:val="24"/>
              </w:rPr>
              <w:t>н</w:t>
            </w:r>
            <w:r w:rsidRPr="006A6D85">
              <w:rPr>
                <w:rFonts w:ascii="Times New Roman" w:hAnsi="Times New Roman" w:cs="Times New Roman"/>
                <w:sz w:val="24"/>
                <w:szCs w:val="24"/>
              </w:rPr>
              <w:t>ы</w:t>
            </w:r>
            <w:r>
              <w:rPr>
                <w:rFonts w:ascii="Times New Roman" w:hAnsi="Times New Roman" w:cs="Times New Roman"/>
                <w:sz w:val="24"/>
                <w:szCs w:val="24"/>
              </w:rPr>
              <w:t>й</w:t>
            </w:r>
            <w:proofErr w:type="spellEnd"/>
            <w:r w:rsidRPr="006A6D85">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w:t>
            </w:r>
            <w:r>
              <w:rPr>
                <w:rFonts w:ascii="Times New Roman" w:hAnsi="Times New Roman" w:cs="Times New Roman"/>
                <w:sz w:val="24"/>
                <w:szCs w:val="24"/>
              </w:rPr>
              <w:t xml:space="preserve"> (</w:t>
            </w:r>
            <w:r>
              <w:rPr>
                <w:rFonts w:ascii="Times New Roman" w:hAnsi="Times New Roman" w:cs="Times New Roman"/>
                <w:i/>
                <w:sz w:val="24"/>
                <w:szCs w:val="24"/>
              </w:rPr>
              <w:t>в графе ниже информация заполняется в отношении иностранной компании)</w:t>
            </w:r>
            <w:r w:rsidRPr="006A6D85">
              <w:rPr>
                <w:rFonts w:ascii="Times New Roman" w:hAnsi="Times New Roman" w:cs="Times New Roman"/>
                <w:sz w:val="24"/>
                <w:szCs w:val="24"/>
              </w:rPr>
              <w:t>/</w:t>
            </w:r>
            <w:r w:rsidRPr="006A6D85">
              <w:rPr>
                <w:rFonts w:ascii="Times New Roman" w:hAnsi="Times New Roman"/>
                <w:sz w:val="24"/>
              </w:rPr>
              <w:t xml:space="preserve"> </w:t>
            </w:r>
          </w:p>
          <w:p w:rsidR="0022425C" w:rsidRPr="000614A2" w:rsidRDefault="0022425C" w:rsidP="00252F12">
            <w:pPr>
              <w:pStyle w:val="a8"/>
              <w:tabs>
                <w:tab w:val="left" w:pos="67"/>
                <w:tab w:val="left" w:pos="607"/>
                <w:tab w:val="left" w:pos="1134"/>
                <w:tab w:val="left" w:pos="9356"/>
              </w:tabs>
              <w:spacing w:before="0"/>
              <w:ind w:left="607" w:right="-1"/>
              <w:jc w:val="both"/>
              <w:rPr>
                <w:lang w:val="en-US"/>
              </w:rPr>
            </w:pPr>
            <w:r w:rsidRPr="006A6D85">
              <w:rPr>
                <w:rFonts w:ascii="Times New Roman" w:hAnsi="Times New Roman"/>
                <w:sz w:val="24"/>
                <w:lang w:val="en-US"/>
              </w:rPr>
              <w:t xml:space="preserve">the </w:t>
            </w:r>
            <w:r>
              <w:rPr>
                <w:rFonts w:ascii="Times New Roman" w:hAnsi="Times New Roman"/>
                <w:sz w:val="24"/>
                <w:lang w:val="en-US"/>
              </w:rPr>
              <w:t>B</w:t>
            </w:r>
            <w:r w:rsidRPr="006A6D85">
              <w:rPr>
                <w:rFonts w:ascii="Times New Roman" w:hAnsi="Times New Roman"/>
                <w:sz w:val="24"/>
                <w:lang w:val="en-US"/>
              </w:rPr>
              <w:t>eneficiary (</w:t>
            </w:r>
            <w:r>
              <w:rPr>
                <w:rFonts w:ascii="Times New Roman" w:hAnsi="Times New Roman"/>
                <w:sz w:val="24"/>
                <w:lang w:val="en-US"/>
              </w:rPr>
              <w:t>B</w:t>
            </w:r>
            <w:r w:rsidRPr="006A6D85">
              <w:rPr>
                <w:rFonts w:ascii="Times New Roman" w:hAnsi="Times New Roman"/>
                <w:sz w:val="24"/>
                <w:lang w:val="en-US"/>
              </w:rPr>
              <w:t>eneficial owner) of an international organization (only for payments on securities in the form of dividends on securities of a Russian joint stock company)</w:t>
            </w:r>
            <w:r w:rsidRPr="00D65ABD">
              <w:rPr>
                <w:lang w:val="en-US"/>
              </w:rPr>
              <w:t xml:space="preserve"> </w:t>
            </w:r>
            <w:r w:rsidRPr="002E2E2C">
              <w:rPr>
                <w:rFonts w:ascii="Times New Roman" w:hAnsi="Times New Roman"/>
                <w:sz w:val="24"/>
                <w:lang w:val="en-US"/>
              </w:rPr>
              <w:t>(in the column below, information is filled in with respect to a foreign company)</w:t>
            </w:r>
          </w:p>
        </w:tc>
      </w:tr>
      <w:tr w:rsidR="0022425C" w:rsidRPr="00300338" w:rsidTr="00252F12">
        <w:trPr>
          <w:trHeight w:val="1140"/>
        </w:trPr>
        <w:tc>
          <w:tcPr>
            <w:tcW w:w="1305" w:type="dxa"/>
            <w:vMerge/>
          </w:tcPr>
          <w:p w:rsidR="0022425C" w:rsidRPr="006C1FD2"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vMerge/>
          </w:tcPr>
          <w:p w:rsidR="0022425C" w:rsidRPr="006C1FD2" w:rsidRDefault="0022425C" w:rsidP="00252F12">
            <w:pPr>
              <w:tabs>
                <w:tab w:val="left" w:pos="1134"/>
                <w:tab w:val="left" w:pos="9356"/>
              </w:tabs>
              <w:ind w:right="-1"/>
              <w:jc w:val="both"/>
              <w:rPr>
                <w:rFonts w:ascii="Times New Roman" w:hAnsi="Times New Roman" w:cs="Times New Roman"/>
                <w:sz w:val="24"/>
                <w:szCs w:val="24"/>
                <w:lang w:val="en-US"/>
              </w:rPr>
            </w:pPr>
          </w:p>
        </w:tc>
        <w:tc>
          <w:tcPr>
            <w:tcW w:w="4678" w:type="dxa"/>
          </w:tcPr>
          <w:p w:rsidR="0022425C"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F030B9">
              <w:rPr>
                <w:rFonts w:ascii="Times New Roman" w:hAnsi="Times New Roman" w:cs="Times New Roman"/>
                <w:sz w:val="24"/>
                <w:szCs w:val="24"/>
              </w:rPr>
              <w:t>Резидент</w:t>
            </w:r>
            <w:r w:rsidRPr="00BE63FE">
              <w:rPr>
                <w:rFonts w:ascii="Times New Roman" w:hAnsi="Times New Roman" w:cs="Times New Roman"/>
                <w:sz w:val="24"/>
                <w:szCs w:val="24"/>
                <w:lang w:val="en-US"/>
              </w:rPr>
              <w:t xml:space="preserve"> / Resident;</w:t>
            </w:r>
          </w:p>
          <w:p w:rsidR="0022425C" w:rsidRPr="004A4628" w:rsidRDefault="0022425C" w:rsidP="0022425C">
            <w:pPr>
              <w:pStyle w:val="a8"/>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Резидент</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Республики</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Беларусь</w:t>
            </w:r>
            <w:r w:rsidRPr="008C2425">
              <w:rPr>
                <w:rFonts w:ascii="Times New Roman" w:hAnsi="Times New Roman" w:cs="Times New Roman"/>
                <w:sz w:val="24"/>
                <w:szCs w:val="24"/>
                <w:lang w:val="en-US"/>
              </w:rPr>
              <w:t xml:space="preserve"> / </w:t>
            </w:r>
            <w:r w:rsidRPr="00BE63FE">
              <w:rPr>
                <w:rFonts w:ascii="Times New Roman" w:hAnsi="Times New Roman" w:cs="Times New Roman"/>
                <w:sz w:val="24"/>
                <w:szCs w:val="24"/>
                <w:lang w:val="en-US"/>
              </w:rPr>
              <w:t>Resident</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of</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the</w:t>
            </w:r>
            <w:r w:rsidRPr="008C2425">
              <w:rPr>
                <w:lang w:val="en-US"/>
              </w:rPr>
              <w:t xml:space="preserve"> </w:t>
            </w:r>
            <w:r w:rsidRPr="008C2425">
              <w:rPr>
                <w:rFonts w:ascii="Times New Roman" w:hAnsi="Times New Roman" w:cs="Times New Roman"/>
                <w:sz w:val="24"/>
                <w:szCs w:val="24"/>
                <w:lang w:val="en-US"/>
              </w:rPr>
              <w:t>Republic of Belarus;</w:t>
            </w:r>
          </w:p>
          <w:p w:rsidR="0022425C" w:rsidRPr="008C2425"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6719D8">
              <w:rPr>
                <w:rFonts w:ascii="Times New Roman" w:hAnsi="Times New Roman" w:cs="Times New Roman"/>
                <w:sz w:val="24"/>
                <w:szCs w:val="24"/>
              </w:rPr>
              <w:t>Резидент</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иностранного</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государства</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получивший</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разрешение</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предусмотренное</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пунктом</w:t>
            </w:r>
            <w:r w:rsidRPr="00A16002">
              <w:rPr>
                <w:rFonts w:ascii="Times New Roman" w:hAnsi="Times New Roman" w:cs="Times New Roman"/>
                <w:sz w:val="24"/>
                <w:szCs w:val="24"/>
                <w:lang w:val="en-US"/>
              </w:rPr>
              <w:t xml:space="preserve"> 11 </w:t>
            </w:r>
            <w:r w:rsidRPr="006719D8">
              <w:rPr>
                <w:rFonts w:ascii="Times New Roman" w:hAnsi="Times New Roman" w:cs="Times New Roman"/>
                <w:sz w:val="24"/>
                <w:szCs w:val="24"/>
              </w:rPr>
              <w:t>Указа</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Президента</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Российской</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Федерации</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от</w:t>
            </w:r>
            <w:r w:rsidRPr="00A16002">
              <w:rPr>
                <w:rFonts w:ascii="Times New Roman" w:hAnsi="Times New Roman" w:cs="Times New Roman"/>
                <w:sz w:val="24"/>
                <w:szCs w:val="24"/>
                <w:lang w:val="en-US"/>
              </w:rPr>
              <w:t xml:space="preserve"> 05.03.2022 № 95 «</w:t>
            </w:r>
            <w:r w:rsidRPr="006719D8">
              <w:rPr>
                <w:rFonts w:ascii="Times New Roman" w:hAnsi="Times New Roman" w:cs="Times New Roman"/>
                <w:sz w:val="24"/>
                <w:szCs w:val="24"/>
              </w:rPr>
              <w:t>О</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временном</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порядке</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исполнения</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обязательств</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перед</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некоторыми</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иностранными</w:t>
            </w:r>
            <w:r w:rsidRPr="00A16002">
              <w:rPr>
                <w:rFonts w:ascii="Times New Roman" w:hAnsi="Times New Roman" w:cs="Times New Roman"/>
                <w:sz w:val="24"/>
                <w:szCs w:val="24"/>
                <w:lang w:val="en-US"/>
              </w:rPr>
              <w:t xml:space="preserve"> </w:t>
            </w:r>
            <w:r w:rsidRPr="006719D8">
              <w:rPr>
                <w:rFonts w:ascii="Times New Roman" w:hAnsi="Times New Roman" w:cs="Times New Roman"/>
                <w:sz w:val="24"/>
                <w:szCs w:val="24"/>
              </w:rPr>
              <w:t>кредиторами</w:t>
            </w:r>
            <w:r w:rsidRPr="00A16002">
              <w:rPr>
                <w:rFonts w:ascii="Times New Roman" w:hAnsi="Times New Roman" w:cs="Times New Roman"/>
                <w:sz w:val="24"/>
                <w:szCs w:val="24"/>
                <w:lang w:val="en-US"/>
              </w:rPr>
              <w:t>»</w:t>
            </w:r>
            <w:r w:rsidRPr="006719D8">
              <w:rPr>
                <w:rFonts w:ascii="Times New Roman" w:hAnsi="Times New Roman" w:cs="Times New Roman"/>
                <w:sz w:val="24"/>
                <w:szCs w:val="24"/>
                <w:lang w:val="en-US"/>
              </w:rPr>
              <w:t xml:space="preserve"> /</w:t>
            </w:r>
            <w:r w:rsidRPr="006719D8">
              <w:rPr>
                <w:lang w:val="en-US"/>
              </w:rPr>
              <w:t xml:space="preserve"> </w:t>
            </w:r>
            <w:r>
              <w:rPr>
                <w:rFonts w:ascii="Times New Roman" w:hAnsi="Times New Roman" w:cs="Times New Roman"/>
                <w:sz w:val="24"/>
                <w:szCs w:val="24"/>
                <w:lang w:val="en-US"/>
              </w:rPr>
              <w:t>R</w:t>
            </w:r>
            <w:r w:rsidRPr="006719D8">
              <w:rPr>
                <w:rFonts w:ascii="Times New Roman" w:hAnsi="Times New Roman" w:cs="Times New Roman"/>
                <w:sz w:val="24"/>
                <w:szCs w:val="24"/>
                <w:lang w:val="en-US"/>
              </w:rPr>
              <w:t xml:space="preserve">esident of a foreign state who has obtained the authorization provided by paragraph 11 of Decree of the President of the Russian Federation dated 03/05/2022 No. 95 "On the temporary procedure for </w:t>
            </w:r>
            <w:r>
              <w:rPr>
                <w:rFonts w:ascii="Times New Roman" w:hAnsi="Times New Roman" w:cs="Times New Roman"/>
                <w:sz w:val="24"/>
                <w:szCs w:val="24"/>
                <w:lang w:val="en-US"/>
              </w:rPr>
              <w:t>f</w:t>
            </w:r>
            <w:r w:rsidRPr="006719D8">
              <w:rPr>
                <w:rFonts w:ascii="Times New Roman" w:hAnsi="Times New Roman" w:cs="Times New Roman"/>
                <w:sz w:val="24"/>
                <w:szCs w:val="24"/>
                <w:lang w:val="en-US"/>
              </w:rPr>
              <w:t>ulfilling obligations to certain foreign creditors";</w:t>
            </w:r>
            <w:r w:rsidRPr="008C2425">
              <w:rPr>
                <w:rFonts w:ascii="Times New Roman" w:hAnsi="Times New Roman" w:cs="Times New Roman"/>
                <w:sz w:val="24"/>
                <w:szCs w:val="24"/>
                <w:lang w:val="en-US"/>
              </w:rPr>
              <w:t xml:space="preserve"> </w:t>
            </w:r>
          </w:p>
          <w:p w:rsidR="0022425C"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Pr="00AA35CC">
              <w:rPr>
                <w:rFonts w:ascii="Times New Roman" w:hAnsi="Times New Roman" w:cs="Times New Roman"/>
                <w:sz w:val="24"/>
                <w:szCs w:val="24"/>
                <w:lang w:val="en-US"/>
              </w:rPr>
              <w:t xml:space="preserve">, </w:t>
            </w:r>
            <w:r w:rsidRPr="00F030B9">
              <w:rPr>
                <w:rFonts w:ascii="Times New Roman" w:hAnsi="Times New Roman" w:cs="Times New Roman"/>
                <w:sz w:val="24"/>
                <w:szCs w:val="24"/>
              </w:rPr>
              <w:t>указанн</w:t>
            </w:r>
            <w:r>
              <w:rPr>
                <w:rFonts w:ascii="Times New Roman" w:hAnsi="Times New Roman" w:cs="Times New Roman"/>
                <w:sz w:val="24"/>
                <w:szCs w:val="24"/>
              </w:rPr>
              <w:t>ый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пункте</w:t>
            </w:r>
            <w:r w:rsidRPr="00BE63FE">
              <w:rPr>
                <w:rFonts w:ascii="Times New Roman" w:hAnsi="Times New Roman" w:cs="Times New Roman"/>
                <w:sz w:val="24"/>
                <w:szCs w:val="24"/>
                <w:lang w:val="en-US"/>
              </w:rPr>
              <w:t xml:space="preserve"> 12 </w:t>
            </w:r>
            <w:r w:rsidRPr="00F030B9">
              <w:rPr>
                <w:rFonts w:ascii="Times New Roman" w:hAnsi="Times New Roman" w:cs="Times New Roman"/>
                <w:sz w:val="24"/>
                <w:szCs w:val="24"/>
              </w:rPr>
              <w:t>Указа</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Президента</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Российской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Федерации</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от</w:t>
            </w:r>
            <w:r w:rsidRPr="00BE63FE">
              <w:rPr>
                <w:rFonts w:ascii="Times New Roman" w:hAnsi="Times New Roman" w:cs="Times New Roman"/>
                <w:sz w:val="24"/>
                <w:szCs w:val="24"/>
                <w:lang w:val="en-US"/>
              </w:rPr>
              <w:t xml:space="preserve"> 05.03.2022 № 95 «</w:t>
            </w:r>
            <w:r w:rsidRPr="00F030B9">
              <w:rPr>
                <w:rFonts w:ascii="Times New Roman" w:hAnsi="Times New Roman" w:cs="Times New Roman"/>
                <w:sz w:val="24"/>
                <w:szCs w:val="24"/>
              </w:rPr>
              <w:t>О</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временном</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порядке</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исполнения</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обязательств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перед</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некоторыми</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иностранными</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кредиторами</w:t>
            </w:r>
            <w:r w:rsidRPr="00BE63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 xml:space="preserve">/ </w:t>
            </w:r>
            <w:r>
              <w:rPr>
                <w:rFonts w:ascii="Times New Roman" w:hAnsi="Times New Roman" w:cs="Times New Roman"/>
                <w:sz w:val="24"/>
                <w:szCs w:val="24"/>
                <w:lang w:val="en-US"/>
              </w:rPr>
              <w:t>Non-r</w:t>
            </w:r>
            <w:r w:rsidRPr="00BE63FE">
              <w:rPr>
                <w:rFonts w:ascii="Times New Roman" w:hAnsi="Times New Roman" w:cs="Times New Roman"/>
                <w:sz w:val="24"/>
                <w:szCs w:val="24"/>
                <w:lang w:val="en-US"/>
              </w:rPr>
              <w:t>esident specified</w:t>
            </w:r>
            <w:r>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 xml:space="preserve">in paragraph 12 of Decree of the President of the Russian Federation dated 03/05/2022 No. 95 "On </w:t>
            </w:r>
            <w:r w:rsidRPr="00BE63FE">
              <w:rPr>
                <w:rFonts w:ascii="Times New Roman" w:hAnsi="Times New Roman" w:cs="Times New Roman"/>
                <w:sz w:val="24"/>
                <w:szCs w:val="24"/>
                <w:lang w:val="en-US"/>
              </w:rPr>
              <w:lastRenderedPageBreak/>
              <w:t xml:space="preserve">the temporary procedure for </w:t>
            </w:r>
            <w:r>
              <w:rPr>
                <w:rFonts w:ascii="Times New Roman" w:hAnsi="Times New Roman" w:cs="Times New Roman"/>
                <w:sz w:val="24"/>
                <w:szCs w:val="24"/>
                <w:lang w:val="en-US"/>
              </w:rPr>
              <w:t>f</w:t>
            </w:r>
            <w:r w:rsidRPr="00BE63FE">
              <w:rPr>
                <w:rFonts w:ascii="Times New Roman" w:hAnsi="Times New Roman" w:cs="Times New Roman"/>
                <w:sz w:val="24"/>
                <w:szCs w:val="24"/>
                <w:lang w:val="en-US"/>
              </w:rPr>
              <w:t>ulfilling obligations to certain foreign creditors";</w:t>
            </w:r>
          </w:p>
          <w:p w:rsidR="0022425C" w:rsidRPr="00AA35CC"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указанн</w:t>
            </w:r>
            <w:r>
              <w:rPr>
                <w:rFonts w:ascii="Times New Roman" w:hAnsi="Times New Roman" w:cs="Times New Roman"/>
                <w:sz w:val="24"/>
                <w:szCs w:val="24"/>
              </w:rPr>
              <w:t>ый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подпункте</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пункта</w:t>
            </w:r>
            <w:r w:rsidRPr="00BE63FE">
              <w:rPr>
                <w:rFonts w:ascii="Times New Roman" w:hAnsi="Times New Roman" w:cs="Times New Roman"/>
                <w:sz w:val="24"/>
                <w:szCs w:val="24"/>
                <w:lang w:val="en-US"/>
              </w:rPr>
              <w:t xml:space="preserve"> 1 </w:t>
            </w:r>
            <w:r w:rsidRPr="00F030B9">
              <w:rPr>
                <w:rFonts w:ascii="Times New Roman" w:hAnsi="Times New Roman" w:cs="Times New Roman"/>
                <w:sz w:val="24"/>
                <w:szCs w:val="24"/>
              </w:rPr>
              <w:t>Указа</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Президента</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Российской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Федерации</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от</w:t>
            </w:r>
            <w:r>
              <w:rPr>
                <w:rFonts w:ascii="Times New Roman" w:hAnsi="Times New Roman" w:cs="Times New Roman"/>
                <w:sz w:val="24"/>
                <w:szCs w:val="24"/>
                <w:lang w:val="en-US"/>
              </w:rPr>
              <w:t xml:space="preserve"> 15.10.2022</w:t>
            </w:r>
            <w:r w:rsidRPr="00BE63FE">
              <w:rPr>
                <w:rFonts w:ascii="Times New Roman" w:hAnsi="Times New Roman" w:cs="Times New Roman"/>
                <w:sz w:val="24"/>
                <w:szCs w:val="24"/>
                <w:lang w:val="en-US"/>
              </w:rPr>
              <w:t xml:space="preserve"> № 738 «</w:t>
            </w:r>
            <w:r w:rsidRPr="00F030B9">
              <w:rPr>
                <w:rFonts w:ascii="Times New Roman" w:hAnsi="Times New Roman" w:cs="Times New Roman"/>
                <w:sz w:val="24"/>
                <w:szCs w:val="24"/>
              </w:rPr>
              <w:t>О</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применении</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некоторых</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указов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Президента</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Российской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Федерации</w:t>
            </w:r>
            <w:r w:rsidRPr="00BE63FE">
              <w:rPr>
                <w:rFonts w:ascii="Times New Roman" w:hAnsi="Times New Roman" w:cs="Times New Roman"/>
                <w:sz w:val="24"/>
                <w:szCs w:val="24"/>
                <w:lang w:val="en-US"/>
              </w:rPr>
              <w:t>»</w:t>
            </w:r>
            <w:r>
              <w:rPr>
                <w:rStyle w:val="af7"/>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 xml:space="preserve">/  </w:t>
            </w:r>
            <w:r w:rsidRPr="00082D3F">
              <w:rPr>
                <w:rFonts w:ascii="Times New Roman" w:hAnsi="Times New Roman" w:cs="Times New Roman"/>
                <w:sz w:val="24"/>
                <w:szCs w:val="24"/>
                <w:lang w:val="en-US"/>
              </w:rPr>
              <w:t xml:space="preserve">Non-resident </w:t>
            </w:r>
            <w:r w:rsidRPr="00BE63FE">
              <w:rPr>
                <w:rFonts w:ascii="Times New Roman" w:hAnsi="Times New Roman" w:cs="Times New Roman"/>
                <w:sz w:val="24"/>
                <w:szCs w:val="24"/>
                <w:lang w:val="en-US"/>
              </w:rPr>
              <w:t>specified in clause "b" of paragraph 1 of Decree of the President of the Russian Federation dated 10/15/2022 No. 738 "On the application of certain Decrees of the President of the Russian Federation"</w:t>
            </w:r>
            <w:r w:rsidRPr="004A4628">
              <w:rPr>
                <w:rFonts w:ascii="Times New Roman" w:hAnsi="Times New Roman" w:cs="Times New Roman"/>
                <w:sz w:val="24"/>
                <w:szCs w:val="24"/>
                <w:lang w:val="en-US"/>
              </w:rPr>
              <w:t>;</w:t>
            </w:r>
          </w:p>
          <w:p w:rsidR="0022425C"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proofErr w:type="spellStart"/>
            <w:r w:rsidRPr="00082D3F">
              <w:rPr>
                <w:rFonts w:ascii="Times New Roman" w:hAnsi="Times New Roman" w:cs="Times New Roman"/>
                <w:sz w:val="24"/>
                <w:szCs w:val="24"/>
                <w:lang w:val="en-US"/>
              </w:rPr>
              <w:t>Нерезидент</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указанный</w:t>
            </w:r>
            <w:proofErr w:type="spellEnd"/>
            <w:r w:rsidRPr="00082D3F">
              <w:rPr>
                <w:rFonts w:ascii="Times New Roman" w:hAnsi="Times New Roman" w:cs="Times New Roman"/>
                <w:sz w:val="24"/>
                <w:szCs w:val="24"/>
                <w:lang w:val="en-US"/>
              </w:rPr>
              <w:t xml:space="preserve"> в </w:t>
            </w:r>
            <w:proofErr w:type="spellStart"/>
            <w:r w:rsidRPr="00082D3F">
              <w:rPr>
                <w:rFonts w:ascii="Times New Roman" w:hAnsi="Times New Roman" w:cs="Times New Roman"/>
                <w:sz w:val="24"/>
                <w:szCs w:val="24"/>
                <w:lang w:val="en-US"/>
              </w:rPr>
              <w:t>пункте</w:t>
            </w:r>
            <w:proofErr w:type="spellEnd"/>
            <w:r w:rsidRPr="00082D3F">
              <w:rPr>
                <w:rFonts w:ascii="Times New Roman" w:hAnsi="Times New Roman" w:cs="Times New Roman"/>
                <w:sz w:val="24"/>
                <w:szCs w:val="24"/>
                <w:lang w:val="en-US"/>
              </w:rPr>
              <w:t xml:space="preserve"> 4 </w:t>
            </w:r>
            <w:proofErr w:type="spellStart"/>
            <w:r w:rsidRPr="00082D3F">
              <w:rPr>
                <w:rFonts w:ascii="Times New Roman" w:hAnsi="Times New Roman" w:cs="Times New Roman"/>
                <w:sz w:val="24"/>
                <w:szCs w:val="24"/>
                <w:lang w:val="en-US"/>
              </w:rPr>
              <w:t>Указа</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Президента</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Российской</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Федерации</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от</w:t>
            </w:r>
            <w:proofErr w:type="spellEnd"/>
            <w:r w:rsidRPr="00082D3F">
              <w:rPr>
                <w:rFonts w:ascii="Times New Roman" w:hAnsi="Times New Roman" w:cs="Times New Roman"/>
                <w:sz w:val="24"/>
                <w:szCs w:val="24"/>
                <w:lang w:val="en-US"/>
              </w:rPr>
              <w:t xml:space="preserve"> 04.05.2022 № 254 «О </w:t>
            </w:r>
            <w:proofErr w:type="spellStart"/>
            <w:r w:rsidRPr="00082D3F">
              <w:rPr>
                <w:rFonts w:ascii="Times New Roman" w:hAnsi="Times New Roman" w:cs="Times New Roman"/>
                <w:sz w:val="24"/>
                <w:szCs w:val="24"/>
                <w:lang w:val="en-US"/>
              </w:rPr>
              <w:t>временном</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порядке</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исполнения</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финансовых</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обязательств</w:t>
            </w:r>
            <w:proofErr w:type="spellEnd"/>
            <w:r w:rsidRPr="00082D3F">
              <w:rPr>
                <w:rFonts w:ascii="Times New Roman" w:hAnsi="Times New Roman" w:cs="Times New Roman"/>
                <w:sz w:val="24"/>
                <w:szCs w:val="24"/>
                <w:lang w:val="en-US"/>
              </w:rPr>
              <w:t xml:space="preserve"> в </w:t>
            </w:r>
            <w:proofErr w:type="spellStart"/>
            <w:r w:rsidRPr="00082D3F">
              <w:rPr>
                <w:rFonts w:ascii="Times New Roman" w:hAnsi="Times New Roman" w:cs="Times New Roman"/>
                <w:sz w:val="24"/>
                <w:szCs w:val="24"/>
                <w:lang w:val="en-US"/>
              </w:rPr>
              <w:t>сфере</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корпоративных</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отношений</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перед</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некоторыми</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иностранными</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кредиторами</w:t>
            </w:r>
            <w:proofErr w:type="spellEnd"/>
            <w:r w:rsidRPr="00082D3F">
              <w:rPr>
                <w:rFonts w:ascii="Times New Roman" w:hAnsi="Times New Roman" w:cs="Times New Roman"/>
                <w:sz w:val="24"/>
                <w:szCs w:val="24"/>
                <w:lang w:val="en-US"/>
              </w:rPr>
              <w:t>» / Non-resident specified in paragraph 4 of Decree of the President of the Russian Federation dated 04/05/2022 No. 254 "On the temporary procedure for fulfilling of financial obligations of corporate relations to certain foreign creditors"</w:t>
            </w:r>
            <w:r w:rsidRPr="004A4628">
              <w:rPr>
                <w:rFonts w:ascii="Times New Roman" w:hAnsi="Times New Roman" w:cs="Times New Roman"/>
                <w:sz w:val="24"/>
                <w:szCs w:val="24"/>
                <w:lang w:val="en-US"/>
              </w:rPr>
              <w:t>;</w:t>
            </w:r>
          </w:p>
          <w:p w:rsidR="0022425C"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proofErr w:type="spellStart"/>
            <w:r w:rsidRPr="00082D3F">
              <w:rPr>
                <w:rFonts w:ascii="Times New Roman" w:hAnsi="Times New Roman" w:cs="Times New Roman"/>
                <w:sz w:val="24"/>
                <w:szCs w:val="24"/>
                <w:lang w:val="en-US"/>
              </w:rPr>
              <w:t>Нерезидент</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не</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указанный</w:t>
            </w:r>
            <w:proofErr w:type="spellEnd"/>
            <w:r w:rsidRPr="00082D3F">
              <w:rPr>
                <w:rFonts w:ascii="Times New Roman" w:hAnsi="Times New Roman" w:cs="Times New Roman"/>
                <w:sz w:val="24"/>
                <w:szCs w:val="24"/>
                <w:lang w:val="en-US"/>
              </w:rPr>
              <w:t xml:space="preserve"> в </w:t>
            </w:r>
            <w:proofErr w:type="spellStart"/>
            <w:r w:rsidRPr="00082D3F">
              <w:rPr>
                <w:rFonts w:ascii="Times New Roman" w:hAnsi="Times New Roman" w:cs="Times New Roman"/>
                <w:sz w:val="24"/>
                <w:szCs w:val="24"/>
                <w:lang w:val="en-US"/>
              </w:rPr>
              <w:t>пункте</w:t>
            </w:r>
            <w:proofErr w:type="spellEnd"/>
            <w:r w:rsidRPr="00082D3F">
              <w:rPr>
                <w:rFonts w:ascii="Times New Roman" w:hAnsi="Times New Roman" w:cs="Times New Roman"/>
                <w:sz w:val="24"/>
                <w:szCs w:val="24"/>
                <w:lang w:val="en-US"/>
              </w:rPr>
              <w:t xml:space="preserve"> 1 </w:t>
            </w:r>
            <w:proofErr w:type="spellStart"/>
            <w:r w:rsidRPr="00082D3F">
              <w:rPr>
                <w:rFonts w:ascii="Times New Roman" w:hAnsi="Times New Roman" w:cs="Times New Roman"/>
                <w:sz w:val="24"/>
                <w:szCs w:val="24"/>
                <w:lang w:val="en-US"/>
              </w:rPr>
              <w:t>Указа</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Президента</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Российской</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Федерации</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от</w:t>
            </w:r>
            <w:proofErr w:type="spellEnd"/>
            <w:r w:rsidRPr="00082D3F">
              <w:rPr>
                <w:rFonts w:ascii="Times New Roman" w:hAnsi="Times New Roman" w:cs="Times New Roman"/>
                <w:sz w:val="24"/>
                <w:szCs w:val="24"/>
                <w:lang w:val="en-US"/>
              </w:rPr>
              <w:t xml:space="preserve"> 05.03.2022 № 95 «О </w:t>
            </w:r>
            <w:proofErr w:type="spellStart"/>
            <w:r w:rsidRPr="00082D3F">
              <w:rPr>
                <w:rFonts w:ascii="Times New Roman" w:hAnsi="Times New Roman" w:cs="Times New Roman"/>
                <w:sz w:val="24"/>
                <w:szCs w:val="24"/>
                <w:lang w:val="en-US"/>
              </w:rPr>
              <w:t>временном</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порядке</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исполнения</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обязательств</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перед</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некоторыми</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иностранными</w:t>
            </w:r>
            <w:proofErr w:type="spellEnd"/>
            <w:r w:rsidRPr="00082D3F">
              <w:rPr>
                <w:rFonts w:ascii="Times New Roman" w:hAnsi="Times New Roman" w:cs="Times New Roman"/>
                <w:sz w:val="24"/>
                <w:szCs w:val="24"/>
                <w:lang w:val="en-US"/>
              </w:rPr>
              <w:t xml:space="preserve"> </w:t>
            </w:r>
            <w:proofErr w:type="spellStart"/>
            <w:r w:rsidRPr="00082D3F">
              <w:rPr>
                <w:rFonts w:ascii="Times New Roman" w:hAnsi="Times New Roman" w:cs="Times New Roman"/>
                <w:sz w:val="24"/>
                <w:szCs w:val="24"/>
                <w:lang w:val="en-US"/>
              </w:rPr>
              <w:t>кредиторами</w:t>
            </w:r>
            <w:proofErr w:type="spellEnd"/>
            <w:r w:rsidRPr="00082D3F">
              <w:rPr>
                <w:rFonts w:ascii="Times New Roman" w:hAnsi="Times New Roman" w:cs="Times New Roman"/>
                <w:sz w:val="24"/>
                <w:szCs w:val="24"/>
                <w:lang w:val="en-US"/>
              </w:rPr>
              <w:t>»</w:t>
            </w:r>
            <w:r>
              <w:rPr>
                <w:rStyle w:val="af7"/>
                <w:rFonts w:ascii="Times New Roman" w:hAnsi="Times New Roman" w:cs="Times New Roman"/>
                <w:sz w:val="24"/>
                <w:szCs w:val="24"/>
                <w:lang w:val="en-US"/>
              </w:rPr>
              <w:footnoteReference w:id="4"/>
            </w:r>
            <w:r w:rsidRPr="00082D3F">
              <w:rPr>
                <w:rFonts w:ascii="Times New Roman" w:hAnsi="Times New Roman" w:cs="Times New Roman"/>
                <w:sz w:val="24"/>
                <w:szCs w:val="24"/>
                <w:lang w:val="en-US"/>
              </w:rPr>
              <w:t xml:space="preserve"> / Non</w:t>
            </w:r>
            <w:r w:rsidRPr="004A4628">
              <w:rPr>
                <w:rFonts w:ascii="Times New Roman" w:hAnsi="Times New Roman" w:cs="Times New Roman"/>
                <w:sz w:val="24"/>
                <w:szCs w:val="24"/>
                <w:lang w:val="en-US"/>
              </w:rPr>
              <w:t>-</w:t>
            </w:r>
            <w:r w:rsidRPr="00082D3F">
              <w:rPr>
                <w:rFonts w:ascii="Times New Roman" w:hAnsi="Times New Roman" w:cs="Times New Roman"/>
                <w:sz w:val="24"/>
                <w:szCs w:val="24"/>
                <w:lang w:val="en-US"/>
              </w:rPr>
              <w:t xml:space="preserve">resident, not specified in paragraph 1 of Decree of the President of the Russian Federation dated 05.03.2022 No. 95 "On </w:t>
            </w:r>
            <w:r w:rsidRPr="00082D3F">
              <w:rPr>
                <w:rFonts w:ascii="Times New Roman" w:hAnsi="Times New Roman" w:cs="Times New Roman"/>
                <w:sz w:val="24"/>
                <w:szCs w:val="24"/>
                <w:lang w:val="en-US"/>
              </w:rPr>
              <w:lastRenderedPageBreak/>
              <w:t xml:space="preserve">the temporary procedure for </w:t>
            </w:r>
            <w:r>
              <w:rPr>
                <w:rFonts w:ascii="Times New Roman" w:hAnsi="Times New Roman" w:cs="Times New Roman"/>
                <w:sz w:val="24"/>
                <w:szCs w:val="24"/>
                <w:lang w:val="en-US"/>
              </w:rPr>
              <w:t>f</w:t>
            </w:r>
            <w:r w:rsidRPr="00082D3F">
              <w:rPr>
                <w:rFonts w:ascii="Times New Roman" w:hAnsi="Times New Roman" w:cs="Times New Roman"/>
                <w:sz w:val="24"/>
                <w:szCs w:val="24"/>
                <w:lang w:val="en-US"/>
              </w:rPr>
              <w:t>ulfilling obligations to certain foreign creditors"</w:t>
            </w:r>
            <w:r w:rsidRPr="004A4628">
              <w:rPr>
                <w:rFonts w:ascii="Times New Roman" w:hAnsi="Times New Roman" w:cs="Times New Roman"/>
                <w:sz w:val="24"/>
                <w:szCs w:val="24"/>
                <w:lang w:val="en-US"/>
              </w:rPr>
              <w:t>;</w:t>
            </w:r>
          </w:p>
          <w:p w:rsidR="0022425C" w:rsidRPr="00CB625D" w:rsidRDefault="0022425C" w:rsidP="0022425C">
            <w:pPr>
              <w:pStyle w:val="a8"/>
              <w:numPr>
                <w:ilvl w:val="0"/>
                <w:numId w:val="2"/>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Ни одно из вышеперечисленных лиц</w:t>
            </w:r>
            <w:r>
              <w:rPr>
                <w:rStyle w:val="af7"/>
                <w:rFonts w:ascii="Times New Roman" w:hAnsi="Times New Roman" w:cs="Times New Roman"/>
                <w:sz w:val="24"/>
                <w:szCs w:val="24"/>
              </w:rPr>
              <w:footnoteReference w:id="5"/>
            </w:r>
            <w:r>
              <w:rPr>
                <w:rFonts w:ascii="Times New Roman" w:hAnsi="Times New Roman" w:cs="Times New Roman"/>
                <w:sz w:val="24"/>
                <w:szCs w:val="24"/>
              </w:rPr>
              <w:t xml:space="preserve"> / </w:t>
            </w:r>
            <w:proofErr w:type="spellStart"/>
            <w:r w:rsidRPr="005A67AD">
              <w:rPr>
                <w:rFonts w:ascii="Times New Roman" w:hAnsi="Times New Roman" w:cs="Times New Roman"/>
                <w:sz w:val="24"/>
                <w:szCs w:val="24"/>
              </w:rPr>
              <w:t>None</w:t>
            </w:r>
            <w:proofErr w:type="spellEnd"/>
            <w:r w:rsidRPr="005A67AD">
              <w:rPr>
                <w:rFonts w:ascii="Times New Roman" w:hAnsi="Times New Roman" w:cs="Times New Roman"/>
                <w:sz w:val="24"/>
                <w:szCs w:val="24"/>
              </w:rPr>
              <w:t xml:space="preserve"> </w:t>
            </w:r>
            <w:proofErr w:type="spellStart"/>
            <w:r w:rsidRPr="005A67AD">
              <w:rPr>
                <w:rFonts w:ascii="Times New Roman" w:hAnsi="Times New Roman" w:cs="Times New Roman"/>
                <w:sz w:val="24"/>
                <w:szCs w:val="24"/>
              </w:rPr>
              <w:t>of</w:t>
            </w:r>
            <w:proofErr w:type="spellEnd"/>
            <w:r w:rsidRPr="005A67AD">
              <w:rPr>
                <w:rFonts w:ascii="Times New Roman" w:hAnsi="Times New Roman" w:cs="Times New Roman"/>
                <w:sz w:val="24"/>
                <w:szCs w:val="24"/>
              </w:rPr>
              <w:t xml:space="preserve"> </w:t>
            </w:r>
            <w:proofErr w:type="spellStart"/>
            <w:r w:rsidRPr="005A67AD">
              <w:rPr>
                <w:rFonts w:ascii="Times New Roman" w:hAnsi="Times New Roman" w:cs="Times New Roman"/>
                <w:sz w:val="24"/>
                <w:szCs w:val="24"/>
              </w:rPr>
              <w:t>the</w:t>
            </w:r>
            <w:proofErr w:type="spellEnd"/>
            <w:r w:rsidRPr="005A67AD">
              <w:rPr>
                <w:rFonts w:ascii="Times New Roman" w:hAnsi="Times New Roman" w:cs="Times New Roman"/>
                <w:sz w:val="24"/>
                <w:szCs w:val="24"/>
              </w:rPr>
              <w:t xml:space="preserve"> </w:t>
            </w:r>
            <w:proofErr w:type="spellStart"/>
            <w:r w:rsidRPr="005A67AD">
              <w:rPr>
                <w:rFonts w:ascii="Times New Roman" w:hAnsi="Times New Roman" w:cs="Times New Roman"/>
                <w:sz w:val="24"/>
                <w:szCs w:val="24"/>
              </w:rPr>
              <w:t>above</w:t>
            </w:r>
            <w:proofErr w:type="spellEnd"/>
            <w:r>
              <w:rPr>
                <w:rFonts w:ascii="Times New Roman" w:hAnsi="Times New Roman" w:cs="Times New Roman"/>
                <w:sz w:val="24"/>
                <w:szCs w:val="24"/>
              </w:rPr>
              <w:t>.</w:t>
            </w:r>
          </w:p>
          <w:p w:rsidR="0022425C" w:rsidRPr="00CB625D" w:rsidRDefault="0022425C" w:rsidP="00252F12">
            <w:pPr>
              <w:pStyle w:val="a8"/>
              <w:tabs>
                <w:tab w:val="left" w:pos="67"/>
                <w:tab w:val="left" w:pos="1134"/>
                <w:tab w:val="left" w:pos="9356"/>
              </w:tabs>
              <w:spacing w:before="0"/>
              <w:ind w:right="-1"/>
              <w:jc w:val="both"/>
              <w:rPr>
                <w:rFonts w:ascii="Times New Roman" w:hAnsi="Times New Roman" w:cs="Times New Roman"/>
                <w:sz w:val="24"/>
                <w:szCs w:val="24"/>
              </w:rPr>
            </w:pPr>
          </w:p>
        </w:tc>
      </w:tr>
      <w:tr w:rsidR="0022425C" w:rsidRPr="006A6D85" w:rsidTr="00252F12">
        <w:tc>
          <w:tcPr>
            <w:tcW w:w="1305" w:type="dxa"/>
          </w:tcPr>
          <w:p w:rsidR="0022425C" w:rsidRPr="00CB625D"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w:t>
            </w:r>
            <w:r w:rsidRPr="006A6D85">
              <w:rPr>
                <w:rFonts w:ascii="Times New Roman" w:hAnsi="Times New Roman"/>
                <w:sz w:val="24"/>
              </w:rPr>
              <w:t xml:space="preserve"> </w:t>
            </w:r>
            <w:r w:rsidRPr="006A6D85">
              <w:rPr>
                <w:rFonts w:ascii="Times New Roman" w:hAnsi="Times New Roman"/>
                <w:sz w:val="24"/>
                <w:lang w:val="en-US"/>
              </w:rPr>
              <w:t>Identity</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person</w:t>
            </w:r>
            <w:r w:rsidRPr="006A6D85">
              <w:rPr>
                <w:rFonts w:ascii="Times New Roman" w:hAnsi="Times New Roman"/>
                <w:sz w:val="24"/>
              </w:rPr>
              <w:t xml:space="preserve"> </w:t>
            </w:r>
            <w:r w:rsidRPr="006A6D85">
              <w:rPr>
                <w:rFonts w:ascii="Times New Roman" w:hAnsi="Times New Roman"/>
                <w:sz w:val="24"/>
                <w:lang w:val="en-US"/>
              </w:rPr>
              <w:t>entitled</w:t>
            </w:r>
            <w:r w:rsidRPr="006A6D85">
              <w:rPr>
                <w:rFonts w:ascii="Times New Roman" w:hAnsi="Times New Roman"/>
                <w:sz w:val="24"/>
              </w:rPr>
              <w:t xml:space="preserve"> </w:t>
            </w:r>
            <w:r w:rsidRPr="006A6D85">
              <w:rPr>
                <w:rFonts w:ascii="Times New Roman" w:hAnsi="Times New Roman"/>
                <w:sz w:val="24"/>
                <w:lang w:val="en-US"/>
              </w:rPr>
              <w:t>to</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dividend      </w:t>
            </w:r>
          </w:p>
        </w:tc>
        <w:tc>
          <w:tcPr>
            <w:tcW w:w="4678" w:type="dxa"/>
          </w:tcPr>
          <w:p w:rsidR="0022425C" w:rsidRPr="006A6D85" w:rsidRDefault="0022425C" w:rsidP="0022425C">
            <w:pPr>
              <w:pStyle w:val="a8"/>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r w:rsidRPr="006A6D85">
              <w:rPr>
                <w:rFonts w:ascii="Times New Roman" w:hAnsi="Times New Roman"/>
                <w:sz w:val="24"/>
              </w:rPr>
              <w:t xml:space="preserve"> </w:t>
            </w:r>
            <w:proofErr w:type="spellStart"/>
            <w:r w:rsidRPr="006A6D85">
              <w:rPr>
                <w:rFonts w:ascii="Times New Roman" w:hAnsi="Times New Roman"/>
                <w:sz w:val="24"/>
              </w:rPr>
              <w:t>an</w:t>
            </w:r>
            <w:proofErr w:type="spellEnd"/>
            <w:r w:rsidRPr="006A6D85">
              <w:rPr>
                <w:rFonts w:ascii="Times New Roman" w:hAnsi="Times New Roman"/>
                <w:sz w:val="24"/>
              </w:rPr>
              <w:t xml:space="preserve"> </w:t>
            </w:r>
            <w:proofErr w:type="spellStart"/>
            <w:r w:rsidRPr="006A6D85">
              <w:rPr>
                <w:rFonts w:ascii="Times New Roman" w:hAnsi="Times New Roman"/>
                <w:sz w:val="24"/>
              </w:rPr>
              <w:t>individual</w:t>
            </w:r>
            <w:proofErr w:type="spellEnd"/>
            <w:r w:rsidRPr="006A6D85">
              <w:rPr>
                <w:rFonts w:ascii="Times New Roman" w:hAnsi="Times New Roman"/>
                <w:sz w:val="24"/>
              </w:rPr>
              <w:t>;</w:t>
            </w:r>
          </w:p>
          <w:p w:rsidR="0022425C" w:rsidRPr="006A6D85" w:rsidRDefault="0022425C" w:rsidP="0022425C">
            <w:pPr>
              <w:pStyle w:val="a8"/>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lang w:val="en-US"/>
              </w:rPr>
            </w:pPr>
            <w:r w:rsidRPr="006A6D85">
              <w:rPr>
                <w:rFonts w:ascii="Times New Roman" w:hAnsi="Times New Roman" w:cs="Times New Roman"/>
                <w:sz w:val="24"/>
                <w:szCs w:val="24"/>
              </w:rPr>
              <w:t>юридическое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лицо</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a legal entity;</w:t>
            </w:r>
          </w:p>
          <w:p w:rsidR="0022425C" w:rsidRPr="006A6D85" w:rsidRDefault="0022425C" w:rsidP="0022425C">
            <w:pPr>
              <w:pStyle w:val="a8"/>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r w:rsidRPr="006A6D85">
              <w:rPr>
                <w:rFonts w:ascii="Times New Roman" w:hAnsi="Times New Roman"/>
                <w:sz w:val="24"/>
              </w:rPr>
              <w:t xml:space="preserve"> </w:t>
            </w:r>
            <w:r w:rsidRPr="006A6D85">
              <w:rPr>
                <w:rFonts w:ascii="Times New Roman" w:hAnsi="Times New Roman"/>
                <w:sz w:val="24"/>
                <w:lang w:val="en-US"/>
              </w:rPr>
              <w:t xml:space="preserve">foreign structure, without formation of a legal entity </w:t>
            </w: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краткое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(short) name/name, surname of the Holder</w:t>
            </w:r>
          </w:p>
        </w:tc>
        <w:tc>
          <w:tcPr>
            <w:tcW w:w="4678" w:type="dxa"/>
          </w:tcPr>
          <w:p w:rsidR="0022425C" w:rsidRPr="006A6D85" w:rsidRDefault="0022425C" w:rsidP="00252F12">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Name of identity document of a</w:t>
            </w:r>
            <w:r>
              <w:rPr>
                <w:rFonts w:ascii="Times New Roman" w:hAnsi="Times New Roman"/>
                <w:sz w:val="24"/>
                <w:lang w:val="en-US"/>
              </w:rPr>
              <w:t>n</w:t>
            </w:r>
            <w:r w:rsidRPr="006A6D85">
              <w:rPr>
                <w:rFonts w:ascii="Times New Roman" w:hAnsi="Times New Roman"/>
                <w:sz w:val="24"/>
                <w:lang w:val="en-US"/>
              </w:rPr>
              <w:t xml:space="preserve"> </w:t>
            </w:r>
            <w:r w:rsidRPr="000A48C7">
              <w:rPr>
                <w:rFonts w:ascii="Times New Roman" w:hAnsi="Times New Roman"/>
                <w:sz w:val="24"/>
                <w:lang w:val="en-US"/>
              </w:rPr>
              <w:t>individual</w:t>
            </w:r>
            <w:r w:rsidRPr="000A48C7" w:rsidDel="000A48C7">
              <w:rPr>
                <w:rFonts w:ascii="Times New Roman" w:hAnsi="Times New Roman"/>
                <w:sz w:val="24"/>
                <w:lang w:val="en-US"/>
              </w:rPr>
              <w:t xml:space="preserve"> </w:t>
            </w:r>
            <w:r w:rsidRPr="006A6D85">
              <w:rPr>
                <w:rFonts w:ascii="Times New Roman" w:hAnsi="Times New Roman"/>
                <w:sz w:val="24"/>
                <w:lang w:val="en-US"/>
              </w:rPr>
              <w:t>/registration document of a legal entity</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Series and/or number of the identity document of </w:t>
            </w:r>
            <w:r>
              <w:rPr>
                <w:rFonts w:ascii="Times New Roman" w:hAnsi="Times New Roman" w:cs="Times New Roman"/>
                <w:sz w:val="24"/>
                <w:szCs w:val="24"/>
                <w:lang w:val="en-US"/>
              </w:rPr>
              <w:t xml:space="preserve">an </w:t>
            </w:r>
            <w:r w:rsidRPr="006A6D85">
              <w:rPr>
                <w:rFonts w:ascii="Times New Roman" w:hAnsi="Times New Roman" w:cs="Times New Roman"/>
                <w:sz w:val="24"/>
                <w:szCs w:val="24"/>
                <w:lang w:val="en-US"/>
              </w:rPr>
              <w:t>individual/ registration number of</w:t>
            </w:r>
            <w:r w:rsidRPr="00AC316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Date of issue of the identity document of </w:t>
            </w:r>
            <w:r>
              <w:rPr>
                <w:rFonts w:ascii="Times New Roman" w:hAnsi="Times New Roman" w:cs="Times New Roman"/>
                <w:sz w:val="24"/>
                <w:szCs w:val="24"/>
                <w:lang w:val="en-US"/>
              </w:rPr>
              <w:t>an</w:t>
            </w:r>
            <w:r w:rsidRPr="006A6D85">
              <w:rPr>
                <w:rFonts w:ascii="Times New Roman" w:hAnsi="Times New Roman" w:cs="Times New Roman"/>
                <w:sz w:val="24"/>
                <w:szCs w:val="24"/>
                <w:lang w:val="en-US"/>
              </w:rPr>
              <w:t xml:space="preserve"> individual/ date of registration of </w:t>
            </w:r>
            <w:r>
              <w:rPr>
                <w:rFonts w:ascii="Times New Roman" w:hAnsi="Times New Roman" w:cs="Times New Roman"/>
                <w:sz w:val="24"/>
                <w:szCs w:val="24"/>
                <w:lang w:val="en-US"/>
              </w:rPr>
              <w:t xml:space="preserve">a </w:t>
            </w:r>
            <w:r w:rsidRPr="006A6D85">
              <w:rPr>
                <w:rFonts w:ascii="Times New Roman" w:hAnsi="Times New Roman" w:cs="Times New Roman"/>
                <w:sz w:val="24"/>
                <w:szCs w:val="24"/>
                <w:lang w:val="en-US"/>
              </w:rPr>
              <w:t xml:space="preserve">legal entity </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Date of birth (for the Holder - </w:t>
            </w:r>
            <w:r>
              <w:rPr>
                <w:rFonts w:ascii="Times New Roman" w:hAnsi="Times New Roman"/>
                <w:sz w:val="24"/>
                <w:lang w:val="en-US"/>
              </w:rPr>
              <w:t>a</w:t>
            </w:r>
            <w:r w:rsidRPr="006A6D85">
              <w:rPr>
                <w:rFonts w:ascii="Times New Roman" w:hAnsi="Times New Roman"/>
                <w:sz w:val="24"/>
                <w:lang w:val="en-US"/>
              </w:rPr>
              <w:t xml:space="preserve"> individual)</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Address of residence (registration) of a</w:t>
            </w:r>
            <w:r>
              <w:rPr>
                <w:rFonts w:ascii="Times New Roman" w:hAnsi="Times New Roman" w:cs="Times New Roman"/>
                <w:sz w:val="24"/>
                <w:szCs w:val="24"/>
                <w:lang w:val="en-US"/>
              </w:rPr>
              <w:t>n</w:t>
            </w:r>
            <w:r w:rsidRPr="006A6D85">
              <w:rPr>
                <w:rFonts w:ascii="Times New Roman" w:hAnsi="Times New Roman" w:cs="Times New Roman"/>
                <w:sz w:val="24"/>
                <w:szCs w:val="24"/>
                <w:lang w:val="en-US"/>
              </w:rPr>
              <w:t xml:space="preserve">  </w:t>
            </w:r>
            <w:r w:rsidRPr="000A48C7">
              <w:rPr>
                <w:rFonts w:ascii="Times New Roman" w:hAnsi="Times New Roman" w:cs="Times New Roman"/>
                <w:sz w:val="24"/>
                <w:szCs w:val="24"/>
                <w:lang w:val="en-US"/>
              </w:rPr>
              <w:t>individual</w:t>
            </w:r>
            <w:r w:rsidRPr="000A48C7" w:rsidDel="000A48C7">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address of location of a legal entity</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roofErr w:type="spellStart"/>
            <w:r w:rsidRPr="006A6D85">
              <w:rPr>
                <w:rFonts w:ascii="Times New Roman" w:hAnsi="Times New Roman"/>
                <w:sz w:val="24"/>
              </w:rPr>
              <w:t>Country</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registration</w:t>
            </w:r>
            <w:proofErr w:type="spellEnd"/>
            <w:r w:rsidRPr="006A6D85">
              <w:rPr>
                <w:rFonts w:ascii="Times New Roman" w:hAnsi="Times New Roman"/>
                <w:sz w:val="24"/>
              </w:rPr>
              <w:t xml:space="preserve"> (</w:t>
            </w:r>
            <w:proofErr w:type="spellStart"/>
            <w:r w:rsidRPr="006A6D85">
              <w:rPr>
                <w:rFonts w:ascii="Times New Roman" w:hAnsi="Times New Roman"/>
                <w:sz w:val="24"/>
              </w:rPr>
              <w:t>citizenship</w:t>
            </w:r>
            <w:proofErr w:type="spellEnd"/>
            <w:r w:rsidRPr="006A6D85">
              <w:rPr>
                <w:rFonts w:ascii="Times New Roman" w:hAnsi="Times New Roman"/>
                <w:sz w:val="24"/>
              </w:rPr>
              <w:t>/</w:t>
            </w:r>
            <w:proofErr w:type="spellStart"/>
            <w:r w:rsidRPr="006A6D85">
              <w:rPr>
                <w:rFonts w:ascii="Times New Roman" w:hAnsi="Times New Roman"/>
                <w:sz w:val="24"/>
              </w:rPr>
              <w:t>nationality</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r w:rsidRPr="006A6D85">
              <w:rPr>
                <w:rFonts w:ascii="Times New Roman" w:hAnsi="Times New Roman"/>
                <w:sz w:val="24"/>
              </w:rPr>
              <w:t xml:space="preserve"> E-</w:t>
            </w:r>
            <w:proofErr w:type="spellStart"/>
            <w:r w:rsidRPr="006A6D85">
              <w:rPr>
                <w:rFonts w:ascii="Times New Roman" w:hAnsi="Times New Roman"/>
                <w:sz w:val="24"/>
              </w:rPr>
              <w:t>mail</w:t>
            </w:r>
            <w:proofErr w:type="spellEnd"/>
            <w:r w:rsidRPr="006A6D85">
              <w:rPr>
                <w:rFonts w:ascii="Times New Roman" w:hAnsi="Times New Roman"/>
                <w:sz w:val="24"/>
              </w:rPr>
              <w:t xml:space="preserve"> </w:t>
            </w:r>
            <w:proofErr w:type="spellStart"/>
            <w:r w:rsidRPr="006A6D85">
              <w:rPr>
                <w:rFonts w:ascii="Times New Roman" w:hAnsi="Times New Roman"/>
                <w:sz w:val="24"/>
              </w:rPr>
              <w:t>address</w:t>
            </w:r>
            <w:proofErr w:type="spellEnd"/>
            <w:r w:rsidRPr="006A6D85">
              <w:rPr>
                <w:rFonts w:ascii="Times New Roman" w:hAnsi="Times New Roman"/>
                <w:sz w:val="24"/>
              </w:rPr>
              <w:t xml:space="preserve"> </w:t>
            </w:r>
            <w:proofErr w:type="spellStart"/>
            <w:r w:rsidRPr="006A6D85">
              <w:rPr>
                <w:rFonts w:ascii="Times New Roman" w:hAnsi="Times New Roman"/>
                <w:sz w:val="24"/>
              </w:rPr>
              <w:t>for</w:t>
            </w:r>
            <w:proofErr w:type="spellEnd"/>
            <w:r w:rsidRPr="006A6D85">
              <w:rPr>
                <w:rFonts w:ascii="Times New Roman" w:hAnsi="Times New Roman"/>
                <w:sz w:val="24"/>
              </w:rPr>
              <w:t xml:space="preserve"> </w:t>
            </w:r>
            <w:r w:rsidRPr="006A6D85">
              <w:rPr>
                <w:rFonts w:ascii="Times New Roman" w:hAnsi="Times New Roman"/>
                <w:sz w:val="24"/>
                <w:lang w:val="en-US"/>
              </w:rPr>
              <w:t xml:space="preserve">sending </w:t>
            </w:r>
            <w:proofErr w:type="spellStart"/>
            <w:r w:rsidRPr="006A6D85">
              <w:rPr>
                <w:rFonts w:ascii="Times New Roman" w:hAnsi="Times New Roman"/>
                <w:sz w:val="24"/>
              </w:rPr>
              <w:t>notifications</w:t>
            </w:r>
            <w:proofErr w:type="spellEnd"/>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2B3B3A"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AC3166" w:rsidRDefault="0022425C" w:rsidP="00252F12">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52301E">
              <w:rPr>
                <w:rFonts w:ascii="Times New Roman" w:hAnsi="Times New Roman"/>
                <w:sz w:val="24"/>
                <w:lang w:val="en-US"/>
              </w:rPr>
              <w:t>type</w:t>
            </w:r>
            <w:r w:rsidRPr="0052301E">
              <w:rPr>
                <w:rFonts w:ascii="Times New Roman" w:hAnsi="Times New Roman"/>
                <w:sz w:val="24"/>
              </w:rPr>
              <w:t xml:space="preserve"> “</w:t>
            </w:r>
            <w:r w:rsidRPr="0052301E">
              <w:rPr>
                <w:rFonts w:ascii="Times New Roman" w:hAnsi="Times New Roman"/>
                <w:sz w:val="24"/>
                <w:lang w:val="en-US"/>
              </w:rPr>
              <w:t>C</w:t>
            </w:r>
            <w:r w:rsidRPr="0052301E">
              <w:rPr>
                <w:rFonts w:ascii="Times New Roman" w:hAnsi="Times New Roman"/>
                <w:sz w:val="24"/>
              </w:rPr>
              <w:t>”</w:t>
            </w:r>
            <w:r w:rsidRPr="0052301E">
              <w:rPr>
                <w:rFonts w:ascii="Times New Roman" w:hAnsi="Times New Roman"/>
                <w:b/>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Pr="00AC3166">
              <w:rPr>
                <w:rFonts w:ascii="Times New Roman" w:hAnsi="Times New Roman"/>
                <w:sz w:val="24"/>
              </w:rPr>
              <w:t xml:space="preserve"> </w:t>
            </w:r>
          </w:p>
          <w:p w:rsidR="0022425C" w:rsidRPr="006A6D85" w:rsidRDefault="0022425C" w:rsidP="00252F12">
            <w:pPr>
              <w:tabs>
                <w:tab w:val="left" w:pos="1134"/>
                <w:tab w:val="left" w:pos="9356"/>
              </w:tabs>
              <w:ind w:right="-1"/>
              <w:jc w:val="both"/>
              <w:rPr>
                <w:rFonts w:ascii="Times New Roman" w:hAnsi="Times New Roman"/>
                <w:sz w:val="24"/>
              </w:rPr>
            </w:pPr>
          </w:p>
          <w:p w:rsidR="0022425C" w:rsidRPr="006A6D85" w:rsidRDefault="0022425C" w:rsidP="00252F12">
            <w:pPr>
              <w:tabs>
                <w:tab w:val="left" w:pos="1134"/>
                <w:tab w:val="left" w:pos="9356"/>
              </w:tabs>
              <w:ind w:right="-1"/>
              <w:jc w:val="both"/>
              <w:rPr>
                <w:rFonts w:ascii="Times New Roman" w:hAnsi="Times New Roman" w:cs="Times New Roman"/>
                <w:i/>
                <w:sz w:val="24"/>
                <w:szCs w:val="24"/>
              </w:rPr>
            </w:pPr>
          </w:p>
          <w:p w:rsidR="0022425C" w:rsidRPr="002B3B3A" w:rsidRDefault="0022425C" w:rsidP="00252F12">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Pr>
                <w:rFonts w:ascii="Times New Roman" w:hAnsi="Times New Roman" w:cs="Times New Roman"/>
                <w:i/>
                <w:sz w:val="24"/>
                <w:szCs w:val="24"/>
              </w:rPr>
              <w:t xml:space="preserve">ем от 24.12.2024 </w:t>
            </w:r>
            <w:r w:rsidRPr="008C2425">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8C2425">
              <w:rPr>
                <w:rFonts w:ascii="Times New Roman" w:hAnsi="Times New Roman" w:cs="Times New Roman"/>
                <w:i/>
                <w:sz w:val="24"/>
                <w:szCs w:val="24"/>
              </w:rPr>
              <w:t xml:space="preserve"> </w:t>
            </w:r>
            <w:r w:rsidRPr="006A6D85">
              <w:rPr>
                <w:rFonts w:ascii="Times New Roman" w:hAnsi="Times New Roman"/>
                <w:i/>
                <w:sz w:val="24"/>
                <w:lang w:val="en-US"/>
              </w:rPr>
              <w:t>a</w:t>
            </w:r>
            <w:r w:rsidRPr="008C2425">
              <w:rPr>
                <w:rFonts w:ascii="Times New Roman" w:hAnsi="Times New Roman"/>
                <w:i/>
                <w:sz w:val="24"/>
              </w:rPr>
              <w:t xml:space="preserve"> </w:t>
            </w:r>
            <w:r w:rsidRPr="0052301E">
              <w:rPr>
                <w:rFonts w:ascii="Times New Roman" w:hAnsi="Times New Roman"/>
                <w:i/>
                <w:sz w:val="24"/>
                <w:lang w:val="en-US"/>
              </w:rPr>
              <w:t>type</w:t>
            </w:r>
            <w:r w:rsidRPr="0052301E">
              <w:rPr>
                <w:rFonts w:ascii="Times New Roman" w:hAnsi="Times New Roman"/>
                <w:i/>
                <w:sz w:val="24"/>
              </w:rPr>
              <w:t xml:space="preserve"> “</w:t>
            </w:r>
            <w:r w:rsidRPr="0052301E">
              <w:rPr>
                <w:rFonts w:ascii="Times New Roman" w:hAnsi="Times New Roman"/>
                <w:i/>
                <w:sz w:val="24"/>
                <w:lang w:val="en-US"/>
              </w:rPr>
              <w:t>C</w:t>
            </w:r>
            <w:r w:rsidRPr="0052301E">
              <w:rPr>
                <w:rFonts w:ascii="Times New Roman" w:hAnsi="Times New Roman"/>
                <w:i/>
                <w:sz w:val="24"/>
              </w:rPr>
              <w:t>”</w:t>
            </w:r>
            <w:r>
              <w:rPr>
                <w:rFonts w:ascii="Times New Roman" w:hAnsi="Times New Roman"/>
                <w:sz w:val="24"/>
              </w:rPr>
              <w:t xml:space="preserve"> </w:t>
            </w:r>
            <w:r w:rsidRPr="006A6D85">
              <w:rPr>
                <w:rFonts w:ascii="Times New Roman" w:hAnsi="Times New Roman"/>
                <w:i/>
                <w:sz w:val="24"/>
                <w:lang w:val="en-US"/>
              </w:rPr>
              <w:t>bank</w:t>
            </w:r>
            <w:r w:rsidRPr="008C2425">
              <w:rPr>
                <w:rFonts w:ascii="Times New Roman" w:hAnsi="Times New Roman"/>
                <w:i/>
                <w:sz w:val="24"/>
              </w:rPr>
              <w:t xml:space="preserve"> </w:t>
            </w:r>
            <w:r w:rsidRPr="006A6D85">
              <w:rPr>
                <w:rFonts w:ascii="Times New Roman" w:hAnsi="Times New Roman"/>
                <w:i/>
                <w:sz w:val="24"/>
                <w:lang w:val="en-US"/>
              </w:rPr>
              <w:t>account</w:t>
            </w:r>
            <w:r w:rsidRPr="008C2425">
              <w:rPr>
                <w:rFonts w:ascii="Times New Roman" w:hAnsi="Times New Roman"/>
                <w:i/>
                <w:sz w:val="24"/>
              </w:rPr>
              <w:t xml:space="preserve"> </w:t>
            </w:r>
            <w:r w:rsidRPr="006A6D85">
              <w:rPr>
                <w:rFonts w:ascii="Times New Roman" w:hAnsi="Times New Roman" w:cs="Times New Roman"/>
                <w:i/>
                <w:sz w:val="24"/>
                <w:szCs w:val="24"/>
                <w:lang w:val="en-US"/>
              </w:rPr>
              <w:t>is</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t xml:space="preserve"> </w:t>
            </w:r>
            <w:r w:rsidRPr="00611E6A">
              <w:rPr>
                <w:rFonts w:ascii="Times New Roman" w:hAnsi="Times New Roman" w:cs="Times New Roman"/>
                <w:i/>
                <w:sz w:val="24"/>
                <w:szCs w:val="24"/>
                <w:lang w:val="en-US"/>
              </w:rPr>
              <w:t>of</w:t>
            </w:r>
            <w:r w:rsidRPr="00B942A8">
              <w:rPr>
                <w:rFonts w:ascii="Times New Roman" w:hAnsi="Times New Roman" w:cs="Times New Roman"/>
                <w:i/>
                <w:sz w:val="24"/>
                <w:szCs w:val="24"/>
              </w:rPr>
              <w:t xml:space="preserve"> </w:t>
            </w:r>
            <w:r w:rsidRPr="00611E6A">
              <w:rPr>
                <w:rFonts w:ascii="Times New Roman" w:hAnsi="Times New Roman" w:cs="Times New Roman"/>
                <w:i/>
                <w:sz w:val="24"/>
                <w:szCs w:val="24"/>
                <w:lang w:val="en-US"/>
              </w:rPr>
              <w:t>December</w:t>
            </w:r>
            <w:r w:rsidRPr="00B942A8">
              <w:rPr>
                <w:rFonts w:ascii="Times New Roman" w:hAnsi="Times New Roman" w:cs="Times New Roman"/>
                <w:i/>
                <w:sz w:val="24"/>
                <w:szCs w:val="24"/>
              </w:rPr>
              <w:t xml:space="preserve"> 24, 2024</w:t>
            </w:r>
            <w:r>
              <w:rPr>
                <w:rFonts w:ascii="Times New Roman" w:hAnsi="Times New Roman" w:cs="Times New Roman"/>
                <w:i/>
                <w:sz w:val="24"/>
                <w:szCs w:val="24"/>
              </w:rPr>
              <w:t xml:space="preserve"> </w:t>
            </w:r>
            <w:r w:rsidRPr="002B3B3A">
              <w:rPr>
                <w:rFonts w:ascii="Times New Roman" w:hAnsi="Times New Roman" w:cs="Times New Roman"/>
                <w:i/>
                <w:sz w:val="24"/>
                <w:szCs w:val="24"/>
              </w:rPr>
              <w:t xml:space="preserve"> </w:t>
            </w:r>
          </w:p>
        </w:tc>
        <w:tc>
          <w:tcPr>
            <w:tcW w:w="4678" w:type="dxa"/>
          </w:tcPr>
          <w:p w:rsidR="0022425C" w:rsidRPr="002B3B3A" w:rsidRDefault="0022425C" w:rsidP="00252F12">
            <w:pPr>
              <w:tabs>
                <w:tab w:val="left" w:pos="1134"/>
                <w:tab w:val="left" w:pos="9356"/>
              </w:tabs>
              <w:ind w:right="-1"/>
              <w:jc w:val="both"/>
              <w:rPr>
                <w:rFonts w:ascii="Times New Roman" w:hAnsi="Times New Roman" w:cs="Times New Roman"/>
                <w:sz w:val="24"/>
                <w:szCs w:val="24"/>
              </w:rPr>
            </w:pPr>
          </w:p>
        </w:tc>
      </w:tr>
      <w:tr w:rsidR="0022425C" w:rsidRPr="00C00D56" w:rsidTr="00252F12">
        <w:tc>
          <w:tcPr>
            <w:tcW w:w="1305" w:type="dxa"/>
          </w:tcPr>
          <w:p w:rsidR="0022425C" w:rsidRPr="002B3B3A"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C00D56" w:rsidTr="00252F12">
        <w:tc>
          <w:tcPr>
            <w:tcW w:w="9668" w:type="dxa"/>
            <w:gridSpan w:val="3"/>
          </w:tcPr>
          <w:p w:rsidR="0022425C" w:rsidRPr="006A6D85" w:rsidRDefault="0022425C" w:rsidP="00252F12">
            <w:pPr>
              <w:tabs>
                <w:tab w:val="left" w:pos="1134"/>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rPr>
              <w:t>Информация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6A6D85">
              <w:rPr>
                <w:rFonts w:ascii="Times New Roman" w:hAnsi="Times New Roman" w:cs="Times New Roman"/>
                <w:b/>
                <w:sz w:val="24"/>
                <w:szCs w:val="24"/>
                <w:lang w:val="en-US"/>
              </w:rPr>
              <w:t xml:space="preserve"> </w:t>
            </w:r>
            <w:r>
              <w:rPr>
                <w:rFonts w:ascii="Times New Roman" w:hAnsi="Times New Roman" w:cs="Times New Roman"/>
                <w:b/>
                <w:sz w:val="24"/>
                <w:szCs w:val="24"/>
              </w:rPr>
              <w:t>Н</w:t>
            </w:r>
            <w:r w:rsidRPr="006A6D85">
              <w:rPr>
                <w:rFonts w:ascii="Times New Roman" w:hAnsi="Times New Roman" w:cs="Times New Roman"/>
                <w:b/>
                <w:sz w:val="24"/>
                <w:szCs w:val="24"/>
              </w:rPr>
              <w:t>оминальном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w:t>
            </w:r>
            <w:r>
              <w:rPr>
                <w:rFonts w:ascii="Times New Roman" w:hAnsi="Times New Roman" w:cs="Times New Roman"/>
                <w:b/>
                <w:sz w:val="24"/>
                <w:szCs w:val="24"/>
              </w:rPr>
              <w:t>И</w:t>
            </w:r>
            <w:r w:rsidRPr="006A6D85">
              <w:rPr>
                <w:rFonts w:ascii="Times New Roman" w:hAnsi="Times New Roman" w:cs="Times New Roman"/>
                <w:b/>
                <w:sz w:val="24"/>
                <w:szCs w:val="24"/>
              </w:rPr>
              <w:t>ностранном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номинальном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осуществляющем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прав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акции</w:t>
            </w:r>
            <w:r w:rsidRPr="006A6D85">
              <w:rPr>
                <w:rFonts w:ascii="Times New Roman" w:hAnsi="Times New Roman" w:cs="Times New Roman"/>
                <w:sz w:val="24"/>
                <w:szCs w:val="24"/>
                <w:lang w:val="en-US"/>
              </w:rPr>
              <w:t>/</w:t>
            </w:r>
            <w:r w:rsidRPr="006A6D85">
              <w:rPr>
                <w:rFonts w:ascii="Times New Roman" w:hAnsi="Times New Roman"/>
                <w:b/>
                <w:sz w:val="24"/>
                <w:lang w:val="en-US"/>
              </w:rPr>
              <w:t xml:space="preserve"> Details of the </w:t>
            </w:r>
            <w:r>
              <w:rPr>
                <w:rFonts w:ascii="Times New Roman" w:hAnsi="Times New Roman"/>
                <w:b/>
                <w:sz w:val="24"/>
                <w:lang w:val="en-US"/>
              </w:rPr>
              <w:t>N</w:t>
            </w:r>
            <w:r w:rsidRPr="006A6D85">
              <w:rPr>
                <w:rFonts w:ascii="Times New Roman" w:hAnsi="Times New Roman"/>
                <w:b/>
                <w:sz w:val="24"/>
                <w:lang w:val="en-US"/>
              </w:rPr>
              <w:t>ominee holder (</w:t>
            </w:r>
            <w:r>
              <w:rPr>
                <w:rFonts w:ascii="Times New Roman" w:hAnsi="Times New Roman"/>
                <w:b/>
                <w:sz w:val="24"/>
                <w:lang w:val="en-US"/>
              </w:rPr>
              <w:t>F</w:t>
            </w:r>
            <w:r w:rsidRPr="006A6D85">
              <w:rPr>
                <w:rFonts w:ascii="Times New Roman" w:hAnsi="Times New Roman"/>
                <w:b/>
                <w:sz w:val="24"/>
                <w:lang w:val="en-US"/>
              </w:rPr>
              <w:t>oreign nominee holder) keeping record</w:t>
            </w:r>
            <w:r>
              <w:rPr>
                <w:rFonts w:ascii="Times New Roman" w:hAnsi="Times New Roman"/>
                <w:b/>
                <w:sz w:val="24"/>
                <w:lang w:val="en-US"/>
              </w:rPr>
              <w:t>s</w:t>
            </w:r>
            <w:r w:rsidRPr="006A6D85">
              <w:rPr>
                <w:rFonts w:ascii="Times New Roman" w:hAnsi="Times New Roman"/>
                <w:b/>
                <w:sz w:val="24"/>
                <w:lang w:val="en-US"/>
              </w:rPr>
              <w:t xml:space="preserve"> of owners of shares</w:t>
            </w:r>
            <w:r w:rsidRPr="006A6D85">
              <w:rPr>
                <w:rFonts w:ascii="Times New Roman" w:hAnsi="Times New Roman" w:cs="Times New Roman"/>
                <w:b/>
                <w:sz w:val="24"/>
                <w:szCs w:val="24"/>
                <w:lang w:val="en-US"/>
              </w:rPr>
              <w:t xml:space="preserve"> </w:t>
            </w: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r>
              <w:rPr>
                <w:rFonts w:ascii="Times New Roman" w:hAnsi="Times New Roman"/>
                <w:sz w:val="24"/>
                <w:lang w:val="en-US"/>
              </w:rPr>
              <w:t>N</w:t>
            </w:r>
            <w:proofErr w:type="spellStart"/>
            <w:r w:rsidRPr="006A6D85">
              <w:rPr>
                <w:rFonts w:ascii="Times New Roman" w:hAnsi="Times New Roman"/>
                <w:sz w:val="24"/>
              </w:rPr>
              <w:t>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r>
              <w:rPr>
                <w:rFonts w:ascii="Times New Roman" w:hAnsi="Times New Roman"/>
                <w:sz w:val="24"/>
                <w:lang w:val="en-US"/>
              </w:rPr>
              <w:t>F</w:t>
            </w:r>
            <w:proofErr w:type="spellStart"/>
            <w:r w:rsidRPr="006A6D85">
              <w:rPr>
                <w:rFonts w:ascii="Times New Roman" w:hAnsi="Times New Roman"/>
                <w:sz w:val="24"/>
              </w:rPr>
              <w:t>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6A6D85" w:rsidTr="00252F12">
        <w:tc>
          <w:tcPr>
            <w:tcW w:w="1305" w:type="dxa"/>
          </w:tcPr>
          <w:p w:rsidR="0022425C" w:rsidRPr="00F5484C" w:rsidRDefault="0022425C" w:rsidP="00252F12">
            <w:pPr>
              <w:tabs>
                <w:tab w:val="left" w:pos="1134"/>
                <w:tab w:val="left" w:pos="9356"/>
              </w:tabs>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6A6D85">
              <w:rPr>
                <w:rFonts w:ascii="Times New Roman" w:hAnsi="Times New Roman"/>
                <w:sz w:val="24"/>
              </w:rPr>
              <w:t xml:space="preserve"> </w:t>
            </w:r>
            <w:proofErr w:type="spellStart"/>
            <w:r w:rsidRPr="006A6D85">
              <w:rPr>
                <w:rFonts w:ascii="Times New Roman" w:hAnsi="Times New Roman"/>
                <w:sz w:val="24"/>
              </w:rPr>
              <w:t>Link</w:t>
            </w:r>
            <w:proofErr w:type="spellEnd"/>
            <w:r w:rsidRPr="006A6D85">
              <w:rPr>
                <w:rFonts w:ascii="Times New Roman" w:hAnsi="Times New Roman"/>
                <w:sz w:val="24"/>
              </w:rPr>
              <w:t xml:space="preserve"> </w:t>
            </w:r>
            <w:proofErr w:type="spellStart"/>
            <w:r w:rsidRPr="006A6D85">
              <w:rPr>
                <w:rFonts w:ascii="Times New Roman" w:hAnsi="Times New Roman"/>
                <w:sz w:val="24"/>
              </w:rPr>
              <w:t>to</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page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official</w:t>
            </w:r>
            <w:proofErr w:type="spellEnd"/>
            <w:r w:rsidRPr="006A6D85">
              <w:rPr>
                <w:rFonts w:ascii="Times New Roman" w:hAnsi="Times New Roman"/>
                <w:sz w:val="24"/>
              </w:rPr>
              <w:t xml:space="preserve"> </w:t>
            </w:r>
            <w:proofErr w:type="spellStart"/>
            <w:r w:rsidRPr="006A6D85">
              <w:rPr>
                <w:rFonts w:ascii="Times New Roman" w:hAnsi="Times New Roman"/>
                <w:sz w:val="24"/>
              </w:rPr>
              <w:t>website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authorized</w:t>
            </w:r>
            <w:proofErr w:type="spellEnd"/>
            <w:r w:rsidRPr="006A6D85">
              <w:rPr>
                <w:rFonts w:ascii="Times New Roman" w:hAnsi="Times New Roman"/>
                <w:sz w:val="24"/>
              </w:rPr>
              <w:t xml:space="preserve"> </w:t>
            </w:r>
            <w:proofErr w:type="spellStart"/>
            <w:r w:rsidRPr="006A6D85">
              <w:rPr>
                <w:rFonts w:ascii="Times New Roman" w:hAnsi="Times New Roman"/>
                <w:sz w:val="24"/>
              </w:rPr>
              <w:t>body</w:t>
            </w:r>
            <w:proofErr w:type="spellEnd"/>
            <w:r w:rsidRPr="006A6D85">
              <w:rPr>
                <w:rFonts w:ascii="Times New Roman" w:hAnsi="Times New Roman"/>
                <w:sz w:val="24"/>
              </w:rPr>
              <w:t xml:space="preserve"> </w:t>
            </w:r>
            <w:proofErr w:type="spellStart"/>
            <w:r w:rsidRPr="006A6D85">
              <w:rPr>
                <w:rFonts w:ascii="Times New Roman" w:hAnsi="Times New Roman"/>
                <w:sz w:val="24"/>
              </w:rPr>
              <w:t>with</w:t>
            </w:r>
            <w:proofErr w:type="spellEnd"/>
            <w:r w:rsidRPr="006A6D85">
              <w:rPr>
                <w:rFonts w:ascii="Times New Roman" w:hAnsi="Times New Roman"/>
                <w:sz w:val="24"/>
              </w:rPr>
              <w:t xml:space="preserve"> </w:t>
            </w:r>
            <w:proofErr w:type="spellStart"/>
            <w:r w:rsidRPr="006A6D85">
              <w:rPr>
                <w:rFonts w:ascii="Times New Roman" w:hAnsi="Times New Roman"/>
                <w:sz w:val="24"/>
              </w:rPr>
              <w:t>information</w:t>
            </w:r>
            <w:proofErr w:type="spellEnd"/>
            <w:r w:rsidRPr="006A6D85">
              <w:rPr>
                <w:rFonts w:ascii="Times New Roman" w:hAnsi="Times New Roman"/>
                <w:sz w:val="24"/>
              </w:rPr>
              <w:t xml:space="preserve"> </w:t>
            </w:r>
            <w:proofErr w:type="spellStart"/>
            <w:r w:rsidRPr="006A6D85">
              <w:rPr>
                <w:rFonts w:ascii="Times New Roman" w:hAnsi="Times New Roman"/>
                <w:sz w:val="24"/>
              </w:rPr>
              <w:t>on</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license</w:t>
            </w:r>
            <w:proofErr w:type="spellEnd"/>
            <w:r w:rsidRPr="006A6D85">
              <w:rPr>
                <w:rFonts w:ascii="Times New Roman" w:hAnsi="Times New Roman"/>
                <w:sz w:val="24"/>
              </w:rPr>
              <w:t xml:space="preserve"> (</w:t>
            </w:r>
            <w:proofErr w:type="spellStart"/>
            <w:r w:rsidRPr="006A6D85">
              <w:rPr>
                <w:rFonts w:ascii="Times New Roman" w:hAnsi="Times New Roman"/>
                <w:sz w:val="24"/>
              </w:rPr>
              <w:t>permit</w:t>
            </w:r>
            <w:proofErr w:type="spellEnd"/>
            <w:r w:rsidRPr="006A6D85">
              <w:rPr>
                <w:rFonts w:ascii="Times New Roman" w:hAnsi="Times New Roman"/>
                <w:sz w:val="24"/>
              </w:rPr>
              <w:t xml:space="preserve">) </w:t>
            </w:r>
            <w:proofErr w:type="spellStart"/>
            <w:r w:rsidRPr="006A6D85">
              <w:rPr>
                <w:rFonts w:ascii="Times New Roman" w:hAnsi="Times New Roman"/>
                <w:sz w:val="24"/>
              </w:rPr>
              <w:t>or</w:t>
            </w:r>
            <w:proofErr w:type="spellEnd"/>
            <w:r w:rsidRPr="006A6D85">
              <w:rPr>
                <w:rFonts w:ascii="Times New Roman" w:hAnsi="Times New Roman"/>
                <w:sz w:val="24"/>
              </w:rPr>
              <w:t xml:space="preserve"> </w:t>
            </w:r>
            <w:proofErr w:type="spellStart"/>
            <w:r w:rsidRPr="006A6D85">
              <w:rPr>
                <w:rFonts w:ascii="Times New Roman" w:hAnsi="Times New Roman"/>
                <w:sz w:val="24"/>
              </w:rPr>
              <w:t>on</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inclusion</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r>
              <w:rPr>
                <w:rFonts w:ascii="Times New Roman" w:hAnsi="Times New Roman"/>
                <w:sz w:val="24"/>
                <w:lang w:val="en-US"/>
              </w:rPr>
              <w:t>N</w:t>
            </w:r>
            <w:proofErr w:type="spellStart"/>
            <w:r w:rsidRPr="006A6D85">
              <w:rPr>
                <w:rFonts w:ascii="Times New Roman" w:hAnsi="Times New Roman"/>
                <w:sz w:val="24"/>
              </w:rPr>
              <w:t>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r>
              <w:rPr>
                <w:rFonts w:ascii="Times New Roman" w:hAnsi="Times New Roman"/>
                <w:sz w:val="24"/>
                <w:lang w:val="en-US"/>
              </w:rPr>
              <w:t>F</w:t>
            </w:r>
            <w:proofErr w:type="spellStart"/>
            <w:r w:rsidRPr="006A6D85">
              <w:rPr>
                <w:rFonts w:ascii="Times New Roman" w:hAnsi="Times New Roman"/>
                <w:sz w:val="24"/>
              </w:rPr>
              <w:t>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into</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list</w:t>
            </w:r>
            <w:proofErr w:type="spellEnd"/>
            <w:r w:rsidRPr="006A6D85">
              <w:rPr>
                <w:rFonts w:ascii="Times New Roman" w:hAnsi="Times New Roman"/>
                <w:sz w:val="24"/>
              </w:rPr>
              <w:t xml:space="preserve"> (</w:t>
            </w:r>
            <w:proofErr w:type="spellStart"/>
            <w:r w:rsidRPr="006A6D85">
              <w:rPr>
                <w:rFonts w:ascii="Times New Roman" w:hAnsi="Times New Roman"/>
                <w:sz w:val="24"/>
              </w:rPr>
              <w:t>register</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organizations</w:t>
            </w:r>
            <w:proofErr w:type="spellEnd"/>
            <w:r w:rsidRPr="006A6D85">
              <w:rPr>
                <w:rFonts w:ascii="Times New Roman" w:hAnsi="Times New Roman"/>
                <w:sz w:val="24"/>
              </w:rPr>
              <w:t xml:space="preserve"> </w:t>
            </w:r>
            <w:proofErr w:type="spellStart"/>
            <w:r w:rsidRPr="006A6D85">
              <w:rPr>
                <w:rFonts w:ascii="Times New Roman" w:hAnsi="Times New Roman"/>
                <w:sz w:val="24"/>
              </w:rPr>
              <w:t>authorized</w:t>
            </w:r>
            <w:proofErr w:type="spellEnd"/>
            <w:r w:rsidRPr="006A6D85">
              <w:rPr>
                <w:rFonts w:ascii="Times New Roman" w:hAnsi="Times New Roman"/>
                <w:sz w:val="24"/>
              </w:rPr>
              <w:t xml:space="preserve"> </w:t>
            </w:r>
            <w:proofErr w:type="spellStart"/>
            <w:r w:rsidRPr="006A6D85">
              <w:rPr>
                <w:rFonts w:ascii="Times New Roman" w:hAnsi="Times New Roman"/>
                <w:sz w:val="24"/>
              </w:rPr>
              <w:t>to</w:t>
            </w:r>
            <w:proofErr w:type="spellEnd"/>
            <w:r w:rsidRPr="006A6D85">
              <w:rPr>
                <w:rFonts w:ascii="Times New Roman" w:hAnsi="Times New Roman"/>
                <w:sz w:val="24"/>
              </w:rPr>
              <w:t xml:space="preserve"> </w:t>
            </w:r>
            <w:proofErr w:type="spellStart"/>
            <w:r w:rsidRPr="006A6D85">
              <w:rPr>
                <w:rFonts w:ascii="Times New Roman" w:hAnsi="Times New Roman"/>
                <w:sz w:val="24"/>
              </w:rPr>
              <w:t>keep</w:t>
            </w:r>
            <w:proofErr w:type="spellEnd"/>
            <w:r w:rsidRPr="006A6D85">
              <w:rPr>
                <w:rFonts w:ascii="Times New Roman" w:hAnsi="Times New Roman"/>
                <w:sz w:val="24"/>
              </w:rPr>
              <w:t xml:space="preserve"> </w:t>
            </w:r>
            <w:proofErr w:type="spellStart"/>
            <w:r w:rsidRPr="006A6D85">
              <w:rPr>
                <w:rFonts w:ascii="Times New Roman" w:hAnsi="Times New Roman"/>
                <w:sz w:val="24"/>
              </w:rPr>
              <w:t>record</w:t>
            </w:r>
            <w:proofErr w:type="spellEnd"/>
            <w:r>
              <w:rPr>
                <w:rFonts w:ascii="Times New Roman" w:hAnsi="Times New Roman"/>
                <w:sz w:val="24"/>
                <w:lang w:val="en-US"/>
              </w:rPr>
              <w:t>s</w:t>
            </w:r>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transfer</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ownership</w:t>
            </w:r>
            <w:proofErr w:type="spellEnd"/>
            <w:r w:rsidRPr="006A6D85">
              <w:rPr>
                <w:rFonts w:ascii="Times New Roman" w:hAnsi="Times New Roman"/>
                <w:sz w:val="24"/>
              </w:rPr>
              <w:t xml:space="preserve"> </w:t>
            </w:r>
            <w:proofErr w:type="spellStart"/>
            <w:r w:rsidRPr="006A6D85">
              <w:rPr>
                <w:rFonts w:ascii="Times New Roman" w:hAnsi="Times New Roman"/>
                <w:sz w:val="24"/>
              </w:rPr>
              <w:t>to</w:t>
            </w:r>
            <w:proofErr w:type="spellEnd"/>
            <w:r w:rsidRPr="006A6D85">
              <w:rPr>
                <w:rFonts w:ascii="Times New Roman" w:hAnsi="Times New Roman"/>
                <w:sz w:val="24"/>
              </w:rPr>
              <w:t xml:space="preserve"> </w:t>
            </w:r>
            <w:proofErr w:type="spellStart"/>
            <w:r w:rsidRPr="006A6D85">
              <w:rPr>
                <w:rFonts w:ascii="Times New Roman" w:hAnsi="Times New Roman"/>
                <w:sz w:val="24"/>
              </w:rPr>
              <w:t>securities</w:t>
            </w:r>
            <w:proofErr w:type="spellEnd"/>
          </w:p>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6A6D85" w:rsidTr="00252F12">
        <w:tc>
          <w:tcPr>
            <w:tcW w:w="9668" w:type="dxa"/>
            <w:gridSpan w:val="3"/>
          </w:tcPr>
          <w:p w:rsidR="0022425C" w:rsidRPr="006A6D85" w:rsidRDefault="0022425C" w:rsidP="00252F12">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Информация о вышестоящих Номинальных держателях (</w:t>
            </w:r>
            <w:r>
              <w:rPr>
                <w:rFonts w:ascii="Times New Roman" w:hAnsi="Times New Roman" w:cs="Times New Roman"/>
                <w:b/>
                <w:sz w:val="24"/>
                <w:szCs w:val="24"/>
              </w:rPr>
              <w:t>И</w:t>
            </w:r>
            <w:r w:rsidRPr="006A6D85">
              <w:rPr>
                <w:rFonts w:ascii="Times New Roman" w:hAnsi="Times New Roman" w:cs="Times New Roman"/>
                <w:b/>
                <w:sz w:val="24"/>
                <w:szCs w:val="24"/>
              </w:rPr>
              <w:t>ностранных номинальных держателях)</w:t>
            </w:r>
            <w:r w:rsidRPr="006A6D85">
              <w:rPr>
                <w:rFonts w:ascii="Times New Roman" w:hAnsi="Times New Roman" w:cs="Times New Roman"/>
                <w:sz w:val="24"/>
                <w:szCs w:val="24"/>
              </w:rPr>
              <w:t>/</w:t>
            </w:r>
            <w:r w:rsidRPr="006A6D85">
              <w:rPr>
                <w:rFonts w:ascii="Times New Roman" w:hAnsi="Times New Roman"/>
                <w:b/>
                <w:sz w:val="24"/>
              </w:rPr>
              <w:t xml:space="preserve"> </w:t>
            </w:r>
            <w:proofErr w:type="spellStart"/>
            <w:r w:rsidRPr="006A6D85">
              <w:rPr>
                <w:rFonts w:ascii="Times New Roman" w:hAnsi="Times New Roman"/>
                <w:b/>
                <w:sz w:val="24"/>
              </w:rPr>
              <w:t>Information</w:t>
            </w:r>
            <w:proofErr w:type="spellEnd"/>
            <w:r w:rsidRPr="006A6D85">
              <w:rPr>
                <w:rFonts w:ascii="Times New Roman" w:hAnsi="Times New Roman"/>
                <w:b/>
                <w:sz w:val="24"/>
              </w:rPr>
              <w:t xml:space="preserve"> </w:t>
            </w:r>
            <w:proofErr w:type="spellStart"/>
            <w:r w:rsidRPr="006A6D85">
              <w:rPr>
                <w:rFonts w:ascii="Times New Roman" w:hAnsi="Times New Roman"/>
                <w:b/>
                <w:sz w:val="24"/>
              </w:rPr>
              <w:t>on</w:t>
            </w:r>
            <w:proofErr w:type="spellEnd"/>
            <w:r w:rsidRPr="006A6D85">
              <w:rPr>
                <w:rFonts w:ascii="Times New Roman" w:hAnsi="Times New Roman"/>
                <w:b/>
                <w:sz w:val="24"/>
              </w:rPr>
              <w:t xml:space="preserve"> </w:t>
            </w:r>
            <w:proofErr w:type="spellStart"/>
            <w:r w:rsidRPr="006A6D85">
              <w:rPr>
                <w:rFonts w:ascii="Times New Roman" w:hAnsi="Times New Roman"/>
                <w:b/>
                <w:sz w:val="24"/>
              </w:rPr>
              <w:t>superior</w:t>
            </w:r>
            <w:proofErr w:type="spellEnd"/>
            <w:r w:rsidRPr="006A6D85">
              <w:rPr>
                <w:rFonts w:ascii="Times New Roman" w:hAnsi="Times New Roman"/>
                <w:b/>
                <w:sz w:val="24"/>
              </w:rPr>
              <w:t xml:space="preserve"> </w:t>
            </w:r>
            <w:r>
              <w:rPr>
                <w:rFonts w:ascii="Times New Roman" w:hAnsi="Times New Roman"/>
                <w:b/>
                <w:sz w:val="24"/>
                <w:lang w:val="en-US"/>
              </w:rPr>
              <w:t>N</w:t>
            </w:r>
            <w:proofErr w:type="spellStart"/>
            <w:r w:rsidRPr="006A6D85">
              <w:rPr>
                <w:rFonts w:ascii="Times New Roman" w:hAnsi="Times New Roman"/>
                <w:b/>
                <w:sz w:val="24"/>
              </w:rPr>
              <w:t>ominee</w:t>
            </w:r>
            <w:proofErr w:type="spellEnd"/>
            <w:r w:rsidRPr="006A6D85">
              <w:rPr>
                <w:rFonts w:ascii="Times New Roman" w:hAnsi="Times New Roman"/>
                <w:b/>
                <w:sz w:val="24"/>
              </w:rPr>
              <w:t xml:space="preserve"> </w:t>
            </w:r>
            <w:proofErr w:type="spellStart"/>
            <w:r w:rsidRPr="006A6D85">
              <w:rPr>
                <w:rFonts w:ascii="Times New Roman" w:hAnsi="Times New Roman"/>
                <w:b/>
                <w:sz w:val="24"/>
              </w:rPr>
              <w:t>holders</w:t>
            </w:r>
            <w:proofErr w:type="spellEnd"/>
            <w:r w:rsidRPr="006A6D85">
              <w:rPr>
                <w:rFonts w:ascii="Times New Roman" w:hAnsi="Times New Roman"/>
                <w:b/>
                <w:sz w:val="24"/>
              </w:rPr>
              <w:t xml:space="preserve"> (</w:t>
            </w:r>
            <w:r>
              <w:rPr>
                <w:rFonts w:ascii="Times New Roman" w:hAnsi="Times New Roman"/>
                <w:b/>
                <w:sz w:val="24"/>
                <w:lang w:val="en-US"/>
              </w:rPr>
              <w:t>F</w:t>
            </w:r>
            <w:proofErr w:type="spellStart"/>
            <w:r w:rsidRPr="006A6D85">
              <w:rPr>
                <w:rFonts w:ascii="Times New Roman" w:hAnsi="Times New Roman"/>
                <w:b/>
                <w:sz w:val="24"/>
              </w:rPr>
              <w:t>oreign</w:t>
            </w:r>
            <w:proofErr w:type="spellEnd"/>
            <w:r w:rsidRPr="006A6D85">
              <w:rPr>
                <w:rFonts w:ascii="Times New Roman" w:hAnsi="Times New Roman"/>
                <w:b/>
                <w:sz w:val="24"/>
              </w:rPr>
              <w:t xml:space="preserve"> </w:t>
            </w:r>
            <w:proofErr w:type="spellStart"/>
            <w:r w:rsidRPr="006A6D85">
              <w:rPr>
                <w:rFonts w:ascii="Times New Roman" w:hAnsi="Times New Roman"/>
                <w:b/>
                <w:sz w:val="24"/>
              </w:rPr>
              <w:t>nominee</w:t>
            </w:r>
            <w:proofErr w:type="spellEnd"/>
            <w:r w:rsidRPr="006A6D85">
              <w:rPr>
                <w:rFonts w:ascii="Times New Roman" w:hAnsi="Times New Roman"/>
                <w:b/>
                <w:sz w:val="24"/>
              </w:rPr>
              <w:t xml:space="preserve"> </w:t>
            </w:r>
            <w:proofErr w:type="spellStart"/>
            <w:r w:rsidRPr="006A6D85">
              <w:rPr>
                <w:rFonts w:ascii="Times New Roman" w:hAnsi="Times New Roman"/>
                <w:b/>
                <w:sz w:val="24"/>
              </w:rPr>
              <w:t>holders</w:t>
            </w:r>
            <w:proofErr w:type="spellEnd"/>
            <w:r w:rsidRPr="006A6D85">
              <w:rPr>
                <w:rFonts w:ascii="Times New Roman" w:hAnsi="Times New Roman"/>
                <w:b/>
                <w:sz w:val="24"/>
              </w:rPr>
              <w:t>)</w:t>
            </w:r>
          </w:p>
          <w:p w:rsidR="0022425C" w:rsidRPr="00AD465C" w:rsidRDefault="0022425C" w:rsidP="00252F12">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6A6D85">
              <w:rPr>
                <w:rFonts w:ascii="Times New Roman" w:hAnsi="Times New Roman" w:cs="Times New Roman"/>
                <w:sz w:val="24"/>
                <w:szCs w:val="24"/>
              </w:rPr>
              <w:t xml:space="preserve">/ </w:t>
            </w:r>
            <w:r w:rsidRPr="006A6D85">
              <w:rPr>
                <w:rFonts w:ascii="Times New Roman" w:hAnsi="Times New Roman"/>
                <w:i/>
                <w:sz w:val="24"/>
              </w:rPr>
              <w:t>(</w:t>
            </w:r>
            <w:r w:rsidRPr="006A6D85">
              <w:rPr>
                <w:rFonts w:ascii="Times New Roman" w:hAnsi="Times New Roman"/>
                <w:i/>
                <w:sz w:val="24"/>
                <w:lang w:val="en-US"/>
              </w:rPr>
              <w:t>please</w:t>
            </w:r>
            <w:r w:rsidRPr="006A6D85">
              <w:rPr>
                <w:rFonts w:ascii="Times New Roman" w:hAnsi="Times New Roman"/>
                <w:i/>
                <w:sz w:val="24"/>
              </w:rPr>
              <w:t xml:space="preserve"> </w:t>
            </w:r>
            <w:r w:rsidRPr="006A6D85">
              <w:rPr>
                <w:rFonts w:ascii="Times New Roman" w:hAnsi="Times New Roman"/>
                <w:i/>
                <w:sz w:val="24"/>
                <w:lang w:val="en-US"/>
              </w:rPr>
              <w:t>complete</w:t>
            </w:r>
            <w:r w:rsidRPr="006A6D85">
              <w:rPr>
                <w:rFonts w:ascii="Times New Roman" w:hAnsi="Times New Roman"/>
                <w:i/>
                <w:sz w:val="24"/>
              </w:rPr>
              <w:t xml:space="preserve"> </w:t>
            </w:r>
            <w:r w:rsidRPr="006A6D85">
              <w:rPr>
                <w:rFonts w:ascii="Times New Roman" w:hAnsi="Times New Roman"/>
                <w:i/>
                <w:sz w:val="24"/>
                <w:lang w:val="en-US"/>
              </w:rPr>
              <w:t>for</w:t>
            </w:r>
            <w:r w:rsidRPr="006A6D85">
              <w:rPr>
                <w:rFonts w:ascii="Times New Roman" w:hAnsi="Times New Roman"/>
                <w:i/>
                <w:sz w:val="24"/>
              </w:rPr>
              <w:t xml:space="preserve"> </w:t>
            </w:r>
            <w:r w:rsidRPr="006A6D85">
              <w:rPr>
                <w:rFonts w:ascii="Times New Roman" w:hAnsi="Times New Roman"/>
                <w:i/>
                <w:sz w:val="24"/>
                <w:lang w:val="en-US"/>
              </w:rPr>
              <w:t>each</w:t>
            </w:r>
            <w:r w:rsidRPr="006A6D85">
              <w:rPr>
                <w:rFonts w:ascii="Times New Roman" w:hAnsi="Times New Roman"/>
                <w:i/>
                <w:sz w:val="24"/>
              </w:rPr>
              <w:t xml:space="preserve"> </w:t>
            </w:r>
            <w:r>
              <w:rPr>
                <w:rFonts w:ascii="Times New Roman" w:hAnsi="Times New Roman"/>
                <w:i/>
                <w:sz w:val="24"/>
                <w:lang w:val="en-US"/>
              </w:rPr>
              <w:t>N</w:t>
            </w:r>
            <w:r w:rsidRPr="006A6D85">
              <w:rPr>
                <w:rFonts w:ascii="Times New Roman" w:hAnsi="Times New Roman"/>
                <w:i/>
                <w:sz w:val="24"/>
                <w:lang w:val="en-US"/>
              </w:rPr>
              <w:t>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 xml:space="preserve"> (</w:t>
            </w:r>
            <w:r>
              <w:rPr>
                <w:rFonts w:ascii="Times New Roman" w:hAnsi="Times New Roman"/>
                <w:i/>
                <w:sz w:val="24"/>
                <w:lang w:val="en-US"/>
              </w:rPr>
              <w:t>F</w:t>
            </w:r>
            <w:r w:rsidRPr="006A6D85">
              <w:rPr>
                <w:rFonts w:ascii="Times New Roman" w:hAnsi="Times New Roman"/>
                <w:i/>
                <w:sz w:val="24"/>
                <w:lang w:val="en-US"/>
              </w:rPr>
              <w:t>oreign</w:t>
            </w:r>
            <w:r w:rsidRPr="006A6D85">
              <w:rPr>
                <w:rFonts w:ascii="Times New Roman" w:hAnsi="Times New Roman"/>
                <w:i/>
                <w:sz w:val="24"/>
              </w:rPr>
              <w:t xml:space="preserve"> </w:t>
            </w:r>
            <w:r w:rsidRPr="006A6D85">
              <w:rPr>
                <w:rFonts w:ascii="Times New Roman" w:hAnsi="Times New Roman"/>
                <w:i/>
                <w:sz w:val="24"/>
                <w:lang w:val="en-US"/>
              </w:rPr>
              <w:t>nominee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w:t>
            </w: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r>
              <w:rPr>
                <w:rFonts w:ascii="Times New Roman" w:hAnsi="Times New Roman"/>
                <w:sz w:val="24"/>
                <w:lang w:val="en-US"/>
              </w:rPr>
              <w:t>N</w:t>
            </w:r>
            <w:proofErr w:type="spellStart"/>
            <w:r w:rsidRPr="006A6D85">
              <w:rPr>
                <w:rFonts w:ascii="Times New Roman" w:hAnsi="Times New Roman"/>
                <w:sz w:val="24"/>
              </w:rPr>
              <w:t>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r>
              <w:rPr>
                <w:rFonts w:ascii="Times New Roman" w:hAnsi="Times New Roman"/>
                <w:sz w:val="24"/>
                <w:lang w:val="en-US"/>
              </w:rPr>
              <w:t>F</w:t>
            </w:r>
            <w:proofErr w:type="spellStart"/>
            <w:r w:rsidRPr="006A6D85">
              <w:rPr>
                <w:rFonts w:ascii="Times New Roman" w:hAnsi="Times New Roman"/>
                <w:sz w:val="24"/>
              </w:rPr>
              <w:t>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C00D56" w:rsidTr="00252F12">
        <w:tc>
          <w:tcPr>
            <w:tcW w:w="1305" w:type="dxa"/>
          </w:tcPr>
          <w:p w:rsidR="0022425C" w:rsidRPr="00F5484C" w:rsidRDefault="0022425C" w:rsidP="00252F12">
            <w:pPr>
              <w:tabs>
                <w:tab w:val="left" w:pos="1134"/>
                <w:tab w:val="left" w:pos="9356"/>
              </w:tabs>
              <w:ind w:left="567" w:right="-1"/>
              <w:jc w:val="both"/>
              <w:rPr>
                <w:rFonts w:ascii="Times New Roman" w:hAnsi="Times New Roman" w:cs="Times New Roman"/>
                <w:sz w:val="24"/>
                <w:szCs w:val="24"/>
              </w:rPr>
            </w:pPr>
          </w:p>
        </w:tc>
        <w:tc>
          <w:tcPr>
            <w:tcW w:w="3685" w:type="dxa"/>
          </w:tcPr>
          <w:p w:rsidR="0022425C" w:rsidRPr="008C242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8C2425">
              <w:rPr>
                <w:rFonts w:ascii="Times New Roman" w:hAnsi="Times New Roman" w:cs="Times New Roman"/>
                <w:sz w:val="24"/>
                <w:szCs w:val="24"/>
                <w:lang w:val="en-US"/>
              </w:rPr>
              <w:t>(</w:t>
            </w:r>
            <w:r w:rsidRPr="006A6D85">
              <w:rPr>
                <w:rFonts w:ascii="Times New Roman" w:hAnsi="Times New Roman" w:cs="Times New Roman"/>
                <w:sz w:val="24"/>
                <w:szCs w:val="24"/>
              </w:rPr>
              <w:t>разрешение</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либо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включившего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Номинального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Иностранного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номинального</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перечень</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реестр</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организаций</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уполномоченных</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осуществлять</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учет</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8C242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8C2425">
              <w:rPr>
                <w:rFonts w:ascii="Times New Roman" w:hAnsi="Times New Roman" w:cs="Times New Roman"/>
                <w:sz w:val="24"/>
                <w:szCs w:val="24"/>
                <w:lang w:val="en-US"/>
              </w:rPr>
              <w:t>/</w:t>
            </w:r>
            <w:r w:rsidRPr="008C2425">
              <w:rPr>
                <w:rFonts w:ascii="Times New Roman" w:hAnsi="Times New Roman"/>
                <w:sz w:val="24"/>
                <w:lang w:val="en-US"/>
              </w:rPr>
              <w:t xml:space="preserve"> </w:t>
            </w:r>
            <w:r w:rsidRPr="006A6D85">
              <w:rPr>
                <w:rFonts w:ascii="Times New Roman" w:hAnsi="Times New Roman"/>
                <w:sz w:val="24"/>
                <w:lang w:val="en-US"/>
              </w:rPr>
              <w:t>Link</w:t>
            </w:r>
            <w:r w:rsidRPr="008C2425">
              <w:rPr>
                <w:rFonts w:ascii="Times New Roman" w:hAnsi="Times New Roman"/>
                <w:sz w:val="24"/>
                <w:lang w:val="en-US"/>
              </w:rPr>
              <w:t xml:space="preserve"> </w:t>
            </w:r>
            <w:r w:rsidRPr="006A6D85">
              <w:rPr>
                <w:rFonts w:ascii="Times New Roman" w:hAnsi="Times New Roman"/>
                <w:sz w:val="24"/>
                <w:lang w:val="en-US"/>
              </w:rPr>
              <w:t>to</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page</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official</w:t>
            </w:r>
            <w:r w:rsidRPr="008C2425">
              <w:rPr>
                <w:rFonts w:ascii="Times New Roman" w:hAnsi="Times New Roman"/>
                <w:sz w:val="24"/>
                <w:lang w:val="en-US"/>
              </w:rPr>
              <w:t xml:space="preserve"> </w:t>
            </w:r>
            <w:r w:rsidRPr="006A6D85">
              <w:rPr>
                <w:rFonts w:ascii="Times New Roman" w:hAnsi="Times New Roman"/>
                <w:sz w:val="24"/>
                <w:lang w:val="en-US"/>
              </w:rPr>
              <w:t>website</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authorized</w:t>
            </w:r>
            <w:r w:rsidRPr="008C2425">
              <w:rPr>
                <w:rFonts w:ascii="Times New Roman" w:hAnsi="Times New Roman"/>
                <w:sz w:val="24"/>
                <w:lang w:val="en-US"/>
              </w:rPr>
              <w:t xml:space="preserve"> </w:t>
            </w:r>
            <w:r w:rsidRPr="006A6D85">
              <w:rPr>
                <w:rFonts w:ascii="Times New Roman" w:hAnsi="Times New Roman"/>
                <w:sz w:val="24"/>
                <w:lang w:val="en-US"/>
              </w:rPr>
              <w:t>body</w:t>
            </w:r>
            <w:r w:rsidRPr="008C2425">
              <w:rPr>
                <w:rFonts w:ascii="Times New Roman" w:hAnsi="Times New Roman"/>
                <w:sz w:val="24"/>
                <w:lang w:val="en-US"/>
              </w:rPr>
              <w:t xml:space="preserve"> </w:t>
            </w:r>
            <w:r w:rsidRPr="006A6D85">
              <w:rPr>
                <w:rFonts w:ascii="Times New Roman" w:hAnsi="Times New Roman"/>
                <w:sz w:val="24"/>
                <w:lang w:val="en-US"/>
              </w:rPr>
              <w:t>that</w:t>
            </w:r>
            <w:r w:rsidRPr="008C2425">
              <w:rPr>
                <w:rFonts w:ascii="Times New Roman" w:hAnsi="Times New Roman"/>
                <w:sz w:val="24"/>
                <w:lang w:val="en-US"/>
              </w:rPr>
              <w:t xml:space="preserve"> </w:t>
            </w:r>
            <w:r w:rsidRPr="006A6D85">
              <w:rPr>
                <w:rFonts w:ascii="Times New Roman" w:hAnsi="Times New Roman"/>
                <w:sz w:val="24"/>
                <w:lang w:val="en-US"/>
              </w:rPr>
              <w:t>issued</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license</w:t>
            </w:r>
            <w:r w:rsidRPr="008C2425">
              <w:rPr>
                <w:rFonts w:ascii="Times New Roman" w:hAnsi="Times New Roman"/>
                <w:sz w:val="24"/>
                <w:lang w:val="en-US"/>
              </w:rPr>
              <w:t xml:space="preserve"> (</w:t>
            </w:r>
            <w:r w:rsidRPr="006A6D85">
              <w:rPr>
                <w:rFonts w:ascii="Times New Roman" w:hAnsi="Times New Roman"/>
                <w:sz w:val="24"/>
                <w:lang w:val="en-US"/>
              </w:rPr>
              <w:t>permit</w:t>
            </w:r>
            <w:r w:rsidRPr="008C2425">
              <w:rPr>
                <w:rFonts w:ascii="Times New Roman" w:hAnsi="Times New Roman"/>
                <w:sz w:val="24"/>
                <w:lang w:val="en-US"/>
              </w:rPr>
              <w:t xml:space="preserve">) </w:t>
            </w:r>
            <w:r w:rsidRPr="006A6D85">
              <w:rPr>
                <w:rFonts w:ascii="Times New Roman" w:hAnsi="Times New Roman"/>
                <w:sz w:val="24"/>
                <w:lang w:val="en-US"/>
              </w:rPr>
              <w:t>or</w:t>
            </w:r>
            <w:r w:rsidRPr="008C2425">
              <w:rPr>
                <w:rFonts w:ascii="Times New Roman" w:hAnsi="Times New Roman"/>
                <w:sz w:val="24"/>
                <w:lang w:val="en-US"/>
              </w:rPr>
              <w:t xml:space="preserve"> </w:t>
            </w:r>
            <w:r w:rsidRPr="006A6D85">
              <w:rPr>
                <w:rFonts w:ascii="Times New Roman" w:hAnsi="Times New Roman"/>
                <w:sz w:val="24"/>
                <w:lang w:val="en-US"/>
              </w:rPr>
              <w:t>included</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Pr>
                <w:rFonts w:ascii="Times New Roman" w:hAnsi="Times New Roman"/>
                <w:sz w:val="24"/>
                <w:lang w:val="en-US"/>
              </w:rPr>
              <w:t>N</w:t>
            </w:r>
            <w:r w:rsidRPr="006A6D85">
              <w:rPr>
                <w:rFonts w:ascii="Times New Roman" w:hAnsi="Times New Roman"/>
                <w:sz w:val="24"/>
                <w:lang w:val="en-US"/>
              </w:rPr>
              <w:t>ominee</w:t>
            </w:r>
            <w:r w:rsidRPr="008C2425">
              <w:rPr>
                <w:rFonts w:ascii="Times New Roman" w:hAnsi="Times New Roman"/>
                <w:sz w:val="24"/>
                <w:lang w:val="en-US"/>
              </w:rPr>
              <w:t xml:space="preserve"> </w:t>
            </w:r>
            <w:r w:rsidRPr="006A6D85">
              <w:rPr>
                <w:rFonts w:ascii="Times New Roman" w:hAnsi="Times New Roman"/>
                <w:sz w:val="24"/>
                <w:lang w:val="en-US"/>
              </w:rPr>
              <w:t>holder</w:t>
            </w:r>
            <w:r w:rsidRPr="008C2425">
              <w:rPr>
                <w:rFonts w:ascii="Times New Roman" w:hAnsi="Times New Roman"/>
                <w:sz w:val="24"/>
                <w:lang w:val="en-US"/>
              </w:rPr>
              <w:t xml:space="preserve"> (</w:t>
            </w:r>
            <w:r>
              <w:rPr>
                <w:rFonts w:ascii="Times New Roman" w:hAnsi="Times New Roman"/>
                <w:sz w:val="24"/>
                <w:lang w:val="en-US"/>
              </w:rPr>
              <w:t>F</w:t>
            </w:r>
            <w:r w:rsidRPr="006A6D85">
              <w:rPr>
                <w:rFonts w:ascii="Times New Roman" w:hAnsi="Times New Roman"/>
                <w:sz w:val="24"/>
                <w:lang w:val="en-US"/>
              </w:rPr>
              <w:t>oreign</w:t>
            </w:r>
            <w:r w:rsidRPr="008C2425">
              <w:rPr>
                <w:rFonts w:ascii="Times New Roman" w:hAnsi="Times New Roman"/>
                <w:sz w:val="24"/>
                <w:lang w:val="en-US"/>
              </w:rPr>
              <w:t xml:space="preserve"> </w:t>
            </w:r>
            <w:r w:rsidRPr="006A6D85">
              <w:rPr>
                <w:rFonts w:ascii="Times New Roman" w:hAnsi="Times New Roman"/>
                <w:sz w:val="24"/>
                <w:lang w:val="en-US"/>
              </w:rPr>
              <w:t>nominee</w:t>
            </w:r>
            <w:r w:rsidRPr="008C2425">
              <w:rPr>
                <w:rFonts w:ascii="Times New Roman" w:hAnsi="Times New Roman"/>
                <w:sz w:val="24"/>
                <w:lang w:val="en-US"/>
              </w:rPr>
              <w:t xml:space="preserve"> </w:t>
            </w:r>
            <w:r w:rsidRPr="006A6D85">
              <w:rPr>
                <w:rFonts w:ascii="Times New Roman" w:hAnsi="Times New Roman"/>
                <w:sz w:val="24"/>
                <w:lang w:val="en-US"/>
              </w:rPr>
              <w:t>holder</w:t>
            </w:r>
            <w:r w:rsidRPr="008C2425">
              <w:rPr>
                <w:rFonts w:ascii="Times New Roman" w:hAnsi="Times New Roman"/>
                <w:sz w:val="24"/>
                <w:lang w:val="en-US"/>
              </w:rPr>
              <w:t xml:space="preserve">) </w:t>
            </w:r>
            <w:r w:rsidRPr="006A6D85">
              <w:rPr>
                <w:rFonts w:ascii="Times New Roman" w:hAnsi="Times New Roman"/>
                <w:sz w:val="24"/>
                <w:lang w:val="en-US"/>
              </w:rPr>
              <w:t>in</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list</w:t>
            </w:r>
            <w:r w:rsidRPr="008C2425">
              <w:rPr>
                <w:rFonts w:ascii="Times New Roman" w:hAnsi="Times New Roman"/>
                <w:sz w:val="24"/>
                <w:lang w:val="en-US"/>
              </w:rPr>
              <w:t xml:space="preserve"> (</w:t>
            </w:r>
            <w:r w:rsidRPr="006A6D85">
              <w:rPr>
                <w:rFonts w:ascii="Times New Roman" w:hAnsi="Times New Roman"/>
                <w:sz w:val="24"/>
                <w:lang w:val="en-US"/>
              </w:rPr>
              <w:t>register</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organizations</w:t>
            </w:r>
            <w:r w:rsidRPr="008C2425">
              <w:rPr>
                <w:rFonts w:ascii="Times New Roman" w:hAnsi="Times New Roman"/>
                <w:sz w:val="24"/>
                <w:lang w:val="en-US"/>
              </w:rPr>
              <w:t xml:space="preserve"> </w:t>
            </w:r>
            <w:r w:rsidRPr="006A6D85">
              <w:rPr>
                <w:rFonts w:ascii="Times New Roman" w:hAnsi="Times New Roman"/>
                <w:sz w:val="24"/>
                <w:lang w:val="en-US"/>
              </w:rPr>
              <w:t>authorized</w:t>
            </w:r>
            <w:r w:rsidRPr="008C2425">
              <w:rPr>
                <w:rFonts w:ascii="Times New Roman" w:hAnsi="Times New Roman"/>
                <w:sz w:val="24"/>
                <w:lang w:val="en-US"/>
              </w:rPr>
              <w:t xml:space="preserve"> </w:t>
            </w:r>
            <w:r w:rsidRPr="006A6D85">
              <w:rPr>
                <w:rFonts w:ascii="Times New Roman" w:hAnsi="Times New Roman"/>
                <w:sz w:val="24"/>
                <w:lang w:val="en-US"/>
              </w:rPr>
              <w:t>to</w:t>
            </w:r>
            <w:r w:rsidRPr="008C2425">
              <w:rPr>
                <w:rFonts w:ascii="Times New Roman" w:hAnsi="Times New Roman"/>
                <w:sz w:val="24"/>
                <w:lang w:val="en-US"/>
              </w:rPr>
              <w:t xml:space="preserve"> </w:t>
            </w:r>
            <w:r w:rsidRPr="006A6D85">
              <w:rPr>
                <w:rFonts w:ascii="Times New Roman" w:hAnsi="Times New Roman"/>
                <w:sz w:val="24"/>
                <w:lang w:val="en-US"/>
              </w:rPr>
              <w:t>keep</w:t>
            </w:r>
            <w:r w:rsidRPr="008C2425">
              <w:rPr>
                <w:rFonts w:ascii="Times New Roman" w:hAnsi="Times New Roman"/>
                <w:sz w:val="24"/>
                <w:lang w:val="en-US"/>
              </w:rPr>
              <w:t xml:space="preserve"> </w:t>
            </w:r>
            <w:r w:rsidRPr="006A6D85">
              <w:rPr>
                <w:rFonts w:ascii="Times New Roman" w:hAnsi="Times New Roman"/>
                <w:sz w:val="24"/>
                <w:lang w:val="en-US"/>
              </w:rPr>
              <w:t>record</w:t>
            </w:r>
            <w:r>
              <w:rPr>
                <w:rFonts w:ascii="Times New Roman" w:hAnsi="Times New Roman"/>
                <w:sz w:val="24"/>
                <w:lang w:val="en-US"/>
              </w:rPr>
              <w:t>s</w:t>
            </w:r>
            <w:r w:rsidRPr="008C2425">
              <w:rPr>
                <w:rFonts w:ascii="Times New Roman" w:hAnsi="Times New Roman"/>
                <w:sz w:val="24"/>
                <w:lang w:val="en-US"/>
              </w:rPr>
              <w:t xml:space="preserve"> </w:t>
            </w:r>
            <w:r w:rsidRPr="006A6D85">
              <w:rPr>
                <w:rFonts w:ascii="Times New Roman" w:hAnsi="Times New Roman"/>
                <w:sz w:val="24"/>
                <w:lang w:val="en-US"/>
              </w:rPr>
              <w:t>of</w:t>
            </w:r>
            <w:r w:rsidRPr="008C2425">
              <w:rPr>
                <w:rFonts w:ascii="Times New Roman" w:hAnsi="Times New Roman"/>
                <w:sz w:val="24"/>
                <w:lang w:val="en-US"/>
              </w:rPr>
              <w:t xml:space="preserve"> </w:t>
            </w:r>
            <w:r w:rsidRPr="006A6D85">
              <w:rPr>
                <w:rFonts w:ascii="Times New Roman" w:hAnsi="Times New Roman"/>
                <w:sz w:val="24"/>
                <w:lang w:val="en-US"/>
              </w:rPr>
              <w:t>and</w:t>
            </w:r>
            <w:r w:rsidRPr="008C2425">
              <w:rPr>
                <w:rFonts w:ascii="Times New Roman" w:hAnsi="Times New Roman"/>
                <w:sz w:val="24"/>
                <w:lang w:val="en-US"/>
              </w:rPr>
              <w:t xml:space="preserve"> </w:t>
            </w:r>
            <w:r w:rsidRPr="006A6D85">
              <w:rPr>
                <w:rFonts w:ascii="Times New Roman" w:hAnsi="Times New Roman"/>
                <w:sz w:val="24"/>
                <w:lang w:val="en-US"/>
              </w:rPr>
              <w:t>transfer</w:t>
            </w:r>
            <w:r w:rsidRPr="008C2425">
              <w:rPr>
                <w:rFonts w:ascii="Times New Roman" w:hAnsi="Times New Roman"/>
                <w:sz w:val="24"/>
                <w:lang w:val="en-US"/>
              </w:rPr>
              <w:t xml:space="preserve"> </w:t>
            </w:r>
            <w:r w:rsidRPr="006A6D85">
              <w:rPr>
                <w:rFonts w:ascii="Times New Roman" w:hAnsi="Times New Roman"/>
                <w:sz w:val="24"/>
                <w:lang w:val="en-US"/>
              </w:rPr>
              <w:t>the</w:t>
            </w:r>
            <w:r w:rsidRPr="008C2425">
              <w:rPr>
                <w:rFonts w:ascii="Times New Roman" w:hAnsi="Times New Roman"/>
                <w:sz w:val="24"/>
                <w:lang w:val="en-US"/>
              </w:rPr>
              <w:t xml:space="preserve"> </w:t>
            </w:r>
            <w:r w:rsidRPr="006A6D85">
              <w:rPr>
                <w:rFonts w:ascii="Times New Roman" w:hAnsi="Times New Roman"/>
                <w:sz w:val="24"/>
                <w:lang w:val="en-US"/>
              </w:rPr>
              <w:t>ownership</w:t>
            </w:r>
            <w:r w:rsidRPr="008C2425">
              <w:rPr>
                <w:rFonts w:ascii="Times New Roman" w:hAnsi="Times New Roman"/>
                <w:sz w:val="24"/>
                <w:lang w:val="en-US"/>
              </w:rPr>
              <w:t xml:space="preserve"> </w:t>
            </w:r>
            <w:r w:rsidRPr="006A6D85">
              <w:rPr>
                <w:rFonts w:ascii="Times New Roman" w:hAnsi="Times New Roman"/>
                <w:sz w:val="24"/>
                <w:lang w:val="en-US"/>
              </w:rPr>
              <w:t>to</w:t>
            </w:r>
            <w:r w:rsidRPr="008C2425">
              <w:rPr>
                <w:rFonts w:ascii="Times New Roman" w:hAnsi="Times New Roman"/>
                <w:sz w:val="24"/>
                <w:lang w:val="en-US"/>
              </w:rPr>
              <w:t xml:space="preserve"> </w:t>
            </w:r>
            <w:r w:rsidRPr="006A6D85">
              <w:rPr>
                <w:rFonts w:ascii="Times New Roman" w:hAnsi="Times New Roman"/>
                <w:sz w:val="24"/>
                <w:lang w:val="en-US"/>
              </w:rPr>
              <w:t>securities</w:t>
            </w:r>
          </w:p>
          <w:p w:rsidR="0022425C" w:rsidRPr="008C2425" w:rsidRDefault="0022425C" w:rsidP="00252F12">
            <w:pPr>
              <w:tabs>
                <w:tab w:val="left" w:pos="1134"/>
                <w:tab w:val="left" w:pos="9356"/>
              </w:tabs>
              <w:ind w:right="-1"/>
              <w:jc w:val="both"/>
              <w:rPr>
                <w:rFonts w:ascii="Times New Roman" w:hAnsi="Times New Roman" w:cs="Times New Roman"/>
                <w:sz w:val="24"/>
                <w:szCs w:val="24"/>
                <w:lang w:val="en-US"/>
              </w:rPr>
            </w:pPr>
          </w:p>
        </w:tc>
        <w:tc>
          <w:tcPr>
            <w:tcW w:w="4678" w:type="dxa"/>
          </w:tcPr>
          <w:p w:rsidR="0022425C" w:rsidRPr="008C2425" w:rsidRDefault="0022425C" w:rsidP="00252F12">
            <w:pPr>
              <w:tabs>
                <w:tab w:val="left" w:pos="1134"/>
                <w:tab w:val="left" w:pos="9356"/>
              </w:tabs>
              <w:ind w:right="-1"/>
              <w:jc w:val="both"/>
              <w:rPr>
                <w:rFonts w:ascii="Times New Roman" w:hAnsi="Times New Roman" w:cs="Times New Roman"/>
                <w:sz w:val="24"/>
                <w:szCs w:val="24"/>
                <w:lang w:val="en-US"/>
              </w:rPr>
            </w:pPr>
          </w:p>
        </w:tc>
      </w:tr>
      <w:tr w:rsidR="0022425C" w:rsidRPr="006A6D85" w:rsidTr="00252F12">
        <w:tc>
          <w:tcPr>
            <w:tcW w:w="9668" w:type="dxa"/>
            <w:gridSpan w:val="3"/>
          </w:tcPr>
          <w:p w:rsidR="0022425C" w:rsidRPr="006A6D85" w:rsidRDefault="0022425C" w:rsidP="00252F12">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При предоставлении документов в случае наличия Ограничений/ </w:t>
            </w:r>
            <w:proofErr w:type="spellStart"/>
            <w:r w:rsidRPr="006A6D85">
              <w:rPr>
                <w:rFonts w:ascii="Times New Roman" w:hAnsi="Times New Roman" w:cs="Times New Roman"/>
                <w:b/>
                <w:sz w:val="24"/>
                <w:szCs w:val="24"/>
              </w:rPr>
              <w:t>When</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submitting</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documents</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in</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case</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of</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Restrictions</w:t>
            </w:r>
            <w:proofErr w:type="spellEnd"/>
          </w:p>
        </w:tc>
      </w:tr>
      <w:tr w:rsidR="0022425C" w:rsidRPr="006A6D85" w:rsidTr="00252F12">
        <w:tc>
          <w:tcPr>
            <w:tcW w:w="1305" w:type="dxa"/>
            <w:vMerge w:val="restart"/>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vMerge w:val="restart"/>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Type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Restriction</w:t>
            </w:r>
            <w:proofErr w:type="spellEnd"/>
          </w:p>
          <w:p w:rsidR="0022425C" w:rsidRPr="006A6D85" w:rsidRDefault="0022425C" w:rsidP="00252F12">
            <w:pPr>
              <w:tabs>
                <w:tab w:val="left" w:pos="1134"/>
                <w:tab w:val="left" w:pos="9356"/>
              </w:tabs>
              <w:ind w:right="-1"/>
              <w:jc w:val="both"/>
              <w:rPr>
                <w:rFonts w:ascii="Times New Roman" w:hAnsi="Times New Roman" w:cs="Times New Roman"/>
                <w:sz w:val="24"/>
                <w:szCs w:val="24"/>
              </w:rPr>
            </w:pPr>
          </w:p>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c>
          <w:tcPr>
            <w:tcW w:w="4678" w:type="dxa"/>
          </w:tcPr>
          <w:p w:rsidR="0022425C" w:rsidRPr="006A6D85" w:rsidRDefault="0022425C" w:rsidP="0022425C">
            <w:pPr>
              <w:pStyle w:val="a8"/>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lastRenderedPageBreak/>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Pr>
                <w:rFonts w:ascii="Times New Roman" w:hAnsi="Times New Roman" w:cs="Times New Roman"/>
                <w:sz w:val="24"/>
                <w:szCs w:val="24"/>
                <w:lang w:val="en-US"/>
              </w:rPr>
              <w:t>on</w:t>
            </w:r>
            <w:r w:rsidRPr="006A6D85">
              <w:rPr>
                <w:rFonts w:ascii="Times New Roman" w:hAnsi="Times New Roman" w:cs="Times New Roman"/>
                <w:sz w:val="24"/>
                <w:szCs w:val="24"/>
                <w:lang w:val="en-US"/>
              </w:rPr>
              <w:t xml:space="preserve"> whose account information on securities</w:t>
            </w:r>
            <w:r>
              <w:rPr>
                <w:rFonts w:ascii="Times New Roman" w:hAnsi="Times New Roman" w:cs="Times New Roman"/>
                <w:sz w:val="24"/>
                <w:szCs w:val="24"/>
                <w:lang w:val="en-US"/>
              </w:rPr>
              <w:t xml:space="preserve"> belonging is provided</w:t>
            </w:r>
            <w:r w:rsidRPr="006A6D85">
              <w:rPr>
                <w:rFonts w:ascii="Times New Roman" w:hAnsi="Times New Roman" w:cs="Times New Roman"/>
                <w:sz w:val="24"/>
                <w:szCs w:val="24"/>
                <w:lang w:val="en-US"/>
              </w:rPr>
              <w:t xml:space="preserve">  </w:t>
            </w:r>
          </w:p>
          <w:p w:rsidR="0022425C" w:rsidRPr="006A6D85" w:rsidRDefault="0022425C" w:rsidP="00252F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rsidR="0022425C" w:rsidRPr="006A6D85" w:rsidRDefault="0022425C" w:rsidP="00252F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22425C" w:rsidRPr="006A6D85" w:rsidRDefault="0022425C" w:rsidP="00252F12">
            <w:pPr>
              <w:tabs>
                <w:tab w:val="left" w:pos="67"/>
                <w:tab w:val="left" w:pos="607"/>
                <w:tab w:val="left" w:pos="1134"/>
                <w:tab w:val="left" w:pos="9356"/>
              </w:tabs>
              <w:spacing w:after="120"/>
              <w:jc w:val="both"/>
              <w:rPr>
                <w:rFonts w:ascii="Times New Roman" w:hAnsi="Times New Roman" w:cs="Times New Roman"/>
                <w:sz w:val="24"/>
                <w:szCs w:val="24"/>
              </w:rPr>
            </w:pPr>
          </w:p>
        </w:tc>
      </w:tr>
      <w:tr w:rsidR="0022425C" w:rsidRPr="006A6D85" w:rsidTr="00252F12">
        <w:tc>
          <w:tcPr>
            <w:tcW w:w="1305" w:type="dxa"/>
            <w:vMerge/>
          </w:tcPr>
          <w:p w:rsidR="0022425C" w:rsidRPr="006A6D85" w:rsidRDefault="0022425C" w:rsidP="00252F12">
            <w:pPr>
              <w:pStyle w:val="a8"/>
              <w:tabs>
                <w:tab w:val="left" w:pos="1134"/>
                <w:tab w:val="left" w:pos="9356"/>
              </w:tabs>
              <w:ind w:right="-1"/>
              <w:jc w:val="both"/>
              <w:rPr>
                <w:rFonts w:ascii="Times New Roman" w:hAnsi="Times New Roman" w:cs="Times New Roman"/>
                <w:sz w:val="24"/>
                <w:szCs w:val="24"/>
              </w:rPr>
            </w:pPr>
          </w:p>
        </w:tc>
        <w:tc>
          <w:tcPr>
            <w:tcW w:w="3685" w:type="dxa"/>
            <w:vMerge/>
          </w:tcPr>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c>
          <w:tcPr>
            <w:tcW w:w="4678" w:type="dxa"/>
          </w:tcPr>
          <w:p w:rsidR="0022425C" w:rsidRPr="006A6D85" w:rsidRDefault="0022425C" w:rsidP="0022425C">
            <w:pPr>
              <w:pStyle w:val="a8"/>
              <w:numPr>
                <w:ilvl w:val="0"/>
                <w:numId w:val="2"/>
              </w:numPr>
              <w:tabs>
                <w:tab w:val="left" w:pos="67"/>
                <w:tab w:val="left" w:pos="607"/>
                <w:tab w:val="left" w:pos="1134"/>
                <w:tab w:val="left" w:pos="2160"/>
                <w:tab w:val="left" w:pos="9356"/>
              </w:tabs>
              <w:spacing w:before="0" w:after="120" w:line="240" w:lineRule="auto"/>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w:t>
            </w:r>
            <w:proofErr w:type="spellStart"/>
            <w:r w:rsidRPr="006A6D85">
              <w:rPr>
                <w:rFonts w:ascii="Times New Roman" w:hAnsi="Times New Roman" w:cs="Times New Roman"/>
                <w:sz w:val="24"/>
                <w:szCs w:val="24"/>
              </w:rPr>
              <w:t>Restrictive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measures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imposed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by</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authorized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bodies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foreign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states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international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organizations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foreign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financial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institutions</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w:t>
            </w:r>
            <w:r>
              <w:rPr>
                <w:rFonts w:ascii="Times New Roman" w:hAnsi="Times New Roman" w:cs="Times New Roman"/>
                <w:sz w:val="24"/>
                <w:szCs w:val="24"/>
              </w:rPr>
              <w:t xml:space="preserve"> (</w:t>
            </w:r>
            <w:r>
              <w:rPr>
                <w:rFonts w:ascii="Times New Roman" w:hAnsi="Times New Roman" w:cs="Times New Roman"/>
                <w:sz w:val="24"/>
                <w:szCs w:val="24"/>
                <w:lang w:val="en-US"/>
              </w:rPr>
              <w:t>fifty</w:t>
            </w:r>
            <w:r w:rsidRPr="00FD5CF9">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proofErr w:type="spellStart"/>
            <w:r w:rsidRPr="00744CE0">
              <w:rPr>
                <w:rFonts w:ascii="Times New Roman" w:hAnsi="Times New Roman" w:cs="Times New Roman"/>
                <w:sz w:val="24"/>
                <w:szCs w:val="24"/>
              </w:rPr>
              <w:t>on</w:t>
            </w:r>
            <w:proofErr w:type="spellEnd"/>
            <w:r w:rsidRPr="00744CE0">
              <w:rPr>
                <w:rFonts w:ascii="Times New Roman" w:hAnsi="Times New Roman" w:cs="Times New Roman"/>
                <w:sz w:val="24"/>
                <w:szCs w:val="24"/>
              </w:rPr>
              <w:t xml:space="preserve"> </w:t>
            </w:r>
            <w:proofErr w:type="spellStart"/>
            <w:r w:rsidRPr="00744CE0">
              <w:rPr>
                <w:rFonts w:ascii="Times New Roman" w:hAnsi="Times New Roman" w:cs="Times New Roman"/>
                <w:sz w:val="24"/>
                <w:szCs w:val="24"/>
              </w:rPr>
              <w:t>securities</w:t>
            </w:r>
            <w:proofErr w:type="spellEnd"/>
            <w:r w:rsidRPr="00744CE0">
              <w:rPr>
                <w:rFonts w:ascii="Times New Roman" w:hAnsi="Times New Roman" w:cs="Times New Roman"/>
                <w:sz w:val="24"/>
                <w:szCs w:val="24"/>
              </w:rPr>
              <w:t xml:space="preserve"> </w:t>
            </w:r>
            <w:proofErr w:type="spellStart"/>
            <w:r w:rsidRPr="00744CE0">
              <w:rPr>
                <w:rFonts w:ascii="Times New Roman" w:hAnsi="Times New Roman" w:cs="Times New Roman"/>
                <w:sz w:val="24"/>
                <w:szCs w:val="24"/>
              </w:rPr>
              <w:t>belonging</w:t>
            </w:r>
            <w:proofErr w:type="spellEnd"/>
            <w:r w:rsidRPr="00744CE0">
              <w:rPr>
                <w:rFonts w:ascii="Times New Roman" w:hAnsi="Times New Roman" w:cs="Times New Roman"/>
                <w:sz w:val="24"/>
                <w:szCs w:val="24"/>
              </w:rPr>
              <w:t xml:space="preserve"> </w:t>
            </w:r>
            <w:proofErr w:type="spellStart"/>
            <w:r w:rsidRPr="00744CE0">
              <w:rPr>
                <w:rFonts w:ascii="Times New Roman" w:hAnsi="Times New Roman" w:cs="Times New Roman"/>
                <w:sz w:val="24"/>
                <w:szCs w:val="24"/>
              </w:rPr>
              <w:t>is</w:t>
            </w:r>
            <w:proofErr w:type="spellEnd"/>
            <w:r w:rsidRPr="00744CE0">
              <w:rPr>
                <w:rFonts w:ascii="Times New Roman" w:hAnsi="Times New Roman" w:cs="Times New Roman"/>
                <w:sz w:val="24"/>
                <w:szCs w:val="24"/>
              </w:rPr>
              <w:t xml:space="preserve"> </w:t>
            </w:r>
            <w:proofErr w:type="spellStart"/>
            <w:r w:rsidRPr="00744CE0">
              <w:rPr>
                <w:rFonts w:ascii="Times New Roman" w:hAnsi="Times New Roman" w:cs="Times New Roman"/>
                <w:sz w:val="24"/>
                <w:szCs w:val="24"/>
              </w:rPr>
              <w:t>provided</w:t>
            </w:r>
            <w:proofErr w:type="spellEnd"/>
            <w:r w:rsidRPr="00744CE0" w:rsidDel="00744CE0">
              <w:rPr>
                <w:rFonts w:ascii="Times New Roman" w:hAnsi="Times New Roman" w:cs="Times New Roman"/>
                <w:sz w:val="24"/>
                <w:szCs w:val="24"/>
              </w:rPr>
              <w:t xml:space="preserve"> </w:t>
            </w:r>
          </w:p>
          <w:p w:rsidR="0022425C" w:rsidRPr="006A6D85" w:rsidRDefault="0022425C" w:rsidP="00252F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rsidR="0022425C" w:rsidRPr="006C1FD2" w:rsidRDefault="0022425C" w:rsidP="00252F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rsidR="0022425C" w:rsidRPr="006C1FD2" w:rsidRDefault="0022425C" w:rsidP="00252F1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rsidR="0022425C" w:rsidRPr="006C1FD2" w:rsidRDefault="0022425C" w:rsidP="00252F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6C1FD2">
              <w:rPr>
                <w:rFonts w:ascii="Times New Roman" w:hAnsi="Times New Roman" w:cs="Times New Roman"/>
                <w:i/>
                <w:sz w:val="20"/>
                <w:szCs w:val="20"/>
              </w:rPr>
              <w:t xml:space="preserve"> 50 (</w:t>
            </w:r>
            <w:r>
              <w:rPr>
                <w:rFonts w:ascii="Times New Roman" w:hAnsi="Times New Roman" w:cs="Times New Roman"/>
                <w:i/>
                <w:sz w:val="20"/>
                <w:szCs w:val="20"/>
              </w:rPr>
              <w:t>пятьюдесятью</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lastRenderedPageBreak/>
              <w:t>информация</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6C1FD2">
              <w:rPr>
                <w:rFonts w:ascii="Times New Roman" w:hAnsi="Times New Roman" w:cs="Times New Roman"/>
                <w:i/>
                <w:sz w:val="20"/>
                <w:szCs w:val="20"/>
              </w:rPr>
              <w:t xml:space="preserve"> 50 (</w:t>
            </w:r>
            <w:r>
              <w:rPr>
                <w:rFonts w:ascii="Times New Roman" w:hAnsi="Times New Roman" w:cs="Times New Roman"/>
                <w:i/>
                <w:sz w:val="20"/>
                <w:szCs w:val="20"/>
                <w:lang w:val="en-US"/>
              </w:rPr>
              <w:t>fifty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Pr>
                <w:rFonts w:ascii="Times New Roman" w:hAnsi="Times New Roman" w:cs="Times New Roman"/>
                <w:i/>
                <w:sz w:val="20"/>
                <w:szCs w:val="20"/>
                <w:lang w:val="en-US"/>
              </w:rPr>
              <w:t>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securities</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belonging</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is</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provided</w:t>
            </w:r>
            <w:r w:rsidRPr="006C1FD2">
              <w:rPr>
                <w:rFonts w:ascii="Times New Roman" w:hAnsi="Times New Roman" w:cs="Times New Roman"/>
                <w:i/>
                <w:sz w:val="20"/>
                <w:szCs w:val="20"/>
              </w:rPr>
              <w:t>: __________________________________________</w:t>
            </w:r>
          </w:p>
          <w:p w:rsidR="0022425C" w:rsidRPr="006A6D85" w:rsidRDefault="0022425C" w:rsidP="00252F12">
            <w:pPr>
              <w:rPr>
                <w:rFonts w:ascii="Times New Roman" w:hAnsi="Times New Roman" w:cs="Times New Roman"/>
                <w:sz w:val="24"/>
                <w:szCs w:val="24"/>
                <w:lang w:val="en-US"/>
              </w:rPr>
            </w:pPr>
            <w:r w:rsidRPr="006A6D85">
              <w:rPr>
                <w:rFonts w:ascii="Times New Roman" w:hAnsi="Times New Roman" w:cs="Times New Roman"/>
                <w:i/>
                <w:sz w:val="24"/>
                <w:szCs w:val="24"/>
              </w:rPr>
              <w:t>___________________________________</w:t>
            </w:r>
          </w:p>
        </w:tc>
      </w:tr>
      <w:tr w:rsidR="0022425C" w:rsidRPr="006A6D85" w:rsidTr="00252F12">
        <w:tc>
          <w:tcPr>
            <w:tcW w:w="1305" w:type="dxa"/>
            <w:vMerge/>
          </w:tcPr>
          <w:p w:rsidR="0022425C" w:rsidRPr="006A6D85" w:rsidRDefault="0022425C" w:rsidP="00252F12">
            <w:pPr>
              <w:pStyle w:val="a8"/>
              <w:tabs>
                <w:tab w:val="left" w:pos="1134"/>
                <w:tab w:val="left" w:pos="9356"/>
              </w:tabs>
              <w:ind w:right="-1"/>
              <w:jc w:val="both"/>
              <w:rPr>
                <w:rFonts w:ascii="Times New Roman" w:hAnsi="Times New Roman" w:cs="Times New Roman"/>
                <w:sz w:val="24"/>
                <w:szCs w:val="24"/>
                <w:lang w:val="en-US"/>
              </w:rPr>
            </w:pPr>
          </w:p>
        </w:tc>
        <w:tc>
          <w:tcPr>
            <w:tcW w:w="3685" w:type="dxa"/>
            <w:vMerge/>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c>
          <w:tcPr>
            <w:tcW w:w="4678" w:type="dxa"/>
          </w:tcPr>
          <w:p w:rsidR="0022425C" w:rsidRPr="006A6D85" w:rsidRDefault="0022425C" w:rsidP="00252F12">
            <w:pPr>
              <w:rPr>
                <w:rFonts w:ascii="Times New Roman" w:hAnsi="Times New Roman" w:cs="Times New Roman"/>
                <w:sz w:val="24"/>
                <w:szCs w:val="24"/>
                <w:lang w:val="en-US"/>
              </w:rPr>
            </w:pPr>
            <w:r w:rsidRPr="006A6D85">
              <w:rPr>
                <w:rFonts w:ascii="Times New Roman" w:hAnsi="Times New Roman" w:cs="Times New Roman"/>
                <w:i/>
                <w:sz w:val="20"/>
                <w:szCs w:val="20"/>
              </w:rPr>
              <w:t>__________________________________</w:t>
            </w: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(including the date and number the decision</w:t>
            </w:r>
            <w:r w:rsidRPr="006A6D85">
              <w:rPr>
                <w:rFonts w:ascii="Times New Roman" w:eastAsia="Calibri" w:hAnsi="Times New Roman" w:cs="Times New Roman"/>
                <w:snapToGrid w:val="0"/>
                <w:sz w:val="24"/>
                <w:lang w:val="en-GB"/>
              </w:rPr>
              <w:t>, if applicable)</w:t>
            </w:r>
          </w:p>
        </w:tc>
        <w:tc>
          <w:tcPr>
            <w:tcW w:w="4678" w:type="dxa"/>
          </w:tcPr>
          <w:p w:rsidR="0022425C" w:rsidRPr="006A6D85" w:rsidRDefault="0022425C" w:rsidP="00252F12">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snapToGrid w:val="0"/>
                <w:sz w:val="24"/>
                <w:lang w:val="en-GB"/>
              </w:rPr>
              <w:t>Links to the official source and (or) official website of the body/organization that made the decision to impose the Restrictions</w:t>
            </w:r>
          </w:p>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c>
          <w:tcPr>
            <w:tcW w:w="4678" w:type="dxa"/>
          </w:tcPr>
          <w:p w:rsidR="0022425C" w:rsidRPr="006A6D85" w:rsidRDefault="0022425C" w:rsidP="00252F12">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Pr>
                <w:rFonts w:ascii="Times New Roman" w:eastAsia="Calibri" w:hAnsi="Times New Roman" w:cs="Times New Roman"/>
                <w:bCs/>
                <w:snapToGrid w:val="0"/>
                <w:sz w:val="24"/>
                <w:szCs w:val="24"/>
                <w:lang w:val="en-US"/>
              </w:rPr>
              <w:t xml:space="preserve"> 21-23</w:t>
            </w:r>
            <w:r w:rsidRPr="006A6D85">
              <w:rPr>
                <w:rFonts w:ascii="Times New Roman" w:eastAsia="Calibri" w:hAnsi="Times New Roman" w:cs="Times New Roman"/>
                <w:bCs/>
                <w:snapToGrid w:val="0"/>
                <w:sz w:val="24"/>
                <w:szCs w:val="24"/>
                <w:lang w:val="en-US"/>
              </w:rPr>
              <w:t>/ don’t have the inf</w:t>
            </w:r>
            <w:r>
              <w:rPr>
                <w:rFonts w:ascii="Times New Roman" w:eastAsia="Calibri" w:hAnsi="Times New Roman" w:cs="Times New Roman"/>
                <w:bCs/>
                <w:snapToGrid w:val="0"/>
                <w:sz w:val="24"/>
                <w:szCs w:val="24"/>
                <w:lang w:val="en-US"/>
              </w:rPr>
              <w:t>ormation listed in paragraphs 21-23</w:t>
            </w:r>
          </w:p>
        </w:tc>
        <w:tc>
          <w:tcPr>
            <w:tcW w:w="4678" w:type="dxa"/>
          </w:tcPr>
          <w:p w:rsidR="0022425C" w:rsidRPr="006A6D85" w:rsidRDefault="0022425C" w:rsidP="0022425C">
            <w:pPr>
              <w:pStyle w:val="a8"/>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rsidR="0022425C" w:rsidRPr="006A6D85" w:rsidRDefault="0022425C" w:rsidP="00252F12">
            <w:pPr>
              <w:pStyle w:val="a8"/>
              <w:tabs>
                <w:tab w:val="left" w:pos="67"/>
                <w:tab w:val="left" w:pos="1134"/>
                <w:tab w:val="left" w:pos="9356"/>
              </w:tabs>
              <w:spacing w:before="0"/>
              <w:ind w:left="454" w:right="-1"/>
              <w:jc w:val="both"/>
              <w:rPr>
                <w:rFonts w:ascii="Times New Roman" w:hAnsi="Times New Roman" w:cs="Times New Roman"/>
                <w:sz w:val="24"/>
                <w:szCs w:val="24"/>
              </w:rPr>
            </w:pPr>
          </w:p>
        </w:tc>
      </w:tr>
      <w:tr w:rsidR="0022425C" w:rsidRPr="006A6D85" w:rsidTr="00252F12">
        <w:tc>
          <w:tcPr>
            <w:tcW w:w="9668" w:type="dxa"/>
            <w:gridSpan w:val="3"/>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 xml:space="preserve"> _</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113019016 \</w:instrText>
            </w:r>
            <w:r w:rsidRPr="006A6D85">
              <w:rPr>
                <w:rFonts w:ascii="Times New Roman" w:hAnsi="Times New Roman" w:cs="Times New Roman"/>
                <w:b/>
                <w:sz w:val="24"/>
                <w:szCs w:val="24"/>
                <w:lang w:val="en-US"/>
              </w:rPr>
              <w:instrText>r</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h</w:instrText>
            </w:r>
            <w:r w:rsidRPr="006A6D85">
              <w:rPr>
                <w:rFonts w:ascii="Times New Roman" w:hAnsi="Times New Roman" w:cs="Times New Roman"/>
                <w:b/>
                <w:sz w:val="24"/>
                <w:szCs w:val="24"/>
              </w:rPr>
              <w:instrText xml:space="preserve">  \* </w:instrText>
            </w:r>
            <w:r w:rsidRPr="006A6D85">
              <w:rPr>
                <w:rFonts w:ascii="Times New Roman" w:hAnsi="Times New Roman" w:cs="Times New Roman"/>
                <w:b/>
                <w:sz w:val="24"/>
                <w:szCs w:val="24"/>
                <w:lang w:val="en-US"/>
              </w:rPr>
              <w:instrText>MERGEFORMAT</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 Перечня</w:t>
            </w:r>
            <w:r w:rsidRPr="006A6D85">
              <w:rPr>
                <w:rFonts w:ascii="Times New Roman" w:hAnsi="Times New Roman" w:cs="Times New Roman"/>
                <w:sz w:val="24"/>
                <w:szCs w:val="24"/>
              </w:rPr>
              <w:t>/</w:t>
            </w:r>
            <w:r w:rsidRPr="006A6D85">
              <w:rPr>
                <w:rFonts w:ascii="Times New Roman" w:hAnsi="Times New Roman"/>
                <w:b/>
                <w:sz w:val="24"/>
              </w:rPr>
              <w:t xml:space="preserve"> </w:t>
            </w:r>
            <w:r w:rsidRPr="006A6D85">
              <w:rPr>
                <w:rFonts w:ascii="Times New Roman" w:hAnsi="Times New Roman"/>
                <w:b/>
                <w:sz w:val="24"/>
                <w:lang w:val="en-US"/>
              </w:rPr>
              <w:t>If</w:t>
            </w:r>
            <w:r w:rsidRPr="006A6D85">
              <w:rPr>
                <w:rFonts w:ascii="Times New Roman" w:hAnsi="Times New Roman"/>
                <w:b/>
                <w:sz w:val="24"/>
              </w:rPr>
              <w:t xml:space="preserve"> </w:t>
            </w:r>
            <w:r w:rsidRPr="006A6D85">
              <w:rPr>
                <w:rFonts w:ascii="Times New Roman" w:hAnsi="Times New Roman"/>
                <w:b/>
                <w:sz w:val="24"/>
                <w:lang w:val="en-US"/>
              </w:rPr>
              <w:t>documents</w:t>
            </w:r>
            <w:r w:rsidRPr="006A6D85">
              <w:rPr>
                <w:rFonts w:ascii="Times New Roman" w:hAnsi="Times New Roman"/>
                <w:b/>
                <w:sz w:val="24"/>
              </w:rPr>
              <w:t xml:space="preserve"> </w:t>
            </w:r>
            <w:r w:rsidRPr="006A6D85">
              <w:rPr>
                <w:rFonts w:ascii="Times New Roman" w:hAnsi="Times New Roman"/>
                <w:b/>
                <w:sz w:val="24"/>
                <w:lang w:val="en-US"/>
              </w:rPr>
              <w:t>identifying</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r w:rsidRPr="006A6D85">
              <w:rPr>
                <w:rFonts w:ascii="Times New Roman" w:hAnsi="Times New Roman"/>
                <w:b/>
                <w:sz w:val="24"/>
              </w:rPr>
              <w:t xml:space="preserve"> </w:t>
            </w:r>
            <w:r w:rsidRPr="006A6D85">
              <w:rPr>
                <w:rFonts w:ascii="Times New Roman" w:hAnsi="Times New Roman"/>
                <w:b/>
                <w:sz w:val="24"/>
                <w:lang w:val="en-US"/>
              </w:rPr>
              <w:t>are</w:t>
            </w:r>
            <w:r w:rsidRPr="006A6D85">
              <w:rPr>
                <w:rFonts w:ascii="Times New Roman" w:hAnsi="Times New Roman"/>
                <w:b/>
                <w:sz w:val="24"/>
              </w:rPr>
              <w:t xml:space="preserve"> </w:t>
            </w:r>
            <w:r w:rsidRPr="006A6D85">
              <w:rPr>
                <w:rFonts w:ascii="Times New Roman" w:hAnsi="Times New Roman"/>
                <w:b/>
                <w:sz w:val="24"/>
                <w:lang w:val="en-US"/>
              </w:rPr>
              <w:t>provided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manner</w:t>
            </w:r>
            <w:r w:rsidRPr="006A6D85">
              <w:rPr>
                <w:rFonts w:ascii="Times New Roman" w:hAnsi="Times New Roman"/>
                <w:b/>
                <w:sz w:val="24"/>
              </w:rPr>
              <w:t xml:space="preserve"> </w:t>
            </w:r>
            <w:r w:rsidRPr="006A6D85">
              <w:rPr>
                <w:rFonts w:ascii="Times New Roman" w:hAnsi="Times New Roman"/>
                <w:b/>
                <w:sz w:val="24"/>
                <w:lang w:val="en-US"/>
              </w:rPr>
              <w:t>prescribed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paragraph</w:t>
            </w:r>
            <w:r w:rsidRPr="006A6D85">
              <w:rPr>
                <w:rFonts w:ascii="Times New Roman" w:hAnsi="Times New Roman" w:cs="Times New Roman"/>
                <w:b/>
                <w:sz w:val="24"/>
                <w:szCs w:val="24"/>
              </w:rPr>
              <w:t xml:space="preserve"> </w:t>
            </w:r>
            <w:r w:rsidRPr="006A6D85">
              <w:rPr>
                <w:rFonts w:ascii="Times New Roman" w:hAnsi="Times New Roman" w:cs="Times New Roman"/>
                <w:b/>
                <w:sz w:val="24"/>
              </w:rPr>
              <w:fldChar w:fldCharType="begin"/>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 xml:space="preserve"> _</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113019016 \</w:instrText>
            </w:r>
            <w:r w:rsidRPr="006A6D85">
              <w:rPr>
                <w:rFonts w:ascii="Times New Roman" w:hAnsi="Times New Roman" w:cs="Times New Roman"/>
                <w:b/>
                <w:sz w:val="24"/>
                <w:lang w:val="en-US"/>
              </w:rPr>
              <w:instrText>r</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h</w:instrText>
            </w:r>
            <w:r w:rsidRPr="006A6D85">
              <w:rPr>
                <w:rFonts w:ascii="Times New Roman" w:hAnsi="Times New Roman" w:cs="Times New Roman"/>
                <w:b/>
                <w:sz w:val="24"/>
              </w:rPr>
              <w:instrText xml:space="preserve">  \* </w:instrText>
            </w:r>
            <w:r w:rsidRPr="006A6D85">
              <w:rPr>
                <w:rFonts w:ascii="Times New Roman" w:hAnsi="Times New Roman" w:cs="Times New Roman"/>
                <w:b/>
                <w:sz w:val="24"/>
                <w:lang w:val="en-US"/>
              </w:rPr>
              <w:instrText>MERGEFORMAT</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rPr>
            </w:r>
            <w:r w:rsidRPr="006A6D85">
              <w:rPr>
                <w:rFonts w:ascii="Times New Roman" w:hAnsi="Times New Roman" w:cs="Times New Roman"/>
                <w:b/>
                <w:sz w:val="24"/>
              </w:rPr>
              <w:fldChar w:fldCharType="separate"/>
            </w:r>
            <w:r w:rsidRPr="006A6D85">
              <w:rPr>
                <w:rFonts w:ascii="Times New Roman" w:hAnsi="Times New Roman" w:cs="Times New Roman"/>
                <w:b/>
                <w:sz w:val="24"/>
              </w:rPr>
              <w:t>2.8</w:t>
            </w:r>
            <w:r w:rsidRPr="006A6D85">
              <w:rPr>
                <w:rFonts w:ascii="Times New Roman" w:hAnsi="Times New Roman" w:cs="Times New Roman"/>
                <w:b/>
                <w:sz w:val="24"/>
              </w:rPr>
              <w:fldChar w:fldCharType="end"/>
            </w:r>
            <w:r w:rsidRPr="006A6D85">
              <w:rPr>
                <w:rFonts w:ascii="Times New Roman" w:hAnsi="Times New Roman" w:cs="Times New Roman"/>
                <w:b/>
                <w:sz w:val="24"/>
              </w:rPr>
              <w:t xml:space="preserve"> </w:t>
            </w:r>
            <w:r w:rsidRPr="006A6D85">
              <w:rPr>
                <w:rFonts w:ascii="Times New Roman" w:hAnsi="Times New Roman" w:cs="Times New Roman"/>
                <w:b/>
                <w:sz w:val="24"/>
                <w:lang w:val="en-US"/>
              </w:rPr>
              <w:t>chapter</w:t>
            </w:r>
            <w:r w:rsidRPr="006A6D85">
              <w:rPr>
                <w:rFonts w:ascii="Times New Roman" w:hAnsi="Times New Roman" w:cs="Times New Roman"/>
                <w:b/>
                <w:sz w:val="24"/>
              </w:rPr>
              <w:t xml:space="preserve"> 2</w:t>
            </w:r>
            <w:r w:rsidRPr="006A6D85">
              <w:rPr>
                <w:rFonts w:ascii="Times New Roman" w:hAnsi="Times New Roman"/>
                <w:b/>
                <w:sz w:val="24"/>
              </w:rPr>
              <w:t xml:space="preserve"> </w:t>
            </w:r>
            <w:r w:rsidRPr="006A6D85">
              <w:rPr>
                <w:rFonts w:ascii="Times New Roman" w:hAnsi="Times New Roman"/>
                <w:b/>
                <w:sz w:val="24"/>
                <w:lang w:val="en-US"/>
              </w:rPr>
              <w:t>of</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List</w:t>
            </w: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rsidR="0022425C" w:rsidRPr="006A6D85" w:rsidRDefault="0022425C" w:rsidP="0022425C">
            <w:pPr>
              <w:pStyle w:val="a8"/>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rsidR="0022425C" w:rsidRPr="006A6D85" w:rsidRDefault="0022425C" w:rsidP="00252F12">
            <w:pPr>
              <w:pStyle w:val="a8"/>
              <w:tabs>
                <w:tab w:val="left" w:pos="67"/>
                <w:tab w:val="left" w:pos="1134"/>
                <w:tab w:val="left" w:pos="9356"/>
              </w:tabs>
              <w:spacing w:before="0"/>
              <w:ind w:left="454" w:right="-1"/>
              <w:jc w:val="both"/>
              <w:rPr>
                <w:rFonts w:ascii="Times New Roman" w:hAnsi="Times New Roman" w:cs="Times New Roman"/>
                <w:sz w:val="24"/>
                <w:szCs w:val="24"/>
              </w:rPr>
            </w:pPr>
          </w:p>
          <w:p w:rsidR="0022425C" w:rsidRPr="006A6D85" w:rsidRDefault="0022425C" w:rsidP="00252F12">
            <w:pPr>
              <w:tabs>
                <w:tab w:val="left" w:pos="1134"/>
                <w:tab w:val="left" w:pos="9356"/>
              </w:tabs>
              <w:ind w:right="-1"/>
              <w:jc w:val="both"/>
              <w:rPr>
                <w:rFonts w:ascii="Times New Roman" w:hAnsi="Times New Roman" w:cs="Times New Roman"/>
                <w:sz w:val="24"/>
                <w:szCs w:val="24"/>
              </w:rPr>
            </w:pPr>
          </w:p>
        </w:tc>
      </w:tr>
      <w:tr w:rsidR="0022425C" w:rsidRPr="006A6D85" w:rsidTr="00252F12">
        <w:tc>
          <w:tcPr>
            <w:tcW w:w="9668" w:type="dxa"/>
            <w:gridSpan w:val="3"/>
          </w:tcPr>
          <w:p w:rsidR="0022425C" w:rsidRPr="006A6D85" w:rsidRDefault="0022425C" w:rsidP="00252F12">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Н</w:t>
            </w:r>
            <w:r w:rsidRPr="006A6D85">
              <w:rPr>
                <w:rFonts w:ascii="Times New Roman" w:hAnsi="Times New Roman" w:cs="Times New Roman"/>
                <w:sz w:val="24"/>
                <w:szCs w:val="24"/>
                <w:lang w:val="en-US"/>
              </w:rPr>
              <w:t>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structure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which</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collective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investment </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schemes</w:t>
            </w:r>
          </w:p>
        </w:tc>
      </w:tr>
      <w:tr w:rsidR="0022425C" w:rsidRPr="006A6D85"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w:t>
            </w:r>
            <w:proofErr w:type="spellStart"/>
            <w:r w:rsidRPr="006A6D85">
              <w:rPr>
                <w:rFonts w:ascii="Times New Roman" w:hAnsi="Times New Roman" w:cs="Times New Roman"/>
                <w:sz w:val="24"/>
                <w:szCs w:val="24"/>
              </w:rPr>
              <w:t>Possible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answers</w:t>
            </w:r>
            <w:proofErr w:type="spellEnd"/>
          </w:p>
        </w:tc>
        <w:tc>
          <w:tcPr>
            <w:tcW w:w="4678" w:type="dxa"/>
          </w:tcPr>
          <w:p w:rsidR="0022425C" w:rsidRPr="006A6D85" w:rsidRDefault="0022425C" w:rsidP="0022425C">
            <w:pPr>
              <w:pStyle w:val="a8"/>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sz w:val="24"/>
              </w:rPr>
              <w:t xml:space="preserve"> YES</w:t>
            </w:r>
          </w:p>
          <w:p w:rsidR="0022425C" w:rsidRPr="006A6D85" w:rsidRDefault="0022425C" w:rsidP="0022425C">
            <w:pPr>
              <w:pStyle w:val="a8"/>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sz w:val="24"/>
              </w:rPr>
              <w:t xml:space="preserve"> NO</w:t>
            </w:r>
          </w:p>
        </w:tc>
      </w:tr>
      <w:tr w:rsidR="0022425C" w:rsidRPr="00C00D56" w:rsidTr="00252F12">
        <w:tc>
          <w:tcPr>
            <w:tcW w:w="9668" w:type="dxa"/>
            <w:gridSpan w:val="3"/>
          </w:tcPr>
          <w:p w:rsidR="0022425C" w:rsidRPr="006A6D85" w:rsidRDefault="0022425C" w:rsidP="00252F12">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Pr>
                <w:rFonts w:ascii="Times New Roman" w:hAnsi="Times New Roman" w:cs="Times New Roman"/>
                <w:b/>
                <w:sz w:val="24"/>
                <w:szCs w:val="24"/>
              </w:rPr>
              <w:t>«</w:t>
            </w:r>
            <w:r w:rsidRPr="006A6D85">
              <w:rPr>
                <w:rFonts w:ascii="Times New Roman" w:hAnsi="Times New Roman" w:cs="Times New Roman"/>
                <w:b/>
                <w:sz w:val="24"/>
                <w:szCs w:val="24"/>
              </w:rPr>
              <w:t>С</w:t>
            </w:r>
            <w:r>
              <w:rPr>
                <w:rFonts w:ascii="Times New Roman" w:hAnsi="Times New Roman" w:cs="Times New Roman"/>
                <w:b/>
                <w:sz w:val="24"/>
                <w:szCs w:val="24"/>
              </w:rPr>
              <w:t>»</w:t>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 /</w:t>
            </w:r>
          </w:p>
          <w:p w:rsidR="0022425C" w:rsidRPr="00AD465C" w:rsidRDefault="0022425C" w:rsidP="00252F12">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sidRPr="00744CE0">
              <w:rPr>
                <w:rFonts w:ascii="Times New Roman" w:hAnsi="Times New Roman"/>
                <w:b/>
                <w:sz w:val="24"/>
                <w:lang w:val="en-US"/>
              </w:rPr>
              <w:t xml:space="preserve">due payments on securities </w:t>
            </w:r>
            <w:r w:rsidRPr="006A6D85">
              <w:rPr>
                <w:rFonts w:ascii="Times New Roman" w:hAnsi="Times New Roman"/>
                <w:b/>
                <w:sz w:val="24"/>
                <w:lang w:val="en-US"/>
              </w:rPr>
              <w:t xml:space="preserve">are to be credited, including </w:t>
            </w:r>
            <w:r w:rsidRPr="00744CE0">
              <w:rPr>
                <w:rFonts w:ascii="Times New Roman" w:hAnsi="Times New Roman"/>
                <w:b/>
                <w:sz w:val="24"/>
                <w:lang w:val="en-US"/>
              </w:rPr>
              <w:t>the</w:t>
            </w:r>
            <w:r w:rsidRPr="00744CE0" w:rsidDel="00705546">
              <w:rPr>
                <w:rFonts w:ascii="Times New Roman" w:hAnsi="Times New Roman"/>
                <w:b/>
                <w:sz w:val="24"/>
                <w:lang w:val="en-US"/>
              </w:rPr>
              <w:t xml:space="preserve"> </w:t>
            </w:r>
            <w:r w:rsidRPr="000561F5">
              <w:rPr>
                <w:rFonts w:ascii="Times New Roman" w:hAnsi="Times New Roman"/>
                <w:b/>
                <w:sz w:val="24"/>
                <w:lang w:val="en-US"/>
              </w:rPr>
              <w:t>type “C”</w:t>
            </w:r>
            <w:r w:rsidRPr="006A6D85">
              <w:rPr>
                <w:rFonts w:ascii="Times New Roman" w:hAnsi="Times New Roman"/>
                <w:b/>
                <w:sz w:val="24"/>
                <w:lang w:val="en-US"/>
              </w:rPr>
              <w:t xml:space="preserve"> bank account</w:t>
            </w:r>
            <w:r>
              <w:rPr>
                <w:rFonts w:ascii="Times New Roman" w:hAnsi="Times New Roman"/>
                <w:sz w:val="24"/>
                <w:lang w:val="en-US"/>
              </w:rPr>
              <w:t xml:space="preserve"> </w:t>
            </w:r>
            <w:r w:rsidRPr="006A6D85">
              <w:rPr>
                <w:rFonts w:ascii="Times New Roman" w:hAnsi="Times New Roman"/>
                <w:b/>
                <w:sz w:val="24"/>
                <w:lang w:val="en-US"/>
              </w:rPr>
              <w:t xml:space="preserve">(if any) in cases </w:t>
            </w:r>
            <w:r w:rsidRPr="00744CE0">
              <w:rPr>
                <w:rFonts w:ascii="Times New Roman" w:hAnsi="Times New Roman"/>
                <w:b/>
                <w:sz w:val="24"/>
                <w:lang w:val="en-US"/>
              </w:rPr>
              <w:t>stipulated</w:t>
            </w:r>
            <w:r>
              <w:rPr>
                <w:rFonts w:ascii="Times New Roman" w:hAnsi="Times New Roman"/>
                <w:b/>
                <w:sz w:val="24"/>
                <w:lang w:val="en-US"/>
              </w:rPr>
              <w:t xml:space="preserve"> </w:t>
            </w:r>
            <w:r w:rsidRPr="006A6D85">
              <w:rPr>
                <w:rFonts w:ascii="Times New Roman" w:hAnsi="Times New Roman"/>
                <w:b/>
                <w:sz w:val="24"/>
                <w:lang w:val="en-US"/>
              </w:rPr>
              <w:t xml:space="preserve">by </w:t>
            </w:r>
            <w:r>
              <w:rPr>
                <w:rFonts w:ascii="Times New Roman" w:hAnsi="Times New Roman"/>
                <w:b/>
                <w:sz w:val="24"/>
                <w:lang w:val="en-US"/>
              </w:rPr>
              <w:t xml:space="preserve">the </w:t>
            </w:r>
            <w:r w:rsidRPr="006A6D85">
              <w:rPr>
                <w:rFonts w:ascii="Times New Roman" w:hAnsi="Times New Roman"/>
                <w:b/>
                <w:sz w:val="24"/>
                <w:lang w:val="en-US"/>
              </w:rPr>
              <w:t>Russian legislation</w:t>
            </w:r>
          </w:p>
        </w:tc>
      </w:tr>
      <w:tr w:rsidR="0022425C" w:rsidRPr="00C00D56" w:rsidTr="00252F12">
        <w:tc>
          <w:tcPr>
            <w:tcW w:w="1305" w:type="dxa"/>
          </w:tcPr>
          <w:p w:rsidR="0022425C" w:rsidRPr="006A6D85" w:rsidRDefault="0022425C" w:rsidP="0022425C">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 xml:space="preserve">.1.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the</w:t>
            </w:r>
            <w:r w:rsidRPr="000561F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w:t>
            </w:r>
            <w:r>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0561F5" w:rsidDel="000079B7">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w:t>
            </w:r>
          </w:p>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w:t>
            </w:r>
            <w:r>
              <w:rPr>
                <w:rFonts w:ascii="Times New Roman" w:hAnsi="Times New Roman" w:cs="Times New Roman"/>
                <w:sz w:val="24"/>
                <w:szCs w:val="24"/>
              </w:rPr>
              <w:t>п</w:t>
            </w:r>
            <w:r w:rsidRPr="006A6D85">
              <w:rPr>
                <w:rFonts w:ascii="Times New Roman" w:hAnsi="Times New Roman" w:cs="Times New Roman"/>
                <w:sz w:val="24"/>
                <w:szCs w:val="24"/>
              </w:rPr>
              <w:t>олучателя (9 знаков)/</w:t>
            </w:r>
            <w:r w:rsidRPr="006A6D85">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w:t>
            </w:r>
            <w:r>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p>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proofErr w:type="spellStart"/>
            <w:r w:rsidRPr="006A6D85">
              <w:rPr>
                <w:rFonts w:ascii="Times New Roman" w:hAnsi="Times New Roman" w:cs="Times New Roman"/>
                <w:sz w:val="24"/>
                <w:szCs w:val="24"/>
              </w:rPr>
              <w:t>Corre</w:t>
            </w:r>
            <w:proofErr w:type="spellEnd"/>
            <w:r>
              <w:rPr>
                <w:rFonts w:ascii="Times New Roman" w:hAnsi="Times New Roman" w:cs="Times New Roman"/>
                <w:sz w:val="24"/>
                <w:szCs w:val="24"/>
                <w:lang w:val="en-US"/>
              </w:rPr>
              <w:t>s</w:t>
            </w:r>
            <w:proofErr w:type="spellStart"/>
            <w:r w:rsidRPr="006A6D85">
              <w:rPr>
                <w:rFonts w:ascii="Times New Roman" w:hAnsi="Times New Roman" w:cs="Times New Roman"/>
                <w:sz w:val="24"/>
                <w:szCs w:val="24"/>
              </w:rPr>
              <w:t>pondent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account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r>
              <w:rPr>
                <w:rFonts w:ascii="Times New Roman" w:hAnsi="Times New Roman" w:cs="Times New Roman"/>
                <w:sz w:val="24"/>
                <w:szCs w:val="24"/>
                <w:lang w:val="en-US"/>
              </w:rPr>
              <w:t>b</w:t>
            </w:r>
            <w:proofErr w:type="spellStart"/>
            <w:r w:rsidRPr="006A6D85">
              <w:rPr>
                <w:rFonts w:ascii="Times New Roman" w:hAnsi="Times New Roman" w:cs="Times New Roman"/>
                <w:sz w:val="24"/>
                <w:szCs w:val="24"/>
              </w:rPr>
              <w:t>ank</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recipient</w:t>
            </w:r>
            <w:proofErr w:type="spellEnd"/>
            <w:r>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opened</w:t>
            </w:r>
            <w:proofErr w:type="spellEnd"/>
            <w:r w:rsidRPr="000079B7">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with</w:t>
            </w:r>
            <w:proofErr w:type="spellEnd"/>
            <w:r w:rsidRPr="000079B7">
              <w:rPr>
                <w:rFonts w:ascii="Times New Roman" w:hAnsi="Times New Roman" w:cs="Times New Roman"/>
                <w:sz w:val="24"/>
                <w:szCs w:val="24"/>
              </w:rPr>
              <w:t xml:space="preserve"> a </w:t>
            </w:r>
            <w:proofErr w:type="spellStart"/>
            <w:r w:rsidRPr="000079B7">
              <w:rPr>
                <w:rFonts w:ascii="Times New Roman" w:hAnsi="Times New Roman" w:cs="Times New Roman"/>
                <w:sz w:val="24"/>
                <w:szCs w:val="24"/>
              </w:rPr>
              <w:t>subdivision</w:t>
            </w:r>
            <w:proofErr w:type="spellEnd"/>
            <w:r w:rsidRPr="000079B7">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of</w:t>
            </w:r>
            <w:proofErr w:type="spellEnd"/>
            <w:r w:rsidRPr="000079B7">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the</w:t>
            </w:r>
            <w:proofErr w:type="spellEnd"/>
            <w:r w:rsidRPr="000079B7">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Bank</w:t>
            </w:r>
            <w:proofErr w:type="spellEnd"/>
            <w:r w:rsidRPr="000079B7">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of</w:t>
            </w:r>
            <w:proofErr w:type="spellEnd"/>
            <w:r w:rsidRPr="000079B7">
              <w:rPr>
                <w:rFonts w:ascii="Times New Roman" w:hAnsi="Times New Roman" w:cs="Times New Roman"/>
                <w:sz w:val="24"/>
                <w:szCs w:val="24"/>
              </w:rPr>
              <w:t xml:space="preserve"> </w:t>
            </w:r>
            <w:proofErr w:type="spellStart"/>
            <w:r w:rsidRPr="000079B7">
              <w:rPr>
                <w:rFonts w:ascii="Times New Roman" w:hAnsi="Times New Roman" w:cs="Times New Roman"/>
                <w:sz w:val="24"/>
                <w:szCs w:val="24"/>
              </w:rPr>
              <w:t>Russia</w:t>
            </w:r>
            <w:proofErr w:type="spellEnd"/>
            <w:r w:rsidRPr="006A6D85">
              <w:rPr>
                <w:rFonts w:ascii="Times New Roman" w:hAnsi="Times New Roman" w:cs="Times New Roman"/>
                <w:sz w:val="24"/>
                <w:szCs w:val="24"/>
              </w:rPr>
              <w:t xml:space="preserve"> (20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
          <w:p w:rsidR="0022425C" w:rsidRPr="006A6D85" w:rsidRDefault="0022425C" w:rsidP="00252F1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w:t>
            </w:r>
            <w:proofErr w:type="gramStart"/>
            <w:r w:rsidRPr="006A6D85">
              <w:rPr>
                <w:rFonts w:ascii="Times New Roman" w:hAnsi="Times New Roman" w:cs="Times New Roman"/>
                <w:sz w:val="24"/>
                <w:szCs w:val="24"/>
              </w:rPr>
              <w:t xml:space="preserve">   (</w:t>
            </w:r>
            <w:proofErr w:type="gramEnd"/>
            <w:r w:rsidRPr="006A6D85">
              <w:rPr>
                <w:rFonts w:ascii="Times New Roman" w:hAnsi="Times New Roman" w:cs="Times New Roman"/>
                <w:sz w:val="24"/>
                <w:szCs w:val="24"/>
              </w:rPr>
              <w:t xml:space="preserve">10 знаков для </w:t>
            </w:r>
            <w:r>
              <w:rPr>
                <w:rFonts w:ascii="Times New Roman" w:hAnsi="Times New Roman" w:cs="Times New Roman"/>
                <w:sz w:val="24"/>
                <w:szCs w:val="24"/>
              </w:rPr>
              <w:t>юридических лиц</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recipient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Russain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tax</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identification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- 10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lastRenderedPageBreak/>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legal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ties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and</w:t>
            </w:r>
            <w:proofErr w:type="spellEnd"/>
            <w:r w:rsidRPr="006A6D85">
              <w:rPr>
                <w:rFonts w:ascii="Times New Roman" w:hAnsi="Times New Roman" w:cs="Times New Roman"/>
                <w:sz w:val="24"/>
                <w:szCs w:val="24"/>
              </w:rPr>
              <w:t xml:space="preserve"> 12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individuals</w:t>
            </w:r>
            <w:proofErr w:type="spellEnd"/>
            <w:r w:rsidRPr="006A6D85">
              <w:rPr>
                <w:rFonts w:ascii="Times New Roman" w:hAnsi="Times New Roman" w:cs="Times New Roman"/>
                <w:sz w:val="24"/>
                <w:szCs w:val="24"/>
              </w:rPr>
              <w:t xml:space="preserve">) </w:t>
            </w:r>
          </w:p>
          <w:p w:rsidR="0022425C" w:rsidRPr="00FA492C" w:rsidRDefault="0022425C" w:rsidP="00252F12">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w:t>
            </w:r>
            <w:r>
              <w:rPr>
                <w:rFonts w:ascii="Times New Roman" w:hAnsi="Times New Roman" w:cs="Times New Roman"/>
                <w:i/>
                <w:sz w:val="24"/>
                <w:szCs w:val="24"/>
                <w:lang w:val="en-US"/>
              </w:rPr>
              <w:t>f</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p>
          <w:p w:rsidR="0022425C" w:rsidRPr="00705546" w:rsidRDefault="0022425C" w:rsidP="00252F12">
            <w:pPr>
              <w:tabs>
                <w:tab w:val="left" w:pos="561"/>
                <w:tab w:val="left" w:pos="9356"/>
              </w:tabs>
              <w:ind w:right="-1"/>
              <w:jc w:val="both"/>
              <w:rPr>
                <w:rFonts w:ascii="Times New Roman" w:hAnsi="Times New Roman" w:cs="Times New Roman"/>
                <w:sz w:val="24"/>
                <w:szCs w:val="24"/>
                <w:lang w:val="en-US"/>
              </w:rPr>
            </w:pPr>
            <w:r w:rsidRPr="00705546">
              <w:rPr>
                <w:rFonts w:ascii="Times New Roman" w:hAnsi="Times New Roman" w:cs="Times New Roman"/>
                <w:b/>
                <w:sz w:val="24"/>
                <w:szCs w:val="24"/>
                <w:lang w:val="en-US"/>
              </w:rPr>
              <w:t xml:space="preserve">27.5. </w:t>
            </w:r>
            <w:r w:rsidRPr="006A6D85">
              <w:rPr>
                <w:rFonts w:ascii="Times New Roman" w:hAnsi="Times New Roman" w:cs="Times New Roman"/>
                <w:b/>
                <w:sz w:val="24"/>
                <w:szCs w:val="24"/>
              </w:rPr>
              <w:t>Наименование</w:t>
            </w:r>
            <w:r w:rsidRPr="00705546">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05546">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705546">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705546">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705546">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Pr="00BF26A9">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 xml:space="preserve">of the legal entity)*  </w:t>
            </w:r>
          </w:p>
          <w:p w:rsidR="0022425C" w:rsidRPr="00705546" w:rsidRDefault="0022425C" w:rsidP="00252F12">
            <w:pPr>
              <w:tabs>
                <w:tab w:val="left" w:pos="1134"/>
                <w:tab w:val="left" w:pos="9356"/>
              </w:tabs>
              <w:ind w:right="-1"/>
              <w:jc w:val="both"/>
              <w:rPr>
                <w:rFonts w:ascii="Times New Roman" w:hAnsi="Times New Roman" w:cs="Times New Roman"/>
                <w:i/>
                <w:sz w:val="24"/>
                <w:szCs w:val="24"/>
                <w:lang w:val="en-US"/>
              </w:rPr>
            </w:pPr>
            <w:r w:rsidRPr="00705546">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person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entitled</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to</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receive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payment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has</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account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name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of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indicated</w:t>
            </w:r>
            <w:r w:rsidRPr="00705546">
              <w:rPr>
                <w:rFonts w:ascii="Times New Roman" w:hAnsi="Times New Roman" w:cs="Times New Roman"/>
                <w:i/>
                <w:sz w:val="24"/>
                <w:szCs w:val="24"/>
                <w:lang w:val="en-US"/>
              </w:rPr>
              <w:t xml:space="preserve">.               </w:t>
            </w:r>
          </w:p>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2</w:t>
            </w:r>
            <w:r w:rsidRPr="00734F56">
              <w:rPr>
                <w:rFonts w:ascii="Times New Roman" w:hAnsi="Times New Roman" w:cs="Times New Roman"/>
                <w:b/>
                <w:sz w:val="24"/>
                <w:szCs w:val="24"/>
                <w:lang w:val="en-US"/>
              </w:rPr>
              <w:t>7</w:t>
            </w:r>
            <w:r w:rsidRPr="006A6D85">
              <w:rPr>
                <w:rFonts w:ascii="Times New Roman" w:hAnsi="Times New Roman" w:cs="Times New Roman"/>
                <w:b/>
                <w:sz w:val="24"/>
                <w:szCs w:val="24"/>
                <w:lang w:val="en-US"/>
              </w:rPr>
              <w:t>.</w:t>
            </w:r>
            <w:r w:rsidRPr="00005702">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proofErr w:type="spellStart"/>
            <w:r w:rsidRPr="006A6D85">
              <w:rPr>
                <w:rFonts w:ascii="Times New Roman" w:hAnsi="Times New Roman" w:cs="Times New Roman"/>
                <w:sz w:val="24"/>
                <w:szCs w:val="24"/>
              </w:rPr>
              <w:t>корр</w:t>
            </w:r>
            <w:proofErr w:type="spellEnd"/>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Pr="006A6D85">
              <w:rPr>
                <w:lang w:val="en-US"/>
              </w:rPr>
              <w:t xml:space="preserve"> </w:t>
            </w:r>
            <w:r>
              <w:rPr>
                <w:rFonts w:ascii="Times New Roman" w:hAnsi="Times New Roman" w:cs="Times New Roman"/>
                <w:sz w:val="24"/>
                <w:szCs w:val="24"/>
                <w:lang w:val="en-US"/>
              </w:rPr>
              <w:t>r</w:t>
            </w:r>
            <w:r w:rsidRPr="006A6D85">
              <w:rPr>
                <w:rFonts w:ascii="Times New Roman" w:hAnsi="Times New Roman" w:cs="Times New Roman"/>
                <w:sz w:val="24"/>
                <w:szCs w:val="24"/>
                <w:lang w:val="en-US"/>
              </w:rPr>
              <w:t>ecipient account (correspondent account or current account) *</w:t>
            </w:r>
          </w:p>
          <w:p w:rsidR="0022425C" w:rsidRPr="00AD465C" w:rsidRDefault="0022425C" w:rsidP="00252F12">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entitled to receive payment has an account in a foreign bank, the correspondent account opened for the foreign bank in a Russian bank shall be indicated.                  </w:t>
            </w:r>
          </w:p>
        </w:tc>
        <w:tc>
          <w:tcPr>
            <w:tcW w:w="4678" w:type="dxa"/>
          </w:tcPr>
          <w:p w:rsidR="0022425C" w:rsidRPr="006A6D85" w:rsidRDefault="0022425C" w:rsidP="00252F12">
            <w:pPr>
              <w:tabs>
                <w:tab w:val="left" w:pos="1134"/>
                <w:tab w:val="left" w:pos="9356"/>
              </w:tabs>
              <w:ind w:right="-1"/>
              <w:jc w:val="both"/>
              <w:rPr>
                <w:rFonts w:ascii="Times New Roman" w:hAnsi="Times New Roman" w:cs="Times New Roman"/>
                <w:sz w:val="24"/>
                <w:szCs w:val="24"/>
                <w:lang w:val="en-US"/>
              </w:rPr>
            </w:pPr>
          </w:p>
        </w:tc>
      </w:tr>
    </w:tbl>
    <w:p w:rsidR="0022425C" w:rsidRPr="004A4628" w:rsidRDefault="0022425C" w:rsidP="0022425C">
      <w:pPr>
        <w:jc w:val="both"/>
        <w:rPr>
          <w:rFonts w:ascii="Times New Roman" w:eastAsia="Calibri" w:hAnsi="Times New Roman" w:cs="Times New Roman"/>
          <w:sz w:val="24"/>
          <w:szCs w:val="24"/>
          <w:lang w:val="en-US"/>
        </w:rPr>
      </w:pPr>
    </w:p>
    <w:p w:rsidR="0022425C" w:rsidRPr="007B5EDC" w:rsidRDefault="0022425C" w:rsidP="0022425C">
      <w:pPr>
        <w:jc w:val="both"/>
        <w:rPr>
          <w:rFonts w:ascii="Times New Roman" w:eastAsia="Calibri" w:hAnsi="Times New Roman" w:cs="Times New Roman"/>
          <w:sz w:val="24"/>
          <w:szCs w:val="24"/>
        </w:rPr>
      </w:pPr>
      <w:r w:rsidRPr="007B5EDC">
        <w:rPr>
          <w:rFonts w:ascii="Times New Roman" w:eastAsia="Calibri" w:hAnsi="Times New Roman" w:cs="Times New Roman"/>
          <w:sz w:val="24"/>
          <w:szCs w:val="24"/>
        </w:rPr>
        <w:lastRenderedPageBreak/>
        <w:t xml:space="preserve">Направляя настоящее Заявление </w:t>
      </w:r>
      <w:r>
        <w:rPr>
          <w:rFonts w:ascii="Times New Roman" w:eastAsia="Calibri" w:hAnsi="Times New Roman" w:cs="Times New Roman"/>
          <w:sz w:val="24"/>
          <w:szCs w:val="24"/>
        </w:rPr>
        <w:t>о</w:t>
      </w:r>
      <w:r w:rsidRPr="007B5EDC">
        <w:rPr>
          <w:rFonts w:ascii="Times New Roman" w:eastAsia="Calibri" w:hAnsi="Times New Roman" w:cs="Times New Roman"/>
          <w:sz w:val="24"/>
          <w:szCs w:val="24"/>
        </w:rPr>
        <w:t xml:space="preserve"> выплат</w:t>
      </w:r>
      <w:r>
        <w:rPr>
          <w:rFonts w:ascii="Times New Roman" w:eastAsia="Calibri" w:hAnsi="Times New Roman" w:cs="Times New Roman"/>
          <w:sz w:val="24"/>
          <w:szCs w:val="24"/>
        </w:rPr>
        <w:t>е</w:t>
      </w:r>
      <w:r w:rsidRPr="007B5EDC">
        <w:rPr>
          <w:rFonts w:ascii="Times New Roman" w:eastAsia="Calibri" w:hAnsi="Times New Roman" w:cs="Times New Roman"/>
          <w:sz w:val="24"/>
          <w:szCs w:val="24"/>
        </w:rPr>
        <w:t xml:space="preserve"> по ценным бумагам</w:t>
      </w:r>
      <w:r>
        <w:rPr>
          <w:rFonts w:ascii="Times New Roman" w:eastAsia="Calibri" w:hAnsi="Times New Roman" w:cs="Times New Roman"/>
          <w:sz w:val="24"/>
          <w:szCs w:val="24"/>
        </w:rPr>
        <w:t>,</w:t>
      </w:r>
      <w:r w:rsidRPr="007B5EDC">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Держатель</w:t>
      </w:r>
      <w:r w:rsidRPr="007B5EDC">
        <w:rPr>
          <w:rFonts w:ascii="Times New Roman" w:eastAsia="Calibri" w:hAnsi="Times New Roman" w:cs="Times New Roman"/>
          <w:sz w:val="24"/>
          <w:szCs w:val="24"/>
        </w:rPr>
        <w:t xml:space="preserve"> выражает согласи</w:t>
      </w:r>
      <w:r>
        <w:rPr>
          <w:rFonts w:ascii="Times New Roman" w:eastAsia="Calibri" w:hAnsi="Times New Roman" w:cs="Times New Roman"/>
          <w:sz w:val="24"/>
          <w:szCs w:val="24"/>
        </w:rPr>
        <w:t xml:space="preserve">е </w:t>
      </w:r>
      <w:r w:rsidRPr="007B5EDC">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w:t>
      </w:r>
      <w:r>
        <w:rPr>
          <w:rFonts w:ascii="Times New Roman" w:eastAsia="Calibri" w:hAnsi="Times New Roman" w:cs="Times New Roman"/>
          <w:sz w:val="24"/>
          <w:szCs w:val="24"/>
        </w:rPr>
        <w:t>сграничную) персональных данных</w:t>
      </w:r>
      <w:r w:rsidRPr="007B5EDC">
        <w:rPr>
          <w:rFonts w:ascii="Times New Roman" w:eastAsia="Calibri" w:hAnsi="Times New Roman" w:cs="Times New Roman"/>
          <w:sz w:val="24"/>
          <w:szCs w:val="24"/>
        </w:rPr>
        <w:t xml:space="preserve"> иностранному номинальному держателю или иностранному платежному агенту.</w:t>
      </w:r>
    </w:p>
    <w:p w:rsidR="0022425C" w:rsidRPr="00F5484C" w:rsidRDefault="0022425C" w:rsidP="0022425C">
      <w:pPr>
        <w:jc w:val="both"/>
        <w:rPr>
          <w:rFonts w:ascii="Times New Roman" w:eastAsia="Calibri" w:hAnsi="Times New Roman" w:cs="Times New Roman"/>
          <w:sz w:val="24"/>
          <w:szCs w:val="24"/>
          <w:lang w:val="en-US"/>
        </w:rPr>
      </w:pPr>
      <w:r w:rsidRPr="00A932E8">
        <w:rPr>
          <w:rFonts w:ascii="Times New Roman" w:eastAsia="Calibri" w:hAnsi="Times New Roman" w:cs="Times New Roman"/>
          <w:sz w:val="24"/>
          <w:szCs w:val="24"/>
          <w:lang w:val="en-US"/>
        </w:rPr>
        <w:t xml:space="preserve">By submitting this </w:t>
      </w:r>
      <w:r w:rsidRPr="00AD465C">
        <w:rPr>
          <w:rFonts w:ascii="Times New Roman" w:eastAsia="Calibri" w:hAnsi="Times New Roman" w:cs="Times New Roman"/>
          <w:sz w:val="24"/>
          <w:szCs w:val="24"/>
          <w:lang w:val="en-US"/>
        </w:rPr>
        <w:t>Statement of payment on securities</w:t>
      </w:r>
      <w:r w:rsidRPr="00A932E8">
        <w:rPr>
          <w:rFonts w:ascii="Times New Roman" w:eastAsia="Calibri" w:hAnsi="Times New Roman" w:cs="Times New Roman"/>
          <w:sz w:val="24"/>
          <w:szCs w:val="24"/>
          <w:lang w:val="en-US"/>
        </w:rPr>
        <w:t>, the Holder agrees</w:t>
      </w:r>
      <w:r w:rsidRPr="00D65ABD">
        <w:rPr>
          <w:rFonts w:ascii="Times New Roman" w:eastAsia="Calibri" w:hAnsi="Times New Roman" w:cs="Times New Roman"/>
          <w:sz w:val="24"/>
          <w:szCs w:val="24"/>
          <w:lang w:val="en-US"/>
        </w:rPr>
        <w:t xml:space="preserve"> </w:t>
      </w:r>
      <w:r w:rsidRPr="00706DD5">
        <w:rPr>
          <w:rFonts w:ascii="Times New Roman" w:eastAsia="Calibri" w:hAnsi="Times New Roman" w:cs="Times New Roman"/>
          <w:sz w:val="24"/>
          <w:szCs w:val="24"/>
          <w:lang w:val="en-US"/>
        </w:rPr>
        <w:t>to National Settlement Depository's processing, including automated processing, of his/her personal data in accordance with Federal Law No. 152 dated 27.07.06 “On Personal Data”, and to the transfer (including cross-border transfer) of personal data to a foreign nominee holder or a foreign payment agent.</w:t>
      </w:r>
    </w:p>
    <w:p w:rsidR="0022425C" w:rsidRPr="006A6D85" w:rsidRDefault="0022425C" w:rsidP="0022425C">
      <w:pPr>
        <w:tabs>
          <w:tab w:val="left" w:pos="1134"/>
          <w:tab w:val="left" w:pos="9356"/>
        </w:tabs>
        <w:spacing w:after="0" w:line="240" w:lineRule="auto"/>
        <w:ind w:right="-1"/>
        <w:jc w:val="both"/>
        <w:rPr>
          <w:rFonts w:ascii="Times New Roman" w:eastAsia="Calibri" w:hAnsi="Times New Roman" w:cs="Times New Roman"/>
          <w:sz w:val="24"/>
          <w:szCs w:val="24"/>
        </w:rPr>
      </w:pPr>
      <w:bookmarkStart w:id="0" w:name="_GoBack"/>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6"/>
      </w:r>
      <w:r w:rsidRPr="006A6D85">
        <w:rPr>
          <w:rFonts w:ascii="Times New Roman" w:eastAsia="Calibri" w:hAnsi="Times New Roman" w:cs="Times New Roman"/>
          <w:sz w:val="24"/>
          <w:szCs w:val="24"/>
        </w:rPr>
        <w:t xml:space="preserve">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rsidR="0022425C" w:rsidRPr="006A6D85" w:rsidRDefault="0022425C" w:rsidP="0022425C">
      <w:pPr>
        <w:pStyle w:val="a8"/>
        <w:numPr>
          <w:ilvl w:val="0"/>
          <w:numId w:val="4"/>
        </w:numPr>
        <w:tabs>
          <w:tab w:val="left" w:pos="1134"/>
          <w:tab w:val="left" w:pos="9356"/>
        </w:tabs>
        <w:spacing w:after="0" w:line="240" w:lineRule="auto"/>
        <w:ind w:right="-1"/>
        <w:jc w:val="both"/>
        <w:rPr>
          <w:rFonts w:ascii="Times New Roman" w:eastAsia="Calibri" w:hAnsi="Times New Roman" w:cs="Times New Roman"/>
          <w:sz w:val="24"/>
          <w:szCs w:val="24"/>
        </w:rPr>
      </w:pPr>
    </w:p>
    <w:p w:rsidR="0022425C" w:rsidRPr="006A6D85" w:rsidRDefault="0022425C" w:rsidP="0022425C">
      <w:pPr>
        <w:pStyle w:val="a8"/>
        <w:numPr>
          <w:ilvl w:val="0"/>
          <w:numId w:val="4"/>
        </w:numPr>
        <w:tabs>
          <w:tab w:val="left" w:pos="1134"/>
          <w:tab w:val="left" w:pos="9356"/>
        </w:tabs>
        <w:spacing w:after="0" w:line="240" w:lineRule="auto"/>
        <w:ind w:right="-1"/>
        <w:jc w:val="both"/>
        <w:rPr>
          <w:rFonts w:ascii="Times New Roman" w:eastAsia="Calibri" w:hAnsi="Times New Roman" w:cs="Times New Roman"/>
          <w:sz w:val="24"/>
          <w:szCs w:val="24"/>
        </w:rPr>
      </w:pPr>
    </w:p>
    <w:p w:rsidR="0022425C" w:rsidRPr="006A6D85" w:rsidRDefault="0022425C" w:rsidP="0022425C">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rsidR="0022425C" w:rsidRDefault="0022425C" w:rsidP="0022425C">
      <w:pPr>
        <w:tabs>
          <w:tab w:val="left" w:pos="1134"/>
          <w:tab w:val="left" w:pos="9356"/>
        </w:tabs>
        <w:spacing w:after="0" w:line="240" w:lineRule="auto"/>
        <w:ind w:right="-1"/>
        <w:jc w:val="both"/>
        <w:rPr>
          <w:rFonts w:ascii="Times New Roman" w:eastAsia="Calibri" w:hAnsi="Times New Roman" w:cs="Times New Roman"/>
          <w:sz w:val="24"/>
          <w:szCs w:val="24"/>
        </w:rPr>
      </w:pPr>
    </w:p>
    <w:p w:rsidR="0022425C" w:rsidRPr="00D65ABD" w:rsidRDefault="0022425C" w:rsidP="0022425C">
      <w:pPr>
        <w:tabs>
          <w:tab w:val="left" w:pos="1134"/>
          <w:tab w:val="left" w:pos="9356"/>
        </w:tabs>
        <w:spacing w:after="0" w:line="240" w:lineRule="auto"/>
        <w:ind w:right="-1"/>
        <w:jc w:val="both"/>
        <w:rPr>
          <w:rFonts w:ascii="Times New Roman" w:eastAsia="Calibri" w:hAnsi="Times New Roman" w:cs="Times New Roman"/>
          <w:sz w:val="24"/>
          <w:szCs w:val="24"/>
        </w:rPr>
      </w:pPr>
    </w:p>
    <w:p w:rsidR="0022425C" w:rsidRPr="00D65ABD" w:rsidRDefault="0022425C" w:rsidP="0022425C">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2425C" w:rsidRPr="006A6D85" w:rsidTr="00252F12">
        <w:tc>
          <w:tcPr>
            <w:tcW w:w="3546" w:type="dxa"/>
          </w:tcPr>
          <w:p w:rsidR="0022425C" w:rsidRPr="006A6D85" w:rsidRDefault="0022425C" w:rsidP="00252F12">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22425C" w:rsidRPr="006A6D85" w:rsidRDefault="0022425C" w:rsidP="00252F12">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rsidR="0022425C" w:rsidRPr="006A6D85" w:rsidRDefault="0022425C"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22425C" w:rsidRPr="006A6D85" w:rsidRDefault="0022425C"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rsidR="0022425C" w:rsidRPr="006A6D85" w:rsidRDefault="0022425C"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22425C" w:rsidRPr="006A6D85" w:rsidRDefault="0022425C" w:rsidP="00252F1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Pr>
                <w:rStyle w:val="af7"/>
                <w:rFonts w:ascii="Times New Roman" w:hAnsi="Times New Roman" w:cs="Times New Roman"/>
                <w:sz w:val="24"/>
                <w:szCs w:val="24"/>
              </w:rPr>
              <w:footnoteReference w:id="7"/>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bookmarkEnd w:id="0"/>
    </w:tbl>
    <w:p w:rsidR="0022425C" w:rsidRDefault="0022425C" w:rsidP="0022425C">
      <w:pPr>
        <w:rPr>
          <w:rFonts w:ascii="Times New Roman" w:hAnsi="Times New Roman" w:cs="Times New Roman"/>
          <w:sz w:val="24"/>
          <w:szCs w:val="24"/>
        </w:rPr>
      </w:pPr>
    </w:p>
    <w:p w:rsidR="0022425C" w:rsidRPr="00C80B8B" w:rsidRDefault="0022425C" w:rsidP="0022425C">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80B8B">
        <w:rPr>
          <w:rFonts w:ascii="Times New Roman" w:hAnsi="Times New Roman" w:cs="Times New Roman"/>
          <w:sz w:val="24"/>
          <w:szCs w:val="24"/>
        </w:rPr>
        <w:t>:</w:t>
      </w:r>
      <w:r>
        <w:rPr>
          <w:rFonts w:ascii="Times New Roman" w:hAnsi="Times New Roman" w:cs="Times New Roman"/>
          <w:sz w:val="24"/>
          <w:szCs w:val="24"/>
        </w:rPr>
        <w:t>/</w:t>
      </w:r>
      <w:r w:rsidRPr="00C91B6D">
        <w:t xml:space="preserve"> </w:t>
      </w:r>
      <w:proofErr w:type="spellStart"/>
      <w:r w:rsidRPr="00A2457A">
        <w:rPr>
          <w:rFonts w:ascii="Times New Roman" w:hAnsi="Times New Roman" w:cs="Times New Roman"/>
          <w:sz w:val="24"/>
          <w:szCs w:val="24"/>
        </w:rPr>
        <w:t>List</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of</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previously</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sent</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securities</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ownership</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history</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documents</w:t>
      </w:r>
      <w:proofErr w:type="spellEnd"/>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22425C" w:rsidRPr="00C00D56" w:rsidTr="0022425C">
        <w:trPr>
          <w:trHeight w:val="1426"/>
        </w:trPr>
        <w:tc>
          <w:tcPr>
            <w:tcW w:w="704" w:type="dxa"/>
          </w:tcPr>
          <w:p w:rsidR="0022425C" w:rsidRDefault="0022425C" w:rsidP="00252F12">
            <w:pPr>
              <w:rPr>
                <w:rFonts w:ascii="Times New Roman" w:hAnsi="Times New Roman" w:cs="Times New Roman"/>
                <w:sz w:val="24"/>
                <w:szCs w:val="24"/>
              </w:rPr>
            </w:pPr>
            <w:r w:rsidRPr="00C80B8B">
              <w:rPr>
                <w:rFonts w:ascii="Times New Roman" w:hAnsi="Times New Roman" w:cs="Times New Roman"/>
                <w:sz w:val="24"/>
                <w:szCs w:val="24"/>
              </w:rPr>
              <w:t>№№</w:t>
            </w:r>
          </w:p>
          <w:p w:rsidR="0022425C" w:rsidRPr="00C80B8B" w:rsidRDefault="0022425C" w:rsidP="00252F12">
            <w:pPr>
              <w:rPr>
                <w:rFonts w:ascii="Times New Roman" w:hAnsi="Times New Roman" w:cs="Times New Roman"/>
                <w:sz w:val="24"/>
                <w:szCs w:val="24"/>
              </w:rPr>
            </w:pPr>
          </w:p>
        </w:tc>
        <w:tc>
          <w:tcPr>
            <w:tcW w:w="2410" w:type="dxa"/>
          </w:tcPr>
          <w:p w:rsidR="0022425C" w:rsidRPr="0022425C" w:rsidRDefault="0022425C" w:rsidP="00252F12">
            <w:pPr>
              <w:rPr>
                <w:rFonts w:ascii="Times New Roman" w:hAnsi="Times New Roman" w:cs="Times New Roman"/>
                <w:sz w:val="24"/>
                <w:szCs w:val="24"/>
                <w:lang w:val="en-US"/>
              </w:rPr>
            </w:pPr>
            <w:r>
              <w:rPr>
                <w:rFonts w:ascii="Times New Roman" w:hAnsi="Times New Roman" w:cs="Times New Roman"/>
                <w:sz w:val="24"/>
                <w:szCs w:val="24"/>
                <w:lang w:val="en-US"/>
              </w:rPr>
              <w:t>ID</w:t>
            </w:r>
            <w:r w:rsidRPr="0022425C">
              <w:rPr>
                <w:rFonts w:ascii="Times New Roman" w:hAnsi="Times New Roman" w:cs="Times New Roman"/>
                <w:sz w:val="24"/>
                <w:szCs w:val="24"/>
                <w:lang w:val="en-US"/>
              </w:rPr>
              <w:t xml:space="preserve"> </w:t>
            </w:r>
            <w:r>
              <w:rPr>
                <w:rFonts w:ascii="Times New Roman" w:hAnsi="Times New Roman" w:cs="Times New Roman"/>
                <w:sz w:val="24"/>
                <w:szCs w:val="24"/>
              </w:rPr>
              <w:t>предыдущей</w:t>
            </w:r>
            <w:r w:rsidRPr="0022425C">
              <w:rPr>
                <w:rFonts w:ascii="Times New Roman" w:hAnsi="Times New Roman" w:cs="Times New Roman"/>
                <w:sz w:val="24"/>
                <w:szCs w:val="24"/>
                <w:lang w:val="en-US"/>
              </w:rPr>
              <w:t xml:space="preserve"> </w:t>
            </w:r>
            <w:r>
              <w:rPr>
                <w:rFonts w:ascii="Times New Roman" w:hAnsi="Times New Roman" w:cs="Times New Roman"/>
                <w:sz w:val="24"/>
                <w:szCs w:val="24"/>
              </w:rPr>
              <w:t>заявки</w:t>
            </w:r>
            <w:r w:rsidRPr="0022425C">
              <w:rPr>
                <w:rFonts w:ascii="Times New Roman" w:hAnsi="Times New Roman" w:cs="Times New Roman"/>
                <w:sz w:val="24"/>
                <w:szCs w:val="24"/>
                <w:lang w:val="en-US"/>
              </w:rPr>
              <w:t xml:space="preserve"> </w:t>
            </w:r>
            <w:r w:rsidRPr="0022425C">
              <w:rPr>
                <w:rFonts w:ascii="Times New Roman" w:hAnsi="Times New Roman" w:cs="Times New Roman"/>
                <w:sz w:val="24"/>
                <w:szCs w:val="24"/>
                <w:lang w:val="en-US"/>
              </w:rPr>
              <w:t>(</w:t>
            </w: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22425C">
              <w:rPr>
                <w:rFonts w:ascii="Times New Roman" w:hAnsi="Times New Roman" w:cs="Times New Roman"/>
                <w:sz w:val="24"/>
                <w:szCs w:val="24"/>
                <w:lang w:val="en-US"/>
              </w:rPr>
              <w:t>)</w:t>
            </w:r>
            <w:r w:rsidRPr="00EF0161">
              <w:rPr>
                <w:rFonts w:ascii="Times New Roman" w:hAnsi="Times New Roman" w:cs="Times New Roman"/>
                <w:sz w:val="24"/>
                <w:szCs w:val="24"/>
                <w:lang w:val="en-US"/>
              </w:rPr>
              <w:t>/</w:t>
            </w:r>
            <w:r w:rsidRPr="0022425C">
              <w:rPr>
                <w:lang w:val="en-US"/>
              </w:rPr>
              <w:t xml:space="preserve"> </w:t>
            </w:r>
            <w:r w:rsidRPr="0022425C">
              <w:rPr>
                <w:rFonts w:ascii="Times New Roman" w:hAnsi="Times New Roman" w:cs="Times New Roman"/>
                <w:sz w:val="24"/>
                <w:szCs w:val="24"/>
                <w:lang w:val="en-US"/>
              </w:rPr>
              <w:t>Previous request ID</w:t>
            </w:r>
            <w:r w:rsidRPr="00EF0161">
              <w:rPr>
                <w:lang w:val="en-US"/>
              </w:rPr>
              <w:t xml:space="preserve"> </w:t>
            </w:r>
            <w:r w:rsidRPr="0022425C">
              <w:rPr>
                <w:lang w:val="en-US"/>
              </w:rPr>
              <w:t>(</w:t>
            </w:r>
            <w:r w:rsidRPr="00EF0161">
              <w:rPr>
                <w:rFonts w:ascii="Times New Roman" w:hAnsi="Times New Roman" w:cs="Times New Roman"/>
                <w:sz w:val="24"/>
                <w:szCs w:val="24"/>
                <w:lang w:val="en-US"/>
              </w:rPr>
              <w:t>Internal application number assigned by NSD</w:t>
            </w:r>
            <w:r w:rsidRPr="0022425C">
              <w:rPr>
                <w:rFonts w:ascii="Times New Roman" w:hAnsi="Times New Roman" w:cs="Times New Roman"/>
                <w:sz w:val="24"/>
                <w:szCs w:val="24"/>
                <w:lang w:val="en-US"/>
              </w:rPr>
              <w:t>)</w:t>
            </w:r>
          </w:p>
        </w:tc>
        <w:tc>
          <w:tcPr>
            <w:tcW w:w="6231" w:type="dxa"/>
          </w:tcPr>
          <w:p w:rsidR="0022425C" w:rsidRPr="00EF0161" w:rsidRDefault="0022425C" w:rsidP="00252F12">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пунктов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22425C" w:rsidRPr="00C80B8B" w:rsidTr="0022425C">
        <w:trPr>
          <w:trHeight w:val="331"/>
        </w:trPr>
        <w:tc>
          <w:tcPr>
            <w:tcW w:w="704" w:type="dxa"/>
          </w:tcPr>
          <w:p w:rsidR="0022425C" w:rsidRPr="00C00D56" w:rsidRDefault="0022425C" w:rsidP="00252F12">
            <w:pPr>
              <w:rPr>
                <w:rFonts w:ascii="Times New Roman" w:hAnsi="Times New Roman" w:cs="Times New Roman"/>
              </w:rPr>
            </w:pPr>
            <w:r w:rsidRPr="00C00D56">
              <w:rPr>
                <w:rFonts w:ascii="Times New Roman" w:hAnsi="Times New Roman" w:cs="Times New Roman"/>
              </w:rPr>
              <w:lastRenderedPageBreak/>
              <w:t>1</w:t>
            </w:r>
          </w:p>
        </w:tc>
        <w:tc>
          <w:tcPr>
            <w:tcW w:w="2410" w:type="dxa"/>
          </w:tcPr>
          <w:p w:rsidR="0022425C" w:rsidRPr="00C80B8B" w:rsidRDefault="0022425C" w:rsidP="00252F12">
            <w:pPr>
              <w:rPr>
                <w:rFonts w:ascii="Times New Roman" w:hAnsi="Times New Roman" w:cs="Times New Roman"/>
                <w:sz w:val="24"/>
                <w:szCs w:val="24"/>
              </w:rPr>
            </w:pPr>
          </w:p>
        </w:tc>
        <w:tc>
          <w:tcPr>
            <w:tcW w:w="6231" w:type="dxa"/>
          </w:tcPr>
          <w:p w:rsidR="0022425C" w:rsidRPr="00C80B8B" w:rsidRDefault="0022425C" w:rsidP="00252F12">
            <w:pPr>
              <w:rPr>
                <w:rFonts w:ascii="Times New Roman" w:hAnsi="Times New Roman" w:cs="Times New Roman"/>
                <w:sz w:val="24"/>
                <w:szCs w:val="24"/>
              </w:rPr>
            </w:pPr>
          </w:p>
        </w:tc>
      </w:tr>
      <w:tr w:rsidR="0022425C" w:rsidRPr="00C80B8B" w:rsidTr="0022425C">
        <w:trPr>
          <w:trHeight w:val="240"/>
        </w:trPr>
        <w:tc>
          <w:tcPr>
            <w:tcW w:w="704" w:type="dxa"/>
          </w:tcPr>
          <w:p w:rsidR="0022425C" w:rsidRPr="00C00D56" w:rsidRDefault="0022425C" w:rsidP="00252F12">
            <w:pPr>
              <w:rPr>
                <w:rFonts w:ascii="Times New Roman" w:hAnsi="Times New Roman" w:cs="Times New Roman"/>
              </w:rPr>
            </w:pPr>
            <w:r w:rsidRPr="00C00D56">
              <w:rPr>
                <w:rFonts w:ascii="Times New Roman" w:hAnsi="Times New Roman" w:cs="Times New Roman"/>
              </w:rPr>
              <w:t>2</w:t>
            </w:r>
          </w:p>
        </w:tc>
        <w:tc>
          <w:tcPr>
            <w:tcW w:w="2410" w:type="dxa"/>
          </w:tcPr>
          <w:p w:rsidR="0022425C" w:rsidRPr="00C80B8B" w:rsidRDefault="0022425C" w:rsidP="00252F12">
            <w:pPr>
              <w:rPr>
                <w:rFonts w:ascii="Times New Roman" w:hAnsi="Times New Roman" w:cs="Times New Roman"/>
                <w:sz w:val="24"/>
                <w:szCs w:val="24"/>
              </w:rPr>
            </w:pPr>
          </w:p>
        </w:tc>
        <w:tc>
          <w:tcPr>
            <w:tcW w:w="6231" w:type="dxa"/>
          </w:tcPr>
          <w:p w:rsidR="0022425C" w:rsidRPr="00C80B8B" w:rsidRDefault="0022425C" w:rsidP="00252F12">
            <w:pPr>
              <w:rPr>
                <w:rFonts w:ascii="Times New Roman" w:hAnsi="Times New Roman" w:cs="Times New Roman"/>
                <w:sz w:val="24"/>
                <w:szCs w:val="24"/>
              </w:rPr>
            </w:pPr>
          </w:p>
        </w:tc>
      </w:tr>
      <w:tr w:rsidR="0022425C" w:rsidTr="00252F12">
        <w:trPr>
          <w:trHeight w:val="70"/>
        </w:trPr>
        <w:tc>
          <w:tcPr>
            <w:tcW w:w="704" w:type="dxa"/>
          </w:tcPr>
          <w:p w:rsidR="0022425C" w:rsidRPr="00C00D56" w:rsidRDefault="0022425C" w:rsidP="00252F12">
            <w:pPr>
              <w:rPr>
                <w:rFonts w:ascii="Times New Roman" w:hAnsi="Times New Roman" w:cs="Times New Roman"/>
              </w:rPr>
            </w:pPr>
            <w:r w:rsidRPr="00C00D56">
              <w:rPr>
                <w:rFonts w:ascii="Times New Roman" w:hAnsi="Times New Roman" w:cs="Times New Roman"/>
              </w:rPr>
              <w:t>3</w:t>
            </w:r>
          </w:p>
        </w:tc>
        <w:tc>
          <w:tcPr>
            <w:tcW w:w="2410" w:type="dxa"/>
          </w:tcPr>
          <w:p w:rsidR="0022425C" w:rsidRDefault="0022425C" w:rsidP="00252F12"/>
        </w:tc>
        <w:tc>
          <w:tcPr>
            <w:tcW w:w="6231" w:type="dxa"/>
          </w:tcPr>
          <w:p w:rsidR="0022425C" w:rsidRDefault="0022425C" w:rsidP="00252F12"/>
        </w:tc>
      </w:tr>
    </w:tbl>
    <w:p w:rsidR="00A559B4" w:rsidRPr="0022425C" w:rsidRDefault="00017685" w:rsidP="0022425C">
      <w:pPr>
        <w:rPr>
          <w:rFonts w:ascii="Times New Roman" w:eastAsiaTheme="majorEastAsia" w:hAnsi="Times New Roman" w:cstheme="majorBidi"/>
          <w:sz w:val="24"/>
          <w:szCs w:val="32"/>
        </w:rPr>
      </w:pPr>
    </w:p>
    <w:sectPr w:rsidR="00A559B4" w:rsidRPr="002242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45" w:rsidRDefault="001E7F45" w:rsidP="001E7F45">
      <w:pPr>
        <w:spacing w:after="0" w:line="240" w:lineRule="auto"/>
      </w:pPr>
      <w:r>
        <w:separator/>
      </w:r>
    </w:p>
  </w:endnote>
  <w:endnote w:type="continuationSeparator" w:id="0">
    <w:p w:rsidR="001E7F45" w:rsidRDefault="001E7F45" w:rsidP="001E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45" w:rsidRDefault="001E7F45" w:rsidP="001E7F45">
      <w:pPr>
        <w:spacing w:after="0" w:line="240" w:lineRule="auto"/>
      </w:pPr>
      <w:r>
        <w:separator/>
      </w:r>
    </w:p>
  </w:footnote>
  <w:footnote w:type="continuationSeparator" w:id="0">
    <w:p w:rsidR="001E7F45" w:rsidRDefault="001E7F45" w:rsidP="001E7F45">
      <w:pPr>
        <w:spacing w:after="0" w:line="240" w:lineRule="auto"/>
      </w:pPr>
      <w:r>
        <w:continuationSeparator/>
      </w:r>
    </w:p>
  </w:footnote>
  <w:footnote w:id="1">
    <w:p w:rsidR="0022425C" w:rsidRPr="00C81263" w:rsidRDefault="0022425C" w:rsidP="0022425C">
      <w:pPr>
        <w:pStyle w:val="a6"/>
        <w:jc w:val="both"/>
        <w:rPr>
          <w:lang w:val="en-US"/>
        </w:rPr>
      </w:pPr>
      <w:r w:rsidRPr="00C81263">
        <w:rPr>
          <w:rStyle w:val="af7"/>
        </w:rPr>
        <w:footnoteRef/>
      </w:r>
      <w:r w:rsidRPr="00C81263">
        <w:t xml:space="preserve"> </w:t>
      </w:r>
      <w:r w:rsidRPr="00C81263">
        <w:rPr>
          <w:rFonts w:ascii="Times New Roman" w:hAnsi="Times New Roman"/>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C81263">
        <w:t xml:space="preserve"> </w:t>
      </w:r>
      <w:r w:rsidRPr="00C81263">
        <w:rPr>
          <w:rFonts w:ascii="Times New Roman" w:hAnsi="Times New Roman"/>
        </w:rPr>
        <w:t>При</w:t>
      </w:r>
      <w:r w:rsidRPr="00C81263">
        <w:rPr>
          <w:rFonts w:ascii="Times New Roman" w:hAnsi="Times New Roman"/>
          <w:lang w:val="en-US"/>
        </w:rPr>
        <w:t xml:space="preserve"> </w:t>
      </w:r>
      <w:r w:rsidRPr="00C81263">
        <w:rPr>
          <w:rFonts w:ascii="Times New Roman" w:hAnsi="Times New Roman"/>
        </w:rPr>
        <w:t>выборе</w:t>
      </w:r>
      <w:r w:rsidRPr="00C81263">
        <w:rPr>
          <w:rFonts w:ascii="Times New Roman" w:hAnsi="Times New Roman"/>
          <w:lang w:val="en-US"/>
        </w:rPr>
        <w:t xml:space="preserve"> </w:t>
      </w:r>
      <w:r w:rsidRPr="00C81263">
        <w:rPr>
          <w:rFonts w:ascii="Times New Roman" w:hAnsi="Times New Roman"/>
        </w:rPr>
        <w:t>нескольких</w:t>
      </w:r>
      <w:r w:rsidRPr="00C81263">
        <w:rPr>
          <w:rFonts w:ascii="Times New Roman" w:hAnsi="Times New Roman"/>
          <w:lang w:val="en-US"/>
        </w:rPr>
        <w:t xml:space="preserve"> </w:t>
      </w:r>
      <w:r w:rsidRPr="00C81263">
        <w:rPr>
          <w:rFonts w:ascii="Times New Roman" w:hAnsi="Times New Roman"/>
        </w:rPr>
        <w:t>вариантов</w:t>
      </w:r>
      <w:r w:rsidRPr="00C81263">
        <w:rPr>
          <w:rFonts w:ascii="Times New Roman" w:hAnsi="Times New Roman"/>
          <w:lang w:val="en-US"/>
        </w:rPr>
        <w:t xml:space="preserve"> </w:t>
      </w:r>
      <w:r w:rsidRPr="00C81263">
        <w:rPr>
          <w:rFonts w:ascii="Times New Roman" w:hAnsi="Times New Roman"/>
        </w:rPr>
        <w:t>проставляется</w:t>
      </w:r>
      <w:r w:rsidRPr="00C81263">
        <w:rPr>
          <w:rFonts w:ascii="Times New Roman" w:hAnsi="Times New Roman"/>
          <w:lang w:val="en-US"/>
        </w:rPr>
        <w:t xml:space="preserve"> </w:t>
      </w:r>
      <w:r w:rsidRPr="00C81263">
        <w:rPr>
          <w:rFonts w:ascii="Times New Roman" w:hAnsi="Times New Roman"/>
        </w:rPr>
        <w:t>отметка</w:t>
      </w:r>
      <w:r w:rsidRPr="00C81263">
        <w:rPr>
          <w:rFonts w:ascii="Times New Roman" w:hAnsi="Times New Roman"/>
          <w:lang w:val="en-US"/>
        </w:rPr>
        <w:t xml:space="preserve"> </w:t>
      </w:r>
      <w:r w:rsidRPr="00C81263">
        <w:rPr>
          <w:rFonts w:ascii="Times New Roman" w:hAnsi="Times New Roman"/>
        </w:rPr>
        <w:t>напротив</w:t>
      </w:r>
      <w:r w:rsidRPr="00C81263">
        <w:rPr>
          <w:rFonts w:ascii="Times New Roman" w:hAnsi="Times New Roman"/>
          <w:lang w:val="en-US"/>
        </w:rPr>
        <w:t xml:space="preserve"> </w:t>
      </w:r>
      <w:r w:rsidRPr="00C81263">
        <w:rPr>
          <w:rFonts w:ascii="Times New Roman" w:hAnsi="Times New Roman"/>
        </w:rPr>
        <w:t>каждого</w:t>
      </w:r>
      <w:r w:rsidRPr="00C81263">
        <w:rPr>
          <w:rFonts w:ascii="Times New Roman" w:hAnsi="Times New Roman"/>
          <w:lang w:val="en-US"/>
        </w:rPr>
        <w:t xml:space="preserve"> </w:t>
      </w:r>
      <w:r w:rsidRPr="00C81263">
        <w:rPr>
          <w:rFonts w:ascii="Times New Roman" w:hAnsi="Times New Roman"/>
        </w:rPr>
        <w:t>вида</w:t>
      </w:r>
      <w:r w:rsidRPr="00C81263">
        <w:rPr>
          <w:rFonts w:ascii="Times New Roman" w:hAnsi="Times New Roman"/>
          <w:lang w:val="en-US"/>
        </w:rPr>
        <w:t xml:space="preserve"> </w:t>
      </w:r>
      <w:r w:rsidRPr="00C81263">
        <w:rPr>
          <w:rFonts w:ascii="Times New Roman" w:hAnsi="Times New Roman"/>
        </w:rPr>
        <w:t>выплаты</w:t>
      </w:r>
      <w:r w:rsidRPr="00C81263">
        <w:rPr>
          <w:rFonts w:ascii="Times New Roman" w:hAnsi="Times New Roman"/>
          <w:lang w:val="en-US"/>
        </w:rPr>
        <w:t xml:space="preserve"> </w:t>
      </w:r>
      <w:r w:rsidRPr="00C81263">
        <w:rPr>
          <w:rFonts w:ascii="Times New Roman" w:hAnsi="Times New Roman"/>
        </w:rPr>
        <w:t>по</w:t>
      </w:r>
      <w:r w:rsidRPr="00C81263">
        <w:rPr>
          <w:rFonts w:ascii="Times New Roman" w:hAnsi="Times New Roman"/>
          <w:lang w:val="en-US"/>
        </w:rPr>
        <w:t xml:space="preserve"> </w:t>
      </w:r>
      <w:r w:rsidRPr="00C81263">
        <w:rPr>
          <w:rFonts w:ascii="Times New Roman" w:hAnsi="Times New Roman"/>
        </w:rPr>
        <w:t>ценным</w:t>
      </w:r>
      <w:r w:rsidRPr="00C81263">
        <w:rPr>
          <w:rFonts w:ascii="Times New Roman" w:hAnsi="Times New Roman"/>
          <w:lang w:val="en-US"/>
        </w:rPr>
        <w:t xml:space="preserve"> </w:t>
      </w:r>
      <w:r w:rsidRPr="00C81263">
        <w:rPr>
          <w:rFonts w:ascii="Times New Roman" w:hAnsi="Times New Roman"/>
        </w:rPr>
        <w:t>бумагам</w:t>
      </w:r>
      <w:r w:rsidRPr="00C81263">
        <w:rPr>
          <w:rFonts w:ascii="Times New Roman" w:hAnsi="Times New Roman"/>
          <w:lang w:val="en-US"/>
        </w:rPr>
        <w:t xml:space="preserve">. / If the Record date for the coupon (interest) yield and the face value/partial face value coincides, then several options </w:t>
      </w:r>
      <w:proofErr w:type="gramStart"/>
      <w:r w:rsidRPr="00C81263">
        <w:rPr>
          <w:rFonts w:ascii="Times New Roman" w:hAnsi="Times New Roman"/>
          <w:lang w:val="en-US"/>
        </w:rPr>
        <w:t>are indicated</w:t>
      </w:r>
      <w:proofErr w:type="gramEnd"/>
      <w:r w:rsidRPr="00C81263">
        <w:rPr>
          <w:rFonts w:ascii="Times New Roman" w:hAnsi="Times New Roman"/>
          <w:lang w:val="en-US"/>
        </w:rPr>
        <w:t xml:space="preserve">. If more than one option </w:t>
      </w:r>
      <w:proofErr w:type="gramStart"/>
      <w:r w:rsidRPr="00C81263">
        <w:rPr>
          <w:rFonts w:ascii="Times New Roman" w:hAnsi="Times New Roman"/>
          <w:lang w:val="en-US"/>
        </w:rPr>
        <w:t>is selected</w:t>
      </w:r>
      <w:proofErr w:type="gramEnd"/>
      <w:r w:rsidRPr="00C81263">
        <w:rPr>
          <w:rFonts w:ascii="Times New Roman" w:hAnsi="Times New Roman"/>
          <w:lang w:val="en-US"/>
        </w:rPr>
        <w:t>, a check mark is placed against each type of Securities payment option.</w:t>
      </w:r>
    </w:p>
  </w:footnote>
  <w:footnote w:id="2">
    <w:p w:rsidR="0022425C" w:rsidRPr="00F634F7" w:rsidRDefault="0022425C" w:rsidP="0022425C">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7"/>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lang w:val="en-US"/>
        </w:rPr>
        <w:t>/ To convert the number of bonds expressed in a currency at face value into security units, you can divide this number by the face value of the bond.</w:t>
      </w:r>
    </w:p>
    <w:p w:rsidR="0022425C" w:rsidRPr="00F634F7" w:rsidRDefault="0022425C" w:rsidP="0022425C">
      <w:pPr>
        <w:pStyle w:val="a6"/>
        <w:rPr>
          <w:lang w:val="en-US"/>
        </w:rPr>
      </w:pPr>
    </w:p>
    <w:p w:rsidR="0022425C" w:rsidRPr="00F634F7" w:rsidRDefault="0022425C" w:rsidP="0022425C">
      <w:pPr>
        <w:pStyle w:val="a6"/>
        <w:rPr>
          <w:lang w:val="en-US"/>
        </w:rPr>
      </w:pPr>
    </w:p>
  </w:footnote>
  <w:footnote w:id="3">
    <w:p w:rsidR="0022425C" w:rsidRPr="00B942A8" w:rsidRDefault="0022425C" w:rsidP="0022425C">
      <w:pPr>
        <w:pStyle w:val="a6"/>
        <w:spacing w:after="0" w:line="240" w:lineRule="auto"/>
        <w:jc w:val="both"/>
        <w:rPr>
          <w:lang w:val="en-US"/>
        </w:rPr>
      </w:pPr>
      <w:r>
        <w:rPr>
          <w:rStyle w:val="af7"/>
        </w:rPr>
        <w:footnoteRef/>
      </w:r>
      <w:r w:rsidRPr="00B942A8">
        <w:rPr>
          <w:lang w:val="en-US"/>
        </w:rPr>
        <w:t xml:space="preserve"> </w:t>
      </w:r>
      <w:r w:rsidRPr="00361C70">
        <w:rPr>
          <w:rFonts w:ascii="Times New Roman" w:hAnsi="Times New Roman"/>
        </w:rPr>
        <w:t>Распространяется</w:t>
      </w:r>
      <w:r w:rsidRPr="00B942A8">
        <w:rPr>
          <w:rFonts w:ascii="Times New Roman" w:hAnsi="Times New Roman"/>
          <w:lang w:val="en-US"/>
        </w:rPr>
        <w:t xml:space="preserve"> </w:t>
      </w:r>
      <w:r w:rsidRPr="00361C70">
        <w:rPr>
          <w:rFonts w:ascii="Times New Roman" w:hAnsi="Times New Roman"/>
        </w:rPr>
        <w:t>на</w:t>
      </w:r>
      <w:r w:rsidRPr="00B942A8">
        <w:rPr>
          <w:rFonts w:ascii="Times New Roman" w:hAnsi="Times New Roman"/>
          <w:lang w:val="en-US"/>
        </w:rPr>
        <w:t xml:space="preserve"> </w:t>
      </w:r>
      <w:r w:rsidRPr="00361C70">
        <w:rPr>
          <w:rFonts w:ascii="Times New Roman" w:hAnsi="Times New Roman"/>
        </w:rPr>
        <w:t>Азиатский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инфраструктурных</w:t>
      </w:r>
      <w:r w:rsidRPr="00B942A8">
        <w:rPr>
          <w:rFonts w:ascii="Times New Roman" w:hAnsi="Times New Roman"/>
          <w:lang w:val="en-US"/>
        </w:rPr>
        <w:t xml:space="preserve"> </w:t>
      </w:r>
      <w:r w:rsidRPr="00361C70">
        <w:rPr>
          <w:rFonts w:ascii="Times New Roman" w:hAnsi="Times New Roman"/>
        </w:rPr>
        <w:t>инвестиций</w:t>
      </w:r>
      <w:r w:rsidRPr="00B942A8">
        <w:rPr>
          <w:rFonts w:ascii="Times New Roman" w:hAnsi="Times New Roman"/>
          <w:lang w:val="en-US"/>
        </w:rPr>
        <w:t xml:space="preserve">, </w:t>
      </w:r>
      <w:r w:rsidRPr="00361C70">
        <w:rPr>
          <w:rFonts w:ascii="Times New Roman" w:hAnsi="Times New Roman"/>
        </w:rPr>
        <w:t>Международный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экономического</w:t>
      </w:r>
      <w:r w:rsidRPr="00B942A8">
        <w:rPr>
          <w:rFonts w:ascii="Times New Roman" w:hAnsi="Times New Roman"/>
          <w:lang w:val="en-US"/>
        </w:rPr>
        <w:t xml:space="preserve"> </w:t>
      </w:r>
      <w:r w:rsidRPr="00361C70">
        <w:rPr>
          <w:rFonts w:ascii="Times New Roman" w:hAnsi="Times New Roman"/>
        </w:rPr>
        <w:t>сотрудничества</w:t>
      </w:r>
      <w:r w:rsidRPr="00B942A8">
        <w:rPr>
          <w:rFonts w:ascii="Times New Roman" w:hAnsi="Times New Roman"/>
          <w:lang w:val="en-US"/>
        </w:rPr>
        <w:t xml:space="preserve">, </w:t>
      </w:r>
      <w:r w:rsidRPr="00361C70">
        <w:rPr>
          <w:rFonts w:ascii="Times New Roman" w:hAnsi="Times New Roman"/>
        </w:rPr>
        <w:t>Международный</w:t>
      </w:r>
      <w:r w:rsidRPr="00B942A8">
        <w:rPr>
          <w:rFonts w:ascii="Times New Roman" w:hAnsi="Times New Roman"/>
          <w:lang w:val="en-US"/>
        </w:rPr>
        <w:t xml:space="preserve"> </w:t>
      </w:r>
      <w:r w:rsidRPr="00361C70">
        <w:rPr>
          <w:rFonts w:ascii="Times New Roman" w:hAnsi="Times New Roman"/>
        </w:rPr>
        <w:t>инвестиционный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Новый</w:t>
      </w:r>
      <w:r w:rsidRPr="00B942A8">
        <w:rPr>
          <w:rFonts w:ascii="Times New Roman" w:hAnsi="Times New Roman"/>
          <w:lang w:val="en-US"/>
        </w:rPr>
        <w:t xml:space="preserve"> </w:t>
      </w:r>
      <w:r w:rsidRPr="00361C70">
        <w:rPr>
          <w:rFonts w:ascii="Times New Roman" w:hAnsi="Times New Roman"/>
        </w:rPr>
        <w:t>банк</w:t>
      </w:r>
      <w:r w:rsidRPr="00B942A8">
        <w:rPr>
          <w:rFonts w:ascii="Times New Roman" w:hAnsi="Times New Roman"/>
          <w:lang w:val="en-US"/>
        </w:rPr>
        <w:t xml:space="preserve"> </w:t>
      </w:r>
      <w:r w:rsidRPr="00361C70">
        <w:rPr>
          <w:rFonts w:ascii="Times New Roman" w:hAnsi="Times New Roman"/>
        </w:rPr>
        <w:t>развития</w:t>
      </w:r>
      <w:r w:rsidRPr="00B942A8">
        <w:rPr>
          <w:rFonts w:ascii="Times New Roman" w:hAnsi="Times New Roman"/>
          <w:lang w:val="en-US"/>
        </w:rPr>
        <w:t xml:space="preserve">, </w:t>
      </w:r>
      <w:proofErr w:type="spellStart"/>
      <w:r w:rsidRPr="00361C70">
        <w:rPr>
          <w:rFonts w:ascii="Times New Roman" w:hAnsi="Times New Roman"/>
        </w:rPr>
        <w:t>Российско</w:t>
      </w:r>
      <w:proofErr w:type="spellEnd"/>
      <w:r w:rsidRPr="00B942A8">
        <w:rPr>
          <w:rFonts w:ascii="Times New Roman" w:hAnsi="Times New Roman"/>
          <w:lang w:val="en-US"/>
        </w:rPr>
        <w:t>-</w:t>
      </w:r>
      <w:proofErr w:type="spellStart"/>
      <w:r w:rsidRPr="00361C70">
        <w:rPr>
          <w:rFonts w:ascii="Times New Roman" w:hAnsi="Times New Roman"/>
        </w:rPr>
        <w:t>Кыргызский</w:t>
      </w:r>
      <w:proofErr w:type="spellEnd"/>
      <w:r w:rsidRPr="00B942A8">
        <w:rPr>
          <w:rFonts w:ascii="Times New Roman" w:hAnsi="Times New Roman"/>
          <w:lang w:val="en-US"/>
        </w:rPr>
        <w:t xml:space="preserve"> </w:t>
      </w:r>
      <w:r w:rsidRPr="00361C70">
        <w:rPr>
          <w:rFonts w:ascii="Times New Roman" w:hAnsi="Times New Roman"/>
        </w:rPr>
        <w:t>Фонд</w:t>
      </w:r>
      <w:r w:rsidRPr="00B942A8">
        <w:rPr>
          <w:rFonts w:ascii="Times New Roman" w:hAnsi="Times New Roman"/>
          <w:lang w:val="en-US"/>
        </w:rPr>
        <w:t xml:space="preserve"> </w:t>
      </w:r>
      <w:r w:rsidRPr="00361C70">
        <w:rPr>
          <w:rFonts w:ascii="Times New Roman" w:hAnsi="Times New Roman"/>
        </w:rPr>
        <w:t>развития</w:t>
      </w:r>
      <w:r w:rsidRPr="00B942A8">
        <w:rPr>
          <w:rFonts w:ascii="Times New Roman" w:hAnsi="Times New Roman"/>
          <w:lang w:val="en-US"/>
        </w:rPr>
        <w:t xml:space="preserve">. / Extends to Asian Infrastructure Investment Bank, International Bank for Economic Cooperation, International Investment Bank, New Development Bank, </w:t>
      </w:r>
      <w:proofErr w:type="gramStart"/>
      <w:r w:rsidRPr="00B942A8">
        <w:rPr>
          <w:rFonts w:ascii="Times New Roman" w:hAnsi="Times New Roman"/>
          <w:lang w:val="en-US"/>
        </w:rPr>
        <w:t>Russian</w:t>
      </w:r>
      <w:proofErr w:type="gramEnd"/>
      <w:r w:rsidRPr="00B942A8">
        <w:rPr>
          <w:rFonts w:ascii="Times New Roman" w:hAnsi="Times New Roman"/>
          <w:lang w:val="en-US"/>
        </w:rPr>
        <w:t>-Kyrgyz Development Fund.</w:t>
      </w:r>
    </w:p>
  </w:footnote>
  <w:footnote w:id="4">
    <w:p w:rsidR="0022425C" w:rsidRDefault="0022425C" w:rsidP="0022425C">
      <w:pPr>
        <w:pStyle w:val="a8"/>
        <w:spacing w:before="0" w:after="0" w:line="240" w:lineRule="auto"/>
        <w:ind w:left="0"/>
        <w:jc w:val="both"/>
        <w:rPr>
          <w:rFonts w:ascii="Times New Roman" w:hAnsi="Times New Roman"/>
        </w:rPr>
      </w:pPr>
      <w:r>
        <w:rPr>
          <w:rStyle w:val="af7"/>
        </w:rPr>
        <w:footnoteRef/>
      </w:r>
      <w:r>
        <w:t xml:space="preserve"> </w:t>
      </w:r>
      <w:r>
        <w:rPr>
          <w:rFonts w:ascii="Times New Roman" w:hAnsi="Times New Roman"/>
        </w:rPr>
        <w:t xml:space="preserve">Распространяется на: </w:t>
      </w:r>
    </w:p>
    <w:p w:rsidR="0022425C" w:rsidRPr="000422D6" w:rsidRDefault="0022425C" w:rsidP="0022425C">
      <w:pPr>
        <w:pStyle w:val="a8"/>
        <w:spacing w:before="0" w:after="0" w:line="240" w:lineRule="auto"/>
        <w:ind w:left="0"/>
        <w:jc w:val="both"/>
        <w:rPr>
          <w:rFonts w:ascii="Times New Roman" w:hAnsi="Times New Roman" w:cs="Times New Roman"/>
        </w:rPr>
      </w:pPr>
      <w:r w:rsidRPr="000422D6">
        <w:rPr>
          <w:rFonts w:ascii="Times New Roman" w:hAnsi="Times New Roman" w:cs="Times New Roman"/>
        </w:rPr>
        <w:t xml:space="preserve">– </w:t>
      </w:r>
      <w:r w:rsidRPr="00361C70">
        <w:rPr>
          <w:rFonts w:ascii="Times New Roman" w:hAnsi="Times New Roman" w:cs="Times New Roman"/>
        </w:rPr>
        <w:t>Физическое</w:t>
      </w:r>
      <w:r w:rsidRPr="000422D6">
        <w:rPr>
          <w:rFonts w:ascii="Times New Roman" w:hAnsi="Times New Roman" w:cs="Times New Roman"/>
        </w:rPr>
        <w:t xml:space="preserve"> </w:t>
      </w:r>
      <w:r w:rsidRPr="00361C70">
        <w:rPr>
          <w:rFonts w:ascii="Times New Roman" w:hAnsi="Times New Roman" w:cs="Times New Roman"/>
        </w:rPr>
        <w:t>лицо</w:t>
      </w:r>
      <w:r w:rsidRPr="000422D6">
        <w:rPr>
          <w:rFonts w:ascii="Times New Roman" w:hAnsi="Times New Roman" w:cs="Times New Roman"/>
        </w:rPr>
        <w:t xml:space="preserve"> – </w:t>
      </w:r>
      <w:r w:rsidRPr="00361C70">
        <w:rPr>
          <w:rFonts w:ascii="Times New Roman" w:hAnsi="Times New Roman" w:cs="Times New Roman"/>
        </w:rPr>
        <w:t>резидент</w:t>
      </w:r>
      <w:r>
        <w:rPr>
          <w:rFonts w:ascii="Times New Roman" w:hAnsi="Times New Roman" w:cs="Times New Roman"/>
        </w:rPr>
        <w:t>а</w:t>
      </w:r>
      <w:r w:rsidRPr="000422D6">
        <w:rPr>
          <w:rFonts w:ascii="Times New Roman" w:hAnsi="Times New Roman" w:cs="Times New Roman"/>
        </w:rPr>
        <w:t xml:space="preserve"> </w:t>
      </w:r>
      <w:r w:rsidRPr="00361C70">
        <w:rPr>
          <w:rFonts w:ascii="Times New Roman" w:hAnsi="Times New Roman" w:cs="Times New Roman"/>
        </w:rPr>
        <w:t>иностранного</w:t>
      </w:r>
      <w:r w:rsidRPr="000422D6">
        <w:rPr>
          <w:rFonts w:ascii="Times New Roman" w:hAnsi="Times New Roman" w:cs="Times New Roman"/>
        </w:rPr>
        <w:t xml:space="preserve"> </w:t>
      </w:r>
      <w:r w:rsidRPr="00361C70">
        <w:rPr>
          <w:rFonts w:ascii="Times New Roman" w:hAnsi="Times New Roman" w:cs="Times New Roman"/>
        </w:rPr>
        <w:t>государства</w:t>
      </w:r>
      <w:r w:rsidRPr="000422D6">
        <w:rPr>
          <w:rFonts w:ascii="Times New Roman" w:hAnsi="Times New Roman" w:cs="Times New Roman"/>
        </w:rPr>
        <w:t xml:space="preserve">, </w:t>
      </w:r>
      <w:r w:rsidRPr="00361C70">
        <w:rPr>
          <w:rFonts w:ascii="Times New Roman" w:hAnsi="Times New Roman" w:cs="Times New Roman"/>
        </w:rPr>
        <w:t>которое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указано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Перечне</w:t>
      </w:r>
      <w:r w:rsidRPr="000422D6">
        <w:rPr>
          <w:rFonts w:ascii="Times New Roman" w:hAnsi="Times New Roman" w:cs="Times New Roman"/>
        </w:rPr>
        <w:t xml:space="preserve"> 430-</w:t>
      </w:r>
      <w:r w:rsidRPr="00361C70">
        <w:rPr>
          <w:rFonts w:ascii="Times New Roman" w:hAnsi="Times New Roman" w:cs="Times New Roman"/>
        </w:rPr>
        <w:t>Р</w:t>
      </w:r>
      <w:r w:rsidRPr="000422D6">
        <w:rPr>
          <w:rFonts w:ascii="Times New Roman" w:hAnsi="Times New Roman" w:cs="Times New Roman"/>
        </w:rPr>
        <w:t xml:space="preserve">, </w:t>
      </w:r>
      <w:r w:rsidRPr="00361C70">
        <w:rPr>
          <w:rFonts w:ascii="Times New Roman" w:hAnsi="Times New Roman" w:cs="Times New Roman"/>
        </w:rPr>
        <w:t>или</w:t>
      </w:r>
    </w:p>
    <w:p w:rsidR="0022425C" w:rsidRPr="000422D6" w:rsidRDefault="0022425C" w:rsidP="0022425C">
      <w:pPr>
        <w:pStyle w:val="a8"/>
        <w:spacing w:before="0" w:after="0" w:line="240" w:lineRule="auto"/>
        <w:ind w:left="0"/>
        <w:jc w:val="both"/>
        <w:rPr>
          <w:rFonts w:ascii="Times New Roman" w:hAnsi="Times New Roman" w:cs="Times New Roman"/>
        </w:rPr>
      </w:pPr>
      <w:r w:rsidRPr="000422D6">
        <w:rPr>
          <w:rFonts w:ascii="Times New Roman" w:hAnsi="Times New Roman" w:cs="Times New Roman"/>
        </w:rPr>
        <w:t xml:space="preserve">– </w:t>
      </w:r>
      <w:r w:rsidRPr="00361C70">
        <w:rPr>
          <w:rFonts w:ascii="Times New Roman" w:hAnsi="Times New Roman" w:cs="Times New Roman"/>
        </w:rPr>
        <w:t>Юридическое</w:t>
      </w:r>
      <w:r w:rsidRPr="000422D6">
        <w:rPr>
          <w:rFonts w:ascii="Times New Roman" w:hAnsi="Times New Roman" w:cs="Times New Roman"/>
        </w:rPr>
        <w:t xml:space="preserve"> </w:t>
      </w:r>
      <w:r w:rsidRPr="00361C70">
        <w:rPr>
          <w:rFonts w:ascii="Times New Roman" w:hAnsi="Times New Roman" w:cs="Times New Roman"/>
        </w:rPr>
        <w:t>лицо</w:t>
      </w:r>
      <w:r w:rsidRPr="000422D6">
        <w:rPr>
          <w:rFonts w:ascii="Times New Roman" w:hAnsi="Times New Roman" w:cs="Times New Roman"/>
        </w:rPr>
        <w:t xml:space="preserve"> – </w:t>
      </w:r>
      <w:r w:rsidRPr="00361C70">
        <w:rPr>
          <w:rFonts w:ascii="Times New Roman" w:hAnsi="Times New Roman" w:cs="Times New Roman"/>
        </w:rPr>
        <w:t>резидент</w:t>
      </w:r>
      <w:r>
        <w:rPr>
          <w:rFonts w:ascii="Times New Roman" w:hAnsi="Times New Roman" w:cs="Times New Roman"/>
        </w:rPr>
        <w:t>а</w:t>
      </w:r>
      <w:r w:rsidRPr="000422D6">
        <w:rPr>
          <w:rFonts w:ascii="Times New Roman" w:hAnsi="Times New Roman" w:cs="Times New Roman"/>
        </w:rPr>
        <w:t xml:space="preserve"> </w:t>
      </w:r>
      <w:r w:rsidRPr="00361C70">
        <w:rPr>
          <w:rFonts w:ascii="Times New Roman" w:hAnsi="Times New Roman" w:cs="Times New Roman"/>
        </w:rPr>
        <w:t>иностранного</w:t>
      </w:r>
      <w:r w:rsidRPr="000422D6">
        <w:rPr>
          <w:rFonts w:ascii="Times New Roman" w:hAnsi="Times New Roman" w:cs="Times New Roman"/>
        </w:rPr>
        <w:t xml:space="preserve"> </w:t>
      </w:r>
      <w:r w:rsidRPr="00361C70">
        <w:rPr>
          <w:rFonts w:ascii="Times New Roman" w:hAnsi="Times New Roman" w:cs="Times New Roman"/>
        </w:rPr>
        <w:t>государства</w:t>
      </w:r>
      <w:r w:rsidRPr="000422D6">
        <w:rPr>
          <w:rFonts w:ascii="Times New Roman" w:hAnsi="Times New Roman" w:cs="Times New Roman"/>
        </w:rPr>
        <w:t xml:space="preserve">, </w:t>
      </w:r>
      <w:r w:rsidRPr="00361C70">
        <w:rPr>
          <w:rFonts w:ascii="Times New Roman" w:hAnsi="Times New Roman" w:cs="Times New Roman"/>
        </w:rPr>
        <w:t>которое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указано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Перечне</w:t>
      </w:r>
      <w:r w:rsidRPr="000422D6">
        <w:rPr>
          <w:rFonts w:ascii="Times New Roman" w:hAnsi="Times New Roman" w:cs="Times New Roman"/>
        </w:rPr>
        <w:t xml:space="preserve"> 430-</w:t>
      </w:r>
      <w:r w:rsidRPr="00361C70">
        <w:rPr>
          <w:rFonts w:ascii="Times New Roman" w:hAnsi="Times New Roman" w:cs="Times New Roman"/>
        </w:rPr>
        <w:t>Р</w:t>
      </w:r>
      <w:r w:rsidRPr="000422D6">
        <w:rPr>
          <w:rFonts w:ascii="Times New Roman" w:hAnsi="Times New Roman" w:cs="Times New Roman"/>
        </w:rPr>
        <w:t xml:space="preserve">, </w:t>
      </w:r>
      <w:r w:rsidRPr="00361C70">
        <w:rPr>
          <w:rFonts w:ascii="Times New Roman" w:hAnsi="Times New Roman" w:cs="Times New Roman"/>
        </w:rPr>
        <w:t>контролирующим</w:t>
      </w:r>
      <w:r w:rsidRPr="000422D6">
        <w:rPr>
          <w:rFonts w:ascii="Times New Roman" w:hAnsi="Times New Roman" w:cs="Times New Roman"/>
        </w:rPr>
        <w:t xml:space="preserve"> </w:t>
      </w:r>
      <w:r w:rsidRPr="00361C70">
        <w:rPr>
          <w:rFonts w:ascii="Times New Roman" w:hAnsi="Times New Roman" w:cs="Times New Roman"/>
        </w:rPr>
        <w:t>лицом</w:t>
      </w:r>
      <w:r w:rsidRPr="000422D6">
        <w:rPr>
          <w:rFonts w:ascii="Times New Roman" w:hAnsi="Times New Roman" w:cs="Times New Roman"/>
        </w:rPr>
        <w:t xml:space="preserve"> </w:t>
      </w:r>
      <w:r w:rsidRPr="00361C70">
        <w:rPr>
          <w:rFonts w:ascii="Times New Roman" w:hAnsi="Times New Roman" w:cs="Times New Roman"/>
        </w:rPr>
        <w:t>которого</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период</w:t>
      </w:r>
      <w:r w:rsidRPr="000422D6">
        <w:rPr>
          <w:rFonts w:ascii="Times New Roman" w:hAnsi="Times New Roman" w:cs="Times New Roman"/>
        </w:rPr>
        <w:t xml:space="preserve"> </w:t>
      </w:r>
      <w:r w:rsidRPr="00361C70">
        <w:rPr>
          <w:rFonts w:ascii="Times New Roman" w:hAnsi="Times New Roman" w:cs="Times New Roman"/>
        </w:rPr>
        <w:t>владения</w:t>
      </w:r>
      <w:r w:rsidRPr="000422D6">
        <w:rPr>
          <w:rFonts w:ascii="Times New Roman" w:hAnsi="Times New Roman" w:cs="Times New Roman"/>
        </w:rPr>
        <w:t xml:space="preserve"> </w:t>
      </w:r>
      <w:r w:rsidRPr="00361C70">
        <w:rPr>
          <w:rFonts w:ascii="Times New Roman" w:hAnsi="Times New Roman" w:cs="Times New Roman"/>
        </w:rPr>
        <w:t>Ценными</w:t>
      </w:r>
      <w:r w:rsidRPr="000422D6">
        <w:rPr>
          <w:rFonts w:ascii="Times New Roman" w:hAnsi="Times New Roman" w:cs="Times New Roman"/>
        </w:rPr>
        <w:t xml:space="preserve"> </w:t>
      </w:r>
      <w:r w:rsidRPr="00361C70">
        <w:rPr>
          <w:rFonts w:ascii="Times New Roman" w:hAnsi="Times New Roman" w:cs="Times New Roman"/>
        </w:rPr>
        <w:t>бумагами</w:t>
      </w:r>
      <w:r w:rsidRPr="000422D6">
        <w:rPr>
          <w:rFonts w:ascii="Times New Roman" w:hAnsi="Times New Roman" w:cs="Times New Roman"/>
        </w:rPr>
        <w:t xml:space="preserve"> </w:t>
      </w:r>
      <w:r w:rsidRPr="00361C70">
        <w:rPr>
          <w:rFonts w:ascii="Times New Roman" w:hAnsi="Times New Roman" w:cs="Times New Roman"/>
        </w:rPr>
        <w:t>является</w:t>
      </w:r>
      <w:r w:rsidRPr="000422D6">
        <w:rPr>
          <w:rFonts w:ascii="Times New Roman" w:hAnsi="Times New Roman" w:cs="Times New Roman"/>
        </w:rPr>
        <w:t xml:space="preserve"> </w:t>
      </w:r>
      <w:r w:rsidRPr="00361C70">
        <w:rPr>
          <w:rFonts w:ascii="Times New Roman" w:hAnsi="Times New Roman" w:cs="Times New Roman"/>
        </w:rPr>
        <w:t>Резидент</w:t>
      </w:r>
      <w:r w:rsidRPr="000422D6">
        <w:rPr>
          <w:rFonts w:ascii="Times New Roman" w:hAnsi="Times New Roman" w:cs="Times New Roman"/>
        </w:rPr>
        <w:t xml:space="preserve">, </w:t>
      </w:r>
      <w:r w:rsidRPr="00361C70">
        <w:rPr>
          <w:rFonts w:ascii="Times New Roman" w:hAnsi="Times New Roman" w:cs="Times New Roman"/>
        </w:rPr>
        <w:t>и</w:t>
      </w:r>
      <w:r w:rsidRPr="000422D6">
        <w:rPr>
          <w:rFonts w:ascii="Times New Roman" w:hAnsi="Times New Roman" w:cs="Times New Roman"/>
        </w:rPr>
        <w:t xml:space="preserve"> </w:t>
      </w:r>
      <w:r w:rsidRPr="00361C70">
        <w:rPr>
          <w:rFonts w:ascii="Times New Roman" w:hAnsi="Times New Roman" w:cs="Times New Roman"/>
        </w:rPr>
        <w:t>информация</w:t>
      </w:r>
      <w:r w:rsidRPr="000422D6">
        <w:rPr>
          <w:rFonts w:ascii="Times New Roman" w:hAnsi="Times New Roman" w:cs="Times New Roman"/>
        </w:rPr>
        <w:t xml:space="preserve"> </w:t>
      </w:r>
      <w:r w:rsidRPr="00361C70">
        <w:rPr>
          <w:rFonts w:ascii="Times New Roman" w:hAnsi="Times New Roman" w:cs="Times New Roman"/>
        </w:rPr>
        <w:t>о</w:t>
      </w:r>
      <w:r w:rsidRPr="000422D6">
        <w:rPr>
          <w:rFonts w:ascii="Times New Roman" w:hAnsi="Times New Roman" w:cs="Times New Roman"/>
        </w:rPr>
        <w:t xml:space="preserve"> </w:t>
      </w:r>
      <w:r w:rsidRPr="00361C70">
        <w:rPr>
          <w:rFonts w:ascii="Times New Roman" w:hAnsi="Times New Roman" w:cs="Times New Roman"/>
        </w:rPr>
        <w:t>таком</w:t>
      </w:r>
      <w:r w:rsidRPr="000422D6">
        <w:rPr>
          <w:rFonts w:ascii="Times New Roman" w:hAnsi="Times New Roman" w:cs="Times New Roman"/>
        </w:rPr>
        <w:t xml:space="preserve"> </w:t>
      </w:r>
      <w:r w:rsidRPr="00361C70">
        <w:rPr>
          <w:rFonts w:ascii="Times New Roman" w:hAnsi="Times New Roman" w:cs="Times New Roman"/>
        </w:rPr>
        <w:t>контроле</w:t>
      </w:r>
      <w:r w:rsidRPr="000422D6">
        <w:rPr>
          <w:rFonts w:ascii="Times New Roman" w:hAnsi="Times New Roman" w:cs="Times New Roman"/>
        </w:rPr>
        <w:t xml:space="preserve"> </w:t>
      </w:r>
      <w:r w:rsidRPr="00361C70">
        <w:rPr>
          <w:rFonts w:ascii="Times New Roman" w:hAnsi="Times New Roman" w:cs="Times New Roman"/>
        </w:rPr>
        <w:t>не</w:t>
      </w:r>
      <w:r w:rsidRPr="000422D6">
        <w:rPr>
          <w:rFonts w:ascii="Times New Roman" w:hAnsi="Times New Roman" w:cs="Times New Roman"/>
        </w:rPr>
        <w:t xml:space="preserve"> </w:t>
      </w:r>
      <w:r w:rsidRPr="00361C70">
        <w:rPr>
          <w:rFonts w:ascii="Times New Roman" w:hAnsi="Times New Roman" w:cs="Times New Roman"/>
        </w:rPr>
        <w:t>была</w:t>
      </w:r>
      <w:r w:rsidRPr="000422D6">
        <w:rPr>
          <w:rFonts w:ascii="Times New Roman" w:hAnsi="Times New Roman" w:cs="Times New Roman"/>
        </w:rPr>
        <w:t xml:space="preserve"> </w:t>
      </w:r>
      <w:r w:rsidRPr="00361C70">
        <w:rPr>
          <w:rFonts w:ascii="Times New Roman" w:hAnsi="Times New Roman" w:cs="Times New Roman"/>
        </w:rPr>
        <w:t>раскрыта</w:t>
      </w:r>
      <w:r w:rsidRPr="000422D6">
        <w:rPr>
          <w:rFonts w:ascii="Times New Roman" w:hAnsi="Times New Roman" w:cs="Times New Roman"/>
        </w:rPr>
        <w:t xml:space="preserve"> </w:t>
      </w:r>
      <w:r w:rsidRPr="00361C70">
        <w:rPr>
          <w:rFonts w:ascii="Times New Roman" w:hAnsi="Times New Roman" w:cs="Times New Roman"/>
        </w:rPr>
        <w:t>в</w:t>
      </w:r>
      <w:r w:rsidRPr="000422D6">
        <w:rPr>
          <w:rFonts w:ascii="Times New Roman" w:hAnsi="Times New Roman" w:cs="Times New Roman"/>
        </w:rPr>
        <w:t xml:space="preserve"> </w:t>
      </w:r>
      <w:r w:rsidRPr="00361C70">
        <w:rPr>
          <w:rFonts w:ascii="Times New Roman" w:hAnsi="Times New Roman" w:cs="Times New Roman"/>
        </w:rPr>
        <w:t>налоговые</w:t>
      </w:r>
      <w:r w:rsidRPr="000422D6">
        <w:rPr>
          <w:rFonts w:ascii="Times New Roman" w:hAnsi="Times New Roman" w:cs="Times New Roman"/>
        </w:rPr>
        <w:t xml:space="preserve"> </w:t>
      </w:r>
      <w:r w:rsidRPr="00361C70">
        <w:rPr>
          <w:rFonts w:ascii="Times New Roman" w:hAnsi="Times New Roman" w:cs="Times New Roman"/>
        </w:rPr>
        <w:t>органы</w:t>
      </w:r>
      <w:r w:rsidRPr="000422D6">
        <w:rPr>
          <w:rFonts w:ascii="Times New Roman" w:hAnsi="Times New Roman" w:cs="Times New Roman"/>
        </w:rPr>
        <w:t xml:space="preserve"> </w:t>
      </w:r>
      <w:r w:rsidRPr="00361C70">
        <w:rPr>
          <w:rFonts w:ascii="Times New Roman" w:hAnsi="Times New Roman" w:cs="Times New Roman"/>
        </w:rPr>
        <w:t>Российской</w:t>
      </w:r>
      <w:r w:rsidRPr="000422D6">
        <w:rPr>
          <w:rFonts w:ascii="Times New Roman" w:hAnsi="Times New Roman" w:cs="Times New Roman"/>
        </w:rPr>
        <w:t xml:space="preserve"> </w:t>
      </w:r>
      <w:r w:rsidRPr="00361C70">
        <w:rPr>
          <w:rFonts w:ascii="Times New Roman" w:hAnsi="Times New Roman" w:cs="Times New Roman"/>
        </w:rPr>
        <w:t>Федерации</w:t>
      </w:r>
      <w:r w:rsidRPr="000422D6">
        <w:rPr>
          <w:rFonts w:ascii="Times New Roman" w:hAnsi="Times New Roman" w:cs="Times New Roman"/>
        </w:rPr>
        <w:t xml:space="preserve">, </w:t>
      </w:r>
      <w:r w:rsidRPr="00361C70">
        <w:rPr>
          <w:rFonts w:ascii="Times New Roman" w:hAnsi="Times New Roman" w:cs="Times New Roman"/>
        </w:rPr>
        <w:t>или</w:t>
      </w:r>
    </w:p>
    <w:p w:rsidR="0022425C" w:rsidRPr="00F60164" w:rsidRDefault="0022425C" w:rsidP="0022425C">
      <w:pPr>
        <w:pStyle w:val="a6"/>
        <w:spacing w:after="0" w:line="240" w:lineRule="auto"/>
        <w:jc w:val="both"/>
        <w:rPr>
          <w:rFonts w:ascii="Times New Roman" w:hAnsi="Times New Roman"/>
        </w:rPr>
      </w:pPr>
      <w:r w:rsidRPr="00361C70">
        <w:rPr>
          <w:rFonts w:ascii="Times New Roman" w:hAnsi="Times New Roman"/>
        </w:rPr>
        <w:t>– Юридическое лицо – резидент</w:t>
      </w:r>
      <w:r>
        <w:rPr>
          <w:rFonts w:ascii="Times New Roman" w:hAnsi="Times New Roman"/>
        </w:rPr>
        <w:t>а</w:t>
      </w:r>
      <w:r w:rsidRPr="00361C70">
        <w:rPr>
          <w:rFonts w:ascii="Times New Roman" w:hAnsi="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w:t>
      </w:r>
      <w:r>
        <w:rPr>
          <w:rFonts w:ascii="Times New Roman" w:hAnsi="Times New Roman"/>
        </w:rPr>
        <w:t xml:space="preserve"> / </w:t>
      </w:r>
      <w:proofErr w:type="spellStart"/>
      <w:r w:rsidRPr="00F60164">
        <w:rPr>
          <w:rFonts w:ascii="Times New Roman" w:hAnsi="Times New Roman"/>
        </w:rPr>
        <w:t>Extends</w:t>
      </w:r>
      <w:proofErr w:type="spellEnd"/>
      <w:r w:rsidRPr="00F60164">
        <w:rPr>
          <w:rFonts w:ascii="Times New Roman" w:hAnsi="Times New Roman"/>
        </w:rPr>
        <w:t xml:space="preserve"> </w:t>
      </w:r>
      <w:proofErr w:type="spellStart"/>
      <w:r w:rsidRPr="00F60164">
        <w:rPr>
          <w:rFonts w:ascii="Times New Roman" w:hAnsi="Times New Roman"/>
        </w:rPr>
        <w:t>to</w:t>
      </w:r>
      <w:proofErr w:type="spellEnd"/>
      <w:r w:rsidRPr="00F60164">
        <w:rPr>
          <w:rFonts w:ascii="Times New Roman" w:hAnsi="Times New Roman"/>
        </w:rPr>
        <w:t xml:space="preserve">: </w:t>
      </w:r>
    </w:p>
    <w:p w:rsidR="0022425C" w:rsidRPr="00F60164" w:rsidRDefault="0022425C" w:rsidP="0022425C">
      <w:pPr>
        <w:pStyle w:val="a6"/>
        <w:spacing w:after="0" w:line="240" w:lineRule="auto"/>
        <w:jc w:val="both"/>
        <w:rPr>
          <w:rFonts w:ascii="Times New Roman" w:hAnsi="Times New Roman"/>
          <w:lang w:val="en-US"/>
        </w:rPr>
      </w:pPr>
      <w:r w:rsidRPr="00F60164">
        <w:rPr>
          <w:rFonts w:ascii="Times New Roman" w:hAnsi="Times New Roman"/>
          <w:lang w:val="en-US"/>
        </w:rPr>
        <w:t>- A natural person - a resident of a foreign country that is not listed in the 430-P List, or</w:t>
      </w:r>
    </w:p>
    <w:p w:rsidR="0022425C" w:rsidRPr="00F60164" w:rsidRDefault="0022425C" w:rsidP="0022425C">
      <w:pPr>
        <w:pStyle w:val="a6"/>
        <w:spacing w:after="0" w:line="240" w:lineRule="auto"/>
        <w:jc w:val="both"/>
        <w:rPr>
          <w:rFonts w:ascii="Times New Roman" w:hAnsi="Times New Roman"/>
          <w:lang w:val="en-US"/>
        </w:rPr>
      </w:pPr>
      <w:r w:rsidRPr="00F60164">
        <w:rPr>
          <w:rFonts w:ascii="Times New Roman" w:hAnsi="Times New Roman"/>
          <w:lang w:val="en-US"/>
        </w:rPr>
        <w:t>- A legal entity - a resident of a foreign state that is not listed in the 430-R List, whose controlling person during the period of holding the Securities is the Resident, and the information on such control has not been disclosed to the tax authorities of the Russian Federation, or</w:t>
      </w:r>
    </w:p>
    <w:p w:rsidR="0022425C" w:rsidRPr="00F60164" w:rsidRDefault="0022425C" w:rsidP="0022425C">
      <w:pPr>
        <w:pStyle w:val="a6"/>
        <w:spacing w:after="0" w:line="240" w:lineRule="auto"/>
        <w:jc w:val="both"/>
        <w:rPr>
          <w:rFonts w:ascii="Times New Roman" w:hAnsi="Times New Roman"/>
          <w:lang w:val="en-US"/>
        </w:rPr>
      </w:pPr>
      <w:r w:rsidRPr="00F60164">
        <w:rPr>
          <w:rFonts w:ascii="Times New Roman" w:hAnsi="Times New Roman"/>
          <w:lang w:val="en-US"/>
        </w:rPr>
        <w:t>- A legal entity that is a resident of a foreign state that is not listed in the 430-R List and whose controlling persons during the period of holding the Securities are residents of foreign states that are not listed in the 430-R List.</w:t>
      </w:r>
    </w:p>
  </w:footnote>
  <w:footnote w:id="5">
    <w:p w:rsidR="0022425C" w:rsidRDefault="0022425C" w:rsidP="0022425C">
      <w:pPr>
        <w:pStyle w:val="a6"/>
        <w:spacing w:after="0" w:line="240" w:lineRule="auto"/>
        <w:jc w:val="both"/>
        <w:rPr>
          <w:rFonts w:ascii="Times New Roman" w:hAnsi="Times New Roman"/>
        </w:rPr>
      </w:pPr>
      <w:r>
        <w:rPr>
          <w:rStyle w:val="af7"/>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rsidR="0022425C" w:rsidRDefault="0022425C" w:rsidP="0022425C">
      <w:pPr>
        <w:pStyle w:val="a6"/>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rsidR="0022425C" w:rsidRPr="00CB625D" w:rsidRDefault="0022425C" w:rsidP="0022425C">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rsidR="0022425C" w:rsidRPr="00C51131" w:rsidRDefault="0022425C" w:rsidP="0022425C">
      <w:pPr>
        <w:pStyle w:val="a6"/>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r>
        <w:rPr>
          <w:rFonts w:ascii="Times New Roman" w:hAnsi="Times New Roman"/>
        </w:rPr>
        <w:t xml:space="preserve"> / </w:t>
      </w:r>
      <w:proofErr w:type="spellStart"/>
      <w:r w:rsidRPr="00C51131">
        <w:rPr>
          <w:rFonts w:ascii="Times New Roman" w:hAnsi="Times New Roman"/>
        </w:rPr>
        <w:t>The</w:t>
      </w:r>
      <w:proofErr w:type="spellEnd"/>
      <w:r w:rsidRPr="00C51131">
        <w:rPr>
          <w:rFonts w:ascii="Times New Roman" w:hAnsi="Times New Roman"/>
        </w:rPr>
        <w:t xml:space="preserve"> </w:t>
      </w:r>
      <w:proofErr w:type="spellStart"/>
      <w:r w:rsidRPr="00C51131">
        <w:rPr>
          <w:rFonts w:ascii="Times New Roman" w:hAnsi="Times New Roman"/>
        </w:rPr>
        <w:t>Holder</w:t>
      </w:r>
      <w:proofErr w:type="spellEnd"/>
      <w:r w:rsidRPr="00C51131">
        <w:rPr>
          <w:rFonts w:ascii="Times New Roman" w:hAnsi="Times New Roman"/>
        </w:rPr>
        <w:t xml:space="preserve"> </w:t>
      </w:r>
      <w:proofErr w:type="spellStart"/>
      <w:r w:rsidRPr="00C51131">
        <w:rPr>
          <w:rFonts w:ascii="Times New Roman" w:hAnsi="Times New Roman"/>
        </w:rPr>
        <w:t>type</w:t>
      </w:r>
      <w:proofErr w:type="spellEnd"/>
      <w:r w:rsidRPr="00C51131">
        <w:rPr>
          <w:rFonts w:ascii="Times New Roman" w:hAnsi="Times New Roman"/>
        </w:rPr>
        <w:t xml:space="preserve"> “</w:t>
      </w:r>
      <w:proofErr w:type="spellStart"/>
      <w:r w:rsidRPr="00C51131">
        <w:rPr>
          <w:rFonts w:ascii="Times New Roman" w:hAnsi="Times New Roman"/>
        </w:rPr>
        <w:t>None</w:t>
      </w:r>
      <w:proofErr w:type="spellEnd"/>
      <w:r w:rsidRPr="00C51131">
        <w:rPr>
          <w:rFonts w:ascii="Times New Roman" w:hAnsi="Times New Roman"/>
        </w:rPr>
        <w:t xml:space="preserve"> </w:t>
      </w:r>
      <w:proofErr w:type="spellStart"/>
      <w:r w:rsidRPr="00C51131">
        <w:rPr>
          <w:rFonts w:ascii="Times New Roman" w:hAnsi="Times New Roman"/>
        </w:rPr>
        <w:t>of</w:t>
      </w:r>
      <w:proofErr w:type="spellEnd"/>
      <w:r w:rsidRPr="00C51131">
        <w:rPr>
          <w:rFonts w:ascii="Times New Roman" w:hAnsi="Times New Roman"/>
        </w:rPr>
        <w:t xml:space="preserve"> </w:t>
      </w:r>
      <w:proofErr w:type="spellStart"/>
      <w:r w:rsidRPr="00C51131">
        <w:rPr>
          <w:rFonts w:ascii="Times New Roman" w:hAnsi="Times New Roman"/>
        </w:rPr>
        <w:t>the</w:t>
      </w:r>
      <w:proofErr w:type="spellEnd"/>
      <w:r w:rsidRPr="00C51131">
        <w:rPr>
          <w:rFonts w:ascii="Times New Roman" w:hAnsi="Times New Roman"/>
        </w:rPr>
        <w:t xml:space="preserve"> </w:t>
      </w:r>
      <w:proofErr w:type="spellStart"/>
      <w:r w:rsidRPr="00C51131">
        <w:rPr>
          <w:rFonts w:ascii="Times New Roman" w:hAnsi="Times New Roman"/>
        </w:rPr>
        <w:t>above</w:t>
      </w:r>
      <w:proofErr w:type="spellEnd"/>
      <w:r w:rsidRPr="00C51131">
        <w:rPr>
          <w:rFonts w:ascii="Times New Roman" w:hAnsi="Times New Roman"/>
        </w:rPr>
        <w:t xml:space="preserve">” </w:t>
      </w:r>
      <w:proofErr w:type="spellStart"/>
      <w:r w:rsidRPr="00C51131">
        <w:rPr>
          <w:rFonts w:ascii="Times New Roman" w:hAnsi="Times New Roman"/>
        </w:rPr>
        <w:t>includes</w:t>
      </w:r>
      <w:proofErr w:type="spellEnd"/>
      <w:r w:rsidRPr="00C51131">
        <w:rPr>
          <w:rFonts w:ascii="Times New Roman" w:hAnsi="Times New Roman"/>
        </w:rPr>
        <w:t>:</w:t>
      </w:r>
    </w:p>
    <w:p w:rsidR="0022425C" w:rsidRPr="00C51131" w:rsidRDefault="0022425C" w:rsidP="0022425C">
      <w:pPr>
        <w:pStyle w:val="a6"/>
        <w:spacing w:after="0" w:line="240" w:lineRule="auto"/>
        <w:jc w:val="both"/>
        <w:rPr>
          <w:rFonts w:ascii="Times New Roman" w:hAnsi="Times New Roman"/>
          <w:lang w:val="en-US"/>
        </w:rPr>
      </w:pPr>
      <w:r w:rsidRPr="00C51131">
        <w:rPr>
          <w:rFonts w:ascii="Times New Roman" w:hAnsi="Times New Roman"/>
          <w:lang w:val="en-US"/>
        </w:rPr>
        <w:t>– An individual who is a resident of a foreign state included in List 430-R, or</w:t>
      </w:r>
    </w:p>
    <w:p w:rsidR="0022425C" w:rsidRPr="00C51131" w:rsidRDefault="0022425C" w:rsidP="0022425C">
      <w:pPr>
        <w:pStyle w:val="a6"/>
        <w:spacing w:after="0" w:line="240" w:lineRule="auto"/>
        <w:jc w:val="both"/>
        <w:rPr>
          <w:rFonts w:ascii="Times New Roman" w:hAnsi="Times New Roman"/>
          <w:lang w:val="en-US"/>
        </w:rPr>
      </w:pPr>
      <w:r w:rsidRPr="00C51131">
        <w:rPr>
          <w:rFonts w:ascii="Times New Roman" w:hAnsi="Times New Roman"/>
          <w:lang w:val="en-US"/>
        </w:rPr>
        <w:t>– A legal entity belongs to any foreign jurisdiction and is under the control of persons of foreign states specified in List 430-R, or</w:t>
      </w:r>
    </w:p>
    <w:p w:rsidR="0022425C" w:rsidRPr="00C51131" w:rsidRDefault="0022425C" w:rsidP="0022425C">
      <w:pPr>
        <w:pStyle w:val="a6"/>
        <w:spacing w:after="0" w:line="240" w:lineRule="auto"/>
        <w:jc w:val="both"/>
        <w:rPr>
          <w:rFonts w:ascii="Times New Roman" w:hAnsi="Times New Roman"/>
          <w:lang w:val="en-US"/>
        </w:rPr>
      </w:pPr>
      <w:r w:rsidRPr="00C51131">
        <w:rPr>
          <w:rFonts w:ascii="Times New Roman" w:hAnsi="Times New Roman"/>
          <w:lang w:val="en-US"/>
        </w:rPr>
        <w:t>– A legal entity who is a resident of a foreign state specified in List 430-R, the controlling person of which is a resident of the Russian Federation, and information about such control has not been disclosed to the tax authorities of the Russian Federation, or</w:t>
      </w:r>
    </w:p>
    <w:p w:rsidR="0022425C" w:rsidRPr="00C51131" w:rsidRDefault="0022425C" w:rsidP="0022425C">
      <w:pPr>
        <w:pStyle w:val="a6"/>
        <w:rPr>
          <w:lang w:val="en-US"/>
        </w:rPr>
      </w:pPr>
      <w:r w:rsidRPr="00CB625D">
        <w:rPr>
          <w:rFonts w:ascii="Times New Roman" w:hAnsi="Times New Roman"/>
        </w:rPr>
        <w:t>Юридическое</w:t>
      </w:r>
      <w:r w:rsidRPr="00C51131">
        <w:rPr>
          <w:rFonts w:ascii="Times New Roman" w:hAnsi="Times New Roman"/>
          <w:lang w:val="en-US"/>
        </w:rPr>
        <w:t xml:space="preserve"> </w:t>
      </w:r>
      <w:r w:rsidRPr="00CB625D">
        <w:rPr>
          <w:rFonts w:ascii="Times New Roman" w:hAnsi="Times New Roman"/>
        </w:rPr>
        <w:t>лицо</w:t>
      </w:r>
      <w:r w:rsidRPr="00C51131">
        <w:rPr>
          <w:rFonts w:ascii="Times New Roman" w:hAnsi="Times New Roman"/>
          <w:lang w:val="en-US"/>
        </w:rPr>
        <w:t xml:space="preserve"> – </w:t>
      </w:r>
      <w:r w:rsidRPr="00CB625D">
        <w:rPr>
          <w:rFonts w:ascii="Times New Roman" w:hAnsi="Times New Roman"/>
        </w:rPr>
        <w:t>резидент</w:t>
      </w:r>
      <w:r w:rsidRPr="00C51131">
        <w:rPr>
          <w:rFonts w:ascii="Times New Roman" w:hAnsi="Times New Roman"/>
          <w:lang w:val="en-US"/>
        </w:rPr>
        <w:t xml:space="preserve"> </w:t>
      </w:r>
      <w:r w:rsidRPr="00CB625D">
        <w:rPr>
          <w:rFonts w:ascii="Times New Roman" w:hAnsi="Times New Roman"/>
        </w:rPr>
        <w:t>иностранного</w:t>
      </w:r>
      <w:r w:rsidRPr="00C51131">
        <w:rPr>
          <w:rFonts w:ascii="Times New Roman" w:hAnsi="Times New Roman"/>
          <w:lang w:val="en-US"/>
        </w:rPr>
        <w:t xml:space="preserve"> </w:t>
      </w:r>
      <w:r w:rsidRPr="00CB625D">
        <w:rPr>
          <w:rFonts w:ascii="Times New Roman" w:hAnsi="Times New Roman"/>
        </w:rPr>
        <w:t>государства</w:t>
      </w:r>
      <w:r w:rsidRPr="00C51131">
        <w:rPr>
          <w:rFonts w:ascii="Times New Roman" w:hAnsi="Times New Roman"/>
          <w:lang w:val="en-US"/>
        </w:rPr>
        <w:t xml:space="preserve">, </w:t>
      </w:r>
      <w:r w:rsidRPr="00CB625D">
        <w:rPr>
          <w:rFonts w:ascii="Times New Roman" w:hAnsi="Times New Roman"/>
        </w:rPr>
        <w:t>которое</w:t>
      </w:r>
      <w:r w:rsidRPr="00C51131">
        <w:rPr>
          <w:rFonts w:ascii="Times New Roman" w:hAnsi="Times New Roman"/>
          <w:lang w:val="en-US"/>
        </w:rPr>
        <w:t xml:space="preserve"> </w:t>
      </w:r>
      <w:r w:rsidRPr="00CB625D">
        <w:rPr>
          <w:rFonts w:ascii="Times New Roman" w:hAnsi="Times New Roman"/>
        </w:rPr>
        <w:t>указано</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Перечне</w:t>
      </w:r>
      <w:r w:rsidRPr="00C51131">
        <w:rPr>
          <w:rFonts w:ascii="Times New Roman" w:hAnsi="Times New Roman"/>
          <w:lang w:val="en-US"/>
        </w:rPr>
        <w:t xml:space="preserve"> 430-</w:t>
      </w:r>
      <w:r w:rsidRPr="00CB625D">
        <w:rPr>
          <w:rFonts w:ascii="Times New Roman" w:hAnsi="Times New Roman"/>
        </w:rPr>
        <w:t>Р</w:t>
      </w:r>
      <w:r w:rsidRPr="00C51131">
        <w:rPr>
          <w:rFonts w:ascii="Times New Roman" w:hAnsi="Times New Roman"/>
          <w:lang w:val="en-US"/>
        </w:rPr>
        <w:t xml:space="preserve">, </w:t>
      </w:r>
      <w:r w:rsidRPr="00CB625D">
        <w:rPr>
          <w:rFonts w:ascii="Times New Roman" w:hAnsi="Times New Roman"/>
        </w:rPr>
        <w:t>контролирующими</w:t>
      </w:r>
      <w:r w:rsidRPr="00C51131">
        <w:rPr>
          <w:rFonts w:ascii="Times New Roman" w:hAnsi="Times New Roman"/>
          <w:lang w:val="en-US"/>
        </w:rPr>
        <w:t xml:space="preserve"> </w:t>
      </w:r>
      <w:r w:rsidRPr="00CB625D">
        <w:rPr>
          <w:rFonts w:ascii="Times New Roman" w:hAnsi="Times New Roman"/>
        </w:rPr>
        <w:t>лицами</w:t>
      </w:r>
      <w:r w:rsidRPr="00C51131">
        <w:rPr>
          <w:rFonts w:ascii="Times New Roman" w:hAnsi="Times New Roman"/>
          <w:lang w:val="en-US"/>
        </w:rPr>
        <w:t xml:space="preserve"> </w:t>
      </w:r>
      <w:r w:rsidRPr="00CB625D">
        <w:rPr>
          <w:rFonts w:ascii="Times New Roman" w:hAnsi="Times New Roman"/>
        </w:rPr>
        <w:t>которого</w:t>
      </w:r>
      <w:r w:rsidRPr="00C51131">
        <w:rPr>
          <w:rFonts w:ascii="Times New Roman" w:hAnsi="Times New Roman"/>
          <w:lang w:val="en-US"/>
        </w:rPr>
        <w:t xml:space="preserve"> </w:t>
      </w:r>
      <w:r w:rsidRPr="00CB625D">
        <w:rPr>
          <w:rFonts w:ascii="Times New Roman" w:hAnsi="Times New Roman"/>
        </w:rPr>
        <w:t>являются</w:t>
      </w:r>
      <w:r w:rsidRPr="00C51131">
        <w:rPr>
          <w:rFonts w:ascii="Times New Roman" w:hAnsi="Times New Roman"/>
          <w:lang w:val="en-US"/>
        </w:rPr>
        <w:t xml:space="preserve"> </w:t>
      </w:r>
      <w:r w:rsidRPr="00CB625D">
        <w:rPr>
          <w:rFonts w:ascii="Times New Roman" w:hAnsi="Times New Roman"/>
        </w:rPr>
        <w:t>резиденты</w:t>
      </w:r>
      <w:r w:rsidRPr="00C51131">
        <w:rPr>
          <w:rFonts w:ascii="Times New Roman" w:hAnsi="Times New Roman"/>
          <w:lang w:val="en-US"/>
        </w:rPr>
        <w:t xml:space="preserve"> </w:t>
      </w:r>
      <w:r w:rsidRPr="00CB625D">
        <w:rPr>
          <w:rFonts w:ascii="Times New Roman" w:hAnsi="Times New Roman"/>
        </w:rPr>
        <w:t>иностранных</w:t>
      </w:r>
      <w:r w:rsidRPr="00C51131">
        <w:rPr>
          <w:rFonts w:ascii="Times New Roman" w:hAnsi="Times New Roman"/>
          <w:lang w:val="en-US"/>
        </w:rPr>
        <w:t xml:space="preserve"> </w:t>
      </w:r>
      <w:r w:rsidRPr="00CB625D">
        <w:rPr>
          <w:rFonts w:ascii="Times New Roman" w:hAnsi="Times New Roman"/>
        </w:rPr>
        <w:t>государств</w:t>
      </w:r>
      <w:r w:rsidRPr="00C51131">
        <w:rPr>
          <w:rFonts w:ascii="Times New Roman" w:hAnsi="Times New Roman"/>
          <w:lang w:val="en-US"/>
        </w:rPr>
        <w:t xml:space="preserve">, </w:t>
      </w:r>
      <w:r w:rsidRPr="00CB625D">
        <w:rPr>
          <w:rFonts w:ascii="Times New Roman" w:hAnsi="Times New Roman"/>
        </w:rPr>
        <w:t>которые</w:t>
      </w:r>
      <w:r w:rsidRPr="00C51131">
        <w:rPr>
          <w:rFonts w:ascii="Times New Roman" w:hAnsi="Times New Roman"/>
          <w:lang w:val="en-US"/>
        </w:rPr>
        <w:t xml:space="preserve"> </w:t>
      </w:r>
      <w:r w:rsidRPr="00CB625D">
        <w:rPr>
          <w:rFonts w:ascii="Times New Roman" w:hAnsi="Times New Roman"/>
        </w:rPr>
        <w:t>не</w:t>
      </w:r>
      <w:r w:rsidRPr="00C51131">
        <w:rPr>
          <w:rFonts w:ascii="Times New Roman" w:hAnsi="Times New Roman"/>
          <w:lang w:val="en-US"/>
        </w:rPr>
        <w:t xml:space="preserve"> </w:t>
      </w:r>
      <w:r w:rsidRPr="00CB625D">
        <w:rPr>
          <w:rFonts w:ascii="Times New Roman" w:hAnsi="Times New Roman"/>
        </w:rPr>
        <w:t>указаны</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Перечне</w:t>
      </w:r>
      <w:r w:rsidRPr="00C51131">
        <w:rPr>
          <w:rFonts w:ascii="Times New Roman" w:hAnsi="Times New Roman"/>
          <w:lang w:val="en-US"/>
        </w:rPr>
        <w:t xml:space="preserve"> 430-</w:t>
      </w:r>
      <w:r w:rsidRPr="00CB625D">
        <w:rPr>
          <w:rFonts w:ascii="Times New Roman" w:hAnsi="Times New Roman"/>
        </w:rPr>
        <w:t>Р</w:t>
      </w:r>
      <w:r w:rsidRPr="00C51131">
        <w:rPr>
          <w:rFonts w:ascii="Times New Roman" w:hAnsi="Times New Roman"/>
          <w:lang w:val="en-US"/>
        </w:rPr>
        <w:t xml:space="preserve">), </w:t>
      </w:r>
      <w:r w:rsidRPr="00CB625D">
        <w:rPr>
          <w:rFonts w:ascii="Times New Roman" w:hAnsi="Times New Roman"/>
        </w:rPr>
        <w:t>при</w:t>
      </w:r>
      <w:r w:rsidRPr="00C51131">
        <w:rPr>
          <w:rFonts w:ascii="Times New Roman" w:hAnsi="Times New Roman"/>
          <w:lang w:val="en-US"/>
        </w:rPr>
        <w:t xml:space="preserve"> </w:t>
      </w:r>
      <w:r w:rsidRPr="00CB625D">
        <w:rPr>
          <w:rFonts w:ascii="Times New Roman" w:hAnsi="Times New Roman"/>
        </w:rPr>
        <w:t>этом</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период</w:t>
      </w:r>
      <w:r w:rsidRPr="00C51131">
        <w:rPr>
          <w:rFonts w:ascii="Times New Roman" w:hAnsi="Times New Roman"/>
          <w:lang w:val="en-US"/>
        </w:rPr>
        <w:t xml:space="preserve"> </w:t>
      </w:r>
      <w:r w:rsidRPr="00CB625D">
        <w:rPr>
          <w:rFonts w:ascii="Times New Roman" w:hAnsi="Times New Roman"/>
        </w:rPr>
        <w:t>с</w:t>
      </w:r>
      <w:r w:rsidRPr="00C51131">
        <w:rPr>
          <w:rFonts w:ascii="Times New Roman" w:hAnsi="Times New Roman"/>
          <w:lang w:val="en-US"/>
        </w:rPr>
        <w:t xml:space="preserve"> 01.03.2022 </w:t>
      </w:r>
      <w:r w:rsidRPr="00CB625D">
        <w:rPr>
          <w:rFonts w:ascii="Times New Roman" w:hAnsi="Times New Roman"/>
        </w:rPr>
        <w:t>были</w:t>
      </w:r>
      <w:r w:rsidRPr="00C51131">
        <w:rPr>
          <w:rFonts w:ascii="Times New Roman" w:hAnsi="Times New Roman"/>
          <w:lang w:val="en-US"/>
        </w:rPr>
        <w:t xml:space="preserve"> </w:t>
      </w:r>
      <w:r w:rsidRPr="00CB625D">
        <w:rPr>
          <w:rFonts w:ascii="Times New Roman" w:hAnsi="Times New Roman"/>
        </w:rPr>
        <w:t>иные</w:t>
      </w:r>
      <w:r w:rsidRPr="00C51131">
        <w:rPr>
          <w:rFonts w:ascii="Times New Roman" w:hAnsi="Times New Roman"/>
          <w:lang w:val="en-US"/>
        </w:rPr>
        <w:t xml:space="preserve"> </w:t>
      </w:r>
      <w:r w:rsidRPr="00CB625D">
        <w:rPr>
          <w:rFonts w:ascii="Times New Roman" w:hAnsi="Times New Roman"/>
        </w:rPr>
        <w:t>контролирующие</w:t>
      </w:r>
      <w:r w:rsidRPr="00C51131">
        <w:rPr>
          <w:rFonts w:ascii="Times New Roman" w:hAnsi="Times New Roman"/>
          <w:lang w:val="en-US"/>
        </w:rPr>
        <w:t xml:space="preserve"> </w:t>
      </w:r>
      <w:r w:rsidRPr="00CB625D">
        <w:rPr>
          <w:rFonts w:ascii="Times New Roman" w:hAnsi="Times New Roman"/>
        </w:rPr>
        <w:t>лица</w:t>
      </w:r>
      <w:r w:rsidRPr="00C51131">
        <w:rPr>
          <w:rFonts w:ascii="Times New Roman" w:hAnsi="Times New Roman"/>
          <w:lang w:val="en-US"/>
        </w:rPr>
        <w:t xml:space="preserve">, </w:t>
      </w:r>
      <w:r w:rsidRPr="00CB625D">
        <w:rPr>
          <w:rFonts w:ascii="Times New Roman" w:hAnsi="Times New Roman"/>
        </w:rPr>
        <w:t>которые</w:t>
      </w:r>
      <w:r w:rsidRPr="00C51131">
        <w:rPr>
          <w:rFonts w:ascii="Times New Roman" w:hAnsi="Times New Roman"/>
          <w:lang w:val="en-US"/>
        </w:rPr>
        <w:t xml:space="preserve"> </w:t>
      </w:r>
      <w:r w:rsidRPr="00CB625D">
        <w:rPr>
          <w:rFonts w:ascii="Times New Roman" w:hAnsi="Times New Roman"/>
        </w:rPr>
        <w:t>являлись</w:t>
      </w:r>
      <w:r w:rsidRPr="00C51131">
        <w:rPr>
          <w:rFonts w:ascii="Times New Roman" w:hAnsi="Times New Roman"/>
          <w:lang w:val="en-US"/>
        </w:rPr>
        <w:t xml:space="preserve"> </w:t>
      </w:r>
      <w:r w:rsidRPr="00CB625D">
        <w:rPr>
          <w:rFonts w:ascii="Times New Roman" w:hAnsi="Times New Roman"/>
        </w:rPr>
        <w:t>резидентами</w:t>
      </w:r>
      <w:r w:rsidRPr="00C51131">
        <w:rPr>
          <w:rFonts w:ascii="Times New Roman" w:hAnsi="Times New Roman"/>
          <w:lang w:val="en-US"/>
        </w:rPr>
        <w:t xml:space="preserve"> </w:t>
      </w:r>
      <w:r w:rsidRPr="00CB625D">
        <w:rPr>
          <w:rFonts w:ascii="Times New Roman" w:hAnsi="Times New Roman"/>
        </w:rPr>
        <w:t>иностранных</w:t>
      </w:r>
      <w:r w:rsidRPr="00C51131">
        <w:rPr>
          <w:rFonts w:ascii="Times New Roman" w:hAnsi="Times New Roman"/>
          <w:lang w:val="en-US"/>
        </w:rPr>
        <w:t xml:space="preserve"> </w:t>
      </w:r>
      <w:r w:rsidRPr="00CB625D">
        <w:rPr>
          <w:rFonts w:ascii="Times New Roman" w:hAnsi="Times New Roman"/>
        </w:rPr>
        <w:t>государств</w:t>
      </w:r>
      <w:r w:rsidRPr="00C51131">
        <w:rPr>
          <w:rFonts w:ascii="Times New Roman" w:hAnsi="Times New Roman"/>
          <w:lang w:val="en-US"/>
        </w:rPr>
        <w:t xml:space="preserve">, </w:t>
      </w:r>
      <w:r w:rsidRPr="00CB625D">
        <w:rPr>
          <w:rFonts w:ascii="Times New Roman" w:hAnsi="Times New Roman"/>
        </w:rPr>
        <w:t>указанных</w:t>
      </w:r>
      <w:r w:rsidRPr="00C51131">
        <w:rPr>
          <w:rFonts w:ascii="Times New Roman" w:hAnsi="Times New Roman"/>
          <w:lang w:val="en-US"/>
        </w:rPr>
        <w:t xml:space="preserve"> </w:t>
      </w:r>
      <w:r w:rsidRPr="00CB625D">
        <w:rPr>
          <w:rFonts w:ascii="Times New Roman" w:hAnsi="Times New Roman"/>
        </w:rPr>
        <w:t>в</w:t>
      </w:r>
      <w:r w:rsidRPr="00C51131">
        <w:rPr>
          <w:rFonts w:ascii="Times New Roman" w:hAnsi="Times New Roman"/>
          <w:lang w:val="en-US"/>
        </w:rPr>
        <w:t xml:space="preserve"> </w:t>
      </w:r>
      <w:r w:rsidRPr="00CB625D">
        <w:rPr>
          <w:rFonts w:ascii="Times New Roman" w:hAnsi="Times New Roman"/>
        </w:rPr>
        <w:t>Перечне</w:t>
      </w:r>
      <w:r w:rsidRPr="00C51131">
        <w:rPr>
          <w:rFonts w:ascii="Times New Roman" w:hAnsi="Times New Roman"/>
          <w:lang w:val="en-US"/>
        </w:rPr>
        <w:t xml:space="preserve"> 430-</w:t>
      </w:r>
      <w:r w:rsidRPr="00CB625D">
        <w:rPr>
          <w:rFonts w:ascii="Times New Roman" w:hAnsi="Times New Roman"/>
        </w:rPr>
        <w:t>Р</w:t>
      </w:r>
      <w:r w:rsidRPr="00C51131">
        <w:rPr>
          <w:rFonts w:ascii="Times New Roman" w:hAnsi="Times New Roman"/>
          <w:lang w:val="en-US"/>
        </w:rPr>
        <w:t xml:space="preserve"> / A legal entity is a resident of a foreign state that is specified in List 430-R, the controlling persons of which are residents of foreign states that are not specified in List 430-R), while in the period from 01.03.2022 there were other controlling persons who were residents of foreign states specified in List 430-R.</w:t>
      </w:r>
    </w:p>
  </w:footnote>
  <w:footnote w:id="6">
    <w:p w:rsidR="0022425C" w:rsidRPr="0022425C" w:rsidRDefault="0022425C">
      <w:pPr>
        <w:pStyle w:val="a6"/>
        <w:rPr>
          <w:lang w:val="en-US"/>
        </w:rPr>
      </w:pPr>
      <w:r>
        <w:rPr>
          <w:rStyle w:val="af7"/>
        </w:rPr>
        <w:footnoteRef/>
      </w:r>
      <w:r w:rsidRPr="0022425C">
        <w:rPr>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случае</w:t>
      </w:r>
      <w:r w:rsidRPr="0022425C">
        <w:rPr>
          <w:rFonts w:ascii="Times New Roman" w:hAnsi="Times New Roman"/>
          <w:lang w:val="en-US"/>
        </w:rPr>
        <w:t xml:space="preserve"> </w:t>
      </w:r>
      <w:r w:rsidRPr="00193C76">
        <w:rPr>
          <w:rFonts w:ascii="Times New Roman" w:hAnsi="Times New Roman"/>
        </w:rPr>
        <w:t>если</w:t>
      </w:r>
      <w:r w:rsidRPr="0022425C">
        <w:rPr>
          <w:rFonts w:ascii="Times New Roman" w:hAnsi="Times New Roman"/>
          <w:lang w:val="en-US"/>
        </w:rPr>
        <w:t xml:space="preserve"> </w:t>
      </w:r>
      <w:r w:rsidRPr="00193C76">
        <w:rPr>
          <w:rFonts w:ascii="Times New Roman" w:hAnsi="Times New Roman"/>
        </w:rPr>
        <w:t>оригиналы</w:t>
      </w:r>
      <w:r w:rsidRPr="0022425C">
        <w:rPr>
          <w:rFonts w:ascii="Times New Roman" w:hAnsi="Times New Roman"/>
          <w:lang w:val="en-US"/>
        </w:rPr>
        <w:t xml:space="preserve"> </w:t>
      </w:r>
      <w:r w:rsidRPr="00193C76">
        <w:rPr>
          <w:rFonts w:ascii="Times New Roman" w:hAnsi="Times New Roman"/>
        </w:rPr>
        <w:t>документов</w:t>
      </w:r>
      <w:r w:rsidRPr="0022425C">
        <w:rPr>
          <w:rFonts w:ascii="Times New Roman" w:hAnsi="Times New Roman"/>
          <w:lang w:val="en-US"/>
        </w:rPr>
        <w:t xml:space="preserve">, </w:t>
      </w:r>
      <w:r w:rsidRPr="00193C76">
        <w:rPr>
          <w:rFonts w:ascii="Times New Roman" w:hAnsi="Times New Roman"/>
        </w:rPr>
        <w:t>подтверждающих</w:t>
      </w:r>
      <w:r w:rsidRPr="0022425C">
        <w:rPr>
          <w:rFonts w:ascii="Times New Roman" w:hAnsi="Times New Roman"/>
          <w:lang w:val="en-US"/>
        </w:rPr>
        <w:t xml:space="preserve"> </w:t>
      </w:r>
      <w:r>
        <w:rPr>
          <w:rFonts w:ascii="Times New Roman" w:hAnsi="Times New Roman"/>
        </w:rPr>
        <w:t>историю</w:t>
      </w:r>
      <w:r w:rsidRPr="0022425C">
        <w:rPr>
          <w:rFonts w:ascii="Times New Roman" w:hAnsi="Times New Roman"/>
          <w:lang w:val="en-US"/>
        </w:rPr>
        <w:t xml:space="preserve"> </w:t>
      </w:r>
      <w:r w:rsidRPr="00193C76">
        <w:rPr>
          <w:rFonts w:ascii="Times New Roman" w:hAnsi="Times New Roman"/>
        </w:rPr>
        <w:t>владени</w:t>
      </w:r>
      <w:r>
        <w:rPr>
          <w:rFonts w:ascii="Times New Roman" w:hAnsi="Times New Roman"/>
        </w:rPr>
        <w:t>я</w:t>
      </w:r>
      <w:r w:rsidRPr="0022425C">
        <w:rPr>
          <w:rFonts w:ascii="Times New Roman" w:hAnsi="Times New Roman"/>
          <w:lang w:val="en-US"/>
        </w:rPr>
        <w:t xml:space="preserve"> </w:t>
      </w:r>
      <w:r w:rsidRPr="00193C76">
        <w:rPr>
          <w:rFonts w:ascii="Times New Roman" w:hAnsi="Times New Roman"/>
        </w:rPr>
        <w:t>Ценными</w:t>
      </w:r>
      <w:r w:rsidRPr="0022425C">
        <w:rPr>
          <w:rFonts w:ascii="Times New Roman" w:hAnsi="Times New Roman"/>
          <w:lang w:val="en-US"/>
        </w:rPr>
        <w:t xml:space="preserve"> </w:t>
      </w:r>
      <w:r w:rsidRPr="00193C76">
        <w:rPr>
          <w:rFonts w:ascii="Times New Roman" w:hAnsi="Times New Roman"/>
        </w:rPr>
        <w:t>бумагами</w:t>
      </w:r>
      <w:r w:rsidRPr="0022425C">
        <w:rPr>
          <w:rFonts w:ascii="Times New Roman" w:hAnsi="Times New Roman"/>
          <w:lang w:val="en-US"/>
        </w:rPr>
        <w:t xml:space="preserve">, </w:t>
      </w:r>
      <w:r w:rsidRPr="00193C76">
        <w:rPr>
          <w:rFonts w:ascii="Times New Roman" w:hAnsi="Times New Roman"/>
        </w:rPr>
        <w:t>были</w:t>
      </w:r>
      <w:r w:rsidRPr="0022425C">
        <w:rPr>
          <w:rFonts w:ascii="Times New Roman" w:hAnsi="Times New Roman"/>
          <w:lang w:val="en-US"/>
        </w:rPr>
        <w:t xml:space="preserve"> </w:t>
      </w:r>
      <w:r w:rsidRPr="00193C76">
        <w:rPr>
          <w:rFonts w:ascii="Times New Roman" w:hAnsi="Times New Roman"/>
        </w:rPr>
        <w:t>предоставлены</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НРД</w:t>
      </w:r>
      <w:r w:rsidRPr="0022425C">
        <w:rPr>
          <w:rFonts w:ascii="Times New Roman" w:hAnsi="Times New Roman"/>
          <w:lang w:val="en-US"/>
        </w:rPr>
        <w:t xml:space="preserve"> </w:t>
      </w:r>
      <w:r w:rsidRPr="00193C76">
        <w:rPr>
          <w:rFonts w:ascii="Times New Roman" w:hAnsi="Times New Roman"/>
        </w:rPr>
        <w:t>ранее</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Pr>
          <w:rFonts w:ascii="Times New Roman" w:hAnsi="Times New Roman"/>
        </w:rPr>
        <w:t>целях</w:t>
      </w:r>
      <w:r w:rsidRPr="0022425C">
        <w:rPr>
          <w:rFonts w:ascii="Times New Roman" w:hAnsi="Times New Roman"/>
          <w:lang w:val="en-US"/>
        </w:rPr>
        <w:t xml:space="preserve"> </w:t>
      </w:r>
      <w:r w:rsidRPr="00193C76">
        <w:rPr>
          <w:rFonts w:ascii="Times New Roman" w:hAnsi="Times New Roman"/>
        </w:rPr>
        <w:t>получения</w:t>
      </w:r>
      <w:r w:rsidRPr="0022425C">
        <w:rPr>
          <w:rFonts w:ascii="Times New Roman" w:hAnsi="Times New Roman"/>
          <w:lang w:val="en-US"/>
        </w:rPr>
        <w:t xml:space="preserve"> </w:t>
      </w:r>
      <w:r w:rsidRPr="00193C76">
        <w:rPr>
          <w:rFonts w:ascii="Times New Roman" w:hAnsi="Times New Roman"/>
        </w:rPr>
        <w:t>Выплат</w:t>
      </w:r>
      <w:r w:rsidRPr="0022425C">
        <w:rPr>
          <w:rFonts w:ascii="Times New Roman" w:hAnsi="Times New Roman"/>
          <w:lang w:val="en-US"/>
        </w:rPr>
        <w:t xml:space="preserve">, </w:t>
      </w:r>
      <w:r w:rsidRPr="00193C76">
        <w:rPr>
          <w:rFonts w:ascii="Times New Roman" w:hAnsi="Times New Roman"/>
        </w:rPr>
        <w:t>дополнительно</w:t>
      </w:r>
      <w:r w:rsidRPr="0022425C">
        <w:rPr>
          <w:rFonts w:ascii="Times New Roman" w:hAnsi="Times New Roman"/>
          <w:lang w:val="en-US"/>
        </w:rPr>
        <w:t xml:space="preserve"> </w:t>
      </w:r>
      <w:r w:rsidRPr="00193C76">
        <w:rPr>
          <w:rFonts w:ascii="Times New Roman" w:hAnsi="Times New Roman"/>
        </w:rPr>
        <w:t>заполняется</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настоящем</w:t>
      </w:r>
      <w:r w:rsidRPr="0022425C">
        <w:rPr>
          <w:rFonts w:ascii="Times New Roman" w:hAnsi="Times New Roman"/>
          <w:lang w:val="en-US"/>
        </w:rPr>
        <w:t xml:space="preserve"> </w:t>
      </w:r>
      <w:r>
        <w:rPr>
          <w:rFonts w:ascii="Times New Roman" w:hAnsi="Times New Roman"/>
        </w:rPr>
        <w:t>З</w:t>
      </w:r>
      <w:r w:rsidRPr="00193C76">
        <w:rPr>
          <w:rFonts w:ascii="Times New Roman" w:hAnsi="Times New Roman"/>
        </w:rPr>
        <w:t>аявлении</w:t>
      </w:r>
      <w:r w:rsidRPr="0022425C">
        <w:rPr>
          <w:rFonts w:ascii="Times New Roman" w:hAnsi="Times New Roman"/>
          <w:lang w:val="en-US"/>
        </w:rPr>
        <w:t xml:space="preserve"> </w:t>
      </w:r>
      <w:r w:rsidRPr="00193C76">
        <w:rPr>
          <w:rFonts w:ascii="Times New Roman" w:hAnsi="Times New Roman"/>
        </w:rPr>
        <w:t>таблица</w:t>
      </w:r>
      <w:r w:rsidRPr="0022425C">
        <w:rPr>
          <w:rFonts w:ascii="Times New Roman" w:hAnsi="Times New Roman"/>
          <w:lang w:val="en-US"/>
        </w:rPr>
        <w:t xml:space="preserve"> «</w:t>
      </w:r>
      <w:r w:rsidRPr="00183D3A">
        <w:rPr>
          <w:rFonts w:ascii="Times New Roman" w:hAnsi="Times New Roman"/>
        </w:rPr>
        <w:t>Перечень</w:t>
      </w:r>
      <w:r w:rsidRPr="0022425C">
        <w:rPr>
          <w:rFonts w:ascii="Times New Roman" w:hAnsi="Times New Roman"/>
          <w:lang w:val="en-US"/>
        </w:rPr>
        <w:t xml:space="preserve"> </w:t>
      </w:r>
      <w:r w:rsidRPr="00183D3A">
        <w:rPr>
          <w:rFonts w:ascii="Times New Roman" w:hAnsi="Times New Roman"/>
        </w:rPr>
        <w:t>ранее</w:t>
      </w:r>
      <w:r w:rsidRPr="0022425C">
        <w:rPr>
          <w:rFonts w:ascii="Times New Roman" w:hAnsi="Times New Roman"/>
          <w:lang w:val="en-US"/>
        </w:rPr>
        <w:t xml:space="preserve"> </w:t>
      </w:r>
      <w:r w:rsidRPr="00183D3A">
        <w:rPr>
          <w:rFonts w:ascii="Times New Roman" w:hAnsi="Times New Roman"/>
        </w:rPr>
        <w:t>направленных</w:t>
      </w:r>
      <w:r w:rsidRPr="0022425C">
        <w:rPr>
          <w:rFonts w:ascii="Times New Roman" w:hAnsi="Times New Roman"/>
          <w:lang w:val="en-US"/>
        </w:rPr>
        <w:t xml:space="preserve"> </w:t>
      </w:r>
      <w:r w:rsidRPr="00183D3A">
        <w:rPr>
          <w:rFonts w:ascii="Times New Roman" w:hAnsi="Times New Roman"/>
        </w:rPr>
        <w:t>документов</w:t>
      </w:r>
      <w:r w:rsidRPr="0022425C">
        <w:rPr>
          <w:rFonts w:ascii="Times New Roman" w:hAnsi="Times New Roman"/>
          <w:lang w:val="en-US"/>
        </w:rPr>
        <w:t>»</w:t>
      </w:r>
      <w:r w:rsidRPr="0022425C">
        <w:rPr>
          <w:rFonts w:ascii="Times New Roman" w:hAnsi="Times New Roman"/>
          <w:lang w:val="en-US"/>
        </w:rPr>
        <w:t xml:space="preserve"> / If the original documents confirming the history of ownership of Securities were previously submitted to NSD for the purpose of receiving Payments, the table “List of previously submitted documents” is additionally filled out in this Application.</w:t>
      </w:r>
    </w:p>
  </w:footnote>
  <w:footnote w:id="7">
    <w:p w:rsidR="0022425C" w:rsidRPr="0022425C" w:rsidRDefault="0022425C">
      <w:pPr>
        <w:pStyle w:val="a6"/>
        <w:rPr>
          <w:lang w:val="en-US"/>
        </w:rPr>
      </w:pPr>
      <w:r>
        <w:rPr>
          <w:rStyle w:val="af7"/>
        </w:rPr>
        <w:footnoteRef/>
      </w:r>
      <w:r w:rsidRPr="0022425C">
        <w:rPr>
          <w:lang w:val="en-US"/>
        </w:rPr>
        <w:t xml:space="preserve"> </w:t>
      </w:r>
      <w:r w:rsidRPr="005F1AB9">
        <w:rPr>
          <w:rFonts w:ascii="Times New Roman" w:hAnsi="Times New Roman"/>
        </w:rPr>
        <w:t>Указывается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предоставления</w:t>
      </w:r>
      <w:r w:rsidRPr="0022425C">
        <w:rPr>
          <w:rFonts w:ascii="Times New Roman" w:hAnsi="Times New Roman"/>
          <w:lang w:val="en-US"/>
        </w:rPr>
        <w:t xml:space="preserve"> </w:t>
      </w:r>
      <w:r w:rsidRPr="005F1AB9">
        <w:rPr>
          <w:rFonts w:ascii="Times New Roman" w:hAnsi="Times New Roman"/>
        </w:rPr>
        <w:t>Заявления</w:t>
      </w:r>
      <w:r w:rsidRPr="0022425C">
        <w:rPr>
          <w:rFonts w:ascii="Times New Roman" w:hAnsi="Times New Roman"/>
          <w:lang w:val="en-US"/>
        </w:rPr>
        <w:t xml:space="preserve"> </w:t>
      </w:r>
      <w:r w:rsidRPr="005F1AB9">
        <w:rPr>
          <w:rFonts w:ascii="Times New Roman" w:hAnsi="Times New Roman"/>
        </w:rPr>
        <w:t>о</w:t>
      </w:r>
      <w:r w:rsidRPr="0022425C">
        <w:rPr>
          <w:rFonts w:ascii="Times New Roman" w:hAnsi="Times New Roman"/>
          <w:lang w:val="en-US"/>
        </w:rPr>
        <w:t xml:space="preserve"> </w:t>
      </w:r>
      <w:r w:rsidRPr="005F1AB9">
        <w:rPr>
          <w:rFonts w:ascii="Times New Roman" w:hAnsi="Times New Roman"/>
        </w:rPr>
        <w:t>выплате</w:t>
      </w:r>
      <w:r w:rsidRPr="0022425C">
        <w:rPr>
          <w:rFonts w:ascii="Times New Roman" w:hAnsi="Times New Roman"/>
          <w:lang w:val="en-US"/>
        </w:rPr>
        <w:t xml:space="preserve"> </w:t>
      </w:r>
      <w:r w:rsidRPr="005F1AB9">
        <w:rPr>
          <w:rFonts w:ascii="Times New Roman" w:hAnsi="Times New Roman"/>
        </w:rPr>
        <w:t>по</w:t>
      </w:r>
      <w:r w:rsidRPr="0022425C">
        <w:rPr>
          <w:rFonts w:ascii="Times New Roman" w:hAnsi="Times New Roman"/>
          <w:lang w:val="en-US"/>
        </w:rPr>
        <w:t xml:space="preserve"> </w:t>
      </w:r>
      <w:r w:rsidRPr="005F1AB9">
        <w:rPr>
          <w:rFonts w:ascii="Times New Roman" w:hAnsi="Times New Roman"/>
        </w:rPr>
        <w:t>ценным</w:t>
      </w:r>
      <w:r w:rsidRPr="0022425C">
        <w:rPr>
          <w:rFonts w:ascii="Times New Roman" w:hAnsi="Times New Roman"/>
          <w:lang w:val="en-US"/>
        </w:rPr>
        <w:t xml:space="preserve"> </w:t>
      </w:r>
      <w:r w:rsidRPr="005F1AB9">
        <w:rPr>
          <w:rFonts w:ascii="Times New Roman" w:hAnsi="Times New Roman"/>
        </w:rPr>
        <w:t>бумагам</w:t>
      </w:r>
      <w:r w:rsidRPr="0022425C">
        <w:rPr>
          <w:rFonts w:ascii="Times New Roman" w:hAnsi="Times New Roman"/>
          <w:lang w:val="en-US"/>
        </w:rPr>
        <w:t xml:space="preserve"> </w:t>
      </w:r>
      <w:r w:rsidRPr="005F1AB9">
        <w:rPr>
          <w:rFonts w:ascii="Times New Roman" w:hAnsi="Times New Roman"/>
        </w:rPr>
        <w:t>на</w:t>
      </w:r>
      <w:r w:rsidRPr="0022425C">
        <w:rPr>
          <w:rFonts w:ascii="Times New Roman" w:hAnsi="Times New Roman"/>
          <w:lang w:val="en-US"/>
        </w:rPr>
        <w:t xml:space="preserve"> </w:t>
      </w:r>
      <w:r w:rsidRPr="005F1AB9">
        <w:rPr>
          <w:rFonts w:ascii="Times New Roman" w:hAnsi="Times New Roman"/>
        </w:rPr>
        <w:t>бумажном</w:t>
      </w:r>
      <w:r w:rsidRPr="0022425C">
        <w:rPr>
          <w:rFonts w:ascii="Times New Roman" w:hAnsi="Times New Roman"/>
          <w:lang w:val="en-US"/>
        </w:rPr>
        <w:t xml:space="preserve"> </w:t>
      </w:r>
      <w:r w:rsidRPr="005F1AB9">
        <w:rPr>
          <w:rFonts w:ascii="Times New Roman" w:hAnsi="Times New Roman"/>
        </w:rPr>
        <w:t>носителе</w:t>
      </w:r>
      <w:r w:rsidRPr="0022425C">
        <w:rPr>
          <w:rFonts w:ascii="Times New Roman" w:hAnsi="Times New Roman"/>
          <w:lang w:val="en-US"/>
        </w:rPr>
        <w:t xml:space="preserve"> </w:t>
      </w:r>
      <w:r w:rsidRPr="005F1AB9">
        <w:rPr>
          <w:rFonts w:ascii="Times New Roman" w:hAnsi="Times New Roman"/>
        </w:rPr>
        <w:t>и</w:t>
      </w:r>
      <w:r w:rsidRPr="0022425C">
        <w:rPr>
          <w:rFonts w:ascii="Times New Roman" w:hAnsi="Times New Roman"/>
          <w:lang w:val="en-US"/>
        </w:rPr>
        <w:t xml:space="preserve"> </w:t>
      </w:r>
      <w:r w:rsidRPr="005F1AB9">
        <w:rPr>
          <w:rFonts w:ascii="Times New Roman" w:hAnsi="Times New Roman"/>
        </w:rPr>
        <w:t>исключается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его</w:t>
      </w:r>
      <w:r w:rsidRPr="0022425C">
        <w:rPr>
          <w:rFonts w:ascii="Times New Roman" w:hAnsi="Times New Roman"/>
          <w:lang w:val="en-US"/>
        </w:rPr>
        <w:t xml:space="preserve"> </w:t>
      </w:r>
      <w:r w:rsidRPr="005F1AB9">
        <w:rPr>
          <w:rFonts w:ascii="Times New Roman" w:hAnsi="Times New Roman"/>
        </w:rPr>
        <w:t>направления</w:t>
      </w:r>
      <w:r w:rsidRPr="0022425C">
        <w:rPr>
          <w:rFonts w:ascii="Times New Roman" w:hAnsi="Times New Roman"/>
          <w:lang w:val="en-US"/>
        </w:rPr>
        <w:t xml:space="preserve"> </w:t>
      </w:r>
      <w:r w:rsidRPr="005F1AB9">
        <w:rPr>
          <w:rFonts w:ascii="Times New Roman" w:hAnsi="Times New Roman"/>
        </w:rPr>
        <w:t>через</w:t>
      </w:r>
      <w:r w:rsidRPr="0022425C">
        <w:rPr>
          <w:rFonts w:ascii="Times New Roman" w:hAnsi="Times New Roman"/>
          <w:lang w:val="en-US"/>
        </w:rPr>
        <w:t xml:space="preserve"> </w:t>
      </w:r>
      <w:r w:rsidRPr="005F1AB9">
        <w:rPr>
          <w:rFonts w:ascii="Times New Roman" w:hAnsi="Times New Roman"/>
        </w:rPr>
        <w:t>СЭД</w:t>
      </w:r>
      <w:r w:rsidRPr="0022425C">
        <w:rPr>
          <w:rFonts w:ascii="Times New Roman" w:hAnsi="Times New Roman"/>
          <w:lang w:val="en-US"/>
        </w:rPr>
        <w:t xml:space="preserve"> </w:t>
      </w:r>
      <w:r w:rsidRPr="005F1AB9">
        <w:rPr>
          <w:rFonts w:ascii="Times New Roman" w:hAnsi="Times New Roman"/>
        </w:rPr>
        <w:t>НРД</w:t>
      </w:r>
      <w:r w:rsidRPr="0022425C">
        <w:rPr>
          <w:rFonts w:ascii="Times New Roman" w:hAnsi="Times New Roman"/>
          <w:lang w:val="en-US"/>
        </w:rPr>
        <w:t xml:space="preserve"> / Specified in case of submission of the Application for payment on securities on paper and excluded in case of its sending via the NSD ECM.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70"/>
    <w:rsid w:val="00017685"/>
    <w:rsid w:val="001E7F45"/>
    <w:rsid w:val="0022425C"/>
    <w:rsid w:val="00311D70"/>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0B3D"/>
  <w15:chartTrackingRefBased/>
  <w15:docId w15:val="{8F50D9D6-016C-40C6-B682-8957A161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7F45"/>
    <w:pPr>
      <w:spacing w:after="200" w:line="276" w:lineRule="auto"/>
    </w:pPr>
  </w:style>
  <w:style w:type="paragraph" w:styleId="1">
    <w:name w:val="heading 1"/>
    <w:basedOn w:val="a1"/>
    <w:next w:val="a1"/>
    <w:link w:val="10"/>
    <w:uiPriority w:val="9"/>
    <w:qFormat/>
    <w:rsid w:val="001E7F45"/>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1E7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E7F45"/>
    <w:rPr>
      <w:rFonts w:ascii="Times New Roman" w:eastAsiaTheme="majorEastAsia" w:hAnsi="Times New Roman" w:cstheme="majorBidi"/>
      <w:sz w:val="24"/>
      <w:szCs w:val="32"/>
    </w:rPr>
  </w:style>
  <w:style w:type="character" w:customStyle="1" w:styleId="20">
    <w:name w:val="Заголовок 2 Знак"/>
    <w:basedOn w:val="a2"/>
    <w:link w:val="2"/>
    <w:uiPriority w:val="9"/>
    <w:rsid w:val="001E7F45"/>
    <w:rPr>
      <w:rFonts w:asciiTheme="majorHAnsi" w:eastAsiaTheme="majorEastAsia" w:hAnsiTheme="majorHAnsi" w:cstheme="majorBidi"/>
      <w:color w:val="2E74B5" w:themeColor="accent1" w:themeShade="BF"/>
      <w:sz w:val="26"/>
      <w:szCs w:val="26"/>
    </w:rPr>
  </w:style>
  <w:style w:type="table" w:styleId="a5">
    <w:name w:val="Table Grid"/>
    <w:basedOn w:val="a3"/>
    <w:uiPriority w:val="39"/>
    <w:rsid w:val="001E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1E7F45"/>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1E7F45"/>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1E7F45"/>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1E7F45"/>
    <w:rPr>
      <w:rFonts w:eastAsiaTheme="minorEastAsia"/>
      <w:sz w:val="20"/>
      <w:szCs w:val="20"/>
    </w:rPr>
  </w:style>
  <w:style w:type="paragraph" w:customStyle="1" w:styleId="a0">
    <w:name w:val="СтильСнежиной"/>
    <w:basedOn w:val="1"/>
    <w:qFormat/>
    <w:rsid w:val="001E7F45"/>
    <w:pPr>
      <w:numPr>
        <w:numId w:val="1"/>
      </w:numPr>
      <w:spacing w:before="0" w:after="120" w:line="240" w:lineRule="auto"/>
    </w:pPr>
    <w:rPr>
      <w:b/>
    </w:rPr>
  </w:style>
  <w:style w:type="character" w:styleId="aa">
    <w:name w:val="annotation reference"/>
    <w:basedOn w:val="a2"/>
    <w:uiPriority w:val="99"/>
    <w:unhideWhenUsed/>
    <w:rsid w:val="001E7F45"/>
    <w:rPr>
      <w:sz w:val="16"/>
      <w:szCs w:val="16"/>
    </w:rPr>
  </w:style>
  <w:style w:type="paragraph" w:styleId="ab">
    <w:name w:val="annotation text"/>
    <w:basedOn w:val="a1"/>
    <w:link w:val="ac"/>
    <w:uiPriority w:val="99"/>
    <w:unhideWhenUsed/>
    <w:rsid w:val="001E7F45"/>
    <w:pPr>
      <w:spacing w:before="100" w:line="240" w:lineRule="auto"/>
    </w:pPr>
    <w:rPr>
      <w:rFonts w:eastAsiaTheme="minorEastAsia"/>
      <w:sz w:val="20"/>
      <w:szCs w:val="20"/>
    </w:rPr>
  </w:style>
  <w:style w:type="character" w:customStyle="1" w:styleId="ac">
    <w:name w:val="Текст примечания Знак"/>
    <w:basedOn w:val="a2"/>
    <w:link w:val="ab"/>
    <w:uiPriority w:val="99"/>
    <w:rsid w:val="001E7F45"/>
    <w:rPr>
      <w:rFonts w:eastAsiaTheme="minorEastAsia"/>
      <w:sz w:val="20"/>
      <w:szCs w:val="20"/>
    </w:rPr>
  </w:style>
  <w:style w:type="character" w:styleId="ad">
    <w:name w:val="Hyperlink"/>
    <w:basedOn w:val="a2"/>
    <w:uiPriority w:val="99"/>
    <w:unhideWhenUsed/>
    <w:rsid w:val="001E7F45"/>
    <w:rPr>
      <w:color w:val="0563C1" w:themeColor="hyperlink"/>
      <w:u w:val="single"/>
    </w:rPr>
  </w:style>
  <w:style w:type="paragraph" w:styleId="ae">
    <w:name w:val="Balloon Text"/>
    <w:basedOn w:val="a1"/>
    <w:link w:val="af"/>
    <w:uiPriority w:val="99"/>
    <w:semiHidden/>
    <w:unhideWhenUsed/>
    <w:rsid w:val="001E7F45"/>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1E7F45"/>
    <w:rPr>
      <w:rFonts w:ascii="Segoe UI" w:hAnsi="Segoe UI" w:cs="Segoe UI"/>
      <w:sz w:val="18"/>
      <w:szCs w:val="18"/>
    </w:rPr>
  </w:style>
  <w:style w:type="paragraph" w:styleId="af0">
    <w:name w:val="annotation subject"/>
    <w:basedOn w:val="ab"/>
    <w:next w:val="ab"/>
    <w:link w:val="af1"/>
    <w:uiPriority w:val="99"/>
    <w:semiHidden/>
    <w:unhideWhenUsed/>
    <w:rsid w:val="001E7F45"/>
    <w:pPr>
      <w:spacing w:before="0"/>
    </w:pPr>
    <w:rPr>
      <w:rFonts w:eastAsiaTheme="minorHAnsi"/>
      <w:b/>
      <w:bCs/>
    </w:rPr>
  </w:style>
  <w:style w:type="character" w:customStyle="1" w:styleId="af1">
    <w:name w:val="Тема примечания Знак"/>
    <w:basedOn w:val="ac"/>
    <w:link w:val="af0"/>
    <w:uiPriority w:val="99"/>
    <w:semiHidden/>
    <w:rsid w:val="001E7F45"/>
    <w:rPr>
      <w:rFonts w:eastAsiaTheme="minorEastAsia"/>
      <w:b/>
      <w:bCs/>
      <w:sz w:val="20"/>
      <w:szCs w:val="20"/>
    </w:rPr>
  </w:style>
  <w:style w:type="character" w:styleId="af2">
    <w:name w:val="FollowedHyperlink"/>
    <w:basedOn w:val="a2"/>
    <w:uiPriority w:val="99"/>
    <w:semiHidden/>
    <w:unhideWhenUsed/>
    <w:rsid w:val="001E7F45"/>
    <w:rPr>
      <w:color w:val="954F72" w:themeColor="followedHyperlink"/>
      <w:u w:val="single"/>
    </w:rPr>
  </w:style>
  <w:style w:type="paragraph" w:customStyle="1" w:styleId="Default">
    <w:name w:val="Default"/>
    <w:rsid w:val="001E7F45"/>
    <w:pPr>
      <w:autoSpaceDE w:val="0"/>
      <w:autoSpaceDN w:val="0"/>
      <w:adjustRightInd w:val="0"/>
      <w:spacing w:after="0" w:line="240" w:lineRule="auto"/>
    </w:pPr>
    <w:rPr>
      <w:rFonts w:ascii="Tahoma" w:hAnsi="Tahoma" w:cs="Tahoma"/>
      <w:color w:val="000000"/>
      <w:sz w:val="24"/>
      <w:szCs w:val="24"/>
      <w:lang w:eastAsia="ru-RU"/>
    </w:rPr>
  </w:style>
  <w:style w:type="paragraph" w:styleId="af3">
    <w:name w:val="header"/>
    <w:basedOn w:val="a1"/>
    <w:link w:val="af4"/>
    <w:uiPriority w:val="99"/>
    <w:unhideWhenUsed/>
    <w:rsid w:val="001E7F45"/>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1E7F45"/>
  </w:style>
  <w:style w:type="paragraph" w:styleId="af5">
    <w:name w:val="footer"/>
    <w:basedOn w:val="a1"/>
    <w:link w:val="af6"/>
    <w:uiPriority w:val="99"/>
    <w:unhideWhenUsed/>
    <w:rsid w:val="001E7F45"/>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1E7F45"/>
  </w:style>
  <w:style w:type="character" w:styleId="af7">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1E7F45"/>
    <w:rPr>
      <w:vertAlign w:val="superscript"/>
    </w:rPr>
  </w:style>
  <w:style w:type="paragraph" w:styleId="af8">
    <w:name w:val="Revision"/>
    <w:hidden/>
    <w:uiPriority w:val="99"/>
    <w:semiHidden/>
    <w:rsid w:val="001E7F45"/>
    <w:pPr>
      <w:spacing w:after="0" w:line="240" w:lineRule="auto"/>
    </w:pPr>
  </w:style>
  <w:style w:type="paragraph" w:styleId="af9">
    <w:name w:val="Normal (Web)"/>
    <w:basedOn w:val="a1"/>
    <w:uiPriority w:val="99"/>
    <w:semiHidden/>
    <w:unhideWhenUsed/>
    <w:rsid w:val="001E7F45"/>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1E7F45"/>
    <w:pPr>
      <w:spacing w:after="0" w:line="240" w:lineRule="auto"/>
    </w:pPr>
    <w:rPr>
      <w:sz w:val="20"/>
      <w:szCs w:val="20"/>
    </w:rPr>
  </w:style>
  <w:style w:type="character" w:customStyle="1" w:styleId="afb">
    <w:name w:val="Текст концевой сноски Знак"/>
    <w:basedOn w:val="a2"/>
    <w:link w:val="afa"/>
    <w:uiPriority w:val="99"/>
    <w:semiHidden/>
    <w:rsid w:val="001E7F45"/>
    <w:rPr>
      <w:sz w:val="20"/>
      <w:szCs w:val="20"/>
    </w:rPr>
  </w:style>
  <w:style w:type="character" w:styleId="afc">
    <w:name w:val="endnote reference"/>
    <w:basedOn w:val="a2"/>
    <w:uiPriority w:val="99"/>
    <w:semiHidden/>
    <w:unhideWhenUsed/>
    <w:rsid w:val="001E7F45"/>
    <w:rPr>
      <w:vertAlign w:val="superscript"/>
    </w:rPr>
  </w:style>
  <w:style w:type="paragraph" w:styleId="afd">
    <w:name w:val="No Spacing"/>
    <w:uiPriority w:val="1"/>
    <w:qFormat/>
    <w:rsid w:val="001E7F45"/>
    <w:pPr>
      <w:spacing w:after="0" w:line="240" w:lineRule="auto"/>
    </w:pPr>
  </w:style>
  <w:style w:type="paragraph" w:customStyle="1" w:styleId="ConsPlusNormal">
    <w:name w:val="ConsPlusNormal"/>
    <w:rsid w:val="001E7F45"/>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1E7F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1E7F45"/>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1E7F45"/>
  </w:style>
  <w:style w:type="character" w:customStyle="1" w:styleId="ezkurwreuab5ozgtqnkl">
    <w:name w:val="ezkurwreuab5ozgtqnkl"/>
    <w:basedOn w:val="a2"/>
    <w:rsid w:val="001E7F45"/>
  </w:style>
  <w:style w:type="paragraph" w:styleId="a">
    <w:name w:val="List Bullet"/>
    <w:basedOn w:val="a1"/>
    <w:uiPriority w:val="99"/>
    <w:unhideWhenUsed/>
    <w:rsid w:val="001E7F45"/>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9532F8-B585-4A7C-A4C9-B8AE80BC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2396</Words>
  <Characters>13662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3</cp:revision>
  <dcterms:created xsi:type="dcterms:W3CDTF">2025-07-17T14:45:00Z</dcterms:created>
  <dcterms:modified xsi:type="dcterms:W3CDTF">2025-07-21T08:45:00Z</dcterms:modified>
</cp:coreProperties>
</file>