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05" w:rsidRPr="005456CB" w:rsidRDefault="00207105" w:rsidP="00207105">
      <w:pPr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>Форма 1</w:t>
      </w:r>
      <w:r>
        <w:rPr>
          <w:rFonts w:ascii="Tahoma" w:hAnsi="Tahoma" w:cs="Tahoma"/>
          <w:b/>
          <w:sz w:val="28"/>
          <w:szCs w:val="28"/>
        </w:rPr>
        <w:t>2.6</w:t>
      </w: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1232"/>
      </w:tblGrid>
      <w:tr w:rsidR="00207105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5256" w:type="dxa"/>
            <w:gridSpan w:val="5"/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207105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7105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7105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07105" w:rsidRPr="00DB448B" w:rsidRDefault="00207105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7105" w:rsidRPr="005456CB" w:rsidTr="00A159CA">
        <w:trPr>
          <w:trHeight w:val="192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05" w:rsidRPr="00DB448B" w:rsidRDefault="00207105" w:rsidP="002071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207105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207105" w:rsidRPr="005456CB" w:rsidRDefault="00207105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207105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207105" w:rsidRPr="005456CB" w:rsidRDefault="00207105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7105" w:rsidRPr="00500E93" w:rsidTr="00A159CA">
        <w:trPr>
          <w:trHeight w:val="174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05" w:rsidRPr="00DB448B" w:rsidRDefault="00207105" w:rsidP="002071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207105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07105" w:rsidRPr="005456CB" w:rsidRDefault="00207105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07105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207105" w:rsidRPr="005456CB" w:rsidRDefault="00207105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207105" w:rsidRPr="005456CB" w:rsidRDefault="00207105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7105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207105" w:rsidRPr="005456CB" w:rsidRDefault="00207105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207105" w:rsidRPr="005456CB" w:rsidRDefault="00207105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32" w:type="dxa"/>
            <w:shd w:val="clear" w:color="auto" w:fill="auto"/>
          </w:tcPr>
          <w:p w:rsidR="00207105" w:rsidRPr="005456CB" w:rsidRDefault="00207105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207105" w:rsidRPr="005456CB" w:rsidRDefault="00207105" w:rsidP="00207105">
      <w:pPr>
        <w:spacing w:before="240"/>
        <w:jc w:val="center"/>
        <w:rPr>
          <w:rFonts w:ascii="Tahoma" w:hAnsi="Tahoma" w:cs="Tahoma"/>
          <w:b/>
          <w:sz w:val="32"/>
          <w:szCs w:val="32"/>
        </w:rPr>
      </w:pPr>
      <w:r w:rsidRPr="005456CB">
        <w:rPr>
          <w:rFonts w:ascii="Tahoma" w:hAnsi="Tahoma" w:cs="Tahoma"/>
          <w:b/>
          <w:sz w:val="32"/>
          <w:szCs w:val="32"/>
        </w:rPr>
        <w:t>1</w:t>
      </w:r>
      <w:r>
        <w:rPr>
          <w:rFonts w:ascii="Tahoma" w:hAnsi="Tahoma" w:cs="Tahoma"/>
          <w:b/>
          <w:sz w:val="32"/>
          <w:szCs w:val="32"/>
        </w:rPr>
        <w:t>2.6.</w:t>
      </w:r>
      <w:r w:rsidRPr="005456CB">
        <w:rPr>
          <w:rFonts w:ascii="Tahoma" w:hAnsi="Tahoma" w:cs="Tahoma"/>
          <w:b/>
          <w:sz w:val="32"/>
          <w:szCs w:val="32"/>
        </w:rPr>
        <w:t xml:space="preserve"> Информация об изменении полного и (или) сокращенного фирменн</w:t>
      </w:r>
      <w:r>
        <w:rPr>
          <w:rFonts w:ascii="Tahoma" w:hAnsi="Tahoma" w:cs="Tahoma"/>
          <w:b/>
          <w:sz w:val="32"/>
          <w:szCs w:val="32"/>
        </w:rPr>
        <w:t>ых</w:t>
      </w:r>
      <w:r w:rsidRPr="005456CB">
        <w:rPr>
          <w:rFonts w:ascii="Tahoma" w:hAnsi="Tahoma" w:cs="Tahoma"/>
          <w:b/>
          <w:sz w:val="32"/>
          <w:szCs w:val="32"/>
        </w:rPr>
        <w:t xml:space="preserve"> наименовани</w:t>
      </w:r>
      <w:r>
        <w:rPr>
          <w:rFonts w:ascii="Tahoma" w:hAnsi="Tahoma" w:cs="Tahoma"/>
          <w:b/>
          <w:sz w:val="32"/>
          <w:szCs w:val="32"/>
        </w:rPr>
        <w:t>й</w:t>
      </w:r>
      <w:r w:rsidRPr="005456CB">
        <w:rPr>
          <w:rFonts w:ascii="Tahoma" w:hAnsi="Tahoma" w:cs="Tahoma"/>
          <w:b/>
          <w:sz w:val="32"/>
          <w:szCs w:val="32"/>
        </w:rPr>
        <w:t>, места нахождения, адреса</w:t>
      </w:r>
      <w:r>
        <w:rPr>
          <w:rFonts w:ascii="Tahoma" w:hAnsi="Tahoma" w:cs="Tahoma"/>
          <w:b/>
          <w:sz w:val="32"/>
          <w:szCs w:val="32"/>
        </w:rPr>
        <w:t xml:space="preserve"> эмитента</w:t>
      </w:r>
      <w:r w:rsidRPr="005456CB">
        <w:rPr>
          <w:rFonts w:ascii="Tahoma" w:hAnsi="Tahoma" w:cs="Tahoma"/>
          <w:b/>
          <w:sz w:val="32"/>
          <w:szCs w:val="32"/>
        </w:rPr>
        <w:t xml:space="preserve"> 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7542"/>
        <w:gridCol w:w="7342"/>
      </w:tblGrid>
      <w:tr w:rsidR="00207105" w:rsidRPr="005456CB" w:rsidTr="00A159CA">
        <w:trPr>
          <w:trHeight w:val="621"/>
        </w:trPr>
        <w:tc>
          <w:tcPr>
            <w:tcW w:w="7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105" w:rsidRPr="00207105" w:rsidRDefault="00207105" w:rsidP="00A159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1" w:name="_Toc462933823"/>
            <w:r w:rsidRPr="00207105">
              <w:rPr>
                <w:rFonts w:ascii="Tahoma" w:hAnsi="Tahoma" w:cs="Tahoma"/>
                <w:sz w:val="20"/>
                <w:szCs w:val="20"/>
              </w:rPr>
              <w:t>Полное и (или) сокращенное фирменные наименования, место нахождения, адрес эмитента до изменения:</w:t>
            </w:r>
            <w:bookmarkEnd w:id="1"/>
          </w:p>
        </w:tc>
        <w:tc>
          <w:tcPr>
            <w:tcW w:w="7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05" w:rsidRPr="00207105" w:rsidRDefault="00207105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07105" w:rsidRPr="005456CB" w:rsidTr="00A159CA">
        <w:trPr>
          <w:trHeight w:val="569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105" w:rsidRPr="00207105" w:rsidRDefault="00207105" w:rsidP="00A159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2" w:name="_Toc462933824"/>
            <w:r w:rsidRPr="00207105">
              <w:rPr>
                <w:rFonts w:ascii="Tahoma" w:hAnsi="Tahoma" w:cs="Tahoma"/>
                <w:sz w:val="20"/>
                <w:szCs w:val="20"/>
              </w:rPr>
              <w:t>Полное и (или) сокращенное фирменные наименования, место нахождения, адрес эмитента после изменения:</w:t>
            </w:r>
            <w:bookmarkEnd w:id="2"/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05" w:rsidRPr="00207105" w:rsidRDefault="00207105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07105" w:rsidRPr="005456CB" w:rsidTr="00A159CA">
        <w:trPr>
          <w:trHeight w:val="69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105" w:rsidRPr="00207105" w:rsidRDefault="00207105" w:rsidP="00A159C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3" w:name="_Toc462933825"/>
            <w:r w:rsidRPr="00207105">
              <w:rPr>
                <w:rFonts w:ascii="Tahoma" w:hAnsi="Tahoma" w:cs="Tahoma"/>
                <w:sz w:val="20"/>
                <w:szCs w:val="20"/>
              </w:rPr>
              <w:t>Дата государственной регистрации изменений в устав (новой редакции устава) эмитента в части изменения полного и (или) сокращенного фирменных наименований, места нахождения эмитента либо дата внесения в единый государственный реестр юридических лиц записи об изменении адреса эмитента:</w:t>
            </w:r>
            <w:bookmarkEnd w:id="3"/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105" w:rsidRPr="00207105" w:rsidRDefault="00207105" w:rsidP="00A159CA">
            <w:pP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</w:tbl>
    <w:p w:rsidR="00007DD6" w:rsidRDefault="00007DD6"/>
    <w:sectPr w:rsidR="00007DD6" w:rsidSect="002071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05"/>
    <w:rsid w:val="00007DD6"/>
    <w:rsid w:val="0020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76D3"/>
  <w15:chartTrackingRefBased/>
  <w15:docId w15:val="{414B21E6-848A-4787-BD6E-3C80FEC8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207105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207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cp:lastPrinted>2021-09-27T20:04:00Z</cp:lastPrinted>
  <dcterms:created xsi:type="dcterms:W3CDTF">2021-09-27T20:03:00Z</dcterms:created>
  <dcterms:modified xsi:type="dcterms:W3CDTF">2021-09-27T20:11:00Z</dcterms:modified>
</cp:coreProperties>
</file>