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A7" w:rsidRDefault="00D910A7" w:rsidP="00D910A7">
      <w:pPr>
        <w:rPr>
          <w:rFonts w:ascii="Tahoma" w:eastAsia="Times New Roman" w:hAnsi="Tahoma" w:cs="Tahoma"/>
          <w:b/>
          <w:sz w:val="28"/>
          <w:szCs w:val="28"/>
          <w:lang w:eastAsia="ru-RU"/>
        </w:rPr>
      </w:pPr>
      <w:r w:rsidRPr="005456CB">
        <w:rPr>
          <w:rFonts w:ascii="Tahoma" w:eastAsia="Times New Roman" w:hAnsi="Tahoma" w:cs="Tahoma"/>
          <w:b/>
          <w:sz w:val="28"/>
          <w:szCs w:val="28"/>
          <w:lang w:eastAsia="ru-RU"/>
        </w:rPr>
        <w:t>Форма 5_1</w:t>
      </w:r>
      <w:r>
        <w:rPr>
          <w:rFonts w:ascii="Tahoma" w:eastAsia="Times New Roman" w:hAnsi="Tahoma" w:cs="Tahoma"/>
          <w:b/>
          <w:sz w:val="28"/>
          <w:szCs w:val="28"/>
          <w:lang w:eastAsia="ru-RU"/>
        </w:rPr>
        <w:t>3</w:t>
      </w:r>
      <w:r w:rsidRPr="005456CB">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910A7" w:rsidRPr="005456CB" w:rsidTr="00A159CA">
        <w:trPr>
          <w:trHeight w:val="213"/>
        </w:trPr>
        <w:tc>
          <w:tcPr>
            <w:tcW w:w="3568" w:type="dxa"/>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rsidR="00D910A7" w:rsidRPr="005456CB" w:rsidRDefault="00D910A7" w:rsidP="00A159CA">
            <w:pPr>
              <w:spacing w:after="0" w:line="240" w:lineRule="auto"/>
              <w:rPr>
                <w:rFonts w:ascii="Tahoma" w:hAnsi="Tahoma" w:cs="Tahoma"/>
                <w:sz w:val="16"/>
                <w:szCs w:val="16"/>
              </w:rPr>
            </w:pPr>
          </w:p>
        </w:tc>
        <w:tc>
          <w:tcPr>
            <w:tcW w:w="2447" w:type="dxa"/>
            <w:gridSpan w:val="3"/>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__/__/____</w:t>
            </w:r>
          </w:p>
        </w:tc>
      </w:tr>
      <w:tr w:rsidR="00D910A7" w:rsidRPr="005456CB" w:rsidTr="00A159CA">
        <w:trPr>
          <w:trHeight w:val="124"/>
        </w:trPr>
        <w:tc>
          <w:tcPr>
            <w:tcW w:w="7523" w:type="dxa"/>
            <w:gridSpan w:val="2"/>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rsidR="00D910A7" w:rsidRPr="005456CB" w:rsidRDefault="00D910A7" w:rsidP="00A159CA">
            <w:pPr>
              <w:spacing w:after="0" w:line="240" w:lineRule="auto"/>
              <w:rPr>
                <w:rFonts w:ascii="Tahoma" w:hAnsi="Tahoma" w:cs="Tahoma"/>
                <w:sz w:val="16"/>
                <w:szCs w:val="16"/>
              </w:rPr>
            </w:pPr>
          </w:p>
        </w:tc>
      </w:tr>
      <w:tr w:rsidR="00D910A7" w:rsidRPr="005456CB" w:rsidTr="00A159CA">
        <w:trPr>
          <w:trHeight w:val="206"/>
        </w:trPr>
        <w:tc>
          <w:tcPr>
            <w:tcW w:w="7523" w:type="dxa"/>
            <w:gridSpan w:val="2"/>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rsidR="00D910A7" w:rsidRPr="005456CB" w:rsidRDefault="00D910A7" w:rsidP="00A159CA">
            <w:pPr>
              <w:spacing w:after="0" w:line="240" w:lineRule="auto"/>
              <w:rPr>
                <w:rFonts w:ascii="Tahoma" w:hAnsi="Tahoma" w:cs="Tahoma"/>
                <w:sz w:val="16"/>
                <w:szCs w:val="16"/>
              </w:rPr>
            </w:pPr>
          </w:p>
        </w:tc>
      </w:tr>
      <w:tr w:rsidR="00D910A7" w:rsidRPr="005456CB" w:rsidTr="00A159CA">
        <w:trPr>
          <w:trHeight w:val="176"/>
        </w:trPr>
        <w:tc>
          <w:tcPr>
            <w:tcW w:w="7523" w:type="dxa"/>
            <w:gridSpan w:val="2"/>
            <w:tcBorders>
              <w:bottom w:val="double" w:sz="4" w:space="0" w:color="auto"/>
            </w:tcBorders>
            <w:shd w:val="clear" w:color="auto" w:fill="auto"/>
          </w:tcPr>
          <w:p w:rsidR="00D910A7" w:rsidRPr="00DB448B" w:rsidRDefault="00D910A7" w:rsidP="00A159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rsidR="00D910A7" w:rsidRPr="005456CB" w:rsidRDefault="00D910A7" w:rsidP="00A159CA">
            <w:pPr>
              <w:spacing w:after="0" w:line="240" w:lineRule="auto"/>
              <w:rPr>
                <w:rFonts w:ascii="Tahoma" w:hAnsi="Tahoma" w:cs="Tahoma"/>
                <w:sz w:val="16"/>
                <w:szCs w:val="16"/>
              </w:rPr>
            </w:pPr>
          </w:p>
        </w:tc>
      </w:tr>
      <w:tr w:rsidR="00D910A7" w:rsidRPr="005456CB" w:rsidTr="00A159CA">
        <w:trPr>
          <w:trHeight w:val="176"/>
        </w:trPr>
        <w:tc>
          <w:tcPr>
            <w:tcW w:w="7523" w:type="dxa"/>
            <w:gridSpan w:val="2"/>
            <w:tcBorders>
              <w:bottom w:val="double" w:sz="4" w:space="0" w:color="auto"/>
            </w:tcBorders>
            <w:shd w:val="clear" w:color="auto" w:fill="auto"/>
          </w:tcPr>
          <w:p w:rsidR="00D910A7" w:rsidRPr="00DB448B" w:rsidRDefault="00D910A7" w:rsidP="00A159CA">
            <w:pPr>
              <w:spacing w:after="0" w:line="240" w:lineRule="auto"/>
              <w:rPr>
                <w:rFonts w:ascii="Tahoma" w:hAnsi="Tahoma" w:cs="Tahoma"/>
                <w:sz w:val="16"/>
                <w:szCs w:val="16"/>
              </w:rPr>
            </w:pPr>
            <w:r>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rsidR="00D910A7" w:rsidRPr="005456CB" w:rsidRDefault="00D910A7" w:rsidP="00A159CA">
            <w:pPr>
              <w:spacing w:after="0" w:line="240" w:lineRule="auto"/>
              <w:rPr>
                <w:rFonts w:ascii="Tahoma" w:hAnsi="Tahoma" w:cs="Tahoma"/>
                <w:sz w:val="16"/>
                <w:szCs w:val="16"/>
              </w:rPr>
            </w:pPr>
          </w:p>
        </w:tc>
      </w:tr>
      <w:tr w:rsidR="00D910A7" w:rsidRPr="005456CB" w:rsidTr="00A159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rsidR="00D910A7" w:rsidRPr="00DB448B" w:rsidRDefault="00D910A7" w:rsidP="00D910A7">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D910A7" w:rsidRPr="005456CB" w:rsidTr="00A159CA">
        <w:trPr>
          <w:trHeight w:val="264"/>
        </w:trPr>
        <w:tc>
          <w:tcPr>
            <w:tcW w:w="7523" w:type="dxa"/>
            <w:gridSpan w:val="2"/>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rsidR="00D910A7" w:rsidRPr="005456CB" w:rsidRDefault="00D910A7" w:rsidP="00A159CA">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__/__/____</w:t>
            </w:r>
          </w:p>
        </w:tc>
      </w:tr>
      <w:tr w:rsidR="00D910A7" w:rsidRPr="005456CB" w:rsidTr="00A159CA">
        <w:trPr>
          <w:trHeight w:val="98"/>
        </w:trPr>
        <w:tc>
          <w:tcPr>
            <w:tcW w:w="7523" w:type="dxa"/>
            <w:gridSpan w:val="2"/>
            <w:tcBorders>
              <w:bottom w:val="double" w:sz="4" w:space="0" w:color="auto"/>
            </w:tcBorders>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rsidR="00D910A7" w:rsidRPr="005456CB" w:rsidRDefault="00D910A7" w:rsidP="00A159CA">
            <w:pPr>
              <w:pStyle w:val="a3"/>
              <w:spacing w:after="0" w:line="240" w:lineRule="auto"/>
              <w:ind w:left="546"/>
              <w:rPr>
                <w:rFonts w:ascii="Tahoma" w:hAnsi="Tahoma" w:cs="Tahoma"/>
                <w:sz w:val="16"/>
                <w:szCs w:val="16"/>
              </w:rPr>
            </w:pPr>
          </w:p>
        </w:tc>
      </w:tr>
      <w:tr w:rsidR="00D910A7" w:rsidRPr="00500E93" w:rsidTr="00A159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rsidR="00D910A7" w:rsidRPr="00DB448B" w:rsidRDefault="00D910A7" w:rsidP="00D910A7">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D910A7" w:rsidRPr="005456CB" w:rsidTr="00A159CA">
        <w:trPr>
          <w:trHeight w:val="543"/>
        </w:trPr>
        <w:tc>
          <w:tcPr>
            <w:tcW w:w="7523" w:type="dxa"/>
            <w:gridSpan w:val="2"/>
            <w:tcBorders>
              <w:top w:val="single" w:sz="4" w:space="0" w:color="auto"/>
            </w:tcBorders>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rsidR="00D910A7" w:rsidRPr="005456CB" w:rsidRDefault="00D910A7" w:rsidP="00A159CA">
            <w:pPr>
              <w:pStyle w:val="a3"/>
              <w:spacing w:after="0" w:line="240" w:lineRule="auto"/>
              <w:ind w:left="546"/>
              <w:rPr>
                <w:rFonts w:ascii="Tahoma" w:hAnsi="Tahoma" w:cs="Tahoma"/>
                <w:sz w:val="16"/>
                <w:szCs w:val="16"/>
              </w:rPr>
            </w:pPr>
          </w:p>
        </w:tc>
      </w:tr>
      <w:tr w:rsidR="00D910A7" w:rsidRPr="005456CB" w:rsidTr="00A159CA">
        <w:trPr>
          <w:trHeight w:val="275"/>
        </w:trPr>
        <w:tc>
          <w:tcPr>
            <w:tcW w:w="7523" w:type="dxa"/>
            <w:gridSpan w:val="2"/>
            <w:shd w:val="clear" w:color="auto" w:fill="auto"/>
          </w:tcPr>
          <w:p w:rsidR="00D910A7" w:rsidRPr="005456CB" w:rsidRDefault="00D910A7" w:rsidP="00A159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rsidR="00D910A7" w:rsidRPr="005456CB" w:rsidRDefault="00D910A7" w:rsidP="00A159CA">
            <w:pPr>
              <w:pStyle w:val="a3"/>
              <w:spacing w:after="0" w:line="240" w:lineRule="auto"/>
              <w:ind w:left="546"/>
              <w:rPr>
                <w:rFonts w:ascii="Tahoma" w:hAnsi="Tahoma" w:cs="Tahoma"/>
                <w:sz w:val="16"/>
                <w:szCs w:val="16"/>
              </w:rPr>
            </w:pPr>
          </w:p>
        </w:tc>
      </w:tr>
      <w:tr w:rsidR="00D910A7" w:rsidRPr="005456CB" w:rsidTr="00A159CA">
        <w:trPr>
          <w:trHeight w:val="423"/>
        </w:trPr>
        <w:tc>
          <w:tcPr>
            <w:tcW w:w="7523" w:type="dxa"/>
            <w:gridSpan w:val="2"/>
            <w:shd w:val="clear" w:color="auto" w:fill="auto"/>
          </w:tcPr>
          <w:p w:rsidR="00D910A7" w:rsidRPr="005456CB" w:rsidRDefault="00D910A7" w:rsidP="00A159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rsidR="00D910A7" w:rsidRPr="005456CB" w:rsidRDefault="00D910A7" w:rsidP="00A159CA">
            <w:pPr>
              <w:pStyle w:val="a3"/>
              <w:spacing w:after="0" w:line="240" w:lineRule="auto"/>
              <w:ind w:left="546"/>
              <w:rPr>
                <w:rFonts w:ascii="Tahoma" w:hAnsi="Tahoma" w:cs="Tahoma"/>
                <w:sz w:val="16"/>
                <w:szCs w:val="16"/>
              </w:rPr>
            </w:pPr>
          </w:p>
        </w:tc>
        <w:tc>
          <w:tcPr>
            <w:tcW w:w="1253" w:type="dxa"/>
            <w:shd w:val="clear" w:color="auto" w:fill="auto"/>
          </w:tcPr>
          <w:p w:rsidR="00D910A7" w:rsidRPr="005456CB" w:rsidRDefault="00D910A7" w:rsidP="00A159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rsidR="00D910A7" w:rsidRPr="005456CB" w:rsidRDefault="00D910A7" w:rsidP="00A159CA">
            <w:pPr>
              <w:spacing w:after="0" w:line="240" w:lineRule="auto"/>
              <w:rPr>
                <w:rFonts w:ascii="Tahoma" w:hAnsi="Tahoma" w:cs="Tahoma"/>
                <w:sz w:val="12"/>
                <w:szCs w:val="12"/>
              </w:rPr>
            </w:pPr>
            <w:r w:rsidRPr="005456CB">
              <w:rPr>
                <w:rFonts w:ascii="Tahoma" w:hAnsi="Tahoma" w:cs="Tahoma"/>
                <w:sz w:val="12"/>
                <w:szCs w:val="12"/>
              </w:rPr>
              <w:t>__/__/____</w:t>
            </w:r>
          </w:p>
        </w:tc>
      </w:tr>
    </w:tbl>
    <w:p w:rsidR="00D910A7" w:rsidRPr="005456CB" w:rsidRDefault="00D910A7" w:rsidP="00D910A7">
      <w:pPr>
        <w:spacing w:before="240"/>
        <w:jc w:val="center"/>
        <w:rPr>
          <w:rFonts w:ascii="Tahoma" w:hAnsi="Tahoma" w:cs="Tahoma"/>
          <w:b/>
          <w:sz w:val="32"/>
          <w:szCs w:val="32"/>
        </w:rPr>
      </w:pPr>
      <w:r w:rsidRPr="00982565">
        <w:rPr>
          <w:rFonts w:ascii="Tahoma" w:hAnsi="Tahoma" w:cs="Tahoma"/>
          <w:b/>
          <w:sz w:val="32"/>
          <w:szCs w:val="32"/>
        </w:rPr>
        <w:t>Информация, связанная с осуществлением преимущественного права</w:t>
      </w:r>
      <w:r w:rsidRPr="005456CB">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7"/>
        <w:tblW w:w="15168" w:type="dxa"/>
        <w:tblInd w:w="108" w:type="dxa"/>
        <w:tblLook w:val="04A0" w:firstRow="1" w:lastRow="0" w:firstColumn="1" w:lastColumn="0" w:noHBand="0" w:noVBand="1"/>
      </w:tblPr>
      <w:tblGrid>
        <w:gridCol w:w="7542"/>
        <w:gridCol w:w="7626"/>
      </w:tblGrid>
      <w:tr w:rsidR="00D910A7" w:rsidRPr="005456CB" w:rsidTr="00A159CA">
        <w:tc>
          <w:tcPr>
            <w:tcW w:w="7542" w:type="dxa"/>
          </w:tcPr>
          <w:p w:rsidR="00D910A7" w:rsidRPr="005456CB" w:rsidRDefault="00D910A7" w:rsidP="00A159CA">
            <w:pPr>
              <w:rPr>
                <w:rFonts w:ascii="Tahoma" w:hAnsi="Tahoma" w:cs="Tahoma"/>
                <w:b/>
                <w:sz w:val="24"/>
                <w:szCs w:val="24"/>
              </w:rPr>
            </w:pPr>
            <w:r w:rsidRPr="005456CB">
              <w:rPr>
                <w:rFonts w:ascii="Tahoma" w:hAnsi="Tahoma" w:cs="Tahoma"/>
                <w:sz w:val="24"/>
                <w:szCs w:val="24"/>
              </w:rPr>
              <w:t>Дата заполнения</w:t>
            </w:r>
          </w:p>
        </w:tc>
        <w:tc>
          <w:tcPr>
            <w:tcW w:w="7626" w:type="dxa"/>
          </w:tcPr>
          <w:p w:rsidR="00D910A7" w:rsidRPr="005456CB" w:rsidRDefault="00D910A7" w:rsidP="00A159CA">
            <w:pPr>
              <w:rPr>
                <w:rFonts w:ascii="Tahoma" w:hAnsi="Tahoma" w:cs="Tahoma"/>
                <w:b/>
                <w:sz w:val="32"/>
                <w:szCs w:val="32"/>
              </w:rPr>
            </w:pPr>
          </w:p>
        </w:tc>
      </w:tr>
    </w:tbl>
    <w:p w:rsidR="00D910A7" w:rsidRPr="005456CB" w:rsidRDefault="00D910A7" w:rsidP="00D910A7">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D910A7" w:rsidRPr="005456CB" w:rsidTr="00A159CA">
        <w:trPr>
          <w:trHeight w:val="841"/>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Орган управления эмитента, принявший решение о размещении ценных бумаг:</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841"/>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В</w:t>
            </w:r>
            <w:r w:rsidRPr="00613875">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проведения общего собрания участников (акционеров) эмитента (собрание (совместное присут</w:t>
            </w:r>
            <w:r>
              <w:rPr>
                <w:rFonts w:ascii="Tahoma" w:eastAsia="Times New Roman" w:hAnsi="Tahoma" w:cs="Tahoma"/>
                <w:sz w:val="24"/>
                <w:lang w:eastAsia="ru-RU"/>
              </w:rPr>
              <w:t>ствие) или заочное голосование):</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841"/>
        </w:trPr>
        <w:tc>
          <w:tcPr>
            <w:tcW w:w="7542" w:type="dxa"/>
            <w:shd w:val="clear" w:color="auto" w:fill="auto"/>
            <w:vAlign w:val="center"/>
          </w:tcPr>
          <w:p w:rsidR="00D910A7" w:rsidRPr="00613875"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Д</w:t>
            </w:r>
            <w:r w:rsidRPr="0061387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Pr>
                <w:rFonts w:ascii="Tahoma" w:eastAsia="Times New Roman" w:hAnsi="Tahoma" w:cs="Tahoma"/>
                <w:sz w:val="24"/>
                <w:lang w:eastAsia="ru-RU"/>
              </w:rPr>
              <w:t>:</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1118"/>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наличии кворума и о результатах</w:t>
            </w:r>
            <w:r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650"/>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w:t>
            </w:r>
            <w:r w:rsidRPr="005456CB">
              <w:rPr>
                <w:rFonts w:ascii="Tahoma" w:eastAsia="Times New Roman" w:hAnsi="Tahoma" w:cs="Tahoma"/>
                <w:sz w:val="24"/>
                <w:lang w:eastAsia="ru-RU"/>
              </w:rPr>
              <w:lastRenderedPageBreak/>
              <w:t>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1033"/>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Pr="005456CB">
              <w:rPr>
                <w:rFonts w:ascii="Tahoma" w:eastAsia="Times New Roman" w:hAnsi="Tahoma" w:cs="Tahoma"/>
                <w:sz w:val="24"/>
                <w:lang w:eastAsia="ru-RU"/>
              </w:rPr>
              <w:t>:</w:t>
            </w:r>
          </w:p>
        </w:tc>
        <w:tc>
          <w:tcPr>
            <w:tcW w:w="7654" w:type="dxa"/>
            <w:shd w:val="clear" w:color="auto" w:fill="auto"/>
          </w:tcPr>
          <w:p w:rsidR="00D910A7" w:rsidRPr="005456CB" w:rsidRDefault="00D910A7" w:rsidP="00A159CA">
            <w:pPr>
              <w:rPr>
                <w:rFonts w:ascii="Tahoma" w:eastAsia="Times New Roman" w:hAnsi="Tahoma" w:cs="Tahoma"/>
                <w:sz w:val="24"/>
                <w:lang w:eastAsia="ru-RU"/>
              </w:rPr>
            </w:pPr>
          </w:p>
        </w:tc>
      </w:tr>
    </w:tbl>
    <w:p w:rsidR="00D910A7" w:rsidRPr="005456CB" w:rsidRDefault="00D910A7" w:rsidP="00D910A7">
      <w:pPr>
        <w:rPr>
          <w:rFonts w:ascii="Tahoma" w:hAnsi="Tahoma" w:cs="Tahoma"/>
          <w:b/>
          <w:sz w:val="24"/>
        </w:rPr>
      </w:pPr>
    </w:p>
    <w:tbl>
      <w:tblPr>
        <w:tblStyle w:val="a7"/>
        <w:tblW w:w="15309" w:type="dxa"/>
        <w:tblInd w:w="108" w:type="dxa"/>
        <w:tblLook w:val="04A0" w:firstRow="1" w:lastRow="0" w:firstColumn="1" w:lastColumn="0" w:noHBand="0" w:noVBand="1"/>
      </w:tblPr>
      <w:tblGrid>
        <w:gridCol w:w="7542"/>
        <w:gridCol w:w="7767"/>
      </w:tblGrid>
      <w:tr w:rsidR="00D910A7" w:rsidRPr="005456CB" w:rsidTr="00A159CA">
        <w:tc>
          <w:tcPr>
            <w:tcW w:w="7542" w:type="dxa"/>
          </w:tcPr>
          <w:p w:rsidR="00D910A7" w:rsidRPr="005456CB" w:rsidRDefault="00D910A7" w:rsidP="00A159CA">
            <w:pPr>
              <w:rPr>
                <w:rFonts w:ascii="Tahoma" w:hAnsi="Tahoma" w:cs="Tahoma"/>
                <w:b/>
                <w:sz w:val="24"/>
                <w:szCs w:val="24"/>
              </w:rPr>
            </w:pPr>
            <w:r w:rsidRPr="005456CB">
              <w:rPr>
                <w:rFonts w:ascii="Tahoma" w:hAnsi="Tahoma" w:cs="Tahoma"/>
                <w:sz w:val="24"/>
                <w:szCs w:val="24"/>
              </w:rPr>
              <w:t>Дата заполнения</w:t>
            </w:r>
          </w:p>
        </w:tc>
        <w:tc>
          <w:tcPr>
            <w:tcW w:w="7767" w:type="dxa"/>
          </w:tcPr>
          <w:p w:rsidR="00D910A7" w:rsidRPr="005456CB" w:rsidRDefault="00D910A7" w:rsidP="00A159CA">
            <w:pPr>
              <w:rPr>
                <w:rFonts w:ascii="Tahoma" w:hAnsi="Tahoma" w:cs="Tahoma"/>
                <w:b/>
                <w:sz w:val="32"/>
                <w:szCs w:val="32"/>
              </w:rPr>
            </w:pPr>
          </w:p>
        </w:tc>
      </w:tr>
    </w:tbl>
    <w:p w:rsidR="00D910A7" w:rsidRPr="005456CB" w:rsidRDefault="00D910A7" w:rsidP="00D910A7">
      <w:pPr>
        <w:spacing w:before="240"/>
        <w:ind w:left="142"/>
        <w:jc w:val="center"/>
        <w:rPr>
          <w:rFonts w:ascii="Tahoma" w:hAnsi="Tahoma" w:cs="Tahoma"/>
          <w:b/>
          <w:sz w:val="28"/>
          <w:szCs w:val="28"/>
        </w:rPr>
      </w:pPr>
      <w:r w:rsidRPr="005456CB">
        <w:rPr>
          <w:rFonts w:ascii="Tahoma" w:hAnsi="Tahoma" w:cs="Tahoma"/>
          <w:b/>
          <w:sz w:val="28"/>
          <w:szCs w:val="28"/>
        </w:rPr>
        <w:t>5.</w:t>
      </w:r>
      <w:r>
        <w:rPr>
          <w:rFonts w:ascii="Tahoma" w:hAnsi="Tahoma" w:cs="Tahoma"/>
          <w:b/>
          <w:sz w:val="28"/>
          <w:szCs w:val="28"/>
        </w:rPr>
        <w:t>4</w:t>
      </w:r>
      <w:r w:rsidRPr="005456CB">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D910A7" w:rsidRPr="005456CB" w:rsidTr="00A159CA">
        <w:trPr>
          <w:trHeight w:val="805"/>
        </w:trPr>
        <w:tc>
          <w:tcPr>
            <w:tcW w:w="7542" w:type="dxa"/>
            <w:shd w:val="clear" w:color="auto" w:fill="auto"/>
            <w:vAlign w:val="center"/>
          </w:tcPr>
          <w:p w:rsidR="00D910A7" w:rsidRPr="00E9685E" w:rsidRDefault="00D910A7" w:rsidP="00A159CA">
            <w:pPr>
              <w:jc w:val="both"/>
              <w:rPr>
                <w:rFonts w:ascii="Tahoma" w:eastAsia="Times New Roman" w:hAnsi="Tahoma" w:cs="Tahoma"/>
                <w:sz w:val="24"/>
                <w:lang w:eastAsia="ru-RU"/>
              </w:rPr>
            </w:pPr>
            <w:bookmarkStart w:id="0" w:name="_Toc462933649"/>
            <w:r>
              <w:rPr>
                <w:rFonts w:ascii="Tahoma" w:eastAsia="Times New Roman" w:hAnsi="Tahoma" w:cs="Tahoma"/>
                <w:sz w:val="24"/>
                <w:lang w:eastAsia="ru-RU"/>
              </w:rPr>
              <w:t>В</w:t>
            </w:r>
            <w:r w:rsidRPr="00E9685E">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Pr="005456CB">
              <w:rPr>
                <w:rFonts w:ascii="Tahoma" w:eastAsia="Times New Roman" w:hAnsi="Tahoma" w:cs="Tahoma"/>
                <w:sz w:val="24"/>
                <w:lang w:eastAsia="ru-RU"/>
              </w:rPr>
              <w:t>:</w:t>
            </w:r>
            <w:bookmarkEnd w:id="0"/>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rPr>
          <w:trHeight w:val="693"/>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 w:name="_Toc462933650"/>
            <w:r>
              <w:rPr>
                <w:rFonts w:ascii="Tahoma" w:eastAsia="Times New Roman" w:hAnsi="Tahoma" w:cs="Tahoma"/>
                <w:sz w:val="24"/>
                <w:lang w:eastAsia="ru-RU"/>
              </w:rPr>
              <w:t>С</w:t>
            </w:r>
            <w:r w:rsidRPr="00E9685E">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Pr="005456CB">
              <w:rPr>
                <w:rFonts w:ascii="Tahoma" w:eastAsia="Times New Roman" w:hAnsi="Tahoma" w:cs="Tahoma"/>
                <w:sz w:val="24"/>
                <w:lang w:eastAsia="ru-RU"/>
              </w:rPr>
              <w:t>:</w:t>
            </w:r>
            <w:bookmarkEnd w:id="1"/>
          </w:p>
        </w:tc>
        <w:tc>
          <w:tcPr>
            <w:tcW w:w="7767"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2" w:name="_Toc462933651"/>
            <w:r w:rsidRPr="005456CB">
              <w:rPr>
                <w:rFonts w:ascii="Tahoma" w:eastAsia="Times New Roman" w:hAnsi="Tahoma" w:cs="Tahoma"/>
                <w:sz w:val="24"/>
                <w:lang w:eastAsia="ru-RU"/>
              </w:rPr>
              <w:t xml:space="preserve">Регистрационный номер выпуска (дополнительного выпуска) ценных бумаг и дата </w:t>
            </w:r>
            <w:r>
              <w:rPr>
                <w:rFonts w:ascii="Tahoma" w:eastAsia="Times New Roman" w:hAnsi="Tahoma" w:cs="Tahoma"/>
                <w:sz w:val="24"/>
                <w:lang w:eastAsia="ru-RU"/>
              </w:rPr>
              <w:t>его</w:t>
            </w:r>
            <w:r w:rsidRPr="005456CB">
              <w:rPr>
                <w:rFonts w:ascii="Tahoma" w:eastAsia="Times New Roman" w:hAnsi="Tahoma" w:cs="Tahoma"/>
                <w:sz w:val="24"/>
                <w:lang w:eastAsia="ru-RU"/>
              </w:rPr>
              <w:t xml:space="preserve"> регистрации:</w:t>
            </w:r>
            <w:bookmarkEnd w:id="2"/>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E9685E" w:rsidRDefault="00D910A7" w:rsidP="00A159CA">
            <w:pPr>
              <w:jc w:val="both"/>
              <w:rPr>
                <w:rFonts w:ascii="Tahoma" w:eastAsia="Times New Roman" w:hAnsi="Tahoma" w:cs="Tahoma"/>
                <w:sz w:val="24"/>
                <w:lang w:eastAsia="ru-RU"/>
              </w:rPr>
            </w:pPr>
            <w:bookmarkStart w:id="3" w:name="_Toc462933652"/>
            <w:r>
              <w:rPr>
                <w:rFonts w:ascii="Tahoma" w:eastAsia="Times New Roman" w:hAnsi="Tahoma" w:cs="Tahoma"/>
                <w:sz w:val="24"/>
                <w:lang w:eastAsia="ru-RU"/>
              </w:rPr>
              <w:lastRenderedPageBreak/>
              <w:t>Л</w:t>
            </w:r>
            <w:r w:rsidRPr="00E9685E">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Pr="005456CB">
              <w:rPr>
                <w:rFonts w:ascii="Tahoma" w:eastAsia="Times New Roman" w:hAnsi="Tahoma" w:cs="Tahoma"/>
                <w:sz w:val="24"/>
                <w:lang w:eastAsia="ru-RU"/>
              </w:rPr>
              <w:t>:</w:t>
            </w:r>
            <w:bookmarkEnd w:id="3"/>
          </w:p>
        </w:tc>
        <w:tc>
          <w:tcPr>
            <w:tcW w:w="7767"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4" w:name="_Toc462933654"/>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4"/>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К</w:t>
            </w:r>
            <w:r w:rsidRPr="00E9685E">
              <w:rPr>
                <w:rFonts w:ascii="Tahoma" w:eastAsia="Times New Roman" w:hAnsi="Tahoma" w:cs="Tahoma"/>
                <w:sz w:val="24"/>
                <w:lang w:eastAsia="ru-RU"/>
              </w:rPr>
              <w:t xml:space="preserve">оличество размещаемых акций и ценных бумаг, конвертируемых </w:t>
            </w:r>
            <w:r>
              <w:rPr>
                <w:rFonts w:ascii="Tahoma" w:eastAsia="Times New Roman" w:hAnsi="Tahoma" w:cs="Tahoma"/>
                <w:sz w:val="24"/>
                <w:lang w:eastAsia="ru-RU"/>
              </w:rPr>
              <w:t>в акции:</w:t>
            </w:r>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Ц</w:t>
            </w:r>
            <w:r w:rsidRPr="00E9685E">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767" w:type="dxa"/>
            <w:shd w:val="clear" w:color="auto" w:fill="auto"/>
          </w:tcPr>
          <w:p w:rsidR="00D910A7" w:rsidRPr="005456CB" w:rsidRDefault="00D910A7" w:rsidP="00A159CA">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5" w:name="_Toc462933659"/>
            <w:r w:rsidRPr="005456CB">
              <w:rPr>
                <w:rFonts w:ascii="Tahoma" w:eastAsia="Times New Roman" w:hAnsi="Tahoma" w:cs="Tahoma"/>
                <w:sz w:val="24"/>
                <w:lang w:eastAsia="ru-RU"/>
              </w:rPr>
              <w:t xml:space="preserve">В случае регистрации проспекта ценных бумаг </w:t>
            </w:r>
            <w:r>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5"/>
          </w:p>
        </w:tc>
        <w:tc>
          <w:tcPr>
            <w:tcW w:w="7767" w:type="dxa"/>
            <w:shd w:val="clear" w:color="auto" w:fill="auto"/>
          </w:tcPr>
          <w:p w:rsidR="00D910A7" w:rsidRDefault="00D910A7" w:rsidP="00A159CA">
            <w:pPr>
              <w:autoSpaceDE w:val="0"/>
              <w:autoSpaceDN w:val="0"/>
              <w:adjustRightInd w:val="0"/>
              <w:spacing w:after="0" w:line="240" w:lineRule="auto"/>
              <w:ind w:firstLine="540"/>
              <w:jc w:val="both"/>
              <w:rPr>
                <w:rFonts w:ascii="Tahoma" w:eastAsiaTheme="minorHAnsi" w:hAnsi="Tahoma" w:cs="Tahoma"/>
                <w:sz w:val="20"/>
                <w:szCs w:val="20"/>
              </w:rPr>
            </w:pPr>
          </w:p>
          <w:p w:rsidR="00D910A7" w:rsidRDefault="00D910A7" w:rsidP="00A159CA">
            <w:pPr>
              <w:pStyle w:val="a5"/>
            </w:pPr>
          </w:p>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bottom"/>
          </w:tcPr>
          <w:p w:rsidR="00D910A7" w:rsidRPr="005456CB" w:rsidRDefault="00D910A7" w:rsidP="00A159CA">
            <w:pPr>
              <w:jc w:val="both"/>
              <w:rPr>
                <w:rFonts w:ascii="Tahoma" w:eastAsia="Times New Roman" w:hAnsi="Tahoma" w:cs="Tahoma"/>
                <w:sz w:val="24"/>
                <w:lang w:eastAsia="ru-RU"/>
              </w:rPr>
            </w:pPr>
            <w:bookmarkStart w:id="6" w:name="_Toc462933661"/>
            <w:r>
              <w:rPr>
                <w:rFonts w:ascii="Tahoma" w:eastAsia="Times New Roman" w:hAnsi="Tahoma" w:cs="Tahoma"/>
                <w:sz w:val="24"/>
                <w:lang w:eastAsia="ru-RU"/>
              </w:rPr>
              <w:t>Т</w:t>
            </w:r>
            <w:r w:rsidRPr="00F45C1D">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ценных </w:t>
            </w:r>
            <w:r>
              <w:rPr>
                <w:rFonts w:ascii="Tahoma" w:eastAsia="Times New Roman" w:hAnsi="Tahoma" w:cs="Tahoma"/>
                <w:sz w:val="24"/>
                <w:lang w:eastAsia="ru-RU"/>
              </w:rPr>
              <w:t>бумаг, конвертируемых в акции)</w:t>
            </w:r>
            <w:r w:rsidRPr="005456CB">
              <w:rPr>
                <w:rFonts w:ascii="Tahoma" w:eastAsia="Times New Roman" w:hAnsi="Tahoma" w:cs="Tahoma"/>
                <w:sz w:val="24"/>
                <w:lang w:eastAsia="ru-RU"/>
              </w:rPr>
              <w:t>, в отношении которых возникает преимущественное право их приобретения*:</w:t>
            </w:r>
            <w:bookmarkEnd w:id="6"/>
          </w:p>
        </w:tc>
        <w:tc>
          <w:tcPr>
            <w:tcW w:w="7767" w:type="dxa"/>
            <w:shd w:val="clear" w:color="auto" w:fill="auto"/>
          </w:tcPr>
          <w:p w:rsidR="00D910A7" w:rsidRPr="005456CB" w:rsidRDefault="00D910A7" w:rsidP="00A159CA">
            <w:pPr>
              <w:autoSpaceDE w:val="0"/>
              <w:autoSpaceDN w:val="0"/>
              <w:adjustRightInd w:val="0"/>
              <w:spacing w:after="0" w:line="240" w:lineRule="auto"/>
              <w:ind w:firstLine="540"/>
              <w:jc w:val="both"/>
              <w:rPr>
                <w:rFonts w:ascii="Tahoma" w:hAnsi="Tahoma" w:cs="Tahoma"/>
                <w:b/>
                <w:sz w:val="24"/>
              </w:rPr>
            </w:pPr>
          </w:p>
        </w:tc>
      </w:tr>
    </w:tbl>
    <w:p w:rsidR="00D910A7" w:rsidRPr="00BA59D0" w:rsidRDefault="00D910A7" w:rsidP="00D910A7">
      <w:pPr>
        <w:spacing w:after="0"/>
        <w:ind w:left="284" w:right="-284" w:hanging="142"/>
        <w:jc w:val="both"/>
        <w:rPr>
          <w:rFonts w:ascii="Tahoma" w:hAnsi="Tahoma" w:cs="Tahoma"/>
          <w:sz w:val="20"/>
          <w:szCs w:val="20"/>
        </w:rPr>
      </w:pPr>
      <w:r w:rsidRPr="00BA59D0">
        <w:rPr>
          <w:rFonts w:ascii="Tahoma" w:hAnsi="Tahoma" w:cs="Tahoma"/>
          <w:sz w:val="20"/>
          <w:szCs w:val="20"/>
        </w:rPr>
        <w:t xml:space="preserve">* Вместо заполнения данного пункта может быть направлена сканированная копия </w:t>
      </w:r>
      <w:r w:rsidRPr="00BA59D0">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BA59D0">
        <w:rPr>
          <w:rFonts w:ascii="Tahoma" w:hAnsi="Tahoma" w:cs="Tahoma"/>
          <w:sz w:val="20"/>
          <w:szCs w:val="20"/>
        </w:rPr>
        <w:t>.</w:t>
      </w:r>
    </w:p>
    <w:p w:rsidR="00D910A7" w:rsidRPr="00BA59D0" w:rsidRDefault="00D910A7" w:rsidP="00D910A7">
      <w:pPr>
        <w:ind w:left="284" w:right="-284" w:hanging="142"/>
        <w:rPr>
          <w:rFonts w:ascii="Tahoma" w:hAnsi="Tahoma" w:cs="Tahoma"/>
          <w:b/>
          <w:sz w:val="20"/>
          <w:szCs w:val="20"/>
        </w:rPr>
      </w:pPr>
      <w:r w:rsidRPr="00BA59D0">
        <w:rPr>
          <w:rFonts w:ascii="Tahoma" w:hAnsi="Tahoma" w:cs="Tahoma"/>
          <w:b/>
          <w:sz w:val="20"/>
          <w:szCs w:val="20"/>
        </w:rPr>
        <w:br w:type="page"/>
      </w:r>
    </w:p>
    <w:tbl>
      <w:tblPr>
        <w:tblStyle w:val="a7"/>
        <w:tblW w:w="15309" w:type="dxa"/>
        <w:tblInd w:w="108" w:type="dxa"/>
        <w:tblLook w:val="04A0" w:firstRow="1" w:lastRow="0" w:firstColumn="1" w:lastColumn="0" w:noHBand="0" w:noVBand="1"/>
      </w:tblPr>
      <w:tblGrid>
        <w:gridCol w:w="7542"/>
        <w:gridCol w:w="7767"/>
      </w:tblGrid>
      <w:tr w:rsidR="00D910A7" w:rsidRPr="005456CB" w:rsidTr="00A159CA">
        <w:tc>
          <w:tcPr>
            <w:tcW w:w="7542" w:type="dxa"/>
          </w:tcPr>
          <w:p w:rsidR="00D910A7" w:rsidRPr="005456CB" w:rsidRDefault="00D910A7" w:rsidP="00A159CA">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rsidR="00D910A7" w:rsidRPr="005456CB" w:rsidRDefault="00D910A7" w:rsidP="00A159CA">
            <w:pPr>
              <w:rPr>
                <w:rFonts w:ascii="Tahoma" w:hAnsi="Tahoma" w:cs="Tahoma"/>
                <w:b/>
                <w:sz w:val="32"/>
                <w:szCs w:val="32"/>
              </w:rPr>
            </w:pPr>
          </w:p>
        </w:tc>
      </w:tr>
    </w:tbl>
    <w:p w:rsidR="00D910A7" w:rsidRPr="005456CB" w:rsidRDefault="00D910A7" w:rsidP="00D910A7">
      <w:pPr>
        <w:spacing w:before="240"/>
        <w:ind w:left="142"/>
        <w:jc w:val="center"/>
        <w:rPr>
          <w:rFonts w:ascii="Tahoma" w:hAnsi="Tahoma" w:cs="Tahoma"/>
          <w:b/>
          <w:sz w:val="28"/>
        </w:rPr>
      </w:pPr>
      <w:r w:rsidRPr="005456CB">
        <w:rPr>
          <w:rFonts w:ascii="Tahoma" w:hAnsi="Tahoma" w:cs="Tahoma"/>
          <w:b/>
          <w:sz w:val="28"/>
          <w:szCs w:val="28"/>
        </w:rPr>
        <w:t>5.</w:t>
      </w:r>
      <w:r>
        <w:rPr>
          <w:rFonts w:ascii="Tahoma" w:hAnsi="Tahoma" w:cs="Tahoma"/>
          <w:b/>
          <w:sz w:val="28"/>
          <w:szCs w:val="28"/>
        </w:rPr>
        <w:t>6</w:t>
      </w:r>
      <w:r w:rsidRPr="005456CB">
        <w:rPr>
          <w:rFonts w:ascii="Tahoma" w:hAnsi="Tahoma" w:cs="Tahoma"/>
          <w:b/>
          <w:sz w:val="28"/>
          <w:szCs w:val="28"/>
        </w:rPr>
        <w:t xml:space="preserve">. Информация о регистрации изменений, внесенных в </w:t>
      </w:r>
      <w:r w:rsidRPr="002263EE">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5456CB">
        <w:rPr>
          <w:rFonts w:ascii="Tahoma" w:hAnsi="Tahoma" w:cs="Tahoma"/>
          <w:b/>
          <w:sz w:val="28"/>
          <w:szCs w:val="28"/>
        </w:rPr>
        <w:t>, конвертируемых в акции, касающихся порядка осуществления преимущественного права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D910A7" w:rsidRPr="005456CB" w:rsidTr="00A159CA">
        <w:trPr>
          <w:trHeight w:val="805"/>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7" w:name="_Toc462933662"/>
            <w:r>
              <w:rPr>
                <w:rFonts w:ascii="Tahoma" w:eastAsia="Times New Roman" w:hAnsi="Tahoma" w:cs="Tahoma"/>
                <w:sz w:val="24"/>
                <w:lang w:eastAsia="ru-RU"/>
              </w:rPr>
              <w:t>Вид, категория (тип), серия</w:t>
            </w:r>
            <w:r w:rsidRPr="00143405">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 в отношении которых возникает преимущественное право их приобретения:</w:t>
            </w:r>
            <w:bookmarkEnd w:id="7"/>
          </w:p>
        </w:tc>
        <w:tc>
          <w:tcPr>
            <w:tcW w:w="7767"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693"/>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8" w:name="_Toc462933663"/>
            <w:r w:rsidRPr="005456CB">
              <w:rPr>
                <w:rFonts w:ascii="Tahoma" w:eastAsia="Times New Roman" w:hAnsi="Tahoma" w:cs="Tahoma"/>
                <w:sz w:val="24"/>
                <w:lang w:eastAsia="ru-RU"/>
              </w:rPr>
              <w:t xml:space="preserve">Дата регистрации изменений, 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8"/>
            <w:r w:rsidRPr="00A529E9">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Pr>
                <w:rFonts w:ascii="Tahoma" w:eastAsia="Times New Roman" w:hAnsi="Tahoma" w:cs="Tahoma"/>
                <w:sz w:val="24"/>
                <w:lang w:eastAsia="ru-RU"/>
              </w:rPr>
              <w:t>:</w:t>
            </w:r>
          </w:p>
        </w:tc>
        <w:tc>
          <w:tcPr>
            <w:tcW w:w="7767" w:type="dxa"/>
            <w:shd w:val="clear" w:color="auto" w:fill="auto"/>
          </w:tcPr>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9" w:name="_Toc462933664"/>
            <w:r w:rsidRPr="005456CB">
              <w:rPr>
                <w:rFonts w:ascii="Tahoma" w:eastAsia="Times New Roman" w:hAnsi="Tahoma" w:cs="Tahoma"/>
                <w:sz w:val="24"/>
                <w:lang w:eastAsia="ru-RU"/>
              </w:rPr>
              <w:t xml:space="preserve">Текст зарегистрированных изменений в </w:t>
            </w:r>
            <w:r w:rsidRPr="005E7D11">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Pr="005456CB">
              <w:rPr>
                <w:rFonts w:ascii="Tahoma" w:eastAsia="Times New Roman" w:hAnsi="Tahoma" w:cs="Tahoma"/>
                <w:sz w:val="24"/>
                <w:lang w:eastAsia="ru-RU"/>
              </w:rPr>
              <w:t>касающихся порядка осуществления преимущественного права их приобретения*:</w:t>
            </w:r>
            <w:bookmarkEnd w:id="9"/>
            <w:r>
              <w:rPr>
                <w:rFonts w:ascii="Tahoma" w:eastAsia="Times New Roman" w:hAnsi="Tahoma" w:cs="Tahoma"/>
                <w:sz w:val="24"/>
                <w:lang w:eastAsia="ru-RU"/>
              </w:rPr>
              <w:t xml:space="preserve"> </w:t>
            </w:r>
          </w:p>
        </w:tc>
        <w:tc>
          <w:tcPr>
            <w:tcW w:w="7767" w:type="dxa"/>
            <w:shd w:val="clear" w:color="auto" w:fill="auto"/>
          </w:tcPr>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О</w:t>
            </w:r>
            <w:r w:rsidRPr="009C0B9E">
              <w:rPr>
                <w:rFonts w:ascii="Tahoma" w:eastAsia="Times New Roman" w:hAnsi="Tahoma" w:cs="Tahoma"/>
                <w:sz w:val="24"/>
                <w:lang w:eastAsia="ru-RU"/>
              </w:rPr>
              <w:t xml:space="preserve">рган управления эмитента, принявший решение о внесении изменений в проспект акций и ценных бумаг, конвертируемых в </w:t>
            </w:r>
            <w:r w:rsidRPr="009C0B9E">
              <w:rPr>
                <w:rFonts w:ascii="Tahoma" w:eastAsia="Times New Roman" w:hAnsi="Tahoma" w:cs="Tahoma"/>
                <w:sz w:val="24"/>
                <w:lang w:eastAsia="ru-RU"/>
              </w:rPr>
              <w:lastRenderedPageBreak/>
              <w:t>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Pr>
                <w:rFonts w:ascii="Tahoma" w:eastAsia="Times New Roman" w:hAnsi="Tahoma" w:cs="Tahoma"/>
                <w:sz w:val="24"/>
                <w:lang w:eastAsia="ru-RU"/>
              </w:rPr>
              <w:t>:</w:t>
            </w:r>
          </w:p>
        </w:tc>
        <w:tc>
          <w:tcPr>
            <w:tcW w:w="7767" w:type="dxa"/>
            <w:shd w:val="clear" w:color="auto" w:fill="auto"/>
          </w:tcPr>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center"/>
          </w:tcPr>
          <w:p w:rsidR="00D910A7" w:rsidRPr="005456CB" w:rsidDel="009C0B9E"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Дата</w:t>
            </w:r>
            <w:r w:rsidRPr="009C0B9E">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Pr>
                <w:rFonts w:ascii="Tahoma" w:eastAsia="Times New Roman" w:hAnsi="Tahoma" w:cs="Tahoma"/>
                <w:sz w:val="24"/>
                <w:lang w:eastAsia="ru-RU"/>
              </w:rPr>
              <w:t>ственного права их приобретения:</w:t>
            </w:r>
          </w:p>
        </w:tc>
        <w:tc>
          <w:tcPr>
            <w:tcW w:w="7767" w:type="dxa"/>
            <w:shd w:val="clear" w:color="auto" w:fill="auto"/>
          </w:tcPr>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center"/>
          </w:tcPr>
          <w:p w:rsidR="00D910A7" w:rsidRPr="005456CB" w:rsidDel="009C0B9E" w:rsidRDefault="00D910A7" w:rsidP="00A159CA">
            <w:pPr>
              <w:jc w:val="both"/>
              <w:rPr>
                <w:rFonts w:ascii="Tahoma" w:eastAsia="Times New Roman" w:hAnsi="Tahoma" w:cs="Tahoma"/>
                <w:sz w:val="24"/>
                <w:lang w:eastAsia="ru-RU"/>
              </w:rPr>
            </w:pPr>
            <w:r>
              <w:rPr>
                <w:rFonts w:ascii="Tahoma" w:eastAsia="Times New Roman" w:hAnsi="Tahoma" w:cs="Tahoma"/>
                <w:sz w:val="24"/>
                <w:lang w:eastAsia="ru-RU"/>
              </w:rPr>
              <w:t>Дата</w:t>
            </w:r>
            <w:r w:rsidRPr="009C0B9E">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767" w:type="dxa"/>
            <w:shd w:val="clear" w:color="auto" w:fill="auto"/>
          </w:tcPr>
          <w:p w:rsidR="00D910A7" w:rsidRPr="005456CB" w:rsidRDefault="00D910A7" w:rsidP="00A159CA">
            <w:pPr>
              <w:rPr>
                <w:rFonts w:ascii="Tahoma" w:hAnsi="Tahoma" w:cs="Tahoma"/>
                <w:b/>
                <w:sz w:val="24"/>
              </w:rPr>
            </w:pPr>
          </w:p>
        </w:tc>
      </w:tr>
    </w:tbl>
    <w:p w:rsidR="00D910A7" w:rsidRPr="00BA59D0" w:rsidRDefault="00D910A7" w:rsidP="00D910A7">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w:t>
      </w:r>
    </w:p>
    <w:p w:rsidR="00D910A7" w:rsidRPr="00BA59D0" w:rsidRDefault="00D910A7" w:rsidP="00D910A7">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7"/>
        <w:tblW w:w="15309" w:type="dxa"/>
        <w:tblInd w:w="108" w:type="dxa"/>
        <w:tblLook w:val="04A0" w:firstRow="1" w:lastRow="0" w:firstColumn="1" w:lastColumn="0" w:noHBand="0" w:noVBand="1"/>
      </w:tblPr>
      <w:tblGrid>
        <w:gridCol w:w="7542"/>
        <w:gridCol w:w="7767"/>
      </w:tblGrid>
      <w:tr w:rsidR="00D910A7" w:rsidRPr="005456CB" w:rsidTr="00A159CA">
        <w:tc>
          <w:tcPr>
            <w:tcW w:w="7542" w:type="dxa"/>
          </w:tcPr>
          <w:p w:rsidR="00D910A7" w:rsidRPr="005456CB" w:rsidRDefault="00D910A7" w:rsidP="00A159CA">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rsidR="00D910A7" w:rsidRPr="005456CB" w:rsidRDefault="00D910A7" w:rsidP="00A159CA">
            <w:pPr>
              <w:rPr>
                <w:rFonts w:ascii="Tahoma" w:hAnsi="Tahoma" w:cs="Tahoma"/>
                <w:b/>
                <w:sz w:val="32"/>
                <w:szCs w:val="32"/>
              </w:rPr>
            </w:pPr>
          </w:p>
        </w:tc>
      </w:tr>
    </w:tbl>
    <w:p w:rsidR="00D910A7" w:rsidRPr="005456CB" w:rsidRDefault="00D910A7" w:rsidP="00D910A7">
      <w:pPr>
        <w:spacing w:before="240"/>
        <w:ind w:left="142"/>
        <w:jc w:val="center"/>
        <w:rPr>
          <w:rFonts w:ascii="Tahoma" w:hAnsi="Tahoma" w:cs="Tahoma"/>
          <w:b/>
          <w:sz w:val="28"/>
          <w:szCs w:val="28"/>
        </w:rPr>
      </w:pPr>
      <w:r w:rsidRPr="005456CB">
        <w:rPr>
          <w:rFonts w:ascii="Tahoma" w:hAnsi="Tahoma" w:cs="Tahoma"/>
          <w:b/>
          <w:sz w:val="28"/>
          <w:szCs w:val="28"/>
        </w:rPr>
        <w:t>5.</w:t>
      </w:r>
      <w:r>
        <w:rPr>
          <w:rFonts w:ascii="Tahoma" w:hAnsi="Tahoma" w:cs="Tahoma"/>
          <w:b/>
          <w:sz w:val="28"/>
          <w:szCs w:val="28"/>
        </w:rPr>
        <w:t>8</w:t>
      </w:r>
      <w:r w:rsidRPr="005456CB">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D910A7" w:rsidRPr="005456CB" w:rsidTr="00A159CA">
        <w:trPr>
          <w:trHeight w:val="805"/>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0" w:name="_Toc462933665"/>
            <w:r>
              <w:rPr>
                <w:rFonts w:ascii="Tahoma" w:eastAsia="Times New Roman" w:hAnsi="Tahoma" w:cs="Tahoma"/>
                <w:sz w:val="24"/>
                <w:lang w:eastAsia="ru-RU"/>
              </w:rPr>
              <w:t>В</w:t>
            </w:r>
            <w:r w:rsidRPr="00CC47F5">
              <w:rPr>
                <w:rFonts w:ascii="Tahoma" w:eastAsia="Times New Roman" w:hAnsi="Tahoma" w:cs="Tahoma"/>
                <w:sz w:val="24"/>
                <w:lang w:eastAsia="ru-RU"/>
              </w:rPr>
              <w:t>ид, категори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(при наличии) и иные указанные в решении о выпуске ценных бумаг</w:t>
            </w:r>
            <w:r>
              <w:rPr>
                <w:rFonts w:ascii="Tahoma" w:eastAsia="Times New Roman" w:hAnsi="Tahoma" w:cs="Tahoma"/>
                <w:sz w:val="24"/>
                <w:lang w:eastAsia="ru-RU"/>
              </w:rPr>
              <w:t xml:space="preserve"> и</w:t>
            </w:r>
            <w:r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10"/>
          </w:p>
        </w:tc>
        <w:tc>
          <w:tcPr>
            <w:tcW w:w="7767"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693"/>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1"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11"/>
            <w:r w:rsidRPr="005456CB">
              <w:rPr>
                <w:rFonts w:ascii="Tahoma" w:eastAsia="Times New Roman" w:hAnsi="Tahoma" w:cs="Tahoma"/>
                <w:sz w:val="24"/>
                <w:lang w:eastAsia="ru-RU"/>
              </w:rPr>
              <w:t xml:space="preserve"> </w:t>
            </w:r>
          </w:p>
        </w:tc>
        <w:tc>
          <w:tcPr>
            <w:tcW w:w="7767" w:type="dxa"/>
            <w:shd w:val="clear" w:color="auto" w:fill="auto"/>
          </w:tcPr>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2" w:name="_Toc462933667"/>
            <w:r w:rsidRPr="005456CB">
              <w:rPr>
                <w:rFonts w:ascii="Tahoma" w:eastAsia="Times New Roman" w:hAnsi="Tahoma" w:cs="Tahoma"/>
                <w:sz w:val="24"/>
                <w:lang w:eastAsia="ru-RU"/>
              </w:rPr>
              <w:t>Цена размещения указанных ценных бумаг или порядок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12"/>
            <w:r w:rsidRPr="005456CB">
              <w:rPr>
                <w:rFonts w:ascii="Tahoma" w:eastAsia="Times New Roman" w:hAnsi="Tahoma" w:cs="Tahoma"/>
                <w:sz w:val="24"/>
                <w:lang w:eastAsia="ru-RU"/>
              </w:rPr>
              <w:t xml:space="preserve"> </w:t>
            </w:r>
          </w:p>
        </w:tc>
        <w:tc>
          <w:tcPr>
            <w:tcW w:w="7767" w:type="dxa"/>
            <w:shd w:val="clear" w:color="auto" w:fill="auto"/>
          </w:tcPr>
          <w:p w:rsidR="00D910A7" w:rsidRDefault="00D910A7" w:rsidP="00A159CA">
            <w:pPr>
              <w:autoSpaceDE w:val="0"/>
              <w:autoSpaceDN w:val="0"/>
              <w:adjustRightInd w:val="0"/>
              <w:spacing w:after="0" w:line="240" w:lineRule="auto"/>
              <w:ind w:firstLine="540"/>
              <w:jc w:val="both"/>
              <w:rPr>
                <w:rFonts w:ascii="Tahoma" w:eastAsiaTheme="minorHAnsi" w:hAnsi="Tahoma" w:cs="Tahoma"/>
                <w:sz w:val="28"/>
                <w:szCs w:val="28"/>
              </w:rPr>
            </w:pPr>
            <w:r>
              <w:rPr>
                <w:rFonts w:ascii="Tahoma" w:eastAsiaTheme="minorHAnsi" w:hAnsi="Tahoma" w:cs="Tahoma"/>
                <w:sz w:val="28"/>
                <w:szCs w:val="28"/>
              </w:rPr>
              <w:t xml:space="preserve"> </w:t>
            </w:r>
          </w:p>
          <w:p w:rsidR="00D910A7" w:rsidRDefault="00D910A7" w:rsidP="00A159CA">
            <w:pPr>
              <w:autoSpaceDE w:val="0"/>
              <w:autoSpaceDN w:val="0"/>
              <w:adjustRightInd w:val="0"/>
              <w:spacing w:after="0" w:line="240" w:lineRule="auto"/>
              <w:ind w:firstLine="540"/>
              <w:jc w:val="both"/>
              <w:rPr>
                <w:rFonts w:ascii="Tahoma" w:eastAsiaTheme="minorHAnsi" w:hAnsi="Tahoma" w:cs="Tahoma"/>
                <w:sz w:val="28"/>
                <w:szCs w:val="28"/>
              </w:rPr>
            </w:pPr>
          </w:p>
          <w:p w:rsidR="00D910A7" w:rsidRPr="005456CB" w:rsidRDefault="00D910A7" w:rsidP="00A159CA">
            <w:pPr>
              <w:pStyle w:val="a5"/>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3"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13"/>
            <w:r w:rsidRPr="005456CB">
              <w:rPr>
                <w:rFonts w:ascii="Tahoma" w:eastAsia="Times New Roman" w:hAnsi="Tahoma" w:cs="Tahoma"/>
                <w:sz w:val="24"/>
                <w:lang w:eastAsia="ru-RU"/>
              </w:rPr>
              <w:t xml:space="preserve"> </w:t>
            </w:r>
          </w:p>
        </w:tc>
        <w:tc>
          <w:tcPr>
            <w:tcW w:w="7767" w:type="dxa"/>
            <w:shd w:val="clear" w:color="auto" w:fill="auto"/>
          </w:tcPr>
          <w:p w:rsidR="00D910A7" w:rsidRDefault="00D910A7" w:rsidP="00A159CA">
            <w:pPr>
              <w:pStyle w:val="a5"/>
            </w:pPr>
          </w:p>
          <w:p w:rsidR="00D910A7" w:rsidRPr="005456CB" w:rsidRDefault="00D910A7" w:rsidP="00A159CA">
            <w:pPr>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4"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14"/>
          </w:p>
        </w:tc>
        <w:tc>
          <w:tcPr>
            <w:tcW w:w="7767" w:type="dxa"/>
            <w:shd w:val="clear" w:color="auto" w:fill="auto"/>
          </w:tcPr>
          <w:p w:rsidR="00D910A7" w:rsidRPr="005456CB" w:rsidRDefault="00D910A7" w:rsidP="00A159CA">
            <w:pPr>
              <w:pStyle w:val="a5"/>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5" w:name="_Toc462933670"/>
            <w:r w:rsidRPr="005456CB">
              <w:rPr>
                <w:rFonts w:ascii="Tahoma" w:eastAsia="Times New Roman" w:hAnsi="Tahoma" w:cs="Tahoma"/>
                <w:sz w:val="24"/>
                <w:lang w:eastAsia="ru-RU"/>
              </w:rPr>
              <w:lastRenderedPageBreak/>
              <w:t>Срок, в течение которого эти заявления должны поступить в общество (срок действия преимущественного права):</w:t>
            </w:r>
            <w:bookmarkEnd w:id="15"/>
          </w:p>
        </w:tc>
        <w:tc>
          <w:tcPr>
            <w:tcW w:w="7767" w:type="dxa"/>
            <w:shd w:val="clear" w:color="auto" w:fill="auto"/>
          </w:tcPr>
          <w:p w:rsidR="00D910A7" w:rsidRPr="005456CB" w:rsidRDefault="00D910A7" w:rsidP="00A159CA">
            <w:pPr>
              <w:rPr>
                <w:rFonts w:ascii="Tahoma" w:hAnsi="Tahoma" w:cs="Tahoma"/>
                <w:b/>
                <w:sz w:val="24"/>
              </w:rPr>
            </w:pPr>
          </w:p>
        </w:tc>
      </w:tr>
    </w:tbl>
    <w:p w:rsidR="00D910A7" w:rsidRPr="005456CB" w:rsidRDefault="00D910A7" w:rsidP="00D910A7">
      <w:pPr>
        <w:ind w:right="-709"/>
        <w:rPr>
          <w:rFonts w:ascii="Tahoma" w:hAnsi="Tahoma" w:cs="Tahoma"/>
          <w:bCs/>
          <w:sz w:val="24"/>
          <w:szCs w:val="24"/>
        </w:rPr>
      </w:pPr>
    </w:p>
    <w:tbl>
      <w:tblPr>
        <w:tblStyle w:val="a7"/>
        <w:tblW w:w="15309" w:type="dxa"/>
        <w:tblInd w:w="108" w:type="dxa"/>
        <w:tblLook w:val="04A0" w:firstRow="1" w:lastRow="0" w:firstColumn="1" w:lastColumn="0" w:noHBand="0" w:noVBand="1"/>
      </w:tblPr>
      <w:tblGrid>
        <w:gridCol w:w="7542"/>
        <w:gridCol w:w="7767"/>
      </w:tblGrid>
      <w:tr w:rsidR="00D910A7" w:rsidRPr="005456CB" w:rsidTr="00A159CA">
        <w:tc>
          <w:tcPr>
            <w:tcW w:w="7542" w:type="dxa"/>
          </w:tcPr>
          <w:p w:rsidR="00D910A7" w:rsidRPr="005456CB" w:rsidRDefault="00D910A7" w:rsidP="00A159CA">
            <w:pPr>
              <w:rPr>
                <w:rFonts w:ascii="Tahoma" w:hAnsi="Tahoma" w:cs="Tahoma"/>
                <w:b/>
                <w:sz w:val="24"/>
                <w:szCs w:val="24"/>
              </w:rPr>
            </w:pPr>
            <w:r w:rsidRPr="005456CB">
              <w:rPr>
                <w:rFonts w:ascii="Tahoma" w:hAnsi="Tahoma" w:cs="Tahoma"/>
                <w:sz w:val="24"/>
                <w:szCs w:val="24"/>
              </w:rPr>
              <w:t>Дата заполнения</w:t>
            </w:r>
          </w:p>
        </w:tc>
        <w:tc>
          <w:tcPr>
            <w:tcW w:w="7767" w:type="dxa"/>
          </w:tcPr>
          <w:p w:rsidR="00D910A7" w:rsidRPr="005456CB" w:rsidRDefault="00D910A7" w:rsidP="00A159CA">
            <w:pPr>
              <w:rPr>
                <w:rFonts w:ascii="Tahoma" w:hAnsi="Tahoma" w:cs="Tahoma"/>
                <w:b/>
                <w:sz w:val="32"/>
                <w:szCs w:val="32"/>
              </w:rPr>
            </w:pPr>
          </w:p>
        </w:tc>
      </w:tr>
    </w:tbl>
    <w:p w:rsidR="00D910A7" w:rsidRPr="005456CB" w:rsidRDefault="00D910A7" w:rsidP="00D910A7">
      <w:pPr>
        <w:spacing w:before="240"/>
        <w:jc w:val="center"/>
        <w:rPr>
          <w:rFonts w:ascii="Tahoma" w:hAnsi="Tahoma" w:cs="Tahoma"/>
          <w:b/>
          <w:sz w:val="28"/>
          <w:szCs w:val="28"/>
        </w:rPr>
      </w:pPr>
      <w:r w:rsidRPr="005456CB">
        <w:rPr>
          <w:rFonts w:ascii="Tahoma" w:hAnsi="Tahoma" w:cs="Tahoma"/>
          <w:b/>
          <w:sz w:val="28"/>
          <w:szCs w:val="28"/>
        </w:rPr>
        <w:t>5.1</w:t>
      </w:r>
      <w:r>
        <w:rPr>
          <w:rFonts w:ascii="Tahoma" w:hAnsi="Tahoma" w:cs="Tahoma"/>
          <w:b/>
          <w:sz w:val="28"/>
          <w:szCs w:val="28"/>
        </w:rPr>
        <w:t>0</w:t>
      </w:r>
      <w:r w:rsidRPr="005456CB">
        <w:rPr>
          <w:rFonts w:ascii="Tahoma" w:hAnsi="Tahoma" w:cs="Tahoma"/>
          <w:b/>
          <w:sz w:val="28"/>
          <w:szCs w:val="28"/>
        </w:rPr>
        <w:t xml:space="preserve">. Информация о цене </w:t>
      </w:r>
      <w:r w:rsidRPr="004F3AB6">
        <w:rPr>
          <w:rFonts w:ascii="Tahoma" w:hAnsi="Tahoma" w:cs="Tahoma"/>
          <w:b/>
          <w:sz w:val="28"/>
          <w:szCs w:val="28"/>
        </w:rPr>
        <w:t xml:space="preserve">или порядке определения цены </w:t>
      </w:r>
      <w:r w:rsidRPr="005456CB">
        <w:rPr>
          <w:rFonts w:ascii="Tahoma" w:hAnsi="Tahoma" w:cs="Tahoma"/>
          <w:b/>
          <w:sz w:val="28"/>
          <w:szCs w:val="28"/>
        </w:rPr>
        <w:t>размещения дополнительных акций и ценных бумаг, конвертируемых в акции</w:t>
      </w:r>
      <w:r>
        <w:rPr>
          <w:rFonts w:ascii="Tahoma" w:hAnsi="Tahoma" w:cs="Tahoma"/>
          <w:b/>
          <w:sz w:val="28"/>
          <w:szCs w:val="28"/>
        </w:rPr>
        <w:t xml:space="preserve">, </w:t>
      </w:r>
      <w:r w:rsidRPr="004F3AB6">
        <w:rPr>
          <w:rFonts w:ascii="Tahoma" w:hAnsi="Tahoma" w:cs="Tahoma"/>
          <w:b/>
          <w:sz w:val="28"/>
          <w:szCs w:val="28"/>
        </w:rPr>
        <w:t>в отношении которых возникает преимущественное право их приобретения</w:t>
      </w:r>
      <w:r>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D910A7" w:rsidRPr="005456CB" w:rsidTr="00A159CA">
        <w:trPr>
          <w:trHeight w:val="805"/>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6" w:name="_Toc462933671"/>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16"/>
          </w:p>
        </w:tc>
        <w:tc>
          <w:tcPr>
            <w:tcW w:w="7767" w:type="dxa"/>
            <w:shd w:val="clear" w:color="auto" w:fill="auto"/>
          </w:tcPr>
          <w:p w:rsidR="00D910A7" w:rsidRPr="005456CB" w:rsidRDefault="00D910A7" w:rsidP="00A159CA">
            <w:pPr>
              <w:rPr>
                <w:rFonts w:ascii="Tahoma" w:eastAsia="Times New Roman" w:hAnsi="Tahoma" w:cs="Tahoma"/>
                <w:sz w:val="24"/>
                <w:lang w:eastAsia="ru-RU"/>
              </w:rPr>
            </w:pPr>
          </w:p>
        </w:tc>
      </w:tr>
      <w:tr w:rsidR="00D910A7" w:rsidRPr="005456CB" w:rsidTr="00A159CA">
        <w:trPr>
          <w:trHeight w:val="693"/>
        </w:trPr>
        <w:tc>
          <w:tcPr>
            <w:tcW w:w="7542" w:type="dxa"/>
            <w:shd w:val="clear" w:color="auto" w:fill="auto"/>
            <w:vAlign w:val="center"/>
          </w:tcPr>
          <w:p w:rsidR="00D910A7" w:rsidRPr="005456CB" w:rsidRDefault="00D910A7" w:rsidP="00A159CA">
            <w:pPr>
              <w:jc w:val="both"/>
              <w:rPr>
                <w:rFonts w:ascii="Tahoma" w:eastAsia="Times New Roman" w:hAnsi="Tahoma" w:cs="Tahoma"/>
                <w:sz w:val="24"/>
                <w:lang w:eastAsia="ru-RU"/>
              </w:rPr>
            </w:pPr>
            <w:bookmarkStart w:id="17" w:name="_Toc462933672"/>
            <w:r w:rsidRPr="005456CB">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17"/>
          </w:p>
        </w:tc>
        <w:tc>
          <w:tcPr>
            <w:tcW w:w="7767" w:type="dxa"/>
            <w:shd w:val="clear" w:color="auto" w:fill="auto"/>
          </w:tcPr>
          <w:p w:rsidR="00D910A7" w:rsidRPr="005456CB" w:rsidRDefault="00D910A7" w:rsidP="00A159CA">
            <w:pPr>
              <w:rPr>
                <w:rFonts w:ascii="Tahoma" w:hAnsi="Tahoma" w:cs="Tahoma"/>
                <w:b/>
                <w:sz w:val="24"/>
              </w:rPr>
            </w:pPr>
          </w:p>
        </w:tc>
      </w:tr>
    </w:tbl>
    <w:p w:rsidR="00D910A7" w:rsidRPr="00BA59D0" w:rsidRDefault="00D910A7" w:rsidP="00D910A7">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571-П.</w:t>
      </w:r>
    </w:p>
    <w:p w:rsidR="00D910A7" w:rsidRPr="00BA59D0" w:rsidRDefault="00D910A7" w:rsidP="00D910A7">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7"/>
        <w:tblW w:w="15309" w:type="dxa"/>
        <w:tblInd w:w="108" w:type="dxa"/>
        <w:tblLook w:val="04A0" w:firstRow="1" w:lastRow="0" w:firstColumn="1" w:lastColumn="0" w:noHBand="0" w:noVBand="1"/>
      </w:tblPr>
      <w:tblGrid>
        <w:gridCol w:w="7542"/>
        <w:gridCol w:w="7767"/>
      </w:tblGrid>
      <w:tr w:rsidR="00D910A7" w:rsidRPr="005456CB" w:rsidTr="00A159CA">
        <w:tc>
          <w:tcPr>
            <w:tcW w:w="7542" w:type="dxa"/>
          </w:tcPr>
          <w:p w:rsidR="00D910A7" w:rsidRPr="005456CB" w:rsidRDefault="00D910A7" w:rsidP="00A159CA">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rsidR="00D910A7" w:rsidRPr="005456CB" w:rsidRDefault="00D910A7" w:rsidP="00A159CA">
            <w:pPr>
              <w:rPr>
                <w:rFonts w:ascii="Tahoma" w:hAnsi="Tahoma" w:cs="Tahoma"/>
                <w:b/>
                <w:sz w:val="32"/>
                <w:szCs w:val="32"/>
              </w:rPr>
            </w:pPr>
          </w:p>
        </w:tc>
      </w:tr>
    </w:tbl>
    <w:p w:rsidR="00D910A7" w:rsidRPr="005456CB" w:rsidRDefault="00D910A7" w:rsidP="00D910A7">
      <w:pPr>
        <w:spacing w:before="240"/>
        <w:jc w:val="center"/>
        <w:rPr>
          <w:rFonts w:ascii="Tahoma" w:hAnsi="Tahoma" w:cs="Tahoma"/>
          <w:b/>
          <w:sz w:val="28"/>
          <w:szCs w:val="28"/>
        </w:rPr>
      </w:pPr>
      <w:r w:rsidRPr="005456CB">
        <w:rPr>
          <w:rFonts w:ascii="Tahoma" w:hAnsi="Tahoma" w:cs="Tahoma"/>
          <w:b/>
          <w:sz w:val="28"/>
          <w:szCs w:val="28"/>
        </w:rPr>
        <w:t>5.1</w:t>
      </w:r>
      <w:r>
        <w:rPr>
          <w:rFonts w:ascii="Tahoma" w:hAnsi="Tahoma" w:cs="Tahoma"/>
          <w:b/>
          <w:sz w:val="28"/>
          <w:szCs w:val="28"/>
        </w:rPr>
        <w:t>2</w:t>
      </w:r>
      <w:r w:rsidRPr="005456CB">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D910A7" w:rsidRPr="005456CB" w:rsidTr="00A159CA">
        <w:trPr>
          <w:trHeight w:val="805"/>
        </w:trPr>
        <w:tc>
          <w:tcPr>
            <w:tcW w:w="7542" w:type="dxa"/>
            <w:shd w:val="clear" w:color="auto" w:fill="auto"/>
            <w:vAlign w:val="center"/>
          </w:tcPr>
          <w:p w:rsidR="00D910A7" w:rsidRPr="005456CB" w:rsidRDefault="00D910A7" w:rsidP="00A159CA">
            <w:pPr>
              <w:ind w:left="34" w:hanging="34"/>
              <w:jc w:val="both"/>
              <w:rPr>
                <w:rFonts w:ascii="Tahoma" w:eastAsia="Times New Roman" w:hAnsi="Tahoma" w:cs="Tahoma"/>
                <w:sz w:val="24"/>
                <w:lang w:eastAsia="ru-RU"/>
              </w:rPr>
            </w:pPr>
            <w:bookmarkStart w:id="18" w:name="_Toc462933673"/>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18"/>
          </w:p>
        </w:tc>
        <w:tc>
          <w:tcPr>
            <w:tcW w:w="7767" w:type="dxa"/>
            <w:shd w:val="clear" w:color="auto" w:fill="auto"/>
          </w:tcPr>
          <w:p w:rsidR="00D910A7" w:rsidRPr="005456CB" w:rsidRDefault="00D910A7" w:rsidP="00A159CA">
            <w:pPr>
              <w:ind w:left="34" w:hanging="34"/>
              <w:rPr>
                <w:rFonts w:ascii="Tahoma" w:eastAsia="Times New Roman" w:hAnsi="Tahoma" w:cs="Tahoma"/>
                <w:sz w:val="24"/>
                <w:lang w:eastAsia="ru-RU"/>
              </w:rPr>
            </w:pPr>
          </w:p>
        </w:tc>
      </w:tr>
      <w:tr w:rsidR="00D910A7" w:rsidRPr="005456CB" w:rsidTr="00A159CA">
        <w:trPr>
          <w:trHeight w:val="693"/>
        </w:trPr>
        <w:tc>
          <w:tcPr>
            <w:tcW w:w="7542" w:type="dxa"/>
            <w:shd w:val="clear" w:color="auto" w:fill="auto"/>
            <w:vAlign w:val="center"/>
          </w:tcPr>
          <w:p w:rsidR="00D910A7" w:rsidRPr="005456CB" w:rsidRDefault="00D910A7" w:rsidP="00A159CA">
            <w:pPr>
              <w:ind w:left="34" w:hanging="34"/>
              <w:jc w:val="both"/>
              <w:rPr>
                <w:rFonts w:ascii="Tahoma" w:eastAsia="Times New Roman" w:hAnsi="Tahoma" w:cs="Tahoma"/>
                <w:sz w:val="24"/>
                <w:lang w:eastAsia="ru-RU"/>
              </w:rPr>
            </w:pPr>
            <w:bookmarkStart w:id="19" w:name="_Toc462933674"/>
            <w:r w:rsidRPr="005456CB">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19"/>
          </w:p>
        </w:tc>
        <w:tc>
          <w:tcPr>
            <w:tcW w:w="7767" w:type="dxa"/>
            <w:shd w:val="clear" w:color="auto" w:fill="auto"/>
          </w:tcPr>
          <w:p w:rsidR="00D910A7" w:rsidRPr="005456CB" w:rsidRDefault="00D910A7" w:rsidP="00A159CA">
            <w:pPr>
              <w:autoSpaceDE w:val="0"/>
              <w:autoSpaceDN w:val="0"/>
              <w:adjustRightInd w:val="0"/>
              <w:spacing w:before="280" w:after="0" w:line="240" w:lineRule="auto"/>
              <w:ind w:firstLine="540"/>
              <w:jc w:val="both"/>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ind w:left="34" w:hanging="34"/>
              <w:jc w:val="both"/>
              <w:rPr>
                <w:rFonts w:ascii="Tahoma" w:eastAsia="Times New Roman" w:hAnsi="Tahoma" w:cs="Tahoma"/>
                <w:sz w:val="24"/>
                <w:lang w:eastAsia="ru-RU"/>
              </w:rPr>
            </w:pPr>
            <w:bookmarkStart w:id="20" w:name="_Toc462933675"/>
            <w:r w:rsidRPr="005456CB">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20"/>
          </w:p>
        </w:tc>
        <w:tc>
          <w:tcPr>
            <w:tcW w:w="7767" w:type="dxa"/>
            <w:shd w:val="clear" w:color="auto" w:fill="auto"/>
          </w:tcPr>
          <w:p w:rsidR="00D910A7" w:rsidRPr="005456CB" w:rsidRDefault="00D910A7" w:rsidP="00A159CA">
            <w:pPr>
              <w:autoSpaceDE w:val="0"/>
              <w:autoSpaceDN w:val="0"/>
              <w:adjustRightInd w:val="0"/>
              <w:spacing w:before="280" w:after="0" w:line="240" w:lineRule="auto"/>
              <w:ind w:firstLine="540"/>
              <w:jc w:val="both"/>
              <w:rPr>
                <w:rFonts w:ascii="Tahoma" w:hAnsi="Tahoma" w:cs="Tahoma"/>
                <w:b/>
                <w:sz w:val="24"/>
              </w:rPr>
            </w:pPr>
          </w:p>
        </w:tc>
      </w:tr>
      <w:tr w:rsidR="00D910A7" w:rsidRPr="005456CB" w:rsidTr="00A159CA">
        <w:tc>
          <w:tcPr>
            <w:tcW w:w="7542" w:type="dxa"/>
            <w:shd w:val="clear" w:color="auto" w:fill="auto"/>
            <w:vAlign w:val="center"/>
          </w:tcPr>
          <w:p w:rsidR="00D910A7" w:rsidRPr="005456CB" w:rsidRDefault="00D910A7" w:rsidP="00A159CA">
            <w:pPr>
              <w:ind w:left="34" w:hanging="34"/>
              <w:jc w:val="both"/>
              <w:rPr>
                <w:rFonts w:ascii="Tahoma" w:eastAsia="Times New Roman" w:hAnsi="Tahoma" w:cs="Tahoma"/>
                <w:sz w:val="24"/>
                <w:lang w:eastAsia="ru-RU"/>
              </w:rPr>
            </w:pPr>
            <w:bookmarkStart w:id="21"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21"/>
          </w:p>
        </w:tc>
        <w:tc>
          <w:tcPr>
            <w:tcW w:w="7767" w:type="dxa"/>
            <w:shd w:val="clear" w:color="auto" w:fill="auto"/>
          </w:tcPr>
          <w:p w:rsidR="00D910A7" w:rsidRPr="005456CB" w:rsidRDefault="00D910A7" w:rsidP="00A159CA">
            <w:pPr>
              <w:autoSpaceDE w:val="0"/>
              <w:autoSpaceDN w:val="0"/>
              <w:adjustRightInd w:val="0"/>
              <w:spacing w:before="280" w:after="0" w:line="240" w:lineRule="auto"/>
              <w:ind w:firstLine="540"/>
              <w:jc w:val="both"/>
              <w:rPr>
                <w:rFonts w:ascii="Tahoma" w:hAnsi="Tahoma" w:cs="Tahoma"/>
                <w:b/>
                <w:sz w:val="24"/>
              </w:rPr>
            </w:pPr>
          </w:p>
        </w:tc>
      </w:tr>
    </w:tbl>
    <w:p w:rsidR="00007DD6" w:rsidRDefault="00007DD6">
      <w:bookmarkStart w:id="22" w:name="_GoBack"/>
      <w:bookmarkEnd w:id="22"/>
    </w:p>
    <w:sectPr w:rsidR="00007DD6" w:rsidSect="00D910A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A7"/>
    <w:rsid w:val="00007DD6"/>
    <w:rsid w:val="00D9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4CF8E-E11D-4FAE-840B-552A5007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A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D910A7"/>
    <w:pPr>
      <w:ind w:left="720"/>
      <w:contextualSpacing/>
    </w:pPr>
  </w:style>
  <w:style w:type="paragraph" w:styleId="a5">
    <w:name w:val="annotation text"/>
    <w:basedOn w:val="a"/>
    <w:link w:val="a6"/>
    <w:uiPriority w:val="99"/>
    <w:unhideWhenUsed/>
    <w:rsid w:val="00D910A7"/>
    <w:pPr>
      <w:spacing w:line="240" w:lineRule="auto"/>
    </w:pPr>
    <w:rPr>
      <w:sz w:val="20"/>
      <w:szCs w:val="20"/>
    </w:rPr>
  </w:style>
  <w:style w:type="character" w:customStyle="1" w:styleId="a6">
    <w:name w:val="Текст примечания Знак"/>
    <w:basedOn w:val="a0"/>
    <w:link w:val="a5"/>
    <w:uiPriority w:val="99"/>
    <w:rsid w:val="00D910A7"/>
    <w:rPr>
      <w:rFonts w:ascii="Calibri" w:eastAsia="Calibri" w:hAnsi="Calibri" w:cs="Times New Roman"/>
      <w:sz w:val="20"/>
      <w:szCs w:val="20"/>
    </w:rPr>
  </w:style>
  <w:style w:type="table" w:styleId="a7">
    <w:name w:val="Table Grid"/>
    <w:basedOn w:val="a1"/>
    <w:uiPriority w:val="59"/>
    <w:rsid w:val="00D910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D910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Оксана Витальевна</dc:creator>
  <cp:keywords/>
  <dc:description/>
  <cp:lastModifiedBy>Козырева Оксана Витальевна</cp:lastModifiedBy>
  <cp:revision>1</cp:revision>
  <dcterms:created xsi:type="dcterms:W3CDTF">2021-09-27T20:28:00Z</dcterms:created>
  <dcterms:modified xsi:type="dcterms:W3CDTF">2021-09-27T20:28:00Z</dcterms:modified>
</cp:coreProperties>
</file>