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77" w:rsidRPr="005456CB" w:rsidRDefault="00385777" w:rsidP="00385777">
      <w:pPr>
        <w:ind w:left="142"/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 xml:space="preserve">Форма </w:t>
      </w:r>
      <w:r>
        <w:rPr>
          <w:rFonts w:ascii="Tahoma" w:hAnsi="Tahoma" w:cs="Tahoma"/>
          <w:b/>
          <w:sz w:val="28"/>
          <w:szCs w:val="28"/>
          <w:lang w:val="en-US"/>
        </w:rPr>
        <w:t>7</w:t>
      </w:r>
      <w:r>
        <w:rPr>
          <w:rFonts w:ascii="Tahoma" w:hAnsi="Tahoma" w:cs="Tahoma"/>
          <w:b/>
          <w:sz w:val="28"/>
          <w:szCs w:val="28"/>
        </w:rPr>
        <w:t>.12</w:t>
      </w:r>
    </w:p>
    <w:tbl>
      <w:tblPr>
        <w:tblW w:w="15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1232"/>
      </w:tblGrid>
      <w:tr w:rsidR="00385777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5256" w:type="dxa"/>
            <w:gridSpan w:val="5"/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385777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5777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5777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85777" w:rsidRPr="00DB448B" w:rsidRDefault="0038577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5777" w:rsidRPr="005456CB" w:rsidTr="00A159CA">
        <w:trPr>
          <w:trHeight w:val="192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77" w:rsidRPr="00DB448B" w:rsidRDefault="00385777" w:rsidP="00A159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385777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385777" w:rsidRPr="005456CB" w:rsidRDefault="00385777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385777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385777" w:rsidRPr="005456CB" w:rsidRDefault="00385777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5777" w:rsidRPr="00500E93" w:rsidTr="00A159CA">
        <w:trPr>
          <w:trHeight w:val="174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77" w:rsidRPr="00DB448B" w:rsidRDefault="00385777" w:rsidP="00A159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385777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85777" w:rsidRPr="005456CB" w:rsidRDefault="00385777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5777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385777" w:rsidRPr="005456CB" w:rsidRDefault="00385777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385777" w:rsidRPr="005456CB" w:rsidRDefault="00385777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5777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385777" w:rsidRPr="005456CB" w:rsidRDefault="00385777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385777" w:rsidRPr="005456CB" w:rsidRDefault="00385777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32" w:type="dxa"/>
            <w:shd w:val="clear" w:color="auto" w:fill="auto"/>
          </w:tcPr>
          <w:p w:rsidR="00385777" w:rsidRPr="005456CB" w:rsidRDefault="0038577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385777" w:rsidRPr="005456CB" w:rsidRDefault="00385777" w:rsidP="00385777">
      <w:pPr>
        <w:jc w:val="center"/>
        <w:rPr>
          <w:rFonts w:ascii="Tahoma" w:hAnsi="Tahoma" w:cs="Tahoma"/>
          <w:b/>
          <w:sz w:val="28"/>
          <w:szCs w:val="28"/>
        </w:rPr>
      </w:pPr>
    </w:p>
    <w:p w:rsidR="00385777" w:rsidRPr="005456CB" w:rsidRDefault="00385777" w:rsidP="00385777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7.12</w:t>
      </w:r>
      <w:r w:rsidRPr="005456CB">
        <w:rPr>
          <w:rFonts w:ascii="Tahoma" w:hAnsi="Tahoma" w:cs="Tahoma"/>
          <w:b/>
          <w:sz w:val="28"/>
          <w:szCs w:val="28"/>
        </w:rPr>
        <w:t xml:space="preserve">. Информация о государственной регистрации отчета об итогах выпуска (дополнительного выпуска) акций, размещенных </w:t>
      </w:r>
      <w:r>
        <w:rPr>
          <w:rFonts w:ascii="Tahoma" w:hAnsi="Tahoma" w:cs="Tahoma"/>
          <w:b/>
          <w:sz w:val="28"/>
          <w:szCs w:val="28"/>
        </w:rPr>
        <w:t>путем</w:t>
      </w:r>
      <w:r w:rsidRPr="005456CB">
        <w:rPr>
          <w:rFonts w:ascii="Tahoma" w:hAnsi="Tahoma" w:cs="Tahoma"/>
          <w:b/>
          <w:sz w:val="28"/>
          <w:szCs w:val="28"/>
        </w:rPr>
        <w:t xml:space="preserve"> конвертации или распределения среди акционеров 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7654"/>
      </w:tblGrid>
      <w:tr w:rsidR="00385777" w:rsidRPr="005456CB" w:rsidTr="00A159CA">
        <w:trPr>
          <w:trHeight w:val="255"/>
        </w:trPr>
        <w:tc>
          <w:tcPr>
            <w:tcW w:w="7542" w:type="dxa"/>
            <w:shd w:val="clear" w:color="000000" w:fill="FFFFFF"/>
            <w:vAlign w:val="center"/>
          </w:tcPr>
          <w:p w:rsidR="00385777" w:rsidRPr="005456CB" w:rsidRDefault="0038577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Вид, категория (тип), серия </w:t>
            </w:r>
            <w:r w:rsidRPr="003B65DF">
              <w:rPr>
                <w:rFonts w:ascii="Tahoma" w:eastAsia="Times New Roman" w:hAnsi="Tahoma" w:cs="Tahoma"/>
                <w:sz w:val="24"/>
                <w:lang w:eastAsia="ru-RU"/>
              </w:rPr>
              <w:t xml:space="preserve">(при наличии) 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и иные идентификационные признаки ценных бумаг</w:t>
            </w:r>
            <w:r w:rsidRPr="003B65DF">
              <w:rPr>
                <w:rFonts w:ascii="Tahoma" w:eastAsia="Times New Roman" w:hAnsi="Tahoma" w:cs="Tahoma"/>
                <w:sz w:val="24"/>
                <w:lang w:eastAsia="ru-RU"/>
              </w:rPr>
              <w:t>, указанные в решении о выпуске ценных бумаг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</w:p>
        </w:tc>
        <w:tc>
          <w:tcPr>
            <w:tcW w:w="7654" w:type="dxa"/>
            <w:shd w:val="clear" w:color="000000" w:fill="FFFFFF"/>
            <w:vAlign w:val="center"/>
          </w:tcPr>
          <w:p w:rsidR="00385777" w:rsidRPr="005456CB" w:rsidRDefault="00385777" w:rsidP="00A159CA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85777" w:rsidRPr="005456CB" w:rsidTr="00A159CA">
        <w:trPr>
          <w:trHeight w:val="510"/>
        </w:trPr>
        <w:tc>
          <w:tcPr>
            <w:tcW w:w="7542" w:type="dxa"/>
            <w:shd w:val="clear" w:color="000000" w:fill="FFFFFF"/>
            <w:vAlign w:val="center"/>
            <w:hideMark/>
          </w:tcPr>
          <w:p w:rsidR="00385777" w:rsidRPr="005456CB" w:rsidRDefault="0038577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0" w:name="_Toc462933728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Регистрационный номер выпуска (дополнительного выпуска) ценных бумаг и дата 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его 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регистрации:</w:t>
            </w:r>
            <w:bookmarkEnd w:id="0"/>
          </w:p>
        </w:tc>
        <w:tc>
          <w:tcPr>
            <w:tcW w:w="7654" w:type="dxa"/>
            <w:shd w:val="clear" w:color="000000" w:fill="FFFFFF"/>
            <w:vAlign w:val="center"/>
          </w:tcPr>
          <w:p w:rsidR="00385777" w:rsidRPr="005456CB" w:rsidRDefault="00385777" w:rsidP="00A159CA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85777" w:rsidRPr="005456CB" w:rsidTr="00A159CA">
        <w:trPr>
          <w:trHeight w:val="510"/>
        </w:trPr>
        <w:tc>
          <w:tcPr>
            <w:tcW w:w="7542" w:type="dxa"/>
            <w:shd w:val="clear" w:color="000000" w:fill="FFFFFF"/>
            <w:vAlign w:val="center"/>
            <w:hideMark/>
          </w:tcPr>
          <w:p w:rsidR="00385777" w:rsidRPr="005456CB" w:rsidRDefault="0038577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1" w:name="_Toc462933729"/>
            <w:r>
              <w:rPr>
                <w:rFonts w:ascii="Tahoma" w:eastAsia="Times New Roman" w:hAnsi="Tahoma" w:cs="Tahoma"/>
                <w:sz w:val="24"/>
                <w:lang w:eastAsia="ru-RU"/>
              </w:rPr>
              <w:t>Л</w:t>
            </w:r>
            <w:r w:rsidRPr="003B65DF">
              <w:rPr>
                <w:rFonts w:ascii="Tahoma" w:eastAsia="Times New Roman" w:hAnsi="Tahoma" w:cs="Tahoma"/>
                <w:sz w:val="24"/>
                <w:lang w:eastAsia="ru-RU"/>
              </w:rPr>
              <w:t>ицо, осуществившее регистрацию выпуска (дополнительного выпуска) ценных бумаг (Банк России, регистрирующая организация)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  <w:bookmarkEnd w:id="1"/>
          </w:p>
        </w:tc>
        <w:tc>
          <w:tcPr>
            <w:tcW w:w="7654" w:type="dxa"/>
            <w:shd w:val="clear" w:color="000000" w:fill="FFFFFF"/>
            <w:vAlign w:val="center"/>
          </w:tcPr>
          <w:p w:rsidR="00385777" w:rsidRPr="005456CB" w:rsidRDefault="00385777" w:rsidP="00A159CA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85777" w:rsidRPr="005456CB" w:rsidTr="00A159CA">
        <w:trPr>
          <w:trHeight w:val="510"/>
        </w:trPr>
        <w:tc>
          <w:tcPr>
            <w:tcW w:w="7542" w:type="dxa"/>
            <w:shd w:val="clear" w:color="000000" w:fill="FFFFFF"/>
            <w:vAlign w:val="bottom"/>
            <w:hideMark/>
          </w:tcPr>
          <w:p w:rsidR="00385777" w:rsidRPr="005456CB" w:rsidRDefault="0038577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2" w:name="_Toc462933730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lastRenderedPageBreak/>
              <w:t>Количество размещенных ценных бумаг и номинальная стоимость каждой ценной бумаги:</w:t>
            </w:r>
            <w:bookmarkEnd w:id="2"/>
          </w:p>
        </w:tc>
        <w:tc>
          <w:tcPr>
            <w:tcW w:w="7654" w:type="dxa"/>
            <w:shd w:val="clear" w:color="000000" w:fill="FFFFFF"/>
            <w:vAlign w:val="center"/>
          </w:tcPr>
          <w:p w:rsidR="00385777" w:rsidRPr="005456CB" w:rsidRDefault="00385777" w:rsidP="00A159CA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85777" w:rsidRPr="005456CB" w:rsidTr="00A159CA">
        <w:trPr>
          <w:trHeight w:val="510"/>
        </w:trPr>
        <w:tc>
          <w:tcPr>
            <w:tcW w:w="7542" w:type="dxa"/>
            <w:shd w:val="clear" w:color="000000" w:fill="FFFFFF"/>
            <w:vAlign w:val="bottom"/>
            <w:hideMark/>
          </w:tcPr>
          <w:p w:rsidR="00385777" w:rsidRPr="005456CB" w:rsidRDefault="0038577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3" w:name="_Toc462933731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Доля фактически размещенных ценных бумаг от общего количества ценных бумаг выпуска (дополнительного выпуска), подлежавших размещению:</w:t>
            </w:r>
            <w:bookmarkEnd w:id="3"/>
          </w:p>
        </w:tc>
        <w:tc>
          <w:tcPr>
            <w:tcW w:w="7654" w:type="dxa"/>
            <w:shd w:val="clear" w:color="000000" w:fill="FFFFFF"/>
            <w:vAlign w:val="center"/>
          </w:tcPr>
          <w:p w:rsidR="00385777" w:rsidRPr="005456CB" w:rsidRDefault="00385777" w:rsidP="00A159CA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85777" w:rsidRPr="005456CB" w:rsidTr="00A159CA">
        <w:trPr>
          <w:trHeight w:val="255"/>
        </w:trPr>
        <w:tc>
          <w:tcPr>
            <w:tcW w:w="7542" w:type="dxa"/>
            <w:shd w:val="clear" w:color="000000" w:fill="FFFFFF"/>
            <w:vAlign w:val="bottom"/>
            <w:hideMark/>
          </w:tcPr>
          <w:p w:rsidR="00385777" w:rsidRPr="005456CB" w:rsidRDefault="0038577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4" w:name="_Toc462933732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Способ размещения ценных бумаг:</w:t>
            </w:r>
            <w:bookmarkEnd w:id="4"/>
          </w:p>
        </w:tc>
        <w:tc>
          <w:tcPr>
            <w:tcW w:w="7654" w:type="dxa"/>
            <w:shd w:val="clear" w:color="000000" w:fill="FFFFFF"/>
            <w:vAlign w:val="center"/>
          </w:tcPr>
          <w:p w:rsidR="00385777" w:rsidRPr="005456CB" w:rsidRDefault="00385777" w:rsidP="00A159CA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85777" w:rsidRPr="005456CB" w:rsidTr="00A159CA">
        <w:trPr>
          <w:trHeight w:val="510"/>
        </w:trPr>
        <w:tc>
          <w:tcPr>
            <w:tcW w:w="7542" w:type="dxa"/>
            <w:shd w:val="clear" w:color="000000" w:fill="FFFFFF"/>
            <w:vAlign w:val="bottom"/>
            <w:hideMark/>
          </w:tcPr>
          <w:p w:rsidR="00385777" w:rsidRPr="005456CB" w:rsidRDefault="0038577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5" w:name="_Toc462933733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Дата фактического начала размещения ценных бумаг (дата совершения первой сделки, направленной на отчуждение ценных бумаг первому владельцу):</w:t>
            </w:r>
            <w:bookmarkEnd w:id="5"/>
          </w:p>
        </w:tc>
        <w:tc>
          <w:tcPr>
            <w:tcW w:w="7654" w:type="dxa"/>
            <w:shd w:val="clear" w:color="000000" w:fill="FFFFFF"/>
            <w:vAlign w:val="center"/>
          </w:tcPr>
          <w:p w:rsidR="00385777" w:rsidRPr="005456CB" w:rsidRDefault="00385777" w:rsidP="00A159CA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85777" w:rsidRPr="005456CB" w:rsidTr="00A159CA">
        <w:trPr>
          <w:trHeight w:val="699"/>
        </w:trPr>
        <w:tc>
          <w:tcPr>
            <w:tcW w:w="7542" w:type="dxa"/>
            <w:shd w:val="clear" w:color="000000" w:fill="FFFFFF"/>
            <w:vAlign w:val="bottom"/>
            <w:hideMark/>
          </w:tcPr>
          <w:p w:rsidR="00385777" w:rsidRPr="005456CB" w:rsidRDefault="0038577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6" w:name="_Toc462933734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Дата фактического окончания размещения ценных бумаг (дата внесения последней приходной записи по лицевому счету (счету депо) первого владельца, а в случае размещения не всех ценных бумаг выпуска (дополнительного выпуска) - дата окончания установленного срока размещения ценных бумаг):</w:t>
            </w:r>
            <w:bookmarkEnd w:id="6"/>
          </w:p>
        </w:tc>
        <w:tc>
          <w:tcPr>
            <w:tcW w:w="7654" w:type="dxa"/>
            <w:shd w:val="clear" w:color="000000" w:fill="FFFFFF"/>
            <w:vAlign w:val="center"/>
          </w:tcPr>
          <w:p w:rsidR="00385777" w:rsidRPr="005456CB" w:rsidRDefault="0038577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85777" w:rsidRPr="005456CB" w:rsidTr="00A159CA">
        <w:trPr>
          <w:trHeight w:val="255"/>
        </w:trPr>
        <w:tc>
          <w:tcPr>
            <w:tcW w:w="7542" w:type="dxa"/>
            <w:shd w:val="clear" w:color="000000" w:fill="FFFFFF"/>
            <w:vAlign w:val="bottom"/>
            <w:hideMark/>
          </w:tcPr>
          <w:p w:rsidR="00385777" w:rsidRPr="005456CB" w:rsidRDefault="0038577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7" w:name="_Toc462933735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Дата государственной регистрации отчета об итогах выпуска (дополнительного выпуска) ценных бумаг:</w:t>
            </w:r>
            <w:bookmarkEnd w:id="7"/>
          </w:p>
        </w:tc>
        <w:tc>
          <w:tcPr>
            <w:tcW w:w="7654" w:type="dxa"/>
            <w:shd w:val="clear" w:color="000000" w:fill="FFFFFF"/>
            <w:vAlign w:val="center"/>
          </w:tcPr>
          <w:p w:rsidR="00385777" w:rsidRPr="005456CB" w:rsidRDefault="0038577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85777" w:rsidRPr="005456CB" w:rsidTr="00A159CA">
        <w:trPr>
          <w:trHeight w:val="510"/>
        </w:trPr>
        <w:tc>
          <w:tcPr>
            <w:tcW w:w="7542" w:type="dxa"/>
            <w:shd w:val="clear" w:color="000000" w:fill="FFFFFF"/>
            <w:vAlign w:val="bottom"/>
            <w:hideMark/>
          </w:tcPr>
          <w:p w:rsidR="00385777" w:rsidRPr="005456CB" w:rsidRDefault="0038577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8" w:name="_Toc462933737"/>
            <w:r w:rsidRPr="003B65DF">
              <w:rPr>
                <w:rFonts w:ascii="Tahoma" w:eastAsia="Times New Roman" w:hAnsi="Tahoma" w:cs="Tahoma"/>
                <w:sz w:val="24"/>
                <w:lang w:eastAsia="ru-RU"/>
              </w:rPr>
              <w:t>Сведения о факте регистрации (отсутствия регистрации) в ходе эмиссии ценных бумаг проспекта ценных бумаг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  <w:bookmarkEnd w:id="8"/>
          </w:p>
        </w:tc>
        <w:tc>
          <w:tcPr>
            <w:tcW w:w="7654" w:type="dxa"/>
            <w:shd w:val="clear" w:color="000000" w:fill="FFFFFF"/>
            <w:vAlign w:val="center"/>
          </w:tcPr>
          <w:p w:rsidR="00385777" w:rsidRPr="005456CB" w:rsidRDefault="0038577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85777" w:rsidRPr="005456CB" w:rsidTr="00A159CA">
        <w:trPr>
          <w:trHeight w:val="525"/>
        </w:trPr>
        <w:tc>
          <w:tcPr>
            <w:tcW w:w="7542" w:type="dxa"/>
            <w:shd w:val="clear" w:color="000000" w:fill="FFFFFF"/>
            <w:vAlign w:val="bottom"/>
            <w:hideMark/>
          </w:tcPr>
          <w:p w:rsidR="00385777" w:rsidRPr="005456CB" w:rsidRDefault="0038577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9" w:name="_Toc462933738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В случае регистрации проспекта ценных бумаг 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– 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порядок обеспечения доступа к информации, содержащейся в отчете об итогах выпуска (дополнительного выпуска) ценных бумаг:</w:t>
            </w:r>
            <w:bookmarkEnd w:id="9"/>
          </w:p>
        </w:tc>
        <w:tc>
          <w:tcPr>
            <w:tcW w:w="7654" w:type="dxa"/>
            <w:shd w:val="clear" w:color="000000" w:fill="FFFFFF"/>
            <w:vAlign w:val="center"/>
          </w:tcPr>
          <w:p w:rsidR="00385777" w:rsidRPr="005456CB" w:rsidRDefault="0038577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007DD6" w:rsidRDefault="00007DD6">
      <w:bookmarkStart w:id="10" w:name="_GoBack"/>
      <w:bookmarkEnd w:id="10"/>
    </w:p>
    <w:sectPr w:rsidR="00007DD6" w:rsidSect="003857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77"/>
    <w:rsid w:val="00007DD6"/>
    <w:rsid w:val="0038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A03BE-F991-4C78-AE5F-0B4B504B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385777"/>
    <w:pPr>
      <w:ind w:left="720"/>
      <w:contextualSpacing/>
    </w:p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3857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2021-09-27T21:18:00Z</dcterms:created>
  <dcterms:modified xsi:type="dcterms:W3CDTF">2021-09-27T21:19:00Z</dcterms:modified>
</cp:coreProperties>
</file>