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8" w:rsidRPr="00B65834" w:rsidRDefault="00540EB8" w:rsidP="00540EB8">
      <w:pPr>
        <w:spacing w:before="120" w:after="120" w:line="276" w:lineRule="auto"/>
        <w:ind w:left="-180" w:right="57"/>
        <w:jc w:val="right"/>
        <w:rPr>
          <w:rFonts w:eastAsia="Calibri"/>
          <w:b/>
          <w:color w:val="000000"/>
          <w:lang w:eastAsia="en-US"/>
        </w:rPr>
      </w:pPr>
      <w:r w:rsidRPr="00B65834">
        <w:rPr>
          <w:rFonts w:eastAsia="Calibri"/>
          <w:b/>
          <w:color w:val="000000"/>
          <w:lang w:eastAsia="en-US"/>
        </w:rPr>
        <w:t xml:space="preserve">Форма </w:t>
      </w:r>
      <w:r w:rsidRPr="00B65834">
        <w:rPr>
          <w:rFonts w:eastAsia="Calibri"/>
          <w:b/>
          <w:color w:val="000000"/>
          <w:lang w:val="en-US" w:eastAsia="en-US"/>
        </w:rPr>
        <w:t>S</w:t>
      </w:r>
      <w:r w:rsidRPr="00B65834">
        <w:rPr>
          <w:rFonts w:eastAsia="Calibri"/>
          <w:b/>
          <w:color w:val="000000"/>
          <w:lang w:eastAsia="en-US"/>
        </w:rPr>
        <w:t>005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Небанковская кредитная организация </w:t>
      </w:r>
      <w:proofErr w:type="gramStart"/>
      <w:r w:rsidRPr="00B65834">
        <w:rPr>
          <w:rFonts w:eastAsia="Calibri"/>
          <w:color w:val="000000"/>
          <w:sz w:val="24"/>
          <w:szCs w:val="24"/>
          <w:lang w:eastAsia="en-US"/>
        </w:rPr>
        <w:t>акционерное</w:t>
      </w:r>
      <w:proofErr w:type="gramEnd"/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>общество «Национальный расчетный депозитарий»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540EB8" w:rsidRPr="00B65834" w:rsidRDefault="00540EB8" w:rsidP="00540EB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3"/>
          <w:sz w:val="24"/>
          <w:szCs w:val="24"/>
          <w:lang w:val="x-none" w:eastAsia="x-none"/>
        </w:rPr>
      </w:pPr>
      <w:r w:rsidRPr="00B65834">
        <w:rPr>
          <w:b/>
          <w:spacing w:val="-3"/>
          <w:sz w:val="24"/>
          <w:szCs w:val="24"/>
          <w:lang w:eastAsia="x-none"/>
        </w:rPr>
        <w:t>Уведомление об аресте ценных бумаг на торговых счетах депо</w:t>
      </w:r>
    </w:p>
    <w:p w:rsidR="00540EB8" w:rsidRPr="00B65834" w:rsidRDefault="00540EB8" w:rsidP="00540EB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3"/>
          <w:sz w:val="24"/>
          <w:szCs w:val="24"/>
          <w:lang w:val="x-none" w:eastAsia="x-none"/>
        </w:rPr>
      </w:pPr>
      <w:r w:rsidRPr="00B65834">
        <w:rPr>
          <w:b/>
          <w:spacing w:val="-3"/>
          <w:sz w:val="24"/>
          <w:szCs w:val="24"/>
          <w:lang w:eastAsia="x-none"/>
        </w:rPr>
        <w:t>от «__» __________ 20__ г. № ____________________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40EB8" w:rsidRPr="00B65834" w:rsidRDefault="00540EB8" w:rsidP="00540EB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В соответствии с пунктом 3.17 Положения об особенностях порядка открытия и закрытия торговых и клиринговых счетов депо, а также осуществления операций по указанным счетам, утвержденным приказом ФСФР России от 15.03.2012 № 12-12/</w:t>
      </w:r>
      <w:proofErr w:type="spellStart"/>
      <w:r w:rsidRPr="00B65834">
        <w:rPr>
          <w:sz w:val="24"/>
          <w:szCs w:val="24"/>
        </w:rPr>
        <w:t>пз</w:t>
      </w:r>
      <w:proofErr w:type="spellEnd"/>
      <w:r w:rsidRPr="00B65834">
        <w:rPr>
          <w:sz w:val="24"/>
          <w:szCs w:val="24"/>
        </w:rPr>
        <w:t xml:space="preserve">-н, уведомляем о наложении ареста на ценные бумаги, принадлежащие депоненту _____________________________________________________________________________, </w:t>
      </w:r>
    </w:p>
    <w:p w:rsidR="00540EB8" w:rsidRPr="00B65834" w:rsidRDefault="00540EB8" w:rsidP="00540EB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i/>
          <w:sz w:val="18"/>
          <w:szCs w:val="18"/>
        </w:rPr>
      </w:pPr>
      <w:r w:rsidRPr="00B65834">
        <w:rPr>
          <w:i/>
          <w:sz w:val="18"/>
          <w:szCs w:val="18"/>
        </w:rPr>
        <w:t>Полное наименование депонента,</w:t>
      </w:r>
      <w:r w:rsidRPr="00B65834">
        <w:rPr>
          <w:sz w:val="18"/>
          <w:szCs w:val="18"/>
        </w:rPr>
        <w:t xml:space="preserve"> </w:t>
      </w:r>
      <w:r w:rsidRPr="00B65834">
        <w:rPr>
          <w:i/>
          <w:sz w:val="18"/>
          <w:szCs w:val="18"/>
        </w:rPr>
        <w:t xml:space="preserve">ИНН или иной идентификатор депонента при регистрации его в качестве участника клиринга, клиента участника клиринга </w:t>
      </w:r>
    </w:p>
    <w:p w:rsidR="00540EB8" w:rsidRPr="00B65834" w:rsidRDefault="00540EB8" w:rsidP="00540EB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учитываемые на торговом счете депо владельца № _________________________, открытом в депозитарии </w:t>
      </w:r>
      <w:proofErr w:type="gramEnd"/>
    </w:p>
    <w:p w:rsidR="00540EB8" w:rsidRPr="00B65834" w:rsidRDefault="00540EB8" w:rsidP="00540EB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i/>
          <w:color w:val="000000"/>
          <w:sz w:val="18"/>
          <w:szCs w:val="18"/>
          <w:lang w:eastAsia="en-US"/>
        </w:rPr>
      </w:pPr>
      <w:r w:rsidRPr="00B65834">
        <w:rPr>
          <w:rFonts w:eastAsia="Calibri"/>
          <w:i/>
          <w:color w:val="000000"/>
          <w:sz w:val="18"/>
          <w:szCs w:val="18"/>
          <w:lang w:eastAsia="en-US"/>
        </w:rPr>
        <w:t>Полное наименование и депозитарный код Депонента НКО АО НРД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proofErr w:type="gramStart"/>
      <w:r w:rsidRPr="00B65834">
        <w:rPr>
          <w:sz w:val="24"/>
          <w:szCs w:val="24"/>
          <w:lang w:val="en-US"/>
        </w:rPr>
        <w:t>c</w:t>
      </w:r>
      <w:proofErr w:type="gramEnd"/>
      <w:r w:rsidRPr="00B65834">
        <w:rPr>
          <w:sz w:val="24"/>
          <w:szCs w:val="24"/>
        </w:rPr>
        <w:t xml:space="preserve"> указанием в качестве клиринговой организации ________________________________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_____________________________________________________________________________.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65834">
        <w:rPr>
          <w:rFonts w:eastAsia="Calibri"/>
          <w:i/>
          <w:color w:val="000000"/>
          <w:sz w:val="18"/>
          <w:szCs w:val="18"/>
          <w:lang w:eastAsia="en-US"/>
        </w:rPr>
        <w:t>Полное наименование клиринговой организации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i/>
          <w:color w:val="000000"/>
          <w:sz w:val="18"/>
          <w:szCs w:val="18"/>
          <w:lang w:eastAsia="en-US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Арест наложен на основании ____________________________________________________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_____________________________________________________________________________.</w:t>
      </w:r>
    </w:p>
    <w:p w:rsidR="00540EB8" w:rsidRPr="003F6D7C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3F6D7C">
        <w:rPr>
          <w:sz w:val="24"/>
          <w:szCs w:val="24"/>
        </w:rPr>
        <w:t xml:space="preserve">Поручение на </w:t>
      </w:r>
      <w:r>
        <w:rPr>
          <w:sz w:val="24"/>
          <w:szCs w:val="24"/>
        </w:rPr>
        <w:t xml:space="preserve">зачисление </w:t>
      </w:r>
      <w:r w:rsidRPr="003F6D7C">
        <w:rPr>
          <w:sz w:val="24"/>
          <w:szCs w:val="24"/>
        </w:rPr>
        <w:t>ценных бумаг на раздел «Блокировано по аресту в депозитарии Депонента» зарегистрировано «__» _______ 20__ г. регистрационный № _____________.</w:t>
      </w:r>
    </w:p>
    <w:p w:rsidR="00540EB8" w:rsidRPr="003F6D7C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Перечень ценных бумаг, на которые наложен арест, прилагается.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 xml:space="preserve">Приложения: </w:t>
      </w:r>
    </w:p>
    <w:p w:rsidR="00540EB8" w:rsidRPr="00B65834" w:rsidRDefault="00540EB8" w:rsidP="00540E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Перечень ценных бумаг, на которые наложен арест ___ л. в ___ экз.</w:t>
      </w:r>
    </w:p>
    <w:p w:rsidR="00540EB8" w:rsidRPr="00B65834" w:rsidRDefault="00540EB8" w:rsidP="00540E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Копии документов, являющихся основанием для наложения ареста на ___ л. в ___ экз.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b/>
          <w:spacing w:val="-15"/>
          <w:sz w:val="22"/>
          <w:szCs w:val="22"/>
        </w:rPr>
      </w:pPr>
      <w:r w:rsidRPr="00B65834">
        <w:rPr>
          <w:b/>
          <w:sz w:val="22"/>
          <w:szCs w:val="22"/>
        </w:rPr>
        <w:t>Подпись уполномоченного представителя</w:t>
      </w:r>
      <w:r w:rsidRPr="00B65834">
        <w:rPr>
          <w:b/>
          <w:sz w:val="22"/>
          <w:szCs w:val="22"/>
        </w:rPr>
        <w:tab/>
      </w:r>
      <w:r w:rsidRPr="00B65834">
        <w:rPr>
          <w:b/>
          <w:spacing w:val="-15"/>
          <w:sz w:val="22"/>
          <w:szCs w:val="22"/>
        </w:rPr>
        <w:t>______________/______________________________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</w:r>
      <w:r w:rsidRPr="00B65834">
        <w:rPr>
          <w:sz w:val="24"/>
          <w:szCs w:val="24"/>
        </w:rPr>
        <w:tab/>
        <w:t>М.П.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ind w:firstLine="284"/>
        <w:jc w:val="right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Приложение 1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5834">
        <w:rPr>
          <w:sz w:val="24"/>
          <w:szCs w:val="24"/>
        </w:rPr>
        <w:t>№ торгового счета депо номинального держателя (иностранного номинального держателя) в НКО АО НРД ____________________________</w:t>
      </w:r>
    </w:p>
    <w:p w:rsidR="00540EB8" w:rsidRPr="00B65834" w:rsidRDefault="00540EB8" w:rsidP="00540EB8">
      <w:pPr>
        <w:overflowPunct w:val="0"/>
        <w:autoSpaceDE w:val="0"/>
        <w:autoSpaceDN w:val="0"/>
        <w:adjustRightInd w:val="0"/>
        <w:ind w:firstLine="284"/>
        <w:jc w:val="right"/>
        <w:textAlignment w:val="baseline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1701"/>
        <w:gridCol w:w="2268"/>
      </w:tblGrid>
      <w:tr w:rsidR="00540EB8" w:rsidRPr="00B65834" w:rsidTr="00CB7227">
        <w:tc>
          <w:tcPr>
            <w:tcW w:w="709" w:type="dxa"/>
            <w:shd w:val="clear" w:color="auto" w:fill="BFBFBF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 w:rsidRPr="00B65834">
              <w:t xml:space="preserve">№ </w:t>
            </w:r>
            <w:proofErr w:type="gramStart"/>
            <w:r w:rsidRPr="00B65834">
              <w:t>п</w:t>
            </w:r>
            <w:proofErr w:type="gramEnd"/>
            <w:r w:rsidRPr="00B65834">
              <w:t>/п</w:t>
            </w:r>
          </w:p>
        </w:tc>
        <w:tc>
          <w:tcPr>
            <w:tcW w:w="3402" w:type="dxa"/>
            <w:shd w:val="clear" w:color="auto" w:fill="BFBFBF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 w:rsidRPr="00B65834">
              <w:t xml:space="preserve">Наименование и вид ценной бумаги </w:t>
            </w:r>
          </w:p>
        </w:tc>
        <w:tc>
          <w:tcPr>
            <w:tcW w:w="1843" w:type="dxa"/>
            <w:shd w:val="clear" w:color="auto" w:fill="BFBFBF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B65834">
              <w:t>Государственный регистрационный номер/идентификационный номер ценной бумаги</w:t>
            </w:r>
          </w:p>
        </w:tc>
        <w:tc>
          <w:tcPr>
            <w:tcW w:w="1701" w:type="dxa"/>
            <w:shd w:val="clear" w:color="auto" w:fill="BFBFBF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B65834">
              <w:t>Количество ценных бумаг, штук</w:t>
            </w:r>
          </w:p>
        </w:tc>
        <w:tc>
          <w:tcPr>
            <w:tcW w:w="2268" w:type="dxa"/>
            <w:shd w:val="clear" w:color="auto" w:fill="BFBFBF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B65834">
              <w:t>Код</w:t>
            </w:r>
            <w:r>
              <w:t xml:space="preserve"> </w:t>
            </w:r>
            <w:r w:rsidRPr="00B65834">
              <w:t xml:space="preserve">раздела на </w:t>
            </w:r>
            <w:r>
              <w:t xml:space="preserve">торговом </w:t>
            </w:r>
            <w:r w:rsidRPr="00B65834">
              <w:t>счете депо номинального держателя (иностранного номинального держателя) в НКО АО НРД, на котором учитываются арестованные бумаги</w:t>
            </w:r>
          </w:p>
        </w:tc>
      </w:tr>
      <w:tr w:rsidR="00540EB8" w:rsidRPr="00B65834" w:rsidTr="00CB7227">
        <w:tc>
          <w:tcPr>
            <w:tcW w:w="709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0EB8" w:rsidRPr="00B65834" w:rsidTr="00CB7227">
        <w:tc>
          <w:tcPr>
            <w:tcW w:w="709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EB8" w:rsidRPr="00B65834" w:rsidRDefault="00540EB8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40EB8" w:rsidRPr="00B65834" w:rsidRDefault="00540EB8" w:rsidP="00540EB8">
      <w:pPr>
        <w:overflowPunct w:val="0"/>
        <w:autoSpaceDE w:val="0"/>
        <w:autoSpaceDN w:val="0"/>
        <w:adjustRightInd w:val="0"/>
        <w:textAlignment w:val="baseline"/>
        <w:rPr>
          <w:b/>
          <w:spacing w:val="-15"/>
          <w:sz w:val="22"/>
          <w:szCs w:val="22"/>
        </w:rPr>
      </w:pPr>
      <w:r w:rsidRPr="00B65834">
        <w:rPr>
          <w:b/>
          <w:sz w:val="22"/>
          <w:szCs w:val="22"/>
        </w:rPr>
        <w:t>Подпись уполномоченного представителя</w:t>
      </w:r>
      <w:r w:rsidRPr="00B65834">
        <w:rPr>
          <w:b/>
          <w:sz w:val="22"/>
          <w:szCs w:val="22"/>
        </w:rPr>
        <w:tab/>
      </w:r>
      <w:r w:rsidRPr="00B65834">
        <w:rPr>
          <w:b/>
          <w:spacing w:val="-15"/>
          <w:sz w:val="22"/>
          <w:szCs w:val="22"/>
        </w:rPr>
        <w:t>______________/______________________________</w:t>
      </w:r>
    </w:p>
    <w:p w:rsidR="00540EB8" w:rsidRPr="009A1033" w:rsidRDefault="00540EB8" w:rsidP="00540EB8">
      <w:pPr>
        <w:overflowPunct w:val="0"/>
        <w:autoSpaceDE w:val="0"/>
        <w:autoSpaceDN w:val="0"/>
        <w:adjustRightInd w:val="0"/>
        <w:jc w:val="right"/>
        <w:textAlignment w:val="baseline"/>
        <w:rPr>
          <w:spacing w:val="-15"/>
          <w:sz w:val="22"/>
          <w:szCs w:val="22"/>
        </w:rPr>
      </w:pPr>
      <w:r w:rsidRPr="00B65834">
        <w:rPr>
          <w:spacing w:val="-15"/>
          <w:sz w:val="22"/>
          <w:szCs w:val="22"/>
        </w:rPr>
        <w:t>М.П.</w:t>
      </w:r>
    </w:p>
    <w:p w:rsidR="002D73DB" w:rsidRDefault="00540EB8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D8D50C4"/>
    <w:multiLevelType w:val="hybridMultilevel"/>
    <w:tmpl w:val="892CF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8"/>
    <w:rsid w:val="000E4F77"/>
    <w:rsid w:val="00201A55"/>
    <w:rsid w:val="00540EB8"/>
    <w:rsid w:val="005D248C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B8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B8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nsd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2018-07-06T09:01:00Z</dcterms:created>
  <dcterms:modified xsi:type="dcterms:W3CDTF">2018-07-06T09:01:00Z</dcterms:modified>
</cp:coreProperties>
</file>