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6A" w:rsidRPr="00416134" w:rsidRDefault="00D7346A" w:rsidP="00D7346A">
      <w:pPr>
        <w:pStyle w:val="ConsPlusNormal"/>
        <w:ind w:firstLine="54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16134">
        <w:rPr>
          <w:rFonts w:ascii="Times New Roman" w:hAnsi="Times New Roman" w:cs="Times New Roman"/>
          <w:b/>
          <w:sz w:val="18"/>
          <w:szCs w:val="18"/>
        </w:rPr>
        <w:t xml:space="preserve">Форма </w:t>
      </w:r>
      <w:r w:rsidRPr="00416134">
        <w:rPr>
          <w:rFonts w:ascii="Times New Roman" w:hAnsi="Times New Roman" w:cs="Times New Roman"/>
          <w:b/>
          <w:sz w:val="18"/>
          <w:szCs w:val="18"/>
          <w:lang w:val="en-US"/>
        </w:rPr>
        <w:t>S</w:t>
      </w:r>
      <w:r w:rsidRPr="00416134">
        <w:rPr>
          <w:rFonts w:ascii="Times New Roman" w:hAnsi="Times New Roman" w:cs="Times New Roman"/>
          <w:b/>
          <w:sz w:val="18"/>
          <w:szCs w:val="18"/>
        </w:rPr>
        <w:t>012</w:t>
      </w:r>
    </w:p>
    <w:p w:rsidR="00D7346A" w:rsidRPr="00416134" w:rsidRDefault="00D7346A" w:rsidP="00D7346A">
      <w:pPr>
        <w:autoSpaceDE w:val="0"/>
        <w:autoSpaceDN w:val="0"/>
        <w:adjustRightInd w:val="0"/>
        <w:ind w:firstLine="539"/>
        <w:jc w:val="right"/>
        <w:rPr>
          <w:szCs w:val="24"/>
        </w:rPr>
      </w:pPr>
      <w:r w:rsidRPr="00416134">
        <w:rPr>
          <w:szCs w:val="24"/>
        </w:rPr>
        <w:t xml:space="preserve">Небанковская кредитная организация акционерное общество </w:t>
      </w:r>
    </w:p>
    <w:p w:rsidR="00D7346A" w:rsidRPr="00416134" w:rsidRDefault="00D7346A" w:rsidP="00D7346A">
      <w:pPr>
        <w:autoSpaceDE w:val="0"/>
        <w:autoSpaceDN w:val="0"/>
        <w:adjustRightInd w:val="0"/>
        <w:ind w:firstLine="540"/>
        <w:jc w:val="right"/>
        <w:rPr>
          <w:szCs w:val="24"/>
        </w:rPr>
      </w:pPr>
      <w:r w:rsidRPr="00416134">
        <w:rPr>
          <w:szCs w:val="24"/>
        </w:rPr>
        <w:t>«Национальный расчетный депозитарий»</w:t>
      </w:r>
    </w:p>
    <w:p w:rsidR="00D7346A" w:rsidRPr="00416134" w:rsidRDefault="00D7346A" w:rsidP="00D7346A">
      <w:pPr>
        <w:autoSpaceDE w:val="0"/>
        <w:autoSpaceDN w:val="0"/>
        <w:adjustRightInd w:val="0"/>
        <w:ind w:firstLine="540"/>
        <w:jc w:val="right"/>
        <w:rPr>
          <w:szCs w:val="24"/>
        </w:rPr>
      </w:pPr>
    </w:p>
    <w:p w:rsidR="00D7346A" w:rsidRPr="00416134" w:rsidRDefault="00D7346A" w:rsidP="00D7346A">
      <w:pPr>
        <w:autoSpaceDE w:val="0"/>
        <w:autoSpaceDN w:val="0"/>
        <w:adjustRightInd w:val="0"/>
        <w:ind w:firstLine="540"/>
        <w:jc w:val="center"/>
        <w:rPr>
          <w:b/>
          <w:szCs w:val="24"/>
        </w:rPr>
      </w:pPr>
      <w:r w:rsidRPr="00416134">
        <w:rPr>
          <w:b/>
          <w:szCs w:val="24"/>
        </w:rPr>
        <w:t>Запрос о предоставлении информации из реестра владельцев ценных бумаг</w:t>
      </w:r>
    </w:p>
    <w:p w:rsidR="00D7346A" w:rsidRPr="00416134" w:rsidRDefault="00D7346A" w:rsidP="00D7346A">
      <w:pPr>
        <w:autoSpaceDE w:val="0"/>
        <w:autoSpaceDN w:val="0"/>
        <w:adjustRightInd w:val="0"/>
        <w:ind w:firstLine="540"/>
        <w:jc w:val="center"/>
        <w:rPr>
          <w:b/>
          <w:szCs w:val="24"/>
        </w:rPr>
      </w:pPr>
    </w:p>
    <w:p w:rsidR="00D7346A" w:rsidRPr="00416134" w:rsidRDefault="00D7346A" w:rsidP="00D7346A">
      <w:pPr>
        <w:autoSpaceDE w:val="0"/>
        <w:autoSpaceDN w:val="0"/>
        <w:adjustRightInd w:val="0"/>
        <w:ind w:firstLine="540"/>
        <w:jc w:val="both"/>
        <w:rPr>
          <w:b/>
          <w:szCs w:val="24"/>
        </w:rPr>
      </w:pPr>
      <w:r w:rsidRPr="00416134">
        <w:rPr>
          <w:szCs w:val="24"/>
        </w:rPr>
        <w:t>В соответствии с подпунктом 2 пункта 3 статьи 8 Федерального закона «О рынке ценных бумаг» просим запросить у регистратора, осуществляющего ведение реестра владельцев ценных бумаг эмитента, информацию из реестра об имени (наименовании) зарегистрированных лиц и о количестве акций каждой категории (каждого типа), учитываемых на их лицевых счетах*:</w:t>
      </w:r>
    </w:p>
    <w:p w:rsidR="00D7346A" w:rsidRPr="00416134" w:rsidRDefault="00D7346A" w:rsidP="00D7346A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4629"/>
      </w:tblGrid>
      <w:tr w:rsidR="00D7346A" w:rsidRPr="00416134" w:rsidTr="000174BE">
        <w:trPr>
          <w:trHeight w:val="254"/>
        </w:trPr>
        <w:tc>
          <w:tcPr>
            <w:tcW w:w="5245" w:type="dxa"/>
            <w:shd w:val="clear" w:color="auto" w:fill="auto"/>
          </w:tcPr>
          <w:p w:rsidR="00D7346A" w:rsidRPr="00416134" w:rsidRDefault="00D7346A" w:rsidP="000174BE">
            <w:pPr>
              <w:rPr>
                <w:szCs w:val="24"/>
              </w:rPr>
            </w:pPr>
            <w:r w:rsidRPr="00416134">
              <w:rPr>
                <w:szCs w:val="24"/>
              </w:rPr>
              <w:t>Полное наименование Депонента</w:t>
            </w:r>
          </w:p>
        </w:tc>
        <w:tc>
          <w:tcPr>
            <w:tcW w:w="4791" w:type="dxa"/>
            <w:shd w:val="clear" w:color="auto" w:fill="auto"/>
          </w:tcPr>
          <w:p w:rsidR="00D7346A" w:rsidRPr="00416134" w:rsidRDefault="00D7346A" w:rsidP="000174BE">
            <w:pPr>
              <w:rPr>
                <w:szCs w:val="24"/>
              </w:rPr>
            </w:pPr>
          </w:p>
        </w:tc>
      </w:tr>
      <w:tr w:rsidR="00D7346A" w:rsidRPr="00416134" w:rsidTr="000174BE">
        <w:tc>
          <w:tcPr>
            <w:tcW w:w="5245" w:type="dxa"/>
            <w:shd w:val="clear" w:color="auto" w:fill="auto"/>
          </w:tcPr>
          <w:p w:rsidR="00D7346A" w:rsidRPr="00416134" w:rsidRDefault="00D7346A" w:rsidP="000174BE">
            <w:pPr>
              <w:rPr>
                <w:szCs w:val="24"/>
              </w:rPr>
            </w:pPr>
            <w:r w:rsidRPr="00416134">
              <w:rPr>
                <w:szCs w:val="24"/>
              </w:rPr>
              <w:t>ИНН (код иностранной организации) Депонента</w:t>
            </w:r>
          </w:p>
        </w:tc>
        <w:tc>
          <w:tcPr>
            <w:tcW w:w="4791" w:type="dxa"/>
            <w:shd w:val="clear" w:color="auto" w:fill="auto"/>
          </w:tcPr>
          <w:p w:rsidR="00D7346A" w:rsidRPr="00416134" w:rsidRDefault="00D7346A" w:rsidP="000174BE">
            <w:pPr>
              <w:rPr>
                <w:szCs w:val="24"/>
              </w:rPr>
            </w:pPr>
          </w:p>
        </w:tc>
      </w:tr>
      <w:tr w:rsidR="00D7346A" w:rsidRPr="00416134" w:rsidTr="000174BE">
        <w:trPr>
          <w:trHeight w:val="180"/>
        </w:trPr>
        <w:tc>
          <w:tcPr>
            <w:tcW w:w="5245" w:type="dxa"/>
            <w:shd w:val="clear" w:color="auto" w:fill="auto"/>
          </w:tcPr>
          <w:p w:rsidR="00D7346A" w:rsidRPr="00416134" w:rsidRDefault="00D7346A" w:rsidP="000174BE">
            <w:pPr>
              <w:rPr>
                <w:szCs w:val="24"/>
              </w:rPr>
            </w:pPr>
            <w:r w:rsidRPr="00416134">
              <w:rPr>
                <w:szCs w:val="24"/>
              </w:rPr>
              <w:t>Полное наименование эмитента</w:t>
            </w:r>
          </w:p>
        </w:tc>
        <w:tc>
          <w:tcPr>
            <w:tcW w:w="4791" w:type="dxa"/>
            <w:shd w:val="clear" w:color="auto" w:fill="auto"/>
          </w:tcPr>
          <w:p w:rsidR="00D7346A" w:rsidRPr="00416134" w:rsidRDefault="00D7346A" w:rsidP="000174BE">
            <w:pPr>
              <w:rPr>
                <w:szCs w:val="24"/>
              </w:rPr>
            </w:pPr>
          </w:p>
        </w:tc>
      </w:tr>
      <w:tr w:rsidR="00D7346A" w:rsidRPr="00416134" w:rsidTr="000174BE">
        <w:tc>
          <w:tcPr>
            <w:tcW w:w="5245" w:type="dxa"/>
            <w:shd w:val="clear" w:color="auto" w:fill="auto"/>
          </w:tcPr>
          <w:p w:rsidR="00D7346A" w:rsidRPr="00416134" w:rsidRDefault="00D7346A" w:rsidP="000174BE">
            <w:pPr>
              <w:rPr>
                <w:szCs w:val="24"/>
              </w:rPr>
            </w:pPr>
            <w:r w:rsidRPr="00416134">
              <w:rPr>
                <w:szCs w:val="24"/>
              </w:rPr>
              <w:t>Код ценной бумаги НКО АО НРД</w:t>
            </w:r>
          </w:p>
        </w:tc>
        <w:tc>
          <w:tcPr>
            <w:tcW w:w="4791" w:type="dxa"/>
            <w:shd w:val="clear" w:color="auto" w:fill="auto"/>
          </w:tcPr>
          <w:p w:rsidR="00D7346A" w:rsidRPr="00416134" w:rsidRDefault="00D7346A" w:rsidP="000174BE">
            <w:pPr>
              <w:rPr>
                <w:szCs w:val="24"/>
              </w:rPr>
            </w:pPr>
          </w:p>
        </w:tc>
      </w:tr>
      <w:tr w:rsidR="00D7346A" w:rsidRPr="00416134" w:rsidTr="000174BE">
        <w:tc>
          <w:tcPr>
            <w:tcW w:w="5245" w:type="dxa"/>
            <w:vMerge w:val="restart"/>
            <w:shd w:val="clear" w:color="auto" w:fill="auto"/>
          </w:tcPr>
          <w:p w:rsidR="00D7346A" w:rsidRPr="00416134" w:rsidRDefault="00D7346A" w:rsidP="000174BE">
            <w:pPr>
              <w:rPr>
                <w:szCs w:val="24"/>
              </w:rPr>
            </w:pPr>
            <w:r w:rsidRPr="00416134">
              <w:rPr>
                <w:szCs w:val="24"/>
              </w:rPr>
              <w:t xml:space="preserve">Счет депо, на котором учитывается </w:t>
            </w:r>
            <w:r w:rsidRPr="00416134">
              <w:rPr>
                <w:rFonts w:eastAsia="Calibri"/>
                <w:szCs w:val="24"/>
                <w:lang w:eastAsia="en-US"/>
              </w:rPr>
              <w:t>более 1% голосующих акций эмитента</w:t>
            </w:r>
          </w:p>
        </w:tc>
        <w:tc>
          <w:tcPr>
            <w:tcW w:w="4791" w:type="dxa"/>
            <w:shd w:val="clear" w:color="auto" w:fill="auto"/>
          </w:tcPr>
          <w:p w:rsidR="00D7346A" w:rsidRPr="00416134" w:rsidRDefault="00D7346A" w:rsidP="000174BE">
            <w:pPr>
              <w:autoSpaceDE w:val="0"/>
              <w:autoSpaceDN w:val="0"/>
              <w:adjustRightInd w:val="0"/>
              <w:ind w:firstLine="37"/>
              <w:jc w:val="both"/>
              <w:rPr>
                <w:szCs w:val="24"/>
              </w:rPr>
            </w:pPr>
            <w:r w:rsidRPr="00416134">
              <w:rPr>
                <w:szCs w:val="24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134">
              <w:rPr>
                <w:szCs w:val="24"/>
              </w:rPr>
              <w:instrText xml:space="preserve"> FORMCHECKBOX </w:instrText>
            </w:r>
            <w:r w:rsidRPr="00416134">
              <w:rPr>
                <w:szCs w:val="24"/>
              </w:rPr>
            </w:r>
            <w:r w:rsidRPr="00416134">
              <w:rPr>
                <w:szCs w:val="24"/>
              </w:rPr>
              <w:fldChar w:fldCharType="separate"/>
            </w:r>
            <w:r w:rsidRPr="00416134">
              <w:rPr>
                <w:szCs w:val="24"/>
              </w:rPr>
              <w:fldChar w:fldCharType="end"/>
            </w:r>
            <w:r w:rsidRPr="00416134">
              <w:rPr>
                <w:szCs w:val="24"/>
              </w:rPr>
              <w:t xml:space="preserve"> счет депо владельца</w:t>
            </w:r>
          </w:p>
          <w:p w:rsidR="00D7346A" w:rsidRPr="00416134" w:rsidRDefault="00D7346A" w:rsidP="000174BE">
            <w:pPr>
              <w:autoSpaceDE w:val="0"/>
              <w:autoSpaceDN w:val="0"/>
              <w:adjustRightInd w:val="0"/>
              <w:ind w:firstLine="37"/>
              <w:jc w:val="both"/>
              <w:rPr>
                <w:szCs w:val="24"/>
              </w:rPr>
            </w:pPr>
            <w:r w:rsidRPr="00416134">
              <w:rPr>
                <w:szCs w:val="24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134">
              <w:rPr>
                <w:szCs w:val="24"/>
              </w:rPr>
              <w:instrText xml:space="preserve"> FORMCHECKBOX </w:instrText>
            </w:r>
            <w:r w:rsidRPr="00416134">
              <w:rPr>
                <w:szCs w:val="24"/>
              </w:rPr>
            </w:r>
            <w:r w:rsidRPr="00416134">
              <w:rPr>
                <w:szCs w:val="24"/>
              </w:rPr>
              <w:fldChar w:fldCharType="separate"/>
            </w:r>
            <w:r w:rsidRPr="00416134">
              <w:rPr>
                <w:szCs w:val="24"/>
              </w:rPr>
              <w:fldChar w:fldCharType="end"/>
            </w:r>
            <w:r w:rsidRPr="00416134">
              <w:rPr>
                <w:szCs w:val="24"/>
              </w:rPr>
              <w:t xml:space="preserve"> счет депо номинального держателя</w:t>
            </w:r>
          </w:p>
          <w:p w:rsidR="00D7346A" w:rsidRPr="00416134" w:rsidRDefault="00D7346A" w:rsidP="000174BE">
            <w:pPr>
              <w:autoSpaceDE w:val="0"/>
              <w:autoSpaceDN w:val="0"/>
              <w:adjustRightInd w:val="0"/>
              <w:ind w:firstLine="37"/>
              <w:jc w:val="both"/>
              <w:rPr>
                <w:szCs w:val="24"/>
              </w:rPr>
            </w:pPr>
            <w:r w:rsidRPr="00416134">
              <w:rPr>
                <w:szCs w:val="24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134">
              <w:rPr>
                <w:szCs w:val="24"/>
              </w:rPr>
              <w:instrText xml:space="preserve"> FORMCHECKBOX </w:instrText>
            </w:r>
            <w:r w:rsidRPr="00416134">
              <w:rPr>
                <w:szCs w:val="24"/>
              </w:rPr>
            </w:r>
            <w:r w:rsidRPr="00416134">
              <w:rPr>
                <w:szCs w:val="24"/>
              </w:rPr>
              <w:fldChar w:fldCharType="separate"/>
            </w:r>
            <w:r w:rsidRPr="00416134">
              <w:rPr>
                <w:szCs w:val="24"/>
              </w:rPr>
              <w:fldChar w:fldCharType="end"/>
            </w:r>
            <w:r w:rsidRPr="00416134">
              <w:rPr>
                <w:szCs w:val="24"/>
              </w:rPr>
              <w:t xml:space="preserve"> счет депо доверительного управляющего</w:t>
            </w:r>
          </w:p>
        </w:tc>
      </w:tr>
      <w:tr w:rsidR="00D7346A" w:rsidRPr="00416134" w:rsidTr="000174BE">
        <w:tc>
          <w:tcPr>
            <w:tcW w:w="5245" w:type="dxa"/>
            <w:vMerge/>
            <w:shd w:val="clear" w:color="auto" w:fill="auto"/>
          </w:tcPr>
          <w:p w:rsidR="00D7346A" w:rsidRPr="00416134" w:rsidRDefault="00D7346A" w:rsidP="000174BE">
            <w:pPr>
              <w:rPr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D7346A" w:rsidRPr="00416134" w:rsidRDefault="00D7346A" w:rsidP="000174BE">
            <w:pPr>
              <w:rPr>
                <w:szCs w:val="24"/>
              </w:rPr>
            </w:pPr>
            <w:r w:rsidRPr="00416134">
              <w:rPr>
                <w:szCs w:val="24"/>
              </w:rPr>
              <w:t>№ счета депо: ______________________</w:t>
            </w:r>
          </w:p>
        </w:tc>
      </w:tr>
      <w:tr w:rsidR="00D7346A" w:rsidRPr="00416134" w:rsidTr="000174BE">
        <w:tc>
          <w:tcPr>
            <w:tcW w:w="5245" w:type="dxa"/>
            <w:shd w:val="clear" w:color="auto" w:fill="auto"/>
          </w:tcPr>
          <w:p w:rsidR="00D7346A" w:rsidRPr="00416134" w:rsidRDefault="00D7346A" w:rsidP="000174BE">
            <w:pPr>
              <w:rPr>
                <w:szCs w:val="24"/>
              </w:rPr>
            </w:pPr>
            <w:r w:rsidRPr="00416134">
              <w:rPr>
                <w:szCs w:val="24"/>
              </w:rPr>
              <w:t xml:space="preserve">Дата, по состоянию на которую необходима информация </w:t>
            </w:r>
          </w:p>
        </w:tc>
        <w:tc>
          <w:tcPr>
            <w:tcW w:w="4791" w:type="dxa"/>
            <w:shd w:val="clear" w:color="auto" w:fill="auto"/>
          </w:tcPr>
          <w:p w:rsidR="00D7346A" w:rsidRPr="00416134" w:rsidRDefault="00D7346A" w:rsidP="000174BE">
            <w:pPr>
              <w:rPr>
                <w:szCs w:val="24"/>
              </w:rPr>
            </w:pPr>
          </w:p>
        </w:tc>
      </w:tr>
    </w:tbl>
    <w:p w:rsidR="00D7346A" w:rsidRPr="00416134" w:rsidRDefault="00D7346A" w:rsidP="00D7346A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D7346A" w:rsidRPr="00416134" w:rsidRDefault="00D7346A" w:rsidP="00D7346A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  <w:lang w:eastAsia="en-US"/>
        </w:rPr>
      </w:pPr>
      <w:r w:rsidRPr="00416134">
        <w:rPr>
          <w:rFonts w:eastAsia="Calibri"/>
          <w:szCs w:val="24"/>
          <w:lang w:eastAsia="en-US"/>
        </w:rPr>
        <w:t>Поскольку максимальная плата, взимаемая держателем реестра с зарегистрированных лиц за предоставление указанной информации из реестра, составляет 8 000 рублей за информацию, содержащую не более 2 000 записей о зарегистрированных лицах и учитываемых на их лицевых счетах акциях, плюс 1 рубль за каждую последующую запись:</w:t>
      </w:r>
    </w:p>
    <w:p w:rsidR="00D7346A" w:rsidRPr="00416134" w:rsidRDefault="00D7346A" w:rsidP="00D7346A">
      <w:pPr>
        <w:numPr>
          <w:ilvl w:val="0"/>
          <w:numId w:val="1"/>
        </w:numPr>
        <w:autoSpaceDE w:val="0"/>
        <w:autoSpaceDN w:val="0"/>
        <w:adjustRightInd w:val="0"/>
        <w:ind w:left="567" w:hanging="426"/>
        <w:jc w:val="both"/>
        <w:rPr>
          <w:szCs w:val="24"/>
        </w:rPr>
      </w:pPr>
      <w:r w:rsidRPr="00416134">
        <w:rPr>
          <w:szCs w:val="24"/>
        </w:rPr>
        <w:t>гарантируем оплату стоимости услуг регистратора за предоставление информации в размере 8000 (Восемь тысяч) рублей в течение 5 (пяти) рабочих дней со дня получения счета НКО АО НРД;</w:t>
      </w:r>
    </w:p>
    <w:p w:rsidR="00D7346A" w:rsidRPr="00416134" w:rsidRDefault="00D7346A" w:rsidP="00D7346A">
      <w:pPr>
        <w:numPr>
          <w:ilvl w:val="0"/>
          <w:numId w:val="1"/>
        </w:numPr>
        <w:autoSpaceDE w:val="0"/>
        <w:autoSpaceDN w:val="0"/>
        <w:adjustRightInd w:val="0"/>
        <w:ind w:left="567" w:hanging="426"/>
        <w:jc w:val="both"/>
        <w:rPr>
          <w:szCs w:val="24"/>
        </w:rPr>
      </w:pPr>
      <w:r w:rsidRPr="00416134">
        <w:rPr>
          <w:szCs w:val="24"/>
        </w:rPr>
        <w:t>просим предварительно согласовать стоимость услуг регистратора за предоставление информации в размере, превышающем 8000 (Восемь тысяч) рублей, и в случае согласования гарантируем ее оплату в течение 5 (пяти) рабочих дней со дня получения счета НКО АО НРД.</w:t>
      </w:r>
    </w:p>
    <w:p w:rsidR="00D7346A" w:rsidRPr="00416134" w:rsidRDefault="00D7346A" w:rsidP="00D7346A">
      <w:pPr>
        <w:autoSpaceDE w:val="0"/>
        <w:autoSpaceDN w:val="0"/>
        <w:adjustRightInd w:val="0"/>
        <w:ind w:left="993"/>
        <w:jc w:val="both"/>
        <w:rPr>
          <w:szCs w:val="24"/>
        </w:rPr>
      </w:pPr>
    </w:p>
    <w:p w:rsidR="00D7346A" w:rsidRPr="00416134" w:rsidRDefault="00D7346A" w:rsidP="00D7346A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3216"/>
        <w:gridCol w:w="3139"/>
      </w:tblGrid>
      <w:tr w:rsidR="00D7346A" w:rsidRPr="00416134" w:rsidTr="000174BE">
        <w:tc>
          <w:tcPr>
            <w:tcW w:w="3209" w:type="dxa"/>
            <w:shd w:val="clear" w:color="auto" w:fill="auto"/>
          </w:tcPr>
          <w:p w:rsidR="00D7346A" w:rsidRPr="00416134" w:rsidRDefault="00D7346A" w:rsidP="000174BE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16134">
              <w:rPr>
                <w:rFonts w:eastAsia="Calibri"/>
                <w:szCs w:val="24"/>
              </w:rPr>
              <w:t>_________________________</w:t>
            </w:r>
          </w:p>
        </w:tc>
        <w:tc>
          <w:tcPr>
            <w:tcW w:w="3210" w:type="dxa"/>
            <w:shd w:val="clear" w:color="auto" w:fill="auto"/>
          </w:tcPr>
          <w:p w:rsidR="00D7346A" w:rsidRPr="00416134" w:rsidRDefault="00D7346A" w:rsidP="000174BE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16134">
              <w:rPr>
                <w:rFonts w:eastAsia="Calibri"/>
                <w:szCs w:val="24"/>
              </w:rPr>
              <w:t>_________________________</w:t>
            </w:r>
          </w:p>
        </w:tc>
        <w:tc>
          <w:tcPr>
            <w:tcW w:w="3210" w:type="dxa"/>
            <w:shd w:val="clear" w:color="auto" w:fill="auto"/>
          </w:tcPr>
          <w:p w:rsidR="00D7346A" w:rsidRPr="00416134" w:rsidRDefault="00D7346A" w:rsidP="000174BE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16134">
              <w:rPr>
                <w:rFonts w:eastAsia="Calibri"/>
                <w:szCs w:val="24"/>
              </w:rPr>
              <w:t>________________________</w:t>
            </w:r>
          </w:p>
        </w:tc>
      </w:tr>
      <w:tr w:rsidR="00D7346A" w:rsidRPr="00416134" w:rsidTr="000174BE">
        <w:tc>
          <w:tcPr>
            <w:tcW w:w="3209" w:type="dxa"/>
            <w:shd w:val="clear" w:color="auto" w:fill="auto"/>
          </w:tcPr>
          <w:p w:rsidR="00D7346A" w:rsidRPr="00416134" w:rsidRDefault="00D7346A" w:rsidP="000174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16134">
              <w:rPr>
                <w:rFonts w:eastAsia="Calibri"/>
                <w:szCs w:val="24"/>
              </w:rPr>
              <w:t>(должность)</w:t>
            </w:r>
          </w:p>
        </w:tc>
        <w:tc>
          <w:tcPr>
            <w:tcW w:w="3210" w:type="dxa"/>
            <w:shd w:val="clear" w:color="auto" w:fill="auto"/>
          </w:tcPr>
          <w:p w:rsidR="00D7346A" w:rsidRPr="00416134" w:rsidRDefault="00D7346A" w:rsidP="000174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16134">
              <w:rPr>
                <w:rFonts w:eastAsia="Calibri"/>
                <w:szCs w:val="24"/>
              </w:rPr>
              <w:t>(Ф.И.О.)</w:t>
            </w:r>
          </w:p>
        </w:tc>
        <w:tc>
          <w:tcPr>
            <w:tcW w:w="3210" w:type="dxa"/>
            <w:shd w:val="clear" w:color="auto" w:fill="auto"/>
          </w:tcPr>
          <w:p w:rsidR="00D7346A" w:rsidRPr="00416134" w:rsidRDefault="00D7346A" w:rsidP="000174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16134">
              <w:rPr>
                <w:rFonts w:eastAsia="Calibri"/>
                <w:szCs w:val="24"/>
              </w:rPr>
              <w:t>(подпись)</w:t>
            </w:r>
          </w:p>
        </w:tc>
      </w:tr>
      <w:tr w:rsidR="00D7346A" w:rsidRPr="00416134" w:rsidTr="000174BE">
        <w:tc>
          <w:tcPr>
            <w:tcW w:w="3209" w:type="dxa"/>
            <w:shd w:val="clear" w:color="auto" w:fill="auto"/>
          </w:tcPr>
          <w:p w:rsidR="00D7346A" w:rsidRPr="00416134" w:rsidRDefault="00D7346A" w:rsidP="000174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210" w:type="dxa"/>
            <w:shd w:val="clear" w:color="auto" w:fill="auto"/>
          </w:tcPr>
          <w:p w:rsidR="00D7346A" w:rsidRPr="00416134" w:rsidRDefault="00D7346A" w:rsidP="000174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16134">
              <w:rPr>
                <w:rFonts w:eastAsia="Calibri"/>
                <w:szCs w:val="24"/>
              </w:rPr>
              <w:t>М.П.</w:t>
            </w:r>
          </w:p>
        </w:tc>
        <w:tc>
          <w:tcPr>
            <w:tcW w:w="3210" w:type="dxa"/>
            <w:shd w:val="clear" w:color="auto" w:fill="auto"/>
          </w:tcPr>
          <w:p w:rsidR="00D7346A" w:rsidRPr="00416134" w:rsidRDefault="00D7346A" w:rsidP="000174B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</w:p>
        </w:tc>
      </w:tr>
      <w:tr w:rsidR="00D7346A" w:rsidRPr="00416134" w:rsidTr="000174BE">
        <w:tc>
          <w:tcPr>
            <w:tcW w:w="3209" w:type="dxa"/>
            <w:shd w:val="clear" w:color="auto" w:fill="auto"/>
          </w:tcPr>
          <w:p w:rsidR="00D7346A" w:rsidRPr="00416134" w:rsidRDefault="00D7346A" w:rsidP="000174B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4"/>
              </w:rPr>
            </w:pPr>
          </w:p>
        </w:tc>
        <w:tc>
          <w:tcPr>
            <w:tcW w:w="3210" w:type="dxa"/>
            <w:shd w:val="clear" w:color="auto" w:fill="auto"/>
          </w:tcPr>
          <w:p w:rsidR="00D7346A" w:rsidRPr="00416134" w:rsidRDefault="00D7346A" w:rsidP="000174B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4"/>
              </w:rPr>
            </w:pPr>
          </w:p>
        </w:tc>
        <w:tc>
          <w:tcPr>
            <w:tcW w:w="3210" w:type="dxa"/>
            <w:shd w:val="clear" w:color="auto" w:fill="auto"/>
          </w:tcPr>
          <w:p w:rsidR="00D7346A" w:rsidRPr="00416134" w:rsidRDefault="00D7346A" w:rsidP="000174B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4"/>
              </w:rPr>
            </w:pPr>
          </w:p>
        </w:tc>
      </w:tr>
    </w:tbl>
    <w:p w:rsidR="00D7346A" w:rsidRPr="00416134" w:rsidRDefault="00D7346A" w:rsidP="00D7346A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D7346A" w:rsidRPr="00416134" w:rsidRDefault="00D7346A" w:rsidP="00D7346A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416134">
        <w:rPr>
          <w:sz w:val="22"/>
          <w:szCs w:val="22"/>
        </w:rPr>
        <w:t>*</w:t>
      </w:r>
      <w:r w:rsidRPr="00416134">
        <w:rPr>
          <w:sz w:val="16"/>
          <w:szCs w:val="16"/>
        </w:rPr>
        <w:t>В соответствии с Указом Президента № 388 от 15.08.2019 «О некоторых вопросах учета прав на ценные бумаги отдельных эмитентов» информация из реестра владельцев ценных бумаг эмитента, имеющего право осуществлять раскрытие и (или) предоставление информации в ограниченных составе и (или) объеме, о лицах, которым открыты лицевые счета, предоставляется без указания имени (наименования) лица, в отношении которого раскрытие и (или) предоставление эмитентом информации</w:t>
      </w:r>
      <w:proofErr w:type="gramEnd"/>
      <w:r w:rsidRPr="00416134">
        <w:rPr>
          <w:sz w:val="16"/>
          <w:szCs w:val="16"/>
        </w:rPr>
        <w:t xml:space="preserve"> не осуществляются либо осуществляются в ограниченных </w:t>
      </w:r>
      <w:proofErr w:type="gramStart"/>
      <w:r w:rsidRPr="00416134">
        <w:rPr>
          <w:sz w:val="16"/>
          <w:szCs w:val="16"/>
        </w:rPr>
        <w:t>составе</w:t>
      </w:r>
      <w:proofErr w:type="gramEnd"/>
      <w:r w:rsidRPr="00416134">
        <w:rPr>
          <w:sz w:val="16"/>
          <w:szCs w:val="16"/>
        </w:rPr>
        <w:t xml:space="preserve"> и (или) объеме, и без указания иных сведений, позволяющих идентифицировать такое лицо.</w:t>
      </w:r>
    </w:p>
    <w:p w:rsidR="00D7346A" w:rsidRPr="00416134" w:rsidRDefault="00D7346A" w:rsidP="00D7346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16134">
        <w:rPr>
          <w:sz w:val="22"/>
          <w:szCs w:val="22"/>
        </w:rPr>
        <w:t>**</w:t>
      </w:r>
      <w:r w:rsidRPr="00416134">
        <w:rPr>
          <w:sz w:val="16"/>
          <w:szCs w:val="16"/>
        </w:rPr>
        <w:t>Пункт 1.11 Указания Банка России от 22.03.2018 г. № 4748-У «О максимальной плате, взимаемой держателем реестра владельцев ценных бумаг с зарегистрированных лиц за проведение операций по лицевым счетам и за предоставление информации из реестра владельцев ценных бумаг, и порядке ее определения».</w:t>
      </w:r>
    </w:p>
    <w:p w:rsidR="000106FC" w:rsidRDefault="00E835ED">
      <w:bookmarkStart w:id="0" w:name="_GoBack"/>
      <w:bookmarkEnd w:id="0"/>
    </w:p>
    <w:sectPr w:rsidR="0001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79D7"/>
    <w:multiLevelType w:val="hybridMultilevel"/>
    <w:tmpl w:val="FBFEEAA2"/>
    <w:lvl w:ilvl="0" w:tplc="04190011">
      <w:start w:val="1"/>
      <w:numFmt w:val="decimal"/>
      <w:lvlText w:val="%1)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6A"/>
    <w:rsid w:val="00516837"/>
    <w:rsid w:val="00B6459A"/>
    <w:rsid w:val="00D7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2019-11-25T13:15:00Z</dcterms:created>
  <dcterms:modified xsi:type="dcterms:W3CDTF">2019-11-25T13:25:00Z</dcterms:modified>
</cp:coreProperties>
</file>