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6E541" w14:textId="11A22A84" w:rsidR="00082B2F" w:rsidRPr="002F121F" w:rsidRDefault="00082B2F" w:rsidP="00602CFF">
      <w:pPr>
        <w:widowControl w:val="0"/>
        <w:spacing w:before="120"/>
        <w:ind w:left="4253"/>
        <w:jc w:val="both"/>
      </w:pPr>
    </w:p>
    <w:p w14:paraId="1545C47A" w14:textId="4C34708C" w:rsidR="00082B2F" w:rsidRPr="002F121F" w:rsidRDefault="00082B2F" w:rsidP="00602CFF">
      <w:pPr>
        <w:widowControl w:val="0"/>
        <w:spacing w:before="120"/>
        <w:ind w:left="4253"/>
        <w:jc w:val="both"/>
      </w:pPr>
    </w:p>
    <w:p w14:paraId="12CE8633" w14:textId="72FEC94E" w:rsidR="00082B2F" w:rsidRPr="002F121F" w:rsidRDefault="00082B2F" w:rsidP="00602CFF">
      <w:pPr>
        <w:widowControl w:val="0"/>
        <w:spacing w:before="120"/>
        <w:ind w:left="4253"/>
        <w:jc w:val="both"/>
      </w:pPr>
    </w:p>
    <w:p w14:paraId="337D9851" w14:textId="353239CC" w:rsidR="00082B2F" w:rsidRPr="002F121F" w:rsidRDefault="00082B2F" w:rsidP="00602CFF">
      <w:pPr>
        <w:widowControl w:val="0"/>
        <w:spacing w:before="120"/>
        <w:ind w:left="4253"/>
        <w:jc w:val="both"/>
      </w:pPr>
    </w:p>
    <w:p w14:paraId="62E00646" w14:textId="77777777" w:rsidR="00082B2F" w:rsidRPr="002F121F" w:rsidRDefault="00082B2F" w:rsidP="00602CFF">
      <w:pPr>
        <w:widowControl w:val="0"/>
        <w:spacing w:before="120"/>
        <w:ind w:left="4253"/>
        <w:jc w:val="both"/>
      </w:pPr>
    </w:p>
    <w:p w14:paraId="2E36CD71" w14:textId="77777777" w:rsidR="00424B27" w:rsidRPr="002F121F" w:rsidRDefault="00424B27" w:rsidP="00602CFF">
      <w:pPr>
        <w:widowControl w:val="0"/>
        <w:spacing w:before="120"/>
        <w:ind w:left="4253"/>
        <w:jc w:val="both"/>
      </w:pPr>
    </w:p>
    <w:p w14:paraId="077428B8" w14:textId="77777777" w:rsidR="00424B27" w:rsidRPr="009C6C62" w:rsidRDefault="00424B27" w:rsidP="007F03DB">
      <w:pPr>
        <w:pStyle w:val="8"/>
        <w:keepNext w:val="0"/>
        <w:widowControl w:val="0"/>
        <w:spacing w:before="120" w:after="120" w:line="360" w:lineRule="auto"/>
        <w:rPr>
          <w:b/>
          <w:szCs w:val="24"/>
        </w:rPr>
      </w:pPr>
      <w:r w:rsidRPr="009C6C62">
        <w:rPr>
          <w:b/>
        </w:rPr>
        <w:t xml:space="preserve">ПОРЯДОК ВЗАИМОДЕЙСТВИЯ ДЕПОЗИТАРИЯ И ДЕПОНЕНТОВ ПРИ РЕАЛИЗАЦИИ УСЛОВИЙ ОСУЩЕСТВЛЕНИЯ ДЕПОЗИТАРНОЙ ДЕЯТЕЛЬНОСТИ </w:t>
      </w:r>
      <w:r w:rsidRPr="009C6C62">
        <w:rPr>
          <w:b/>
          <w:szCs w:val="24"/>
        </w:rPr>
        <w:t>НЕБАНКОВСКОЙ КРЕДИТНОЙ ОРГАНИЗАЦИЕЙ АКЦИОНЕРНЫМ ОБЩЕСТВОМ «НАЦИОНАЛЬНЫЙ РАСЧЕТНЫЙ ДЕПОЗИТАРИЙ»</w:t>
      </w:r>
    </w:p>
    <w:p w14:paraId="0E4AC4F5" w14:textId="77777777" w:rsidR="00424B27" w:rsidRPr="009C6C62" w:rsidRDefault="00424B27" w:rsidP="00602CFF">
      <w:pPr>
        <w:widowControl w:val="0"/>
        <w:spacing w:before="120"/>
        <w:ind w:left="567"/>
        <w:jc w:val="both"/>
        <w:sectPr w:rsidR="00424B27" w:rsidRPr="009C6C62" w:rsidSect="00391541">
          <w:headerReference w:type="default" r:id="rId8"/>
          <w:footerReference w:type="even" r:id="rId9"/>
          <w:footerReference w:type="default" r:id="rId10"/>
          <w:pgSz w:w="11907" w:h="16840" w:code="9"/>
          <w:pgMar w:top="1077" w:right="1134" w:bottom="1077" w:left="1418" w:header="624" w:footer="624" w:gutter="0"/>
          <w:pgNumType w:start="1"/>
          <w:cols w:space="720"/>
          <w:noEndnote/>
        </w:sectPr>
      </w:pPr>
    </w:p>
    <w:p w14:paraId="6572A1A0" w14:textId="77777777" w:rsidR="00424B27" w:rsidRPr="009C6C62" w:rsidRDefault="00424B27" w:rsidP="00047415">
      <w:pPr>
        <w:pStyle w:val="7"/>
        <w:keepNext w:val="0"/>
        <w:widowControl w:val="0"/>
        <w:spacing w:before="120"/>
        <w:rPr>
          <w:b/>
        </w:rPr>
      </w:pPr>
      <w:r w:rsidRPr="009C6C62">
        <w:rPr>
          <w:b/>
        </w:rPr>
        <w:lastRenderedPageBreak/>
        <w:t>СОДЕРЖАНИЕ</w:t>
      </w:r>
    </w:p>
    <w:p w14:paraId="4E2ACD25" w14:textId="7FE4DE86" w:rsidR="00D74299" w:rsidRPr="009C6C62" w:rsidRDefault="00424B27">
      <w:pPr>
        <w:pStyle w:val="12"/>
        <w:rPr>
          <w:rFonts w:asciiTheme="minorHAnsi" w:eastAsiaTheme="minorEastAsia" w:hAnsiTheme="minorHAnsi" w:cstheme="minorBidi"/>
          <w:b w:val="0"/>
          <w:i w:val="0"/>
          <w:caps w:val="0"/>
          <w:sz w:val="22"/>
          <w:szCs w:val="22"/>
        </w:rPr>
      </w:pPr>
      <w:r w:rsidRPr="009C6C62">
        <w:rPr>
          <w:noProof w:val="0"/>
        </w:rPr>
        <w:fldChar w:fldCharType="begin"/>
      </w:r>
      <w:r w:rsidRPr="009C6C62">
        <w:rPr>
          <w:noProof w:val="0"/>
        </w:rPr>
        <w:instrText xml:space="preserve"> TOC \o "1-4" </w:instrText>
      </w:r>
      <w:r w:rsidRPr="009C6C62">
        <w:rPr>
          <w:noProof w:val="0"/>
        </w:rPr>
        <w:fldChar w:fldCharType="separate"/>
      </w:r>
      <w:r w:rsidR="00D74299" w:rsidRPr="009C6C62">
        <w:t>1.</w:t>
      </w:r>
      <w:r w:rsidR="00D74299" w:rsidRPr="009C6C62">
        <w:rPr>
          <w:rFonts w:asciiTheme="minorHAnsi" w:eastAsiaTheme="minorEastAsia" w:hAnsiTheme="minorHAnsi" w:cstheme="minorBidi"/>
          <w:b w:val="0"/>
          <w:i w:val="0"/>
          <w:caps w:val="0"/>
          <w:sz w:val="22"/>
          <w:szCs w:val="22"/>
        </w:rPr>
        <w:t xml:space="preserve"> </w:t>
      </w:r>
      <w:r w:rsidR="00D74299" w:rsidRPr="009C6C62">
        <w:t>ОБЩИЕ ПОЛОЖЕНИЯ ……………………………………………………………………………………..</w:t>
      </w:r>
      <w:r w:rsidR="00D74299" w:rsidRPr="009C6C62">
        <w:fldChar w:fldCharType="begin"/>
      </w:r>
      <w:r w:rsidR="00D74299" w:rsidRPr="009C6C62">
        <w:instrText xml:space="preserve"> PAGEREF _Toc142667155 \h </w:instrText>
      </w:r>
      <w:r w:rsidR="00D74299" w:rsidRPr="009C6C62">
        <w:fldChar w:fldCharType="separate"/>
      </w:r>
      <w:r w:rsidR="00460CF0" w:rsidRPr="009C6C62">
        <w:t>6</w:t>
      </w:r>
      <w:r w:rsidR="00D74299" w:rsidRPr="009C6C62">
        <w:fldChar w:fldCharType="end"/>
      </w:r>
    </w:p>
    <w:p w14:paraId="5B0CE9AB" w14:textId="61DA97D5" w:rsidR="00D74299" w:rsidRPr="009C6C62" w:rsidRDefault="00D74299">
      <w:pPr>
        <w:pStyle w:val="12"/>
        <w:rPr>
          <w:rFonts w:asciiTheme="minorHAnsi" w:eastAsiaTheme="minorEastAsia" w:hAnsiTheme="minorHAnsi" w:cstheme="minorBidi"/>
          <w:b w:val="0"/>
          <w:i w:val="0"/>
          <w:caps w:val="0"/>
          <w:sz w:val="22"/>
          <w:szCs w:val="22"/>
        </w:rPr>
      </w:pPr>
      <w:r w:rsidRPr="009C6C62">
        <w:t xml:space="preserve">2. ОБЩИЙ ПОРЯДОК ПРОВЕДЕНИЯ ДЕПОЗИТАРНЫХ ОПЕРАЦИЙ И ИНЫХ ПРОЦЕДУР, ОБЕСПЕЧИВАЮЩИХ И ПОДДЕРЖИВАЮЩИХ УЧЕТ И ПЕРЕХОД ПРАВ НА ЦЕННЫЕ БУМАГИ </w:t>
      </w:r>
      <w:r w:rsidRPr="009C6C62">
        <w:fldChar w:fldCharType="begin"/>
      </w:r>
      <w:r w:rsidRPr="009C6C62">
        <w:instrText xml:space="preserve"> PAGEREF _Toc142667156 \h </w:instrText>
      </w:r>
      <w:r w:rsidRPr="009C6C62">
        <w:fldChar w:fldCharType="separate"/>
      </w:r>
      <w:r w:rsidR="00460CF0" w:rsidRPr="009C6C62">
        <w:t>7</w:t>
      </w:r>
      <w:r w:rsidRPr="009C6C62">
        <w:fldChar w:fldCharType="end"/>
      </w:r>
    </w:p>
    <w:p w14:paraId="196D2E2C" w14:textId="012D9970" w:rsidR="00D74299" w:rsidRPr="009C6C62" w:rsidRDefault="00D74299">
      <w:pPr>
        <w:pStyle w:val="12"/>
        <w:rPr>
          <w:rFonts w:asciiTheme="minorHAnsi" w:eastAsiaTheme="minorEastAsia" w:hAnsiTheme="minorHAnsi" w:cstheme="minorBidi"/>
          <w:b w:val="0"/>
          <w:i w:val="0"/>
          <w:caps w:val="0"/>
          <w:sz w:val="22"/>
          <w:szCs w:val="22"/>
        </w:rPr>
      </w:pPr>
      <w:r w:rsidRPr="009C6C62">
        <w:t>3. ОСОБЕННОСТИ ИСПОЛНЕНИЯ ОТДЕЛЬНЫХ ДЕПОЗИТАРНЫХ ОПЕРАЦИЙ И СОВЕРШЕНИЯ ИНЫХ ПРОЦЕДУР, ОБЕСПЕЧИВАЮЩИХ И ПОДДЕРЖИВАЮЩИХ УЧЕТ И ПЕРЕХОД ПРАВ НА ЦЕННЫЕ БУМАГИ ……………………………………………………………………………………………..</w:t>
      </w:r>
      <w:r w:rsidRPr="009C6C62">
        <w:fldChar w:fldCharType="begin"/>
      </w:r>
      <w:r w:rsidRPr="009C6C62">
        <w:instrText xml:space="preserve"> PAGEREF _Toc142667157 \h </w:instrText>
      </w:r>
      <w:r w:rsidRPr="009C6C62">
        <w:fldChar w:fldCharType="separate"/>
      </w:r>
      <w:r w:rsidR="00460CF0" w:rsidRPr="009C6C62">
        <w:t>27</w:t>
      </w:r>
      <w:r w:rsidRPr="009C6C62">
        <w:fldChar w:fldCharType="end"/>
      </w:r>
    </w:p>
    <w:p w14:paraId="0C911ACA" w14:textId="14605982" w:rsidR="00D74299" w:rsidRPr="009C6C62" w:rsidRDefault="00D74299">
      <w:pPr>
        <w:pStyle w:val="26"/>
        <w:tabs>
          <w:tab w:val="left" w:pos="600"/>
        </w:tabs>
        <w:rPr>
          <w:rFonts w:asciiTheme="minorHAnsi" w:eastAsiaTheme="minorEastAsia" w:hAnsiTheme="minorHAnsi" w:cstheme="minorBidi"/>
          <w:b w:val="0"/>
          <w:i w:val="0"/>
          <w:szCs w:val="22"/>
        </w:rPr>
      </w:pPr>
      <w:r w:rsidRPr="009C6C62">
        <w:t>3.1.</w:t>
      </w:r>
      <w:r w:rsidRPr="009C6C62">
        <w:rPr>
          <w:rFonts w:asciiTheme="minorHAnsi" w:eastAsiaTheme="minorEastAsia" w:hAnsiTheme="minorHAnsi" w:cstheme="minorBidi"/>
          <w:b w:val="0"/>
          <w:i w:val="0"/>
          <w:szCs w:val="22"/>
        </w:rPr>
        <w:tab/>
      </w:r>
      <w:r w:rsidRPr="009C6C62">
        <w:t>Депозитарные операции, выполняемые Депозитарием</w:t>
      </w:r>
      <w:r w:rsidRPr="009C6C62">
        <w:tab/>
      </w:r>
      <w:r w:rsidRPr="009C6C62">
        <w:fldChar w:fldCharType="begin"/>
      </w:r>
      <w:r w:rsidRPr="009C6C62">
        <w:instrText xml:space="preserve"> PAGEREF _Toc142667158 \h </w:instrText>
      </w:r>
      <w:r w:rsidRPr="009C6C62">
        <w:fldChar w:fldCharType="separate"/>
      </w:r>
      <w:r w:rsidR="00460CF0" w:rsidRPr="009C6C62">
        <w:t>27</w:t>
      </w:r>
      <w:r w:rsidRPr="009C6C62">
        <w:fldChar w:fldCharType="end"/>
      </w:r>
    </w:p>
    <w:p w14:paraId="35BD71D4" w14:textId="48BBF762" w:rsidR="00D74299" w:rsidRPr="009C6C62" w:rsidRDefault="00D74299">
      <w:pPr>
        <w:pStyle w:val="26"/>
        <w:tabs>
          <w:tab w:val="left" w:pos="600"/>
        </w:tabs>
        <w:rPr>
          <w:rFonts w:asciiTheme="minorHAnsi" w:eastAsiaTheme="minorEastAsia" w:hAnsiTheme="minorHAnsi" w:cstheme="minorBidi"/>
          <w:b w:val="0"/>
          <w:i w:val="0"/>
          <w:szCs w:val="22"/>
        </w:rPr>
      </w:pPr>
      <w:r w:rsidRPr="009C6C62">
        <w:t>3.2.</w:t>
      </w:r>
      <w:r w:rsidRPr="009C6C62">
        <w:rPr>
          <w:rFonts w:asciiTheme="minorHAnsi" w:eastAsiaTheme="minorEastAsia" w:hAnsiTheme="minorHAnsi" w:cstheme="minorBidi"/>
          <w:b w:val="0"/>
          <w:i w:val="0"/>
          <w:szCs w:val="22"/>
        </w:rPr>
        <w:tab/>
      </w:r>
      <w:r w:rsidRPr="009C6C62">
        <w:t>Открытие Счета депо/счета</w:t>
      </w:r>
      <w:r w:rsidRPr="009C6C62">
        <w:tab/>
      </w:r>
      <w:r w:rsidRPr="009C6C62">
        <w:fldChar w:fldCharType="begin"/>
      </w:r>
      <w:r w:rsidRPr="009C6C62">
        <w:instrText xml:space="preserve"> PAGEREF _Toc142667159 \h </w:instrText>
      </w:r>
      <w:r w:rsidRPr="009C6C62">
        <w:fldChar w:fldCharType="separate"/>
      </w:r>
      <w:r w:rsidR="00460CF0" w:rsidRPr="009C6C62">
        <w:t>28</w:t>
      </w:r>
      <w:r w:rsidRPr="009C6C62">
        <w:fldChar w:fldCharType="end"/>
      </w:r>
    </w:p>
    <w:p w14:paraId="3FC49F91" w14:textId="377DD108" w:rsidR="00D74299" w:rsidRPr="009C6C62" w:rsidRDefault="00D74299">
      <w:pPr>
        <w:pStyle w:val="26"/>
        <w:tabs>
          <w:tab w:val="left" w:pos="600"/>
        </w:tabs>
        <w:rPr>
          <w:rFonts w:asciiTheme="minorHAnsi" w:eastAsiaTheme="minorEastAsia" w:hAnsiTheme="minorHAnsi" w:cstheme="minorBidi"/>
          <w:b w:val="0"/>
          <w:i w:val="0"/>
          <w:szCs w:val="22"/>
        </w:rPr>
      </w:pPr>
      <w:r w:rsidRPr="009C6C62">
        <w:t>3.3.</w:t>
      </w:r>
      <w:r w:rsidRPr="009C6C62">
        <w:rPr>
          <w:rFonts w:asciiTheme="minorHAnsi" w:eastAsiaTheme="minorEastAsia" w:hAnsiTheme="minorHAnsi" w:cstheme="minorBidi"/>
          <w:b w:val="0"/>
          <w:i w:val="0"/>
          <w:szCs w:val="22"/>
        </w:rPr>
        <w:tab/>
      </w:r>
      <w:r w:rsidRPr="009C6C62">
        <w:t>Закрытие Счета депо/счета</w:t>
      </w:r>
      <w:r w:rsidRPr="009C6C62">
        <w:tab/>
      </w:r>
      <w:r w:rsidRPr="009C6C62">
        <w:fldChar w:fldCharType="begin"/>
      </w:r>
      <w:r w:rsidRPr="009C6C62">
        <w:instrText xml:space="preserve"> PAGEREF _Toc142667160 \h </w:instrText>
      </w:r>
      <w:r w:rsidRPr="009C6C62">
        <w:fldChar w:fldCharType="separate"/>
      </w:r>
      <w:r w:rsidR="00460CF0" w:rsidRPr="009C6C62">
        <w:t>56</w:t>
      </w:r>
      <w:r w:rsidRPr="009C6C62">
        <w:fldChar w:fldCharType="end"/>
      </w:r>
    </w:p>
    <w:p w14:paraId="752A5770" w14:textId="655C1183" w:rsidR="00D74299" w:rsidRPr="009C6C62" w:rsidRDefault="00D74299">
      <w:pPr>
        <w:pStyle w:val="26"/>
        <w:tabs>
          <w:tab w:val="left" w:pos="600"/>
        </w:tabs>
        <w:rPr>
          <w:rFonts w:asciiTheme="minorHAnsi" w:eastAsiaTheme="minorEastAsia" w:hAnsiTheme="minorHAnsi" w:cstheme="minorBidi"/>
          <w:b w:val="0"/>
          <w:i w:val="0"/>
          <w:szCs w:val="22"/>
        </w:rPr>
      </w:pPr>
      <w:r w:rsidRPr="009C6C62">
        <w:t>3.4.</w:t>
      </w:r>
      <w:r w:rsidRPr="009C6C62">
        <w:rPr>
          <w:rFonts w:asciiTheme="minorHAnsi" w:eastAsiaTheme="minorEastAsia" w:hAnsiTheme="minorHAnsi" w:cstheme="minorBidi"/>
          <w:b w:val="0"/>
          <w:i w:val="0"/>
          <w:szCs w:val="22"/>
        </w:rPr>
        <w:tab/>
      </w:r>
      <w:r w:rsidRPr="009C6C62">
        <w:t>Открытие раздела/Субсчета депо</w:t>
      </w:r>
      <w:r w:rsidRPr="009C6C62">
        <w:tab/>
      </w:r>
      <w:r w:rsidRPr="009C6C62">
        <w:fldChar w:fldCharType="begin"/>
      </w:r>
      <w:r w:rsidRPr="009C6C62">
        <w:instrText xml:space="preserve"> PAGEREF _Toc142667161 \h </w:instrText>
      </w:r>
      <w:r w:rsidRPr="009C6C62">
        <w:fldChar w:fldCharType="separate"/>
      </w:r>
      <w:r w:rsidR="00460CF0" w:rsidRPr="009C6C62">
        <w:t>58</w:t>
      </w:r>
      <w:r w:rsidRPr="009C6C62">
        <w:fldChar w:fldCharType="end"/>
      </w:r>
    </w:p>
    <w:p w14:paraId="746954C0" w14:textId="0580CFF2"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rPr>
        <w:t>3.4.1.</w:t>
      </w:r>
      <w:r w:rsidRPr="009C6C62">
        <w:rPr>
          <w:rFonts w:asciiTheme="minorHAnsi" w:eastAsiaTheme="minorEastAsia" w:hAnsiTheme="minorHAnsi" w:cstheme="minorBidi"/>
          <w:bCs w:val="0"/>
          <w:i w:val="0"/>
          <w:sz w:val="22"/>
          <w:szCs w:val="22"/>
        </w:rPr>
        <w:tab/>
      </w:r>
      <w:r w:rsidRPr="009C6C62">
        <w:rPr>
          <w:b/>
        </w:rPr>
        <w:t>Общий порядок открытия разделов/Субсчетов депо</w:t>
      </w:r>
      <w:r w:rsidRPr="009C6C62">
        <w:tab/>
      </w:r>
      <w:r w:rsidRPr="009C6C62">
        <w:fldChar w:fldCharType="begin"/>
      </w:r>
      <w:r w:rsidRPr="009C6C62">
        <w:instrText xml:space="preserve"> PAGEREF _Toc142667162 \h </w:instrText>
      </w:r>
      <w:r w:rsidRPr="009C6C62">
        <w:fldChar w:fldCharType="separate"/>
      </w:r>
      <w:r w:rsidR="00460CF0" w:rsidRPr="009C6C62">
        <w:t>58</w:t>
      </w:r>
      <w:r w:rsidRPr="009C6C62">
        <w:fldChar w:fldCharType="end"/>
      </w:r>
    </w:p>
    <w:p w14:paraId="07E54DB4" w14:textId="7B5467F5"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rPr>
        <w:t>3.4.2.</w:t>
      </w:r>
      <w:r w:rsidRPr="009C6C62">
        <w:rPr>
          <w:rFonts w:asciiTheme="minorHAnsi" w:eastAsiaTheme="minorEastAsia" w:hAnsiTheme="minorHAnsi" w:cstheme="minorBidi"/>
          <w:bCs w:val="0"/>
          <w:i w:val="0"/>
          <w:sz w:val="22"/>
          <w:szCs w:val="22"/>
        </w:rPr>
        <w:tab/>
      </w:r>
      <w:r w:rsidRPr="009C6C62">
        <w:rPr>
          <w:b/>
        </w:rPr>
        <w:t>Особенности открытия и функционирования торговых разделов, предназначенных для проведения расчетов по ценным бумагам в соответствии с Правилами клиринга НКО НКЦ (АО)</w:t>
      </w:r>
      <w:r w:rsidR="00BB7A5A" w:rsidRPr="009C6C62">
        <w:rPr>
          <w:b/>
        </w:rPr>
        <w:t>…………………………………………………………………………………………………………..</w:t>
      </w:r>
      <w:r w:rsidRPr="009C6C62">
        <w:tab/>
      </w:r>
      <w:r w:rsidRPr="009C6C62">
        <w:fldChar w:fldCharType="begin"/>
      </w:r>
      <w:r w:rsidRPr="009C6C62">
        <w:instrText xml:space="preserve"> PAGEREF _Toc142667163 \h </w:instrText>
      </w:r>
      <w:r w:rsidRPr="009C6C62">
        <w:fldChar w:fldCharType="separate"/>
      </w:r>
      <w:r w:rsidR="00460CF0" w:rsidRPr="009C6C62">
        <w:t>59</w:t>
      </w:r>
      <w:r w:rsidRPr="009C6C62">
        <w:fldChar w:fldCharType="end"/>
      </w:r>
    </w:p>
    <w:p w14:paraId="02E2A0ED" w14:textId="22382ABA"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rPr>
        <w:t>3.4.3.</w:t>
      </w:r>
      <w:r w:rsidRPr="009C6C62">
        <w:rPr>
          <w:rFonts w:asciiTheme="minorHAnsi" w:eastAsiaTheme="minorEastAsia" w:hAnsiTheme="minorHAnsi" w:cstheme="minorBidi"/>
          <w:bCs w:val="0"/>
          <w:i w:val="0"/>
          <w:sz w:val="22"/>
          <w:szCs w:val="22"/>
        </w:rPr>
        <w:tab/>
      </w:r>
      <w:r w:rsidRPr="009C6C62">
        <w:rPr>
          <w:b/>
        </w:rPr>
        <w:t>Особенности открытия разделов на Счетах депо номинального держателя, Счетах депо иностранного номинального держателя, Торговых счетах депо номинального держателя и Торговых счетах депо иностранного номинального держателя для учета ценных бумаг клиентов Депонента</w:t>
      </w:r>
      <w:r w:rsidRPr="009C6C62">
        <w:tab/>
      </w:r>
      <w:r w:rsidRPr="009C6C62">
        <w:fldChar w:fldCharType="begin"/>
      </w:r>
      <w:r w:rsidRPr="009C6C62">
        <w:instrText xml:space="preserve"> PAGEREF _Toc142667164 \h </w:instrText>
      </w:r>
      <w:r w:rsidRPr="009C6C62">
        <w:fldChar w:fldCharType="separate"/>
      </w:r>
      <w:r w:rsidR="00460CF0" w:rsidRPr="009C6C62">
        <w:t>63</w:t>
      </w:r>
      <w:r w:rsidRPr="009C6C62">
        <w:fldChar w:fldCharType="end"/>
      </w:r>
    </w:p>
    <w:p w14:paraId="4B444FDB" w14:textId="2BA768CA"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rPr>
        <w:t>3.4.4.</w:t>
      </w:r>
      <w:r w:rsidRPr="009C6C62">
        <w:rPr>
          <w:rFonts w:asciiTheme="minorHAnsi" w:eastAsiaTheme="minorEastAsia" w:hAnsiTheme="minorHAnsi" w:cstheme="minorBidi"/>
          <w:bCs w:val="0"/>
          <w:i w:val="0"/>
          <w:sz w:val="22"/>
          <w:szCs w:val="22"/>
        </w:rPr>
        <w:tab/>
      </w:r>
      <w:r w:rsidRPr="009C6C62">
        <w:rPr>
          <w:b/>
        </w:rPr>
        <w:t>Особенности открытия и функционирования торговых разделов, предназначенных для расчетов по ценным бумагам в соответствии с Правилами клиринга Акционерного общества</w:t>
      </w:r>
      <w:r w:rsidRPr="009C6C62">
        <w:t xml:space="preserve"> </w:t>
      </w:r>
      <w:r w:rsidRPr="009C6C62">
        <w:rPr>
          <w:b/>
        </w:rPr>
        <w:t>«Санкт-Петербургская Валютная Биржа»</w:t>
      </w:r>
      <w:r w:rsidRPr="009C6C62">
        <w:tab/>
      </w:r>
      <w:r w:rsidRPr="009C6C62">
        <w:fldChar w:fldCharType="begin"/>
      </w:r>
      <w:r w:rsidRPr="009C6C62">
        <w:instrText xml:space="preserve"> PAGEREF _Toc142667165 \h </w:instrText>
      </w:r>
      <w:r w:rsidRPr="009C6C62">
        <w:fldChar w:fldCharType="separate"/>
      </w:r>
      <w:r w:rsidR="00460CF0" w:rsidRPr="009C6C62">
        <w:t>64</w:t>
      </w:r>
      <w:r w:rsidRPr="009C6C62">
        <w:fldChar w:fldCharType="end"/>
      </w:r>
    </w:p>
    <w:p w14:paraId="16B86166" w14:textId="53C3A7B6"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rPr>
        <w:t>3.4.5.</w:t>
      </w:r>
      <w:r w:rsidRPr="009C6C62">
        <w:rPr>
          <w:rFonts w:asciiTheme="minorHAnsi" w:eastAsiaTheme="minorEastAsia" w:hAnsiTheme="minorHAnsi" w:cstheme="minorBidi"/>
          <w:bCs w:val="0"/>
          <w:i w:val="0"/>
          <w:sz w:val="22"/>
          <w:szCs w:val="22"/>
        </w:rPr>
        <w:tab/>
      </w:r>
      <w:r w:rsidRPr="009C6C62">
        <w:rPr>
          <w:b/>
        </w:rPr>
        <w:t>Особенности открытия и функционирования Субсчетов депо Клиринговых счетов депо НКО НКЦ (АО)</w:t>
      </w:r>
      <w:r w:rsidRPr="009C6C62">
        <w:tab/>
      </w:r>
      <w:r w:rsidRPr="009C6C62">
        <w:fldChar w:fldCharType="begin"/>
      </w:r>
      <w:r w:rsidRPr="009C6C62">
        <w:instrText xml:space="preserve"> PAGEREF _Toc142667166 \h </w:instrText>
      </w:r>
      <w:r w:rsidRPr="009C6C62">
        <w:fldChar w:fldCharType="separate"/>
      </w:r>
      <w:r w:rsidR="00460CF0" w:rsidRPr="009C6C62">
        <w:t>65</w:t>
      </w:r>
      <w:r w:rsidRPr="009C6C62">
        <w:fldChar w:fldCharType="end"/>
      </w:r>
    </w:p>
    <w:p w14:paraId="3A7D528F" w14:textId="3C61F506" w:rsidR="00D74299" w:rsidRPr="009C6C62" w:rsidRDefault="00D74299">
      <w:pPr>
        <w:pStyle w:val="26"/>
        <w:tabs>
          <w:tab w:val="left" w:pos="600"/>
        </w:tabs>
        <w:rPr>
          <w:rFonts w:asciiTheme="minorHAnsi" w:eastAsiaTheme="minorEastAsia" w:hAnsiTheme="minorHAnsi" w:cstheme="minorBidi"/>
          <w:b w:val="0"/>
          <w:i w:val="0"/>
          <w:szCs w:val="22"/>
        </w:rPr>
      </w:pPr>
      <w:r w:rsidRPr="009C6C62">
        <w:t>3.5.</w:t>
      </w:r>
      <w:r w:rsidRPr="009C6C62">
        <w:rPr>
          <w:rFonts w:asciiTheme="minorHAnsi" w:eastAsiaTheme="minorEastAsia" w:hAnsiTheme="minorHAnsi" w:cstheme="minorBidi"/>
          <w:b w:val="0"/>
          <w:i w:val="0"/>
          <w:szCs w:val="22"/>
        </w:rPr>
        <w:tab/>
      </w:r>
      <w:r w:rsidRPr="009C6C62">
        <w:t>Закрытие раздела/Субсчета депо</w:t>
      </w:r>
      <w:r w:rsidRPr="009C6C62">
        <w:tab/>
      </w:r>
      <w:r w:rsidRPr="009C6C62">
        <w:fldChar w:fldCharType="begin"/>
      </w:r>
      <w:r w:rsidRPr="009C6C62">
        <w:instrText xml:space="preserve"> PAGEREF _Toc142667167 \h </w:instrText>
      </w:r>
      <w:r w:rsidRPr="009C6C62">
        <w:fldChar w:fldCharType="separate"/>
      </w:r>
      <w:r w:rsidR="00460CF0" w:rsidRPr="009C6C62">
        <w:t>69</w:t>
      </w:r>
      <w:r w:rsidRPr="009C6C62">
        <w:fldChar w:fldCharType="end"/>
      </w:r>
    </w:p>
    <w:p w14:paraId="74D4FCE1" w14:textId="7CEF8A29" w:rsidR="00D74299" w:rsidRPr="009C6C62" w:rsidRDefault="00D74299">
      <w:pPr>
        <w:pStyle w:val="26"/>
        <w:tabs>
          <w:tab w:val="left" w:pos="600"/>
        </w:tabs>
        <w:rPr>
          <w:rFonts w:asciiTheme="minorHAnsi" w:eastAsiaTheme="minorEastAsia" w:hAnsiTheme="minorHAnsi" w:cstheme="minorBidi"/>
          <w:b w:val="0"/>
          <w:i w:val="0"/>
          <w:szCs w:val="22"/>
        </w:rPr>
      </w:pPr>
      <w:r w:rsidRPr="009C6C62">
        <w:t>3.6.</w:t>
      </w:r>
      <w:r w:rsidRPr="009C6C62">
        <w:rPr>
          <w:rFonts w:asciiTheme="minorHAnsi" w:eastAsiaTheme="minorEastAsia" w:hAnsiTheme="minorHAnsi" w:cstheme="minorBidi"/>
          <w:b w:val="0"/>
          <w:i w:val="0"/>
          <w:szCs w:val="22"/>
        </w:rPr>
        <w:tab/>
      </w:r>
      <w:r w:rsidRPr="009C6C62">
        <w:t>Регистрация/изменение анкет</w:t>
      </w:r>
      <w:r w:rsidRPr="009C6C62">
        <w:tab/>
      </w:r>
      <w:r w:rsidRPr="009C6C62">
        <w:fldChar w:fldCharType="begin"/>
      </w:r>
      <w:r w:rsidRPr="009C6C62">
        <w:instrText xml:space="preserve"> PAGEREF _Toc142667168 \h </w:instrText>
      </w:r>
      <w:r w:rsidRPr="009C6C62">
        <w:fldChar w:fldCharType="separate"/>
      </w:r>
      <w:r w:rsidR="00460CF0" w:rsidRPr="009C6C62">
        <w:t>70</w:t>
      </w:r>
      <w:r w:rsidRPr="009C6C62">
        <w:fldChar w:fldCharType="end"/>
      </w:r>
    </w:p>
    <w:p w14:paraId="29F64823" w14:textId="2F55DD62" w:rsidR="00D74299" w:rsidRPr="009C6C62" w:rsidRDefault="00D74299">
      <w:pPr>
        <w:pStyle w:val="26"/>
        <w:tabs>
          <w:tab w:val="left" w:pos="600"/>
        </w:tabs>
        <w:rPr>
          <w:rFonts w:asciiTheme="minorHAnsi" w:eastAsiaTheme="minorEastAsia" w:hAnsiTheme="minorHAnsi" w:cstheme="minorBidi"/>
          <w:b w:val="0"/>
          <w:i w:val="0"/>
          <w:szCs w:val="22"/>
        </w:rPr>
      </w:pPr>
      <w:r w:rsidRPr="009C6C62">
        <w:t>3.7.</w:t>
      </w:r>
      <w:r w:rsidRPr="009C6C62">
        <w:rPr>
          <w:rFonts w:asciiTheme="minorHAnsi" w:eastAsiaTheme="minorEastAsia" w:hAnsiTheme="minorHAnsi" w:cstheme="minorBidi"/>
          <w:b w:val="0"/>
          <w:i w:val="0"/>
          <w:szCs w:val="22"/>
        </w:rPr>
        <w:tab/>
      </w:r>
      <w:r w:rsidRPr="009C6C62">
        <w:t>Регистрация банковских реквизитов</w:t>
      </w:r>
      <w:r w:rsidRPr="009C6C62">
        <w:tab/>
      </w:r>
      <w:r w:rsidRPr="009C6C62">
        <w:fldChar w:fldCharType="begin"/>
      </w:r>
      <w:r w:rsidRPr="009C6C62">
        <w:instrText xml:space="preserve"> PAGEREF _Toc142667169 \h </w:instrText>
      </w:r>
      <w:r w:rsidRPr="009C6C62">
        <w:fldChar w:fldCharType="separate"/>
      </w:r>
      <w:r w:rsidR="00460CF0" w:rsidRPr="009C6C62">
        <w:t>72</w:t>
      </w:r>
      <w:r w:rsidRPr="009C6C62">
        <w:fldChar w:fldCharType="end"/>
      </w:r>
    </w:p>
    <w:p w14:paraId="683A3F0E" w14:textId="78EBCE8B" w:rsidR="00D74299" w:rsidRPr="009C6C62" w:rsidRDefault="00D74299">
      <w:pPr>
        <w:pStyle w:val="26"/>
        <w:tabs>
          <w:tab w:val="left" w:pos="600"/>
        </w:tabs>
        <w:rPr>
          <w:rFonts w:asciiTheme="minorHAnsi" w:eastAsiaTheme="minorEastAsia" w:hAnsiTheme="minorHAnsi" w:cstheme="minorBidi"/>
          <w:b w:val="0"/>
          <w:i w:val="0"/>
          <w:szCs w:val="22"/>
        </w:rPr>
      </w:pPr>
      <w:r w:rsidRPr="009C6C62">
        <w:t>3.8.</w:t>
      </w:r>
      <w:r w:rsidRPr="009C6C62">
        <w:rPr>
          <w:rFonts w:asciiTheme="minorHAnsi" w:eastAsiaTheme="minorEastAsia" w:hAnsiTheme="minorHAnsi" w:cstheme="minorBidi"/>
          <w:b w:val="0"/>
          <w:i w:val="0"/>
          <w:szCs w:val="22"/>
        </w:rPr>
        <w:tab/>
      </w:r>
      <w:r w:rsidRPr="009C6C62">
        <w:t>Перевод ценных бумаг</w:t>
      </w:r>
      <w:r w:rsidRPr="009C6C62">
        <w:tab/>
      </w:r>
      <w:r w:rsidRPr="009C6C62">
        <w:fldChar w:fldCharType="begin"/>
      </w:r>
      <w:r w:rsidRPr="009C6C62">
        <w:instrText xml:space="preserve"> PAGEREF _Toc142667170 \h </w:instrText>
      </w:r>
      <w:r w:rsidRPr="009C6C62">
        <w:fldChar w:fldCharType="separate"/>
      </w:r>
      <w:r w:rsidR="00460CF0" w:rsidRPr="009C6C62">
        <w:t>74</w:t>
      </w:r>
      <w:r w:rsidRPr="009C6C62">
        <w:fldChar w:fldCharType="end"/>
      </w:r>
    </w:p>
    <w:p w14:paraId="1D91DBD9" w14:textId="34ABD7A4"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rPr>
        <w:t>3.8.1.</w:t>
      </w:r>
      <w:r w:rsidRPr="009C6C62">
        <w:rPr>
          <w:rFonts w:asciiTheme="minorHAnsi" w:eastAsiaTheme="minorEastAsia" w:hAnsiTheme="minorHAnsi" w:cstheme="minorBidi"/>
          <w:bCs w:val="0"/>
          <w:i w:val="0"/>
          <w:sz w:val="22"/>
          <w:szCs w:val="22"/>
        </w:rPr>
        <w:tab/>
      </w:r>
      <w:r w:rsidRPr="009C6C62">
        <w:rPr>
          <w:b/>
        </w:rPr>
        <w:t>Виды переводов ценных бумаг, исполняемых в Депозитарии</w:t>
      </w:r>
      <w:r w:rsidRPr="009C6C62">
        <w:tab/>
      </w:r>
      <w:r w:rsidRPr="009C6C62">
        <w:fldChar w:fldCharType="begin"/>
      </w:r>
      <w:r w:rsidRPr="009C6C62">
        <w:instrText xml:space="preserve"> PAGEREF _Toc142667171 \h </w:instrText>
      </w:r>
      <w:r w:rsidRPr="009C6C62">
        <w:fldChar w:fldCharType="separate"/>
      </w:r>
      <w:r w:rsidR="00460CF0" w:rsidRPr="009C6C62">
        <w:t>74</w:t>
      </w:r>
      <w:r w:rsidRPr="009C6C62">
        <w:fldChar w:fldCharType="end"/>
      </w:r>
    </w:p>
    <w:p w14:paraId="7FABCC8D" w14:textId="27E35E89"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rPr>
        <w:t>3.8.2.</w:t>
      </w:r>
      <w:r w:rsidRPr="009C6C62">
        <w:rPr>
          <w:rFonts w:asciiTheme="minorHAnsi" w:eastAsiaTheme="minorEastAsia" w:hAnsiTheme="minorHAnsi" w:cstheme="minorBidi"/>
          <w:bCs w:val="0"/>
          <w:i w:val="0"/>
          <w:sz w:val="22"/>
          <w:szCs w:val="22"/>
        </w:rPr>
        <w:tab/>
      </w:r>
      <w:r w:rsidRPr="009C6C62">
        <w:rPr>
          <w:b/>
        </w:rPr>
        <w:t>Особенности переводов ценных бумаг в рамках одного Счета депо</w:t>
      </w:r>
      <w:r w:rsidRPr="009C6C62">
        <w:tab/>
      </w:r>
      <w:r w:rsidRPr="009C6C62">
        <w:fldChar w:fldCharType="begin"/>
      </w:r>
      <w:r w:rsidRPr="009C6C62">
        <w:instrText xml:space="preserve"> PAGEREF _Toc142667172 \h </w:instrText>
      </w:r>
      <w:r w:rsidRPr="009C6C62">
        <w:fldChar w:fldCharType="separate"/>
      </w:r>
      <w:r w:rsidR="00460CF0" w:rsidRPr="009C6C62">
        <w:t>76</w:t>
      </w:r>
      <w:r w:rsidRPr="009C6C62">
        <w:fldChar w:fldCharType="end"/>
      </w:r>
    </w:p>
    <w:p w14:paraId="7CD32A51" w14:textId="389E33FA"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rPr>
        <w:t>3.8.3.</w:t>
      </w:r>
      <w:r w:rsidRPr="009C6C62">
        <w:rPr>
          <w:rFonts w:asciiTheme="minorHAnsi" w:eastAsiaTheme="minorEastAsia" w:hAnsiTheme="minorHAnsi" w:cstheme="minorBidi"/>
          <w:bCs w:val="0"/>
          <w:i w:val="0"/>
          <w:sz w:val="22"/>
          <w:szCs w:val="22"/>
        </w:rPr>
        <w:tab/>
      </w:r>
      <w:r w:rsidRPr="009C6C62">
        <w:rPr>
          <w:b/>
        </w:rPr>
        <w:t>Особенности переводов ценных бумаг между Счетами депо по Поручению Депонента-отправителя ценных бумаг без подтверждения Депонента-получателя ценных бумаг</w:t>
      </w:r>
      <w:r w:rsidRPr="009C6C62">
        <w:tab/>
      </w:r>
      <w:r w:rsidRPr="009C6C62">
        <w:fldChar w:fldCharType="begin"/>
      </w:r>
      <w:r w:rsidRPr="009C6C62">
        <w:instrText xml:space="preserve"> PAGEREF _Toc142667173 \h </w:instrText>
      </w:r>
      <w:r w:rsidRPr="009C6C62">
        <w:fldChar w:fldCharType="separate"/>
      </w:r>
      <w:r w:rsidR="00460CF0" w:rsidRPr="009C6C62">
        <w:t>76</w:t>
      </w:r>
      <w:r w:rsidRPr="009C6C62">
        <w:fldChar w:fldCharType="end"/>
      </w:r>
    </w:p>
    <w:p w14:paraId="4C0B513F" w14:textId="3FF0EE2A"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rPr>
        <w:t>3.8.4.</w:t>
      </w:r>
      <w:r w:rsidRPr="009C6C62">
        <w:rPr>
          <w:rFonts w:asciiTheme="minorHAnsi" w:eastAsiaTheme="minorEastAsia" w:hAnsiTheme="minorHAnsi" w:cstheme="minorBidi"/>
          <w:bCs w:val="0"/>
          <w:i w:val="0"/>
          <w:sz w:val="22"/>
          <w:szCs w:val="22"/>
        </w:rPr>
        <w:tab/>
      </w:r>
      <w:r w:rsidRPr="009C6C62">
        <w:rPr>
          <w:b/>
        </w:rPr>
        <w:t>Особенности переводов ценных бумаг по встречным Поручениям Депонента-отправителя и Депонента-получателя ценных бумаг</w:t>
      </w:r>
      <w:r w:rsidRPr="009C6C62">
        <w:tab/>
      </w:r>
      <w:r w:rsidRPr="009C6C62">
        <w:fldChar w:fldCharType="begin"/>
      </w:r>
      <w:r w:rsidRPr="009C6C62">
        <w:instrText xml:space="preserve"> PAGEREF _Toc142667174 \h </w:instrText>
      </w:r>
      <w:r w:rsidRPr="009C6C62">
        <w:fldChar w:fldCharType="separate"/>
      </w:r>
      <w:r w:rsidR="00460CF0" w:rsidRPr="009C6C62">
        <w:t>76</w:t>
      </w:r>
      <w:r w:rsidRPr="009C6C62">
        <w:fldChar w:fldCharType="end"/>
      </w:r>
    </w:p>
    <w:p w14:paraId="6938C669" w14:textId="6CA653CC" w:rsidR="00D74299" w:rsidRPr="009C6C62" w:rsidRDefault="00D74299">
      <w:pPr>
        <w:pStyle w:val="40"/>
        <w:tabs>
          <w:tab w:val="left" w:pos="1600"/>
        </w:tabs>
        <w:rPr>
          <w:rFonts w:asciiTheme="minorHAnsi" w:eastAsiaTheme="minorEastAsia" w:hAnsiTheme="minorHAnsi" w:cstheme="minorBidi"/>
          <w:b w:val="0"/>
          <w:i w:val="0"/>
          <w:sz w:val="22"/>
          <w:szCs w:val="22"/>
        </w:rPr>
      </w:pPr>
      <w:r w:rsidRPr="009C6C62">
        <w:t>3.8.4.1.</w:t>
      </w:r>
      <w:r w:rsidRPr="009C6C62">
        <w:rPr>
          <w:rFonts w:asciiTheme="minorHAnsi" w:eastAsiaTheme="minorEastAsia" w:hAnsiTheme="minorHAnsi" w:cstheme="minorBidi"/>
          <w:b w:val="0"/>
          <w:i w:val="0"/>
          <w:sz w:val="22"/>
          <w:szCs w:val="22"/>
        </w:rPr>
        <w:tab/>
      </w:r>
      <w:r w:rsidRPr="009C6C62">
        <w:t>Особенности переводов ценных бумаг с подтверждением (без контроля расчетов по денежным средствам)</w:t>
      </w:r>
      <w:r w:rsidRPr="009C6C62">
        <w:tab/>
      </w:r>
      <w:r w:rsidRPr="009C6C62">
        <w:fldChar w:fldCharType="begin"/>
      </w:r>
      <w:r w:rsidRPr="009C6C62">
        <w:instrText xml:space="preserve"> PAGEREF _Toc142667175 \h </w:instrText>
      </w:r>
      <w:r w:rsidRPr="009C6C62">
        <w:fldChar w:fldCharType="separate"/>
      </w:r>
      <w:r w:rsidR="00460CF0" w:rsidRPr="009C6C62">
        <w:t>76</w:t>
      </w:r>
      <w:r w:rsidRPr="009C6C62">
        <w:fldChar w:fldCharType="end"/>
      </w:r>
    </w:p>
    <w:p w14:paraId="422092E5" w14:textId="76633BCE" w:rsidR="00D74299" w:rsidRPr="009C6C62" w:rsidRDefault="00D74299">
      <w:pPr>
        <w:pStyle w:val="40"/>
        <w:tabs>
          <w:tab w:val="left" w:pos="1600"/>
        </w:tabs>
        <w:rPr>
          <w:rFonts w:asciiTheme="minorHAnsi" w:eastAsiaTheme="minorEastAsia" w:hAnsiTheme="minorHAnsi" w:cstheme="minorBidi"/>
          <w:b w:val="0"/>
          <w:i w:val="0"/>
          <w:sz w:val="22"/>
          <w:szCs w:val="22"/>
        </w:rPr>
      </w:pPr>
      <w:r w:rsidRPr="009C6C62">
        <w:t>3.8.4.2.</w:t>
      </w:r>
      <w:r w:rsidRPr="009C6C62">
        <w:rPr>
          <w:rFonts w:asciiTheme="minorHAnsi" w:eastAsiaTheme="minorEastAsia" w:hAnsiTheme="minorHAnsi" w:cstheme="minorBidi"/>
          <w:b w:val="0"/>
          <w:i w:val="0"/>
          <w:sz w:val="22"/>
          <w:szCs w:val="22"/>
        </w:rPr>
        <w:tab/>
      </w:r>
      <w:r w:rsidRPr="009C6C62">
        <w:t>Особенности переводов ценных бумаг с контролем расчетов по денежным средствам</w:t>
      </w:r>
      <w:r w:rsidRPr="009C6C62">
        <w:tab/>
      </w:r>
      <w:r w:rsidRPr="009C6C62">
        <w:fldChar w:fldCharType="begin"/>
      </w:r>
      <w:r w:rsidRPr="009C6C62">
        <w:instrText xml:space="preserve"> PAGEREF _Toc142667176 \h </w:instrText>
      </w:r>
      <w:r w:rsidRPr="009C6C62">
        <w:fldChar w:fldCharType="separate"/>
      </w:r>
      <w:r w:rsidR="00460CF0" w:rsidRPr="009C6C62">
        <w:t>80</w:t>
      </w:r>
      <w:r w:rsidRPr="009C6C62">
        <w:fldChar w:fldCharType="end"/>
      </w:r>
    </w:p>
    <w:p w14:paraId="76B0327B" w14:textId="39DB3895"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rPr>
        <w:t>3.8.5.</w:t>
      </w:r>
      <w:r w:rsidRPr="009C6C62">
        <w:rPr>
          <w:rFonts w:asciiTheme="minorHAnsi" w:eastAsiaTheme="minorEastAsia" w:hAnsiTheme="minorHAnsi" w:cstheme="minorBidi"/>
          <w:bCs w:val="0"/>
          <w:i w:val="0"/>
          <w:sz w:val="22"/>
          <w:szCs w:val="22"/>
        </w:rPr>
        <w:tab/>
      </w:r>
      <w:r w:rsidRPr="009C6C62">
        <w:rPr>
          <w:b/>
        </w:rPr>
        <w:t>Особенности переводов ценных бумаг на основании постоянного Поручения Депонента</w:t>
      </w:r>
      <w:r w:rsidRPr="009C6C62">
        <w:tab/>
      </w:r>
      <w:r w:rsidRPr="009C6C62">
        <w:fldChar w:fldCharType="begin"/>
      </w:r>
      <w:r w:rsidRPr="009C6C62">
        <w:instrText xml:space="preserve"> PAGEREF _Toc142667177 \h </w:instrText>
      </w:r>
      <w:r w:rsidRPr="009C6C62">
        <w:fldChar w:fldCharType="separate"/>
      </w:r>
      <w:r w:rsidR="00460CF0" w:rsidRPr="009C6C62">
        <w:t>82</w:t>
      </w:r>
      <w:r w:rsidRPr="009C6C62">
        <w:fldChar w:fldCharType="end"/>
      </w:r>
    </w:p>
    <w:p w14:paraId="608D89F9" w14:textId="3D1B6CE5"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rPr>
        <w:t>3.8.6.</w:t>
      </w:r>
      <w:r w:rsidRPr="009C6C62">
        <w:rPr>
          <w:rFonts w:asciiTheme="minorHAnsi" w:eastAsiaTheme="minorEastAsia" w:hAnsiTheme="minorHAnsi" w:cstheme="minorBidi"/>
          <w:bCs w:val="0"/>
          <w:i w:val="0"/>
          <w:sz w:val="22"/>
          <w:szCs w:val="22"/>
        </w:rPr>
        <w:tab/>
      </w:r>
      <w:r w:rsidRPr="009C6C62">
        <w:rPr>
          <w:b/>
        </w:rPr>
        <w:t>Особенности принудительных переводов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w:t>
      </w:r>
      <w:r w:rsidRPr="009C6C62">
        <w:tab/>
      </w:r>
      <w:r w:rsidRPr="009C6C62">
        <w:fldChar w:fldCharType="begin"/>
      </w:r>
      <w:r w:rsidRPr="009C6C62">
        <w:instrText xml:space="preserve"> PAGEREF _Toc142667178 \h </w:instrText>
      </w:r>
      <w:r w:rsidRPr="009C6C62">
        <w:fldChar w:fldCharType="separate"/>
      </w:r>
      <w:r w:rsidR="00460CF0" w:rsidRPr="009C6C62">
        <w:t>83</w:t>
      </w:r>
      <w:r w:rsidRPr="009C6C62">
        <w:fldChar w:fldCharType="end"/>
      </w:r>
    </w:p>
    <w:p w14:paraId="30F307E0" w14:textId="4963493E"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rPr>
        <w:t>3.8.7.</w:t>
      </w:r>
      <w:r w:rsidRPr="009C6C62">
        <w:rPr>
          <w:rFonts w:asciiTheme="minorHAnsi" w:eastAsiaTheme="minorEastAsia" w:hAnsiTheme="minorHAnsi" w:cstheme="minorBidi"/>
          <w:bCs w:val="0"/>
          <w:i w:val="0"/>
          <w:sz w:val="22"/>
          <w:szCs w:val="22"/>
        </w:rPr>
        <w:tab/>
      </w:r>
      <w:r w:rsidRPr="009C6C62">
        <w:rPr>
          <w:b/>
        </w:rPr>
        <w:t>Особенности принудительных переводов учета прав на ценные бумаги в соответствии со статьей 5.1 Федерального закона от 14.07.2022 № 319-ФЗ «О внесении изменений в отдельные законодательные акты Российской Федерации»</w:t>
      </w:r>
      <w:r w:rsidRPr="009C6C62">
        <w:tab/>
      </w:r>
      <w:r w:rsidRPr="009C6C62">
        <w:fldChar w:fldCharType="begin"/>
      </w:r>
      <w:r w:rsidRPr="009C6C62">
        <w:instrText xml:space="preserve"> PAGEREF _Toc142667179 \h </w:instrText>
      </w:r>
      <w:r w:rsidRPr="009C6C62">
        <w:fldChar w:fldCharType="separate"/>
      </w:r>
      <w:r w:rsidR="00460CF0" w:rsidRPr="009C6C62">
        <w:t>87</w:t>
      </w:r>
      <w:r w:rsidRPr="009C6C62">
        <w:fldChar w:fldCharType="end"/>
      </w:r>
    </w:p>
    <w:p w14:paraId="7681DDDC" w14:textId="1CC1D8B2"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rPr>
        <w:t>3.8.8.</w:t>
      </w:r>
      <w:r w:rsidRPr="009C6C62">
        <w:rPr>
          <w:rFonts w:asciiTheme="minorHAnsi" w:eastAsiaTheme="minorEastAsia" w:hAnsiTheme="minorHAnsi" w:cstheme="minorBidi"/>
          <w:bCs w:val="0"/>
          <w:i w:val="0"/>
          <w:sz w:val="22"/>
          <w:szCs w:val="22"/>
        </w:rPr>
        <w:tab/>
      </w:r>
      <w:r w:rsidRPr="009C6C62">
        <w:rPr>
          <w:b/>
        </w:rPr>
        <w:t>Особенности принудительных переводов учета прав на ценные бумаги в соответствии со статьей 5.3 Федерального закона от 14.07.2022 № 319-ФЗ «О внесении изменений в отдельные законодательные акты Российской Федерации»</w:t>
      </w:r>
      <w:r w:rsidRPr="009C6C62">
        <w:tab/>
      </w:r>
      <w:r w:rsidRPr="009C6C62">
        <w:fldChar w:fldCharType="begin"/>
      </w:r>
      <w:r w:rsidRPr="009C6C62">
        <w:instrText xml:space="preserve"> PAGEREF _Toc142667180 \h </w:instrText>
      </w:r>
      <w:r w:rsidRPr="009C6C62">
        <w:fldChar w:fldCharType="separate"/>
      </w:r>
      <w:r w:rsidR="00460CF0" w:rsidRPr="009C6C62">
        <w:t>89</w:t>
      </w:r>
      <w:r w:rsidRPr="009C6C62">
        <w:fldChar w:fldCharType="end"/>
      </w:r>
    </w:p>
    <w:p w14:paraId="6F2937AE" w14:textId="2A111154"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rPr>
        <w:t>3.8.9.</w:t>
      </w:r>
      <w:r w:rsidRPr="009C6C62">
        <w:rPr>
          <w:rFonts w:asciiTheme="minorHAnsi" w:eastAsiaTheme="minorEastAsia" w:hAnsiTheme="minorHAnsi" w:cstheme="minorBidi"/>
          <w:bCs w:val="0"/>
          <w:i w:val="0"/>
          <w:sz w:val="22"/>
          <w:szCs w:val="22"/>
        </w:rPr>
        <w:tab/>
      </w:r>
      <w:r w:rsidRPr="009C6C62">
        <w:rPr>
          <w:b/>
        </w:rPr>
        <w:t>Особенности принудительных переводов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r w:rsidRPr="009C6C62">
        <w:tab/>
      </w:r>
      <w:r w:rsidRPr="009C6C62">
        <w:fldChar w:fldCharType="begin"/>
      </w:r>
      <w:r w:rsidRPr="009C6C62">
        <w:instrText xml:space="preserve"> PAGEREF _Toc142667181 \h </w:instrText>
      </w:r>
      <w:r w:rsidRPr="009C6C62">
        <w:fldChar w:fldCharType="separate"/>
      </w:r>
      <w:r w:rsidR="00460CF0" w:rsidRPr="009C6C62">
        <w:t>92</w:t>
      </w:r>
      <w:r w:rsidRPr="009C6C62">
        <w:fldChar w:fldCharType="end"/>
      </w:r>
    </w:p>
    <w:p w14:paraId="1B4A0AAB" w14:textId="09AF2073" w:rsidR="00D74299" w:rsidRPr="009C6C62" w:rsidRDefault="00D74299">
      <w:pPr>
        <w:pStyle w:val="26"/>
        <w:tabs>
          <w:tab w:val="left" w:pos="600"/>
        </w:tabs>
        <w:rPr>
          <w:rFonts w:asciiTheme="minorHAnsi" w:eastAsiaTheme="minorEastAsia" w:hAnsiTheme="minorHAnsi" w:cstheme="minorBidi"/>
          <w:b w:val="0"/>
          <w:i w:val="0"/>
          <w:szCs w:val="22"/>
        </w:rPr>
      </w:pPr>
      <w:r w:rsidRPr="009C6C62">
        <w:lastRenderedPageBreak/>
        <w:t>3.9.</w:t>
      </w:r>
      <w:r w:rsidRPr="009C6C62">
        <w:rPr>
          <w:rFonts w:asciiTheme="minorHAnsi" w:eastAsiaTheme="minorEastAsia" w:hAnsiTheme="minorHAnsi" w:cstheme="minorBidi"/>
          <w:b w:val="0"/>
          <w:i w:val="0"/>
          <w:szCs w:val="22"/>
        </w:rPr>
        <w:tab/>
      </w:r>
      <w:r w:rsidRPr="009C6C62">
        <w:t>Арест и снятие ареста ценных бумаг</w:t>
      </w:r>
      <w:r w:rsidRPr="009C6C62">
        <w:tab/>
      </w:r>
      <w:r w:rsidRPr="009C6C62">
        <w:fldChar w:fldCharType="begin"/>
      </w:r>
      <w:r w:rsidRPr="009C6C62">
        <w:instrText xml:space="preserve"> PAGEREF _Toc142667182 \h </w:instrText>
      </w:r>
      <w:r w:rsidRPr="009C6C62">
        <w:fldChar w:fldCharType="separate"/>
      </w:r>
      <w:r w:rsidR="00460CF0" w:rsidRPr="009C6C62">
        <w:t>98</w:t>
      </w:r>
      <w:r w:rsidRPr="009C6C62">
        <w:fldChar w:fldCharType="end"/>
      </w:r>
    </w:p>
    <w:p w14:paraId="028810BA" w14:textId="2CFAB1FE"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rPr>
        <w:t>3.9.1.</w:t>
      </w:r>
      <w:r w:rsidRPr="009C6C62">
        <w:rPr>
          <w:rFonts w:asciiTheme="minorHAnsi" w:eastAsiaTheme="minorEastAsia" w:hAnsiTheme="minorHAnsi" w:cstheme="minorBidi"/>
          <w:bCs w:val="0"/>
          <w:i w:val="0"/>
          <w:sz w:val="22"/>
          <w:szCs w:val="22"/>
        </w:rPr>
        <w:tab/>
      </w:r>
      <w:r w:rsidRPr="009C6C62">
        <w:rPr>
          <w:b/>
        </w:rPr>
        <w:t>Арест и снятие ареста ценных бумаг в Депозитарии</w:t>
      </w:r>
      <w:r w:rsidRPr="009C6C62">
        <w:tab/>
      </w:r>
      <w:r w:rsidRPr="009C6C62">
        <w:fldChar w:fldCharType="begin"/>
      </w:r>
      <w:r w:rsidRPr="009C6C62">
        <w:instrText xml:space="preserve"> PAGEREF _Toc142667183 \h </w:instrText>
      </w:r>
      <w:r w:rsidRPr="009C6C62">
        <w:fldChar w:fldCharType="separate"/>
      </w:r>
      <w:r w:rsidR="00460CF0" w:rsidRPr="009C6C62">
        <w:t>98</w:t>
      </w:r>
      <w:r w:rsidRPr="009C6C62">
        <w:fldChar w:fldCharType="end"/>
      </w:r>
    </w:p>
    <w:p w14:paraId="38F65170" w14:textId="7CA9496A"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rPr>
        <w:t>3.9.2.</w:t>
      </w:r>
      <w:r w:rsidRPr="009C6C62">
        <w:rPr>
          <w:rFonts w:asciiTheme="minorHAnsi" w:eastAsiaTheme="minorEastAsia" w:hAnsiTheme="minorHAnsi" w:cstheme="minorBidi"/>
          <w:bCs w:val="0"/>
          <w:i w:val="0"/>
          <w:sz w:val="22"/>
          <w:szCs w:val="22"/>
        </w:rPr>
        <w:tab/>
      </w:r>
      <w:r w:rsidRPr="009C6C62">
        <w:rPr>
          <w:b/>
        </w:rPr>
        <w:t>Отражение операций ареста и снятия ареста ценных бумаг в депозитарии Депонента по Счету депо номинального держателя или Счету депо иностранного номинального держателя в Депозитарии</w:t>
      </w:r>
      <w:r w:rsidRPr="009C6C62">
        <w:tab/>
      </w:r>
      <w:r w:rsidRPr="009C6C62">
        <w:fldChar w:fldCharType="begin"/>
      </w:r>
      <w:r w:rsidRPr="009C6C62">
        <w:instrText xml:space="preserve"> PAGEREF _Toc142667184 \h </w:instrText>
      </w:r>
      <w:r w:rsidRPr="009C6C62">
        <w:fldChar w:fldCharType="separate"/>
      </w:r>
      <w:r w:rsidR="00460CF0" w:rsidRPr="009C6C62">
        <w:t>99</w:t>
      </w:r>
      <w:r w:rsidRPr="009C6C62">
        <w:fldChar w:fldCharType="end"/>
      </w:r>
    </w:p>
    <w:p w14:paraId="5C9F136C" w14:textId="11633E78" w:rsidR="00D74299" w:rsidRPr="009C6C62" w:rsidRDefault="00D74299">
      <w:pPr>
        <w:pStyle w:val="26"/>
        <w:tabs>
          <w:tab w:val="left" w:pos="800"/>
        </w:tabs>
        <w:rPr>
          <w:rFonts w:asciiTheme="minorHAnsi" w:eastAsiaTheme="minorEastAsia" w:hAnsiTheme="minorHAnsi" w:cstheme="minorBidi"/>
          <w:b w:val="0"/>
          <w:i w:val="0"/>
          <w:szCs w:val="22"/>
        </w:rPr>
      </w:pPr>
      <w:r w:rsidRPr="009C6C62">
        <w:t>3.10.</w:t>
      </w:r>
      <w:r w:rsidRPr="009C6C62">
        <w:rPr>
          <w:rFonts w:asciiTheme="minorHAnsi" w:eastAsiaTheme="minorEastAsia" w:hAnsiTheme="minorHAnsi" w:cstheme="minorBidi"/>
          <w:b w:val="0"/>
          <w:i w:val="0"/>
          <w:szCs w:val="22"/>
        </w:rPr>
        <w:tab/>
      </w:r>
      <w:r w:rsidRPr="009C6C62">
        <w:t>Операции по фиксации обременения/прекращения обременения ценных бумаг залогом</w:t>
      </w:r>
      <w:r w:rsidRPr="009C6C62">
        <w:tab/>
      </w:r>
      <w:r w:rsidRPr="009C6C62">
        <w:fldChar w:fldCharType="begin"/>
      </w:r>
      <w:r w:rsidRPr="009C6C62">
        <w:instrText xml:space="preserve"> PAGEREF _Toc142667185 \h </w:instrText>
      </w:r>
      <w:r w:rsidRPr="009C6C62">
        <w:fldChar w:fldCharType="separate"/>
      </w:r>
      <w:r w:rsidR="00460CF0" w:rsidRPr="009C6C62">
        <w:t>101</w:t>
      </w:r>
      <w:r w:rsidRPr="009C6C62">
        <w:fldChar w:fldCharType="end"/>
      </w:r>
    </w:p>
    <w:p w14:paraId="5DB90FFE" w14:textId="33DA82F1"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rPr>
        <w:t>3.10.1.</w:t>
      </w:r>
      <w:r w:rsidRPr="009C6C62">
        <w:rPr>
          <w:rFonts w:asciiTheme="minorHAnsi" w:eastAsiaTheme="minorEastAsia" w:hAnsiTheme="minorHAnsi" w:cstheme="minorBidi"/>
          <w:bCs w:val="0"/>
          <w:i w:val="0"/>
          <w:sz w:val="22"/>
          <w:szCs w:val="22"/>
        </w:rPr>
        <w:tab/>
      </w:r>
      <w:r w:rsidRPr="009C6C62">
        <w:rPr>
          <w:b/>
        </w:rPr>
        <w:t>Операции по фиксации обременения ценных бумаг залогом</w:t>
      </w:r>
      <w:r w:rsidRPr="009C6C62">
        <w:tab/>
      </w:r>
      <w:r w:rsidRPr="009C6C62">
        <w:fldChar w:fldCharType="begin"/>
      </w:r>
      <w:r w:rsidRPr="009C6C62">
        <w:instrText xml:space="preserve"> PAGEREF _Toc142667186 \h </w:instrText>
      </w:r>
      <w:r w:rsidRPr="009C6C62">
        <w:fldChar w:fldCharType="separate"/>
      </w:r>
      <w:r w:rsidR="00460CF0" w:rsidRPr="009C6C62">
        <w:t>101</w:t>
      </w:r>
      <w:r w:rsidRPr="009C6C62">
        <w:fldChar w:fldCharType="end"/>
      </w:r>
    </w:p>
    <w:p w14:paraId="1FA7637C" w14:textId="44595AAF"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rPr>
        <w:t>3.10.2.</w:t>
      </w:r>
      <w:r w:rsidRPr="009C6C62">
        <w:rPr>
          <w:rFonts w:asciiTheme="minorHAnsi" w:eastAsiaTheme="minorEastAsia" w:hAnsiTheme="minorHAnsi" w:cstheme="minorBidi"/>
          <w:bCs w:val="0"/>
          <w:i w:val="0"/>
          <w:sz w:val="22"/>
          <w:szCs w:val="22"/>
        </w:rPr>
        <w:tab/>
      </w:r>
      <w:r w:rsidRPr="009C6C62">
        <w:rPr>
          <w:b/>
        </w:rPr>
        <w:t>Фиксация прекращения обременения ценных бумаг залогом</w:t>
      </w:r>
      <w:r w:rsidRPr="009C6C62">
        <w:tab/>
      </w:r>
      <w:r w:rsidRPr="009C6C62">
        <w:fldChar w:fldCharType="begin"/>
      </w:r>
      <w:r w:rsidRPr="009C6C62">
        <w:instrText xml:space="preserve"> PAGEREF _Toc142667187 \h </w:instrText>
      </w:r>
      <w:r w:rsidRPr="009C6C62">
        <w:fldChar w:fldCharType="separate"/>
      </w:r>
      <w:r w:rsidR="00460CF0" w:rsidRPr="009C6C62">
        <w:t>103</w:t>
      </w:r>
      <w:r w:rsidRPr="009C6C62">
        <w:fldChar w:fldCharType="end"/>
      </w:r>
    </w:p>
    <w:p w14:paraId="73A04836" w14:textId="0E7D90E1"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rPr>
        <w:t>3.10.3.</w:t>
      </w:r>
      <w:r w:rsidRPr="009C6C62">
        <w:rPr>
          <w:rFonts w:asciiTheme="minorHAnsi" w:eastAsiaTheme="minorEastAsia" w:hAnsiTheme="minorHAnsi" w:cstheme="minorBidi"/>
          <w:bCs w:val="0"/>
          <w:i w:val="0"/>
          <w:sz w:val="22"/>
          <w:szCs w:val="22"/>
        </w:rPr>
        <w:tab/>
      </w:r>
      <w:r w:rsidRPr="009C6C62">
        <w:rPr>
          <w:b/>
        </w:rPr>
        <w:t>Замена предмета залога</w:t>
      </w:r>
      <w:r w:rsidRPr="009C6C62">
        <w:tab/>
      </w:r>
      <w:r w:rsidRPr="009C6C62">
        <w:fldChar w:fldCharType="begin"/>
      </w:r>
      <w:r w:rsidRPr="009C6C62">
        <w:instrText xml:space="preserve"> PAGEREF _Toc142667188 \h </w:instrText>
      </w:r>
      <w:r w:rsidRPr="009C6C62">
        <w:fldChar w:fldCharType="separate"/>
      </w:r>
      <w:r w:rsidR="00460CF0" w:rsidRPr="009C6C62">
        <w:t>103</w:t>
      </w:r>
      <w:r w:rsidRPr="009C6C62">
        <w:fldChar w:fldCharType="end"/>
      </w:r>
    </w:p>
    <w:p w14:paraId="66FF3A59" w14:textId="636F1681" w:rsidR="00D74299" w:rsidRPr="009C6C62" w:rsidRDefault="00D74299">
      <w:pPr>
        <w:pStyle w:val="26"/>
        <w:tabs>
          <w:tab w:val="left" w:pos="800"/>
        </w:tabs>
        <w:rPr>
          <w:rFonts w:asciiTheme="minorHAnsi" w:eastAsiaTheme="minorEastAsia" w:hAnsiTheme="minorHAnsi" w:cstheme="minorBidi"/>
          <w:b w:val="0"/>
          <w:i w:val="0"/>
          <w:szCs w:val="22"/>
        </w:rPr>
      </w:pPr>
      <w:r w:rsidRPr="009C6C62">
        <w:t>3.11.</w:t>
      </w:r>
      <w:r w:rsidRPr="009C6C62">
        <w:rPr>
          <w:rFonts w:asciiTheme="minorHAnsi" w:eastAsiaTheme="minorEastAsia" w:hAnsiTheme="minorHAnsi" w:cstheme="minorBidi"/>
          <w:b w:val="0"/>
          <w:i w:val="0"/>
          <w:szCs w:val="22"/>
        </w:rPr>
        <w:tab/>
      </w:r>
      <w:r w:rsidRPr="009C6C62">
        <w:t>Прием ценных бумаг на хранение и/или учет</w:t>
      </w:r>
      <w:r w:rsidRPr="009C6C62">
        <w:tab/>
      </w:r>
      <w:r w:rsidRPr="009C6C62">
        <w:fldChar w:fldCharType="begin"/>
      </w:r>
      <w:r w:rsidRPr="009C6C62">
        <w:instrText xml:space="preserve"> PAGEREF _Toc142667189 \h </w:instrText>
      </w:r>
      <w:r w:rsidRPr="009C6C62">
        <w:fldChar w:fldCharType="separate"/>
      </w:r>
      <w:r w:rsidR="00460CF0" w:rsidRPr="009C6C62">
        <w:t>103</w:t>
      </w:r>
      <w:r w:rsidRPr="009C6C62">
        <w:fldChar w:fldCharType="end"/>
      </w:r>
    </w:p>
    <w:p w14:paraId="686E568D" w14:textId="3D67AF74"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rPr>
        <w:t>3.11.1.</w:t>
      </w:r>
      <w:r w:rsidRPr="009C6C62">
        <w:rPr>
          <w:rFonts w:asciiTheme="minorHAnsi" w:eastAsiaTheme="minorEastAsia" w:hAnsiTheme="minorHAnsi" w:cstheme="minorBidi"/>
          <w:bCs w:val="0"/>
          <w:i w:val="0"/>
          <w:sz w:val="22"/>
          <w:szCs w:val="22"/>
        </w:rPr>
        <w:tab/>
      </w:r>
      <w:r w:rsidRPr="009C6C62">
        <w:rPr>
          <w:b/>
        </w:rPr>
        <w:t>Общие положения</w:t>
      </w:r>
      <w:r w:rsidRPr="009C6C62">
        <w:tab/>
      </w:r>
      <w:r w:rsidRPr="009C6C62">
        <w:fldChar w:fldCharType="begin"/>
      </w:r>
      <w:r w:rsidRPr="009C6C62">
        <w:instrText xml:space="preserve"> PAGEREF _Toc142667190 \h </w:instrText>
      </w:r>
      <w:r w:rsidRPr="009C6C62">
        <w:fldChar w:fldCharType="separate"/>
      </w:r>
      <w:r w:rsidR="00460CF0" w:rsidRPr="009C6C62">
        <w:t>103</w:t>
      </w:r>
      <w:r w:rsidRPr="009C6C62">
        <w:fldChar w:fldCharType="end"/>
      </w:r>
    </w:p>
    <w:p w14:paraId="6BFB407A" w14:textId="43521E76"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rPr>
        <w:t>3.11.2.</w:t>
      </w:r>
      <w:r w:rsidRPr="009C6C62">
        <w:rPr>
          <w:rFonts w:asciiTheme="minorHAnsi" w:eastAsiaTheme="minorEastAsia" w:hAnsiTheme="minorHAnsi" w:cstheme="minorBidi"/>
          <w:bCs w:val="0"/>
          <w:i w:val="0"/>
          <w:sz w:val="22"/>
          <w:szCs w:val="22"/>
        </w:rPr>
        <w:tab/>
      </w:r>
      <w:r w:rsidRPr="009C6C62">
        <w:rPr>
          <w:b/>
        </w:rPr>
        <w:t>Особенности приема ценных бумаг на хранение и/или учет при зачислении ценных бумаг на лицевой счет номинального держателя Депозитария или лицевой счет номинального держателя центрального депозитария в реестре владельцев ценных бумаг</w:t>
      </w:r>
      <w:r w:rsidRPr="009C6C62">
        <w:tab/>
      </w:r>
      <w:r w:rsidRPr="009C6C62">
        <w:fldChar w:fldCharType="begin"/>
      </w:r>
      <w:r w:rsidRPr="009C6C62">
        <w:instrText xml:space="preserve"> PAGEREF _Toc142667191 \h </w:instrText>
      </w:r>
      <w:r w:rsidRPr="009C6C62">
        <w:fldChar w:fldCharType="separate"/>
      </w:r>
      <w:r w:rsidR="00460CF0" w:rsidRPr="009C6C62">
        <w:t>105</w:t>
      </w:r>
      <w:r w:rsidRPr="009C6C62">
        <w:fldChar w:fldCharType="end"/>
      </w:r>
    </w:p>
    <w:p w14:paraId="20E57FAF" w14:textId="5C8A565A"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rPr>
        <w:t>3.11.3.</w:t>
      </w:r>
      <w:r w:rsidRPr="009C6C62">
        <w:rPr>
          <w:rFonts w:asciiTheme="minorHAnsi" w:eastAsiaTheme="minorEastAsia" w:hAnsiTheme="minorHAnsi" w:cstheme="minorBidi"/>
          <w:bCs w:val="0"/>
          <w:i w:val="0"/>
          <w:sz w:val="22"/>
          <w:szCs w:val="22"/>
        </w:rPr>
        <w:tab/>
      </w:r>
      <w:r w:rsidRPr="009C6C62">
        <w:rPr>
          <w:b/>
        </w:rPr>
        <w:t>Особенности приема ценных бумаг на хранение и/или учет при зачислении ценных бумаг на Счет депо номинального держателя Депозитария в другом депозитарии</w:t>
      </w:r>
      <w:r w:rsidRPr="009C6C62">
        <w:tab/>
      </w:r>
      <w:r w:rsidRPr="009C6C62">
        <w:fldChar w:fldCharType="begin"/>
      </w:r>
      <w:r w:rsidRPr="009C6C62">
        <w:instrText xml:space="preserve"> PAGEREF _Toc142667192 \h </w:instrText>
      </w:r>
      <w:r w:rsidRPr="009C6C62">
        <w:fldChar w:fldCharType="separate"/>
      </w:r>
      <w:r w:rsidR="00460CF0" w:rsidRPr="009C6C62">
        <w:t>109</w:t>
      </w:r>
      <w:r w:rsidRPr="009C6C62">
        <w:fldChar w:fldCharType="end"/>
      </w:r>
    </w:p>
    <w:p w14:paraId="1F601DB0" w14:textId="553827E6" w:rsidR="00D74299" w:rsidRPr="009C6C62" w:rsidRDefault="00D74299">
      <w:pPr>
        <w:pStyle w:val="26"/>
        <w:tabs>
          <w:tab w:val="left" w:pos="800"/>
        </w:tabs>
        <w:rPr>
          <w:rFonts w:asciiTheme="minorHAnsi" w:eastAsiaTheme="minorEastAsia" w:hAnsiTheme="minorHAnsi" w:cstheme="minorBidi"/>
          <w:b w:val="0"/>
          <w:i w:val="0"/>
          <w:szCs w:val="22"/>
        </w:rPr>
      </w:pPr>
      <w:r w:rsidRPr="009C6C62">
        <w:t>3.12.</w:t>
      </w:r>
      <w:r w:rsidRPr="009C6C62">
        <w:rPr>
          <w:rFonts w:asciiTheme="minorHAnsi" w:eastAsiaTheme="minorEastAsia" w:hAnsiTheme="minorHAnsi" w:cstheme="minorBidi"/>
          <w:b w:val="0"/>
          <w:i w:val="0"/>
          <w:szCs w:val="22"/>
        </w:rPr>
        <w:tab/>
      </w:r>
      <w:r w:rsidRPr="009C6C62">
        <w:t>Снятие ценных бумаг с хранения и/или учета</w:t>
      </w:r>
      <w:r w:rsidRPr="009C6C62">
        <w:tab/>
      </w:r>
      <w:r w:rsidRPr="009C6C62">
        <w:fldChar w:fldCharType="begin"/>
      </w:r>
      <w:r w:rsidRPr="009C6C62">
        <w:instrText xml:space="preserve"> PAGEREF _Toc142667193 \h </w:instrText>
      </w:r>
      <w:r w:rsidRPr="009C6C62">
        <w:fldChar w:fldCharType="separate"/>
      </w:r>
      <w:r w:rsidR="00460CF0" w:rsidRPr="009C6C62">
        <w:t>110</w:t>
      </w:r>
      <w:r w:rsidRPr="009C6C62">
        <w:fldChar w:fldCharType="end"/>
      </w:r>
    </w:p>
    <w:p w14:paraId="455FBCDB" w14:textId="7B2ADE38" w:rsidR="00D74299" w:rsidRPr="009C6C62" w:rsidRDefault="00D74299">
      <w:pPr>
        <w:pStyle w:val="26"/>
        <w:tabs>
          <w:tab w:val="left" w:pos="800"/>
        </w:tabs>
        <w:rPr>
          <w:rFonts w:asciiTheme="minorHAnsi" w:eastAsiaTheme="minorEastAsia" w:hAnsiTheme="minorHAnsi" w:cstheme="minorBidi"/>
          <w:b w:val="0"/>
          <w:i w:val="0"/>
          <w:szCs w:val="22"/>
        </w:rPr>
      </w:pPr>
      <w:r w:rsidRPr="009C6C62">
        <w:t>3.13.</w:t>
      </w:r>
      <w:r w:rsidRPr="009C6C62">
        <w:rPr>
          <w:rFonts w:asciiTheme="minorHAnsi" w:eastAsiaTheme="minorEastAsia" w:hAnsiTheme="minorHAnsi" w:cstheme="minorBidi"/>
          <w:b w:val="0"/>
          <w:i w:val="0"/>
          <w:szCs w:val="22"/>
        </w:rPr>
        <w:tab/>
      </w:r>
      <w:r w:rsidRPr="009C6C62">
        <w:t>Перемещение ценных бумаг</w:t>
      </w:r>
      <w:r w:rsidRPr="009C6C62">
        <w:tab/>
      </w:r>
      <w:r w:rsidRPr="009C6C62">
        <w:fldChar w:fldCharType="begin"/>
      </w:r>
      <w:r w:rsidRPr="009C6C62">
        <w:instrText xml:space="preserve"> PAGEREF _Toc142667194 \h </w:instrText>
      </w:r>
      <w:r w:rsidRPr="009C6C62">
        <w:fldChar w:fldCharType="separate"/>
      </w:r>
      <w:r w:rsidR="00460CF0" w:rsidRPr="009C6C62">
        <w:t>117</w:t>
      </w:r>
      <w:r w:rsidRPr="009C6C62">
        <w:fldChar w:fldCharType="end"/>
      </w:r>
    </w:p>
    <w:p w14:paraId="04DD082F" w14:textId="192B472E" w:rsidR="00D74299" w:rsidRPr="009C6C62" w:rsidRDefault="00D74299">
      <w:pPr>
        <w:pStyle w:val="26"/>
        <w:tabs>
          <w:tab w:val="left" w:pos="800"/>
        </w:tabs>
        <w:rPr>
          <w:rFonts w:asciiTheme="minorHAnsi" w:eastAsiaTheme="minorEastAsia" w:hAnsiTheme="minorHAnsi" w:cstheme="minorBidi"/>
          <w:b w:val="0"/>
          <w:i w:val="0"/>
          <w:szCs w:val="22"/>
        </w:rPr>
      </w:pPr>
      <w:r w:rsidRPr="009C6C62">
        <w:t>3.14.</w:t>
      </w:r>
      <w:r w:rsidRPr="009C6C62">
        <w:rPr>
          <w:rFonts w:asciiTheme="minorHAnsi" w:eastAsiaTheme="minorEastAsia" w:hAnsiTheme="minorHAnsi" w:cstheme="minorBidi"/>
          <w:b w:val="0"/>
          <w:i w:val="0"/>
          <w:szCs w:val="22"/>
        </w:rPr>
        <w:tab/>
      </w:r>
      <w:r w:rsidRPr="009C6C62">
        <w:t>Исправление ошибочных операций</w:t>
      </w:r>
      <w:r w:rsidRPr="009C6C62">
        <w:tab/>
      </w:r>
      <w:r w:rsidRPr="009C6C62">
        <w:fldChar w:fldCharType="begin"/>
      </w:r>
      <w:r w:rsidRPr="009C6C62">
        <w:instrText xml:space="preserve"> PAGEREF _Toc142667195 \h </w:instrText>
      </w:r>
      <w:r w:rsidRPr="009C6C62">
        <w:fldChar w:fldCharType="separate"/>
      </w:r>
      <w:r w:rsidR="00460CF0" w:rsidRPr="009C6C62">
        <w:t>117</w:t>
      </w:r>
      <w:r w:rsidRPr="009C6C62">
        <w:fldChar w:fldCharType="end"/>
      </w:r>
    </w:p>
    <w:p w14:paraId="2E8FB8C2" w14:textId="0C7DB3B4" w:rsidR="00D74299" w:rsidRPr="009C6C62" w:rsidRDefault="00D74299">
      <w:pPr>
        <w:pStyle w:val="26"/>
        <w:tabs>
          <w:tab w:val="left" w:pos="800"/>
        </w:tabs>
        <w:rPr>
          <w:rFonts w:asciiTheme="minorHAnsi" w:eastAsiaTheme="minorEastAsia" w:hAnsiTheme="minorHAnsi" w:cstheme="minorBidi"/>
          <w:b w:val="0"/>
          <w:i w:val="0"/>
          <w:szCs w:val="22"/>
        </w:rPr>
      </w:pPr>
      <w:r w:rsidRPr="009C6C62">
        <w:t>3.15.</w:t>
      </w:r>
      <w:r w:rsidRPr="009C6C62">
        <w:rPr>
          <w:rFonts w:asciiTheme="minorHAnsi" w:eastAsiaTheme="minorEastAsia" w:hAnsiTheme="minorHAnsi" w:cstheme="minorBidi"/>
          <w:b w:val="0"/>
          <w:i w:val="0"/>
          <w:szCs w:val="22"/>
        </w:rPr>
        <w:tab/>
      </w:r>
      <w:r w:rsidRPr="009C6C62">
        <w:t>Отмена неисполненных Поручений</w:t>
      </w:r>
      <w:r w:rsidRPr="009C6C62">
        <w:tab/>
      </w:r>
      <w:r w:rsidRPr="009C6C62">
        <w:fldChar w:fldCharType="begin"/>
      </w:r>
      <w:r w:rsidRPr="009C6C62">
        <w:instrText xml:space="preserve"> PAGEREF _Toc142667196 \h </w:instrText>
      </w:r>
      <w:r w:rsidRPr="009C6C62">
        <w:fldChar w:fldCharType="separate"/>
      </w:r>
      <w:r w:rsidR="00460CF0" w:rsidRPr="009C6C62">
        <w:t>117</w:t>
      </w:r>
      <w:r w:rsidRPr="009C6C62">
        <w:fldChar w:fldCharType="end"/>
      </w:r>
    </w:p>
    <w:p w14:paraId="5AAFC178" w14:textId="0573B7C3" w:rsidR="00D74299" w:rsidRPr="009C6C62" w:rsidRDefault="00D74299">
      <w:pPr>
        <w:pStyle w:val="26"/>
        <w:tabs>
          <w:tab w:val="left" w:pos="800"/>
        </w:tabs>
        <w:rPr>
          <w:rFonts w:asciiTheme="minorHAnsi" w:eastAsiaTheme="minorEastAsia" w:hAnsiTheme="minorHAnsi" w:cstheme="minorBidi"/>
          <w:b w:val="0"/>
          <w:i w:val="0"/>
          <w:szCs w:val="22"/>
        </w:rPr>
      </w:pPr>
      <w:r w:rsidRPr="009C6C62">
        <w:t>3.16.</w:t>
      </w:r>
      <w:r w:rsidRPr="009C6C62">
        <w:rPr>
          <w:rFonts w:asciiTheme="minorHAnsi" w:eastAsiaTheme="minorEastAsia" w:hAnsiTheme="minorHAnsi" w:cstheme="minorBidi"/>
          <w:b w:val="0"/>
          <w:i w:val="0"/>
          <w:szCs w:val="22"/>
        </w:rPr>
        <w:tab/>
      </w:r>
      <w:r w:rsidRPr="009C6C62">
        <w:t>Операции по фиксации ограничения и снятия ограничения распоряжения ценными бумагами</w:t>
      </w:r>
      <w:r w:rsidRPr="009C6C62">
        <w:tab/>
      </w:r>
      <w:r w:rsidRPr="009C6C62">
        <w:fldChar w:fldCharType="begin"/>
      </w:r>
      <w:r w:rsidRPr="009C6C62">
        <w:instrText xml:space="preserve"> PAGEREF _Toc142667197 \h </w:instrText>
      </w:r>
      <w:r w:rsidRPr="009C6C62">
        <w:fldChar w:fldCharType="separate"/>
      </w:r>
      <w:r w:rsidR="00460CF0" w:rsidRPr="009C6C62">
        <w:t>118</w:t>
      </w:r>
      <w:r w:rsidRPr="009C6C62">
        <w:fldChar w:fldCharType="end"/>
      </w:r>
    </w:p>
    <w:p w14:paraId="239DEE04" w14:textId="7370A7A7" w:rsidR="00D74299" w:rsidRPr="009C6C62" w:rsidRDefault="00D74299">
      <w:pPr>
        <w:pStyle w:val="26"/>
        <w:tabs>
          <w:tab w:val="left" w:pos="800"/>
        </w:tabs>
        <w:rPr>
          <w:rFonts w:asciiTheme="minorHAnsi" w:eastAsiaTheme="minorEastAsia" w:hAnsiTheme="minorHAnsi" w:cstheme="minorBidi"/>
          <w:b w:val="0"/>
          <w:i w:val="0"/>
          <w:szCs w:val="22"/>
        </w:rPr>
      </w:pPr>
      <w:r w:rsidRPr="009C6C62">
        <w:t>3.17.</w:t>
      </w:r>
      <w:r w:rsidRPr="009C6C62">
        <w:rPr>
          <w:rFonts w:asciiTheme="minorHAnsi" w:eastAsiaTheme="minorEastAsia" w:hAnsiTheme="minorHAnsi" w:cstheme="minorBidi"/>
          <w:b w:val="0"/>
          <w:i w:val="0"/>
          <w:szCs w:val="22"/>
        </w:rPr>
        <w:tab/>
      </w:r>
      <w:r w:rsidRPr="009C6C62">
        <w:t>Предоставление Депонентам выписок и отчетов по информационным запросам</w:t>
      </w:r>
      <w:r w:rsidRPr="009C6C62">
        <w:tab/>
      </w:r>
      <w:r w:rsidRPr="009C6C62">
        <w:fldChar w:fldCharType="begin"/>
      </w:r>
      <w:r w:rsidRPr="009C6C62">
        <w:instrText xml:space="preserve"> PAGEREF _Toc142667198 \h </w:instrText>
      </w:r>
      <w:r w:rsidRPr="009C6C62">
        <w:fldChar w:fldCharType="separate"/>
      </w:r>
      <w:r w:rsidR="00460CF0" w:rsidRPr="009C6C62">
        <w:t>120</w:t>
      </w:r>
      <w:r w:rsidRPr="009C6C62">
        <w:fldChar w:fldCharType="end"/>
      </w:r>
    </w:p>
    <w:p w14:paraId="7CC0C59F" w14:textId="02D1BEA9" w:rsidR="00D74299" w:rsidRPr="009C6C62" w:rsidRDefault="00D74299">
      <w:pPr>
        <w:pStyle w:val="26"/>
        <w:tabs>
          <w:tab w:val="left" w:pos="800"/>
        </w:tabs>
        <w:rPr>
          <w:rFonts w:asciiTheme="minorHAnsi" w:eastAsiaTheme="minorEastAsia" w:hAnsiTheme="minorHAnsi" w:cstheme="minorBidi"/>
          <w:b w:val="0"/>
          <w:i w:val="0"/>
          <w:szCs w:val="22"/>
        </w:rPr>
      </w:pPr>
      <w:r w:rsidRPr="009C6C62">
        <w:t>3.18.</w:t>
      </w:r>
      <w:r w:rsidRPr="009C6C62">
        <w:rPr>
          <w:rFonts w:asciiTheme="minorHAnsi" w:eastAsiaTheme="minorEastAsia" w:hAnsiTheme="minorHAnsi" w:cstheme="minorBidi"/>
          <w:b w:val="0"/>
          <w:i w:val="0"/>
          <w:szCs w:val="22"/>
        </w:rPr>
        <w:tab/>
      </w:r>
      <w:r w:rsidRPr="009C6C62">
        <w:t>Особенности списания и зачисления ценных бумаг при обязательной конвертации ценных бумаг российских эмитентов</w:t>
      </w:r>
      <w:r w:rsidRPr="009C6C62">
        <w:tab/>
      </w:r>
      <w:r w:rsidRPr="009C6C62">
        <w:fldChar w:fldCharType="begin"/>
      </w:r>
      <w:r w:rsidRPr="009C6C62">
        <w:instrText xml:space="preserve"> PAGEREF _Toc142667199 \h </w:instrText>
      </w:r>
      <w:r w:rsidRPr="009C6C62">
        <w:fldChar w:fldCharType="separate"/>
      </w:r>
      <w:r w:rsidR="00460CF0" w:rsidRPr="009C6C62">
        <w:t>121</w:t>
      </w:r>
      <w:r w:rsidRPr="009C6C62">
        <w:fldChar w:fldCharType="end"/>
      </w:r>
    </w:p>
    <w:p w14:paraId="0A6A717B" w14:textId="6CCE5017" w:rsidR="00D74299" w:rsidRPr="009C6C62" w:rsidRDefault="00D74299">
      <w:pPr>
        <w:pStyle w:val="26"/>
        <w:tabs>
          <w:tab w:val="left" w:pos="800"/>
        </w:tabs>
        <w:rPr>
          <w:rFonts w:asciiTheme="minorHAnsi" w:eastAsiaTheme="minorEastAsia" w:hAnsiTheme="minorHAnsi" w:cstheme="minorBidi"/>
          <w:b w:val="0"/>
          <w:i w:val="0"/>
          <w:szCs w:val="22"/>
        </w:rPr>
      </w:pPr>
      <w:r w:rsidRPr="009C6C62">
        <w:t>3.19.</w:t>
      </w:r>
      <w:r w:rsidRPr="009C6C62">
        <w:rPr>
          <w:rFonts w:asciiTheme="minorHAnsi" w:eastAsiaTheme="minorEastAsia" w:hAnsiTheme="minorHAnsi" w:cstheme="minorBidi"/>
          <w:b w:val="0"/>
          <w:i w:val="0"/>
          <w:szCs w:val="22"/>
        </w:rPr>
        <w:tab/>
      </w:r>
      <w:r w:rsidRPr="009C6C62">
        <w:t>Зачисление ценных бумаг при распределении дополнительных ценных бумаг</w:t>
      </w:r>
      <w:r w:rsidRPr="009C6C62">
        <w:tab/>
      </w:r>
      <w:r w:rsidRPr="009C6C62">
        <w:fldChar w:fldCharType="begin"/>
      </w:r>
      <w:r w:rsidRPr="009C6C62">
        <w:instrText xml:space="preserve"> PAGEREF _Toc142667200 \h </w:instrText>
      </w:r>
      <w:r w:rsidRPr="009C6C62">
        <w:fldChar w:fldCharType="separate"/>
      </w:r>
      <w:r w:rsidR="00460CF0" w:rsidRPr="009C6C62">
        <w:t>122</w:t>
      </w:r>
      <w:r w:rsidRPr="009C6C62">
        <w:fldChar w:fldCharType="end"/>
      </w:r>
    </w:p>
    <w:p w14:paraId="309033F5" w14:textId="504277A0" w:rsidR="00D74299" w:rsidRPr="009C6C62" w:rsidRDefault="00D74299">
      <w:pPr>
        <w:pStyle w:val="26"/>
        <w:tabs>
          <w:tab w:val="left" w:pos="800"/>
        </w:tabs>
        <w:rPr>
          <w:rFonts w:asciiTheme="minorHAnsi" w:eastAsiaTheme="minorEastAsia" w:hAnsiTheme="minorHAnsi" w:cstheme="minorBidi"/>
          <w:b w:val="0"/>
          <w:i w:val="0"/>
          <w:szCs w:val="22"/>
        </w:rPr>
      </w:pPr>
      <w:r w:rsidRPr="009C6C62">
        <w:t>3.20.</w:t>
      </w:r>
      <w:r w:rsidRPr="009C6C62">
        <w:rPr>
          <w:rFonts w:asciiTheme="minorHAnsi" w:eastAsiaTheme="minorEastAsia" w:hAnsiTheme="minorHAnsi" w:cstheme="minorBidi"/>
          <w:b w:val="0"/>
          <w:i w:val="0"/>
          <w:szCs w:val="22"/>
        </w:rPr>
        <w:tab/>
      </w:r>
      <w:r w:rsidRPr="009C6C62">
        <w:t>Списание ценных бумаг при погашении (аннулировании) выпуска ценных бумаг</w:t>
      </w:r>
      <w:r w:rsidRPr="009C6C62">
        <w:tab/>
      </w:r>
      <w:r w:rsidRPr="009C6C62">
        <w:fldChar w:fldCharType="begin"/>
      </w:r>
      <w:r w:rsidRPr="009C6C62">
        <w:instrText xml:space="preserve"> PAGEREF _Toc142667201 \h </w:instrText>
      </w:r>
      <w:r w:rsidRPr="009C6C62">
        <w:fldChar w:fldCharType="separate"/>
      </w:r>
      <w:r w:rsidR="00460CF0" w:rsidRPr="009C6C62">
        <w:t>124</w:t>
      </w:r>
      <w:r w:rsidRPr="009C6C62">
        <w:fldChar w:fldCharType="end"/>
      </w:r>
    </w:p>
    <w:p w14:paraId="2726014B" w14:textId="5086ED87" w:rsidR="00D74299" w:rsidRPr="009C6C62" w:rsidRDefault="00D74299">
      <w:pPr>
        <w:pStyle w:val="26"/>
        <w:tabs>
          <w:tab w:val="left" w:pos="800"/>
        </w:tabs>
        <w:rPr>
          <w:rFonts w:asciiTheme="minorHAnsi" w:eastAsiaTheme="minorEastAsia" w:hAnsiTheme="minorHAnsi" w:cstheme="minorBidi"/>
          <w:b w:val="0"/>
          <w:i w:val="0"/>
          <w:szCs w:val="22"/>
        </w:rPr>
      </w:pPr>
      <w:r w:rsidRPr="009C6C62">
        <w:t>3.21.</w:t>
      </w:r>
      <w:r w:rsidRPr="009C6C62">
        <w:rPr>
          <w:rFonts w:asciiTheme="minorHAnsi" w:eastAsiaTheme="minorEastAsia" w:hAnsiTheme="minorHAnsi" w:cstheme="minorBidi"/>
          <w:b w:val="0"/>
          <w:i w:val="0"/>
          <w:szCs w:val="22"/>
        </w:rPr>
        <w:tab/>
      </w:r>
      <w:r w:rsidRPr="009C6C62">
        <w:t>Особенности взаимодействия Депозитария и Депонентов при проведении добровольных Корпоративных действий, связанных с досрочным погашением, выкупом ценных бумаг, а также в иных случаях по ценным бумагам российских эмитентов</w:t>
      </w:r>
      <w:r w:rsidRPr="009C6C62">
        <w:tab/>
      </w:r>
      <w:r w:rsidRPr="009C6C62">
        <w:fldChar w:fldCharType="begin"/>
      </w:r>
      <w:r w:rsidRPr="009C6C62">
        <w:instrText xml:space="preserve"> PAGEREF _Toc142667202 \h </w:instrText>
      </w:r>
      <w:r w:rsidRPr="009C6C62">
        <w:fldChar w:fldCharType="separate"/>
      </w:r>
      <w:r w:rsidR="00460CF0" w:rsidRPr="009C6C62">
        <w:t>124</w:t>
      </w:r>
      <w:r w:rsidRPr="009C6C62">
        <w:fldChar w:fldCharType="end"/>
      </w:r>
    </w:p>
    <w:p w14:paraId="780C5211" w14:textId="0A13DD44" w:rsidR="00D74299" w:rsidRPr="009C6C62" w:rsidRDefault="00D74299">
      <w:pPr>
        <w:pStyle w:val="26"/>
        <w:tabs>
          <w:tab w:val="left" w:pos="800"/>
        </w:tabs>
        <w:rPr>
          <w:rFonts w:asciiTheme="minorHAnsi" w:eastAsiaTheme="minorEastAsia" w:hAnsiTheme="minorHAnsi" w:cstheme="minorBidi"/>
          <w:b w:val="0"/>
          <w:i w:val="0"/>
          <w:szCs w:val="22"/>
        </w:rPr>
      </w:pPr>
      <w:r w:rsidRPr="009C6C62">
        <w:t>3.22.</w:t>
      </w:r>
      <w:r w:rsidRPr="009C6C62">
        <w:rPr>
          <w:rFonts w:asciiTheme="minorHAnsi" w:eastAsiaTheme="minorEastAsia" w:hAnsiTheme="minorHAnsi" w:cstheme="minorBidi"/>
          <w:b w:val="0"/>
          <w:i w:val="0"/>
          <w:szCs w:val="22"/>
        </w:rPr>
        <w:tab/>
      </w:r>
      <w:r w:rsidRPr="009C6C62">
        <w:t>Оказание услуг, связанных с получением доходов и иных выплат по ценным бумагам</w:t>
      </w:r>
      <w:r w:rsidRPr="009C6C62">
        <w:tab/>
      </w:r>
      <w:r w:rsidRPr="009C6C62">
        <w:fldChar w:fldCharType="begin"/>
      </w:r>
      <w:r w:rsidRPr="009C6C62">
        <w:instrText xml:space="preserve"> PAGEREF _Toc142667203 \h </w:instrText>
      </w:r>
      <w:r w:rsidRPr="009C6C62">
        <w:fldChar w:fldCharType="separate"/>
      </w:r>
      <w:r w:rsidR="00460CF0" w:rsidRPr="009C6C62">
        <w:t>124</w:t>
      </w:r>
      <w:r w:rsidRPr="009C6C62">
        <w:fldChar w:fldCharType="end"/>
      </w:r>
    </w:p>
    <w:p w14:paraId="0BB53C62" w14:textId="5173930F"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rPr>
        <w:t>3.22.1.</w:t>
      </w:r>
      <w:r w:rsidRPr="009C6C62">
        <w:rPr>
          <w:rFonts w:asciiTheme="minorHAnsi" w:eastAsiaTheme="minorEastAsia" w:hAnsiTheme="minorHAnsi" w:cstheme="minorBidi"/>
          <w:bCs w:val="0"/>
          <w:i w:val="0"/>
          <w:sz w:val="22"/>
          <w:szCs w:val="22"/>
        </w:rPr>
        <w:tab/>
      </w:r>
      <w:r w:rsidRPr="009C6C62">
        <w:rPr>
          <w:b/>
        </w:rPr>
        <w:t>Общие положения</w:t>
      </w:r>
      <w:r w:rsidRPr="009C6C62">
        <w:tab/>
      </w:r>
      <w:r w:rsidRPr="009C6C62">
        <w:fldChar w:fldCharType="begin"/>
      </w:r>
      <w:r w:rsidRPr="009C6C62">
        <w:instrText xml:space="preserve"> PAGEREF _Toc142667204 \h </w:instrText>
      </w:r>
      <w:r w:rsidRPr="009C6C62">
        <w:fldChar w:fldCharType="separate"/>
      </w:r>
      <w:r w:rsidR="00460CF0" w:rsidRPr="009C6C62">
        <w:t>124</w:t>
      </w:r>
      <w:r w:rsidRPr="009C6C62">
        <w:fldChar w:fldCharType="end"/>
      </w:r>
    </w:p>
    <w:p w14:paraId="42DA25C9" w14:textId="2438A9E8"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rPr>
        <w:t>3.22.2.</w:t>
      </w:r>
      <w:r w:rsidRPr="009C6C62">
        <w:rPr>
          <w:rFonts w:asciiTheme="minorHAnsi" w:eastAsiaTheme="minorEastAsia" w:hAnsiTheme="minorHAnsi" w:cstheme="minorBidi"/>
          <w:bCs w:val="0"/>
          <w:i w:val="0"/>
          <w:sz w:val="22"/>
          <w:szCs w:val="22"/>
        </w:rPr>
        <w:tab/>
      </w:r>
      <w:r w:rsidRPr="009C6C62">
        <w:rPr>
          <w:b/>
        </w:rPr>
        <w:t>Особенности оказания услуг, связанных с получением и перечислением доходов по ценным бумагам через Депозитарий</w:t>
      </w:r>
      <w:r w:rsidRPr="009C6C62">
        <w:tab/>
      </w:r>
      <w:r w:rsidRPr="009C6C62">
        <w:fldChar w:fldCharType="begin"/>
      </w:r>
      <w:r w:rsidRPr="009C6C62">
        <w:instrText xml:space="preserve"> PAGEREF _Toc142667205 \h </w:instrText>
      </w:r>
      <w:r w:rsidRPr="009C6C62">
        <w:fldChar w:fldCharType="separate"/>
      </w:r>
      <w:r w:rsidR="00460CF0" w:rsidRPr="009C6C62">
        <w:t>129</w:t>
      </w:r>
      <w:r w:rsidRPr="009C6C62">
        <w:fldChar w:fldCharType="end"/>
      </w:r>
    </w:p>
    <w:p w14:paraId="45E873F9" w14:textId="665ECD19"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rPr>
        <w:t>3.22.3.</w:t>
      </w:r>
      <w:r w:rsidRPr="009C6C62">
        <w:rPr>
          <w:rFonts w:asciiTheme="minorHAnsi" w:eastAsiaTheme="minorEastAsia" w:hAnsiTheme="minorHAnsi" w:cstheme="minorBidi"/>
          <w:bCs w:val="0"/>
          <w:i w:val="0"/>
          <w:sz w:val="22"/>
          <w:szCs w:val="22"/>
        </w:rPr>
        <w:tab/>
      </w:r>
      <w:r w:rsidRPr="009C6C62">
        <w:rPr>
          <w:b/>
        </w:rPr>
        <w:t>Отказ от услуг, связанных с получением и перечислением доходов по ценным бумагам через Депозитарий</w:t>
      </w:r>
      <w:r w:rsidRPr="009C6C62">
        <w:tab/>
      </w:r>
      <w:r w:rsidRPr="009C6C62">
        <w:fldChar w:fldCharType="begin"/>
      </w:r>
      <w:r w:rsidRPr="009C6C62">
        <w:instrText xml:space="preserve"> PAGEREF _Toc142667206 \h </w:instrText>
      </w:r>
      <w:r w:rsidRPr="009C6C62">
        <w:fldChar w:fldCharType="separate"/>
      </w:r>
      <w:r w:rsidR="00460CF0" w:rsidRPr="009C6C62">
        <w:t>131</w:t>
      </w:r>
      <w:r w:rsidRPr="009C6C62">
        <w:fldChar w:fldCharType="end"/>
      </w:r>
    </w:p>
    <w:p w14:paraId="01B5FD24" w14:textId="3C9A0257"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rPr>
        <w:t>3.22.4.</w:t>
      </w:r>
      <w:r w:rsidRPr="009C6C62">
        <w:rPr>
          <w:rFonts w:asciiTheme="minorHAnsi" w:eastAsiaTheme="minorEastAsia" w:hAnsiTheme="minorHAnsi" w:cstheme="minorBidi"/>
          <w:bCs w:val="0"/>
          <w:i w:val="0"/>
          <w:sz w:val="22"/>
          <w:szCs w:val="22"/>
        </w:rPr>
        <w:tab/>
      </w:r>
      <w:r w:rsidRPr="009C6C62">
        <w:rPr>
          <w:b/>
        </w:rPr>
        <w:t>Особенности оказания услуг, связанных с выплатой доходов по ценным бумагам в иностранной валюте</w:t>
      </w:r>
      <w:r w:rsidRPr="009C6C62">
        <w:tab/>
      </w:r>
      <w:r w:rsidRPr="009C6C62">
        <w:fldChar w:fldCharType="begin"/>
      </w:r>
      <w:r w:rsidRPr="009C6C62">
        <w:instrText xml:space="preserve"> PAGEREF _Toc142667207 \h </w:instrText>
      </w:r>
      <w:r w:rsidRPr="009C6C62">
        <w:fldChar w:fldCharType="separate"/>
      </w:r>
      <w:r w:rsidR="00460CF0" w:rsidRPr="009C6C62">
        <w:t>132</w:t>
      </w:r>
      <w:r w:rsidRPr="009C6C62">
        <w:fldChar w:fldCharType="end"/>
      </w:r>
    </w:p>
    <w:p w14:paraId="3DBCEDD9" w14:textId="1035A041"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rPr>
        <w:t>3.22.5.</w:t>
      </w:r>
      <w:r w:rsidRPr="009C6C62">
        <w:rPr>
          <w:rFonts w:asciiTheme="minorHAnsi" w:eastAsiaTheme="minorEastAsia" w:hAnsiTheme="minorHAnsi" w:cstheme="minorBidi"/>
          <w:bCs w:val="0"/>
          <w:i w:val="0"/>
          <w:sz w:val="22"/>
          <w:szCs w:val="22"/>
        </w:rPr>
        <w:tab/>
      </w:r>
      <w:r w:rsidRPr="009C6C62">
        <w:rPr>
          <w:b/>
        </w:rPr>
        <w:t>Особенности взаимодействия с Депонентами при выполнении Депозитарием функций налогового агента</w:t>
      </w:r>
      <w:r w:rsidRPr="009C6C62">
        <w:tab/>
      </w:r>
      <w:r w:rsidRPr="009C6C62">
        <w:fldChar w:fldCharType="begin"/>
      </w:r>
      <w:r w:rsidRPr="009C6C62">
        <w:instrText xml:space="preserve"> PAGEREF _Toc142667208 \h </w:instrText>
      </w:r>
      <w:r w:rsidRPr="009C6C62">
        <w:fldChar w:fldCharType="separate"/>
      </w:r>
      <w:r w:rsidR="00460CF0" w:rsidRPr="009C6C62">
        <w:t>133</w:t>
      </w:r>
      <w:r w:rsidRPr="009C6C62">
        <w:fldChar w:fldCharType="end"/>
      </w:r>
    </w:p>
    <w:p w14:paraId="13FD7847" w14:textId="7A9F1559" w:rsidR="00D74299" w:rsidRPr="009C6C62" w:rsidRDefault="00D74299">
      <w:pPr>
        <w:pStyle w:val="26"/>
        <w:tabs>
          <w:tab w:val="left" w:pos="800"/>
        </w:tabs>
        <w:rPr>
          <w:rFonts w:asciiTheme="minorHAnsi" w:eastAsiaTheme="minorEastAsia" w:hAnsiTheme="minorHAnsi" w:cstheme="minorBidi"/>
          <w:b w:val="0"/>
          <w:i w:val="0"/>
          <w:szCs w:val="22"/>
        </w:rPr>
      </w:pPr>
      <w:r w:rsidRPr="009C6C62">
        <w:t>3.23.</w:t>
      </w:r>
      <w:r w:rsidRPr="009C6C62">
        <w:rPr>
          <w:rFonts w:asciiTheme="minorHAnsi" w:eastAsiaTheme="minorEastAsia" w:hAnsiTheme="minorHAnsi" w:cstheme="minorBidi"/>
          <w:b w:val="0"/>
          <w:i w:val="0"/>
          <w:szCs w:val="22"/>
        </w:rPr>
        <w:tab/>
      </w:r>
      <w:r w:rsidRPr="009C6C62">
        <w:t>Особенности передачи дивидендов неденежными средствами - ценными бумагами</w:t>
      </w:r>
      <w:r w:rsidRPr="009C6C62">
        <w:tab/>
      </w:r>
      <w:r w:rsidRPr="009C6C62">
        <w:fldChar w:fldCharType="begin"/>
      </w:r>
      <w:r w:rsidRPr="009C6C62">
        <w:instrText xml:space="preserve"> PAGEREF _Toc142667209 \h </w:instrText>
      </w:r>
      <w:r w:rsidRPr="009C6C62">
        <w:fldChar w:fldCharType="separate"/>
      </w:r>
      <w:r w:rsidR="00460CF0" w:rsidRPr="009C6C62">
        <w:t>134</w:t>
      </w:r>
      <w:r w:rsidRPr="009C6C62">
        <w:fldChar w:fldCharType="end"/>
      </w:r>
    </w:p>
    <w:p w14:paraId="7DFBE91F" w14:textId="40DF1484" w:rsidR="00D74299" w:rsidRPr="009C6C62" w:rsidRDefault="00D74299">
      <w:pPr>
        <w:pStyle w:val="26"/>
        <w:tabs>
          <w:tab w:val="left" w:pos="800"/>
        </w:tabs>
        <w:rPr>
          <w:rFonts w:asciiTheme="minorHAnsi" w:eastAsiaTheme="minorEastAsia" w:hAnsiTheme="minorHAnsi" w:cstheme="minorBidi"/>
          <w:b w:val="0"/>
          <w:i w:val="0"/>
          <w:szCs w:val="22"/>
        </w:rPr>
      </w:pPr>
      <w:r w:rsidRPr="009C6C62">
        <w:t>3.24.</w:t>
      </w:r>
      <w:r w:rsidRPr="009C6C62">
        <w:rPr>
          <w:rFonts w:asciiTheme="minorHAnsi" w:eastAsiaTheme="minorEastAsia" w:hAnsiTheme="minorHAnsi" w:cstheme="minorBidi"/>
          <w:b w:val="0"/>
          <w:i w:val="0"/>
          <w:szCs w:val="22"/>
        </w:rPr>
        <w:tab/>
      </w:r>
      <w:r w:rsidRPr="009C6C62">
        <w:t>Особенности обслуживания ценных бумаг, учитываемых на Счетах Депозитария в Иностранных депозитариях</w:t>
      </w:r>
      <w:r w:rsidRPr="009C6C62">
        <w:tab/>
      </w:r>
      <w:r w:rsidRPr="009C6C62">
        <w:fldChar w:fldCharType="begin"/>
      </w:r>
      <w:r w:rsidRPr="009C6C62">
        <w:instrText xml:space="preserve"> PAGEREF _Toc142667210 \h </w:instrText>
      </w:r>
      <w:r w:rsidRPr="009C6C62">
        <w:fldChar w:fldCharType="separate"/>
      </w:r>
      <w:r w:rsidR="00460CF0" w:rsidRPr="009C6C62">
        <w:t>136</w:t>
      </w:r>
      <w:r w:rsidRPr="009C6C62">
        <w:fldChar w:fldCharType="end"/>
      </w:r>
    </w:p>
    <w:p w14:paraId="442B4658" w14:textId="5BD0832A"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iCs/>
        </w:rPr>
        <w:t>3.24.1.</w:t>
      </w:r>
      <w:r w:rsidRPr="009C6C62">
        <w:rPr>
          <w:rFonts w:asciiTheme="minorHAnsi" w:eastAsiaTheme="minorEastAsia" w:hAnsiTheme="minorHAnsi" w:cstheme="minorBidi"/>
          <w:bCs w:val="0"/>
          <w:i w:val="0"/>
          <w:sz w:val="22"/>
          <w:szCs w:val="22"/>
        </w:rPr>
        <w:tab/>
      </w:r>
      <w:r w:rsidRPr="009C6C62">
        <w:rPr>
          <w:b/>
          <w:iCs/>
        </w:rPr>
        <w:t>Общие положения</w:t>
      </w:r>
      <w:r w:rsidRPr="009C6C62">
        <w:tab/>
      </w:r>
      <w:r w:rsidRPr="009C6C62">
        <w:fldChar w:fldCharType="begin"/>
      </w:r>
      <w:r w:rsidRPr="009C6C62">
        <w:instrText xml:space="preserve"> PAGEREF _Toc142667211 \h </w:instrText>
      </w:r>
      <w:r w:rsidRPr="009C6C62">
        <w:fldChar w:fldCharType="separate"/>
      </w:r>
      <w:r w:rsidR="00460CF0" w:rsidRPr="009C6C62">
        <w:t>136</w:t>
      </w:r>
      <w:r w:rsidRPr="009C6C62">
        <w:fldChar w:fldCharType="end"/>
      </w:r>
    </w:p>
    <w:p w14:paraId="4B367004" w14:textId="10A29235"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iCs/>
        </w:rPr>
        <w:lastRenderedPageBreak/>
        <w:t>3.24.2.</w:t>
      </w:r>
      <w:r w:rsidRPr="009C6C62">
        <w:rPr>
          <w:rFonts w:asciiTheme="minorHAnsi" w:eastAsiaTheme="minorEastAsia" w:hAnsiTheme="minorHAnsi" w:cstheme="minorBidi"/>
          <w:bCs w:val="0"/>
          <w:i w:val="0"/>
          <w:sz w:val="22"/>
          <w:szCs w:val="22"/>
        </w:rPr>
        <w:tab/>
      </w:r>
      <w:r w:rsidRPr="009C6C62">
        <w:rPr>
          <w:b/>
          <w:iCs/>
        </w:rPr>
        <w:t>Особенности исполнения операций приема ценных бумаг на хранение и/или учет или снятия ценных бумаг с хранения и/или учета с использованием услуг Иностранных депозитариев</w:t>
      </w:r>
      <w:r w:rsidRPr="009C6C62">
        <w:tab/>
      </w:r>
      <w:r w:rsidRPr="009C6C62">
        <w:fldChar w:fldCharType="begin"/>
      </w:r>
      <w:r w:rsidRPr="009C6C62">
        <w:instrText xml:space="preserve"> PAGEREF _Toc142667212 \h </w:instrText>
      </w:r>
      <w:r w:rsidRPr="009C6C62">
        <w:fldChar w:fldCharType="separate"/>
      </w:r>
      <w:r w:rsidR="00460CF0" w:rsidRPr="009C6C62">
        <w:t>138</w:t>
      </w:r>
      <w:r w:rsidRPr="009C6C62">
        <w:fldChar w:fldCharType="end"/>
      </w:r>
    </w:p>
    <w:p w14:paraId="02741F53" w14:textId="092682CD"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iCs/>
        </w:rPr>
        <w:t>3.24.3.</w:t>
      </w:r>
      <w:r w:rsidRPr="009C6C62">
        <w:rPr>
          <w:rFonts w:asciiTheme="minorHAnsi" w:eastAsiaTheme="minorEastAsia" w:hAnsiTheme="minorHAnsi" w:cstheme="minorBidi"/>
          <w:bCs w:val="0"/>
          <w:i w:val="0"/>
          <w:sz w:val="22"/>
          <w:szCs w:val="22"/>
        </w:rPr>
        <w:tab/>
      </w:r>
      <w:r w:rsidRPr="009C6C62">
        <w:rPr>
          <w:b/>
          <w:iCs/>
        </w:rPr>
        <w:t>Особенности обслуживания Иностранных ценных бумаг, обращающихся на нескольких рынках, и принятых на хранение несколькими Иностранными депозитариями</w:t>
      </w:r>
      <w:r w:rsidRPr="009C6C62">
        <w:tab/>
      </w:r>
      <w:r w:rsidRPr="009C6C62">
        <w:fldChar w:fldCharType="begin"/>
      </w:r>
      <w:r w:rsidRPr="009C6C62">
        <w:instrText xml:space="preserve"> PAGEREF _Toc142667213 \h </w:instrText>
      </w:r>
      <w:r w:rsidRPr="009C6C62">
        <w:fldChar w:fldCharType="separate"/>
      </w:r>
      <w:r w:rsidR="00460CF0" w:rsidRPr="009C6C62">
        <w:t>143</w:t>
      </w:r>
      <w:r w:rsidRPr="009C6C62">
        <w:fldChar w:fldCharType="end"/>
      </w:r>
    </w:p>
    <w:p w14:paraId="3BE26CC6" w14:textId="098A705F"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iCs/>
        </w:rPr>
        <w:t>3.24.4.</w:t>
      </w:r>
      <w:r w:rsidRPr="009C6C62">
        <w:rPr>
          <w:rFonts w:asciiTheme="minorHAnsi" w:eastAsiaTheme="minorEastAsia" w:hAnsiTheme="minorHAnsi" w:cstheme="minorBidi"/>
          <w:bCs w:val="0"/>
          <w:i w:val="0"/>
          <w:sz w:val="22"/>
          <w:szCs w:val="22"/>
        </w:rPr>
        <w:tab/>
      </w:r>
      <w:r w:rsidRPr="009C6C62">
        <w:rPr>
          <w:b/>
          <w:iCs/>
        </w:rPr>
        <w:t>Особенности взаимодействия Депозитария и Депонентов при предоставлении услуг по снижению ставки налога в рамках Корпоративного действия «Подтверждение освобождения от налога»</w:t>
      </w:r>
      <w:r w:rsidRPr="009C6C62">
        <w:tab/>
      </w:r>
      <w:r w:rsidRPr="009C6C62">
        <w:fldChar w:fldCharType="begin"/>
      </w:r>
      <w:r w:rsidRPr="009C6C62">
        <w:instrText xml:space="preserve"> PAGEREF _Toc142667214 \h </w:instrText>
      </w:r>
      <w:r w:rsidRPr="009C6C62">
        <w:fldChar w:fldCharType="separate"/>
      </w:r>
      <w:r w:rsidR="00460CF0" w:rsidRPr="009C6C62">
        <w:t>144</w:t>
      </w:r>
      <w:r w:rsidRPr="009C6C62">
        <w:fldChar w:fldCharType="end"/>
      </w:r>
    </w:p>
    <w:p w14:paraId="7873B58E" w14:textId="37448E29"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iCs/>
        </w:rPr>
        <w:t>3.24.5.</w:t>
      </w:r>
      <w:r w:rsidRPr="009C6C62">
        <w:rPr>
          <w:rFonts w:asciiTheme="minorHAnsi" w:eastAsiaTheme="minorEastAsia" w:hAnsiTheme="minorHAnsi" w:cstheme="minorBidi"/>
          <w:bCs w:val="0"/>
          <w:i w:val="0"/>
          <w:sz w:val="22"/>
          <w:szCs w:val="22"/>
        </w:rPr>
        <w:tab/>
      </w:r>
      <w:r w:rsidRPr="009C6C62">
        <w:rPr>
          <w:b/>
          <w:iCs/>
        </w:rPr>
        <w:t>Особенности открытия и функционирования разделов для учета ценных бумаг конкретных Депонентов на отдельных Счетах Депозитария в Иностранных депозитариях</w:t>
      </w:r>
      <w:r w:rsidRPr="009C6C62">
        <w:tab/>
      </w:r>
      <w:r w:rsidRPr="009C6C62">
        <w:fldChar w:fldCharType="begin"/>
      </w:r>
      <w:r w:rsidRPr="009C6C62">
        <w:instrText xml:space="preserve"> PAGEREF _Toc142667215 \h </w:instrText>
      </w:r>
      <w:r w:rsidRPr="009C6C62">
        <w:fldChar w:fldCharType="separate"/>
      </w:r>
      <w:r w:rsidR="00460CF0" w:rsidRPr="009C6C62">
        <w:t>145</w:t>
      </w:r>
      <w:r w:rsidRPr="009C6C62">
        <w:fldChar w:fldCharType="end"/>
      </w:r>
    </w:p>
    <w:p w14:paraId="0A090053" w14:textId="32A9CD4B" w:rsidR="00D74299" w:rsidRPr="009C6C62" w:rsidRDefault="00D74299">
      <w:pPr>
        <w:pStyle w:val="36"/>
        <w:tabs>
          <w:tab w:val="left" w:pos="1200"/>
        </w:tabs>
        <w:rPr>
          <w:rFonts w:asciiTheme="minorHAnsi" w:eastAsiaTheme="minorEastAsia" w:hAnsiTheme="minorHAnsi" w:cstheme="minorBidi"/>
          <w:bCs w:val="0"/>
          <w:i w:val="0"/>
          <w:sz w:val="22"/>
          <w:szCs w:val="22"/>
        </w:rPr>
      </w:pPr>
      <w:r w:rsidRPr="009C6C62">
        <w:rPr>
          <w:b/>
        </w:rPr>
        <w:t>3.24.6.</w:t>
      </w:r>
      <w:r w:rsidRPr="009C6C62">
        <w:rPr>
          <w:rFonts w:asciiTheme="minorHAnsi" w:eastAsiaTheme="minorEastAsia" w:hAnsiTheme="minorHAnsi" w:cstheme="minorBidi"/>
          <w:bCs w:val="0"/>
          <w:i w:val="0"/>
          <w:sz w:val="22"/>
          <w:szCs w:val="22"/>
        </w:rPr>
        <w:tab/>
      </w:r>
      <w:r w:rsidRPr="009C6C62">
        <w:rPr>
          <w:b/>
        </w:rPr>
        <w:t xml:space="preserve">Особенности совершения операций с Иностранными ценными бумагами, учитываемыми на Счетах Депозитария в Euroclear Bank S.A./N.V. и Clearstream </w:t>
      </w:r>
      <w:r w:rsidRPr="009C6C62">
        <w:rPr>
          <w:b/>
          <w:lang w:val="en-US"/>
        </w:rPr>
        <w:t>Banking</w:t>
      </w:r>
      <w:r w:rsidRPr="009C6C62">
        <w:rPr>
          <w:b/>
        </w:rPr>
        <w:t xml:space="preserve"> </w:t>
      </w:r>
      <w:r w:rsidRPr="009C6C62">
        <w:rPr>
          <w:b/>
          <w:lang w:val="en-US"/>
        </w:rPr>
        <w:t>S</w:t>
      </w:r>
      <w:r w:rsidRPr="009C6C62">
        <w:rPr>
          <w:b/>
        </w:rPr>
        <w:t>.</w:t>
      </w:r>
      <w:r w:rsidRPr="009C6C62">
        <w:rPr>
          <w:b/>
          <w:lang w:val="en-US"/>
        </w:rPr>
        <w:t>A</w:t>
      </w:r>
      <w:r w:rsidRPr="009C6C62">
        <w:rPr>
          <w:b/>
        </w:rPr>
        <w:t>.</w:t>
      </w:r>
      <w:r w:rsidRPr="009C6C62">
        <w:tab/>
      </w:r>
      <w:r w:rsidRPr="009C6C62">
        <w:fldChar w:fldCharType="begin"/>
      </w:r>
      <w:r w:rsidRPr="009C6C62">
        <w:instrText xml:space="preserve"> PAGEREF _Toc142667216 \h </w:instrText>
      </w:r>
      <w:r w:rsidRPr="009C6C62">
        <w:fldChar w:fldCharType="separate"/>
      </w:r>
      <w:r w:rsidR="00460CF0" w:rsidRPr="009C6C62">
        <w:t>148</w:t>
      </w:r>
      <w:r w:rsidRPr="009C6C62">
        <w:fldChar w:fldCharType="end"/>
      </w:r>
    </w:p>
    <w:p w14:paraId="165E2DD2" w14:textId="1CC00F59" w:rsidR="00D74299" w:rsidRPr="009C6C62" w:rsidRDefault="00D74299">
      <w:pPr>
        <w:pStyle w:val="26"/>
        <w:tabs>
          <w:tab w:val="left" w:pos="800"/>
        </w:tabs>
        <w:rPr>
          <w:rFonts w:asciiTheme="minorHAnsi" w:eastAsiaTheme="minorEastAsia" w:hAnsiTheme="minorHAnsi" w:cstheme="minorBidi"/>
          <w:b w:val="0"/>
          <w:i w:val="0"/>
          <w:szCs w:val="22"/>
        </w:rPr>
      </w:pPr>
      <w:r w:rsidRPr="009C6C62">
        <w:t>3.25.</w:t>
      </w:r>
      <w:r w:rsidRPr="009C6C62">
        <w:rPr>
          <w:rFonts w:asciiTheme="minorHAnsi" w:eastAsiaTheme="minorEastAsia" w:hAnsiTheme="minorHAnsi" w:cstheme="minorBidi"/>
          <w:b w:val="0"/>
          <w:i w:val="0"/>
          <w:szCs w:val="22"/>
        </w:rPr>
        <w:tab/>
      </w:r>
      <w:r w:rsidRPr="009C6C62">
        <w:t>Особенности обслуживания облигаций внешних облигационных займов Минфина России с обязательным централизованным хранением в Депозитарии</w:t>
      </w:r>
      <w:r w:rsidRPr="009C6C62">
        <w:tab/>
      </w:r>
      <w:r w:rsidRPr="009C6C62">
        <w:fldChar w:fldCharType="begin"/>
      </w:r>
      <w:r w:rsidRPr="009C6C62">
        <w:instrText xml:space="preserve"> PAGEREF _Toc142667217 \h </w:instrText>
      </w:r>
      <w:r w:rsidRPr="009C6C62">
        <w:fldChar w:fldCharType="separate"/>
      </w:r>
      <w:r w:rsidR="00460CF0" w:rsidRPr="009C6C62">
        <w:t>150</w:t>
      </w:r>
      <w:r w:rsidRPr="009C6C62">
        <w:fldChar w:fldCharType="end"/>
      </w:r>
    </w:p>
    <w:p w14:paraId="36109793" w14:textId="620C2964" w:rsidR="00D74299" w:rsidRPr="009C6C62" w:rsidRDefault="00D74299">
      <w:pPr>
        <w:pStyle w:val="26"/>
        <w:tabs>
          <w:tab w:val="left" w:pos="800"/>
        </w:tabs>
        <w:rPr>
          <w:rFonts w:asciiTheme="minorHAnsi" w:eastAsiaTheme="minorEastAsia" w:hAnsiTheme="minorHAnsi" w:cstheme="minorBidi"/>
          <w:b w:val="0"/>
          <w:i w:val="0"/>
          <w:szCs w:val="22"/>
        </w:rPr>
      </w:pPr>
      <w:r w:rsidRPr="009C6C62">
        <w:t>3.26.</w:t>
      </w:r>
      <w:r w:rsidRPr="009C6C62">
        <w:rPr>
          <w:rFonts w:asciiTheme="minorHAnsi" w:eastAsiaTheme="minorEastAsia" w:hAnsiTheme="minorHAnsi" w:cstheme="minorBidi"/>
          <w:b w:val="0"/>
          <w:i w:val="0"/>
          <w:szCs w:val="22"/>
        </w:rPr>
        <w:tab/>
      </w:r>
      <w:r w:rsidRPr="009C6C62">
        <w:t>Особенности открытия Счетов депо владельца физическим лицам и проведения операций при совершении сделок с облигациями с использованием Финансовой платформы</w:t>
      </w:r>
      <w:r w:rsidRPr="009C6C62">
        <w:tab/>
      </w:r>
      <w:r w:rsidRPr="009C6C62">
        <w:fldChar w:fldCharType="begin"/>
      </w:r>
      <w:r w:rsidRPr="009C6C62">
        <w:instrText xml:space="preserve"> PAGEREF _Toc142667218 \h </w:instrText>
      </w:r>
      <w:r w:rsidRPr="009C6C62">
        <w:fldChar w:fldCharType="separate"/>
      </w:r>
      <w:r w:rsidR="00460CF0" w:rsidRPr="009C6C62">
        <w:t>152</w:t>
      </w:r>
      <w:r w:rsidRPr="009C6C62">
        <w:fldChar w:fldCharType="end"/>
      </w:r>
    </w:p>
    <w:p w14:paraId="3593A46A" w14:textId="27851B97" w:rsidR="00D74299" w:rsidRPr="009C6C62" w:rsidRDefault="00D74299">
      <w:pPr>
        <w:pStyle w:val="26"/>
        <w:tabs>
          <w:tab w:val="left" w:pos="800"/>
        </w:tabs>
        <w:rPr>
          <w:rFonts w:asciiTheme="minorHAnsi" w:eastAsiaTheme="minorEastAsia" w:hAnsiTheme="minorHAnsi" w:cstheme="minorBidi"/>
          <w:b w:val="0"/>
          <w:i w:val="0"/>
          <w:szCs w:val="22"/>
        </w:rPr>
      </w:pPr>
      <w:r w:rsidRPr="009C6C62">
        <w:t>3.27.</w:t>
      </w:r>
      <w:r w:rsidRPr="009C6C62">
        <w:rPr>
          <w:rFonts w:asciiTheme="minorHAnsi" w:eastAsiaTheme="minorEastAsia" w:hAnsiTheme="minorHAnsi" w:cstheme="minorBidi"/>
          <w:b w:val="0"/>
          <w:i w:val="0"/>
          <w:szCs w:val="22"/>
        </w:rPr>
        <w:tab/>
      </w:r>
      <w:r w:rsidRPr="009C6C62">
        <w:t>Особенности открытия и ведения Счетов депо типа «С»</w:t>
      </w:r>
      <w:r w:rsidRPr="009C6C62">
        <w:tab/>
      </w:r>
      <w:r w:rsidRPr="009C6C62">
        <w:fldChar w:fldCharType="begin"/>
      </w:r>
      <w:r w:rsidRPr="009C6C62">
        <w:instrText xml:space="preserve"> PAGEREF _Toc142667219 \h </w:instrText>
      </w:r>
      <w:r w:rsidRPr="009C6C62">
        <w:fldChar w:fldCharType="separate"/>
      </w:r>
      <w:r w:rsidR="00460CF0" w:rsidRPr="009C6C62">
        <w:t>160</w:t>
      </w:r>
      <w:r w:rsidRPr="009C6C62">
        <w:fldChar w:fldCharType="end"/>
      </w:r>
    </w:p>
    <w:p w14:paraId="7C175151" w14:textId="2A000136" w:rsidR="00D74299" w:rsidRPr="009C6C62" w:rsidRDefault="00D74299">
      <w:pPr>
        <w:pStyle w:val="12"/>
        <w:rPr>
          <w:rFonts w:asciiTheme="minorHAnsi" w:eastAsiaTheme="minorEastAsia" w:hAnsiTheme="minorHAnsi" w:cstheme="minorBidi"/>
          <w:b w:val="0"/>
          <w:i w:val="0"/>
          <w:caps w:val="0"/>
          <w:sz w:val="22"/>
          <w:szCs w:val="22"/>
        </w:rPr>
      </w:pPr>
      <w:r w:rsidRPr="009C6C62">
        <w:t>4.</w:t>
      </w:r>
      <w:r w:rsidR="0018007C" w:rsidRPr="009C6C62">
        <w:t xml:space="preserve"> </w:t>
      </w:r>
      <w:r w:rsidRPr="009C6C62">
        <w:t>ОПИСАНИЕ ПРАВИЛ ФУНКЦИОНИРОВАНИЯ ТИПОВ РАЗДЕЛОВ, ОТКРЫВАЕМЫХ НА СЧЕТАХ ДЕПО ДЕПОНЕНТОВ И СЧЕТАХ, НЕ ПРЕДНАЗНАЧЕННЫХ ДЛЯ УЧЕТА ПРАВ НА ЦЕННЫЕ БУМАГИ</w:t>
      </w:r>
      <w:r w:rsidR="0018007C" w:rsidRPr="009C6C62">
        <w:t xml:space="preserve"> …………………………………………………………………………………………………………</w:t>
      </w:r>
      <w:r w:rsidRPr="009C6C62">
        <w:fldChar w:fldCharType="begin"/>
      </w:r>
      <w:r w:rsidRPr="009C6C62">
        <w:instrText xml:space="preserve"> PAGEREF _Toc142667220 \h </w:instrText>
      </w:r>
      <w:r w:rsidRPr="009C6C62">
        <w:fldChar w:fldCharType="separate"/>
      </w:r>
      <w:r w:rsidR="00460CF0" w:rsidRPr="009C6C62">
        <w:t>167</w:t>
      </w:r>
      <w:r w:rsidRPr="009C6C62">
        <w:fldChar w:fldCharType="end"/>
      </w:r>
    </w:p>
    <w:p w14:paraId="25979653" w14:textId="461B5D3D" w:rsidR="00D74299" w:rsidRPr="009C6C62" w:rsidRDefault="00D74299">
      <w:pPr>
        <w:pStyle w:val="12"/>
        <w:rPr>
          <w:rFonts w:asciiTheme="minorHAnsi" w:eastAsiaTheme="minorEastAsia" w:hAnsiTheme="minorHAnsi" w:cstheme="minorBidi"/>
          <w:b w:val="0"/>
          <w:i w:val="0"/>
          <w:caps w:val="0"/>
          <w:sz w:val="22"/>
          <w:szCs w:val="22"/>
        </w:rPr>
      </w:pPr>
      <w:r w:rsidRPr="009C6C62">
        <w:t>5.</w:t>
      </w:r>
      <w:r w:rsidR="0018007C" w:rsidRPr="009C6C62">
        <w:t xml:space="preserve"> </w:t>
      </w:r>
      <w:r w:rsidRPr="009C6C62">
        <w:t>ОСОБЕННОСТИ ОБМЕНА ЭЛЕКТРОННЫМИ ДОКУМЕНТАМИ</w:t>
      </w:r>
      <w:r w:rsidR="0018007C" w:rsidRPr="009C6C62">
        <w:t xml:space="preserve"> …………………………………..</w:t>
      </w:r>
      <w:r w:rsidRPr="009C6C62">
        <w:fldChar w:fldCharType="begin"/>
      </w:r>
      <w:r w:rsidRPr="009C6C62">
        <w:instrText xml:space="preserve"> PAGEREF _Toc142667221 \h </w:instrText>
      </w:r>
      <w:r w:rsidRPr="009C6C62">
        <w:fldChar w:fldCharType="separate"/>
      </w:r>
      <w:r w:rsidR="00460CF0" w:rsidRPr="009C6C62">
        <w:t>227</w:t>
      </w:r>
      <w:r w:rsidRPr="009C6C62">
        <w:fldChar w:fldCharType="end"/>
      </w:r>
    </w:p>
    <w:p w14:paraId="436EB868" w14:textId="56F48768" w:rsidR="00D74299" w:rsidRPr="009C6C62" w:rsidRDefault="00D74299">
      <w:pPr>
        <w:pStyle w:val="12"/>
        <w:rPr>
          <w:rFonts w:asciiTheme="minorHAnsi" w:eastAsiaTheme="minorEastAsia" w:hAnsiTheme="minorHAnsi" w:cstheme="minorBidi"/>
          <w:b w:val="0"/>
          <w:i w:val="0"/>
          <w:caps w:val="0"/>
          <w:sz w:val="22"/>
          <w:szCs w:val="22"/>
        </w:rPr>
      </w:pPr>
      <w:r w:rsidRPr="009C6C62">
        <w:t>6.</w:t>
      </w:r>
      <w:r w:rsidR="0018007C" w:rsidRPr="009C6C62">
        <w:t xml:space="preserve"> </w:t>
      </w:r>
      <w:r w:rsidRPr="009C6C62">
        <w:t>РАСХОДЫ ДЕПОЗИТАРИЯ</w:t>
      </w:r>
      <w:r w:rsidR="0018007C" w:rsidRPr="009C6C62">
        <w:t xml:space="preserve"> ………………………………………………………………………………..</w:t>
      </w:r>
      <w:r w:rsidRPr="009C6C62">
        <w:fldChar w:fldCharType="begin"/>
      </w:r>
      <w:r w:rsidRPr="009C6C62">
        <w:instrText xml:space="preserve"> PAGEREF _Toc142667222 \h </w:instrText>
      </w:r>
      <w:r w:rsidRPr="009C6C62">
        <w:fldChar w:fldCharType="separate"/>
      </w:r>
      <w:r w:rsidR="00460CF0" w:rsidRPr="009C6C62">
        <w:t>229</w:t>
      </w:r>
      <w:r w:rsidRPr="009C6C62">
        <w:fldChar w:fldCharType="end"/>
      </w:r>
    </w:p>
    <w:p w14:paraId="14FE63BD" w14:textId="7BB0F16D" w:rsidR="00424B27" w:rsidRPr="009C6C62" w:rsidRDefault="00424B27" w:rsidP="00602CFF">
      <w:pPr>
        <w:pStyle w:val="12"/>
        <w:widowControl w:val="0"/>
        <w:spacing w:after="0"/>
        <w:jc w:val="both"/>
      </w:pPr>
      <w:r w:rsidRPr="009C6C62">
        <w:fldChar w:fldCharType="end"/>
      </w:r>
      <w:r w:rsidRPr="009C6C62">
        <w:t>пРИЛОЖЕНИЯ:</w:t>
      </w:r>
    </w:p>
    <w:p w14:paraId="7E4505D3" w14:textId="45EB5DD1" w:rsidR="00424B27" w:rsidRPr="009C6C62" w:rsidRDefault="00424B27" w:rsidP="00602CFF">
      <w:pPr>
        <w:pStyle w:val="af3"/>
        <w:widowControl w:val="0"/>
        <w:tabs>
          <w:tab w:val="left" w:pos="9639"/>
          <w:tab w:val="right" w:leader="dot" w:pos="9923"/>
        </w:tabs>
        <w:spacing w:before="120"/>
        <w:jc w:val="both"/>
        <w:rPr>
          <w:b/>
          <w:i/>
          <w:sz w:val="24"/>
        </w:rPr>
      </w:pPr>
      <w:r w:rsidRPr="009C6C62">
        <w:rPr>
          <w:b/>
          <w:i/>
          <w:sz w:val="24"/>
        </w:rPr>
        <w:t>Приложение</w:t>
      </w:r>
      <w:r w:rsidR="001F15A2" w:rsidRPr="009C6C62">
        <w:rPr>
          <w:b/>
          <w:i/>
          <w:sz w:val="24"/>
        </w:rPr>
        <w:t xml:space="preserve"> </w:t>
      </w:r>
      <w:r w:rsidRPr="009C6C62">
        <w:rPr>
          <w:b/>
          <w:i/>
          <w:sz w:val="24"/>
        </w:rPr>
        <w:t>№</w:t>
      </w:r>
      <w:r w:rsidR="001F15A2" w:rsidRPr="009C6C62">
        <w:rPr>
          <w:b/>
          <w:i/>
          <w:sz w:val="24"/>
        </w:rPr>
        <w:t xml:space="preserve"> </w:t>
      </w:r>
      <w:r w:rsidRPr="009C6C62">
        <w:rPr>
          <w:b/>
          <w:i/>
          <w:sz w:val="24"/>
        </w:rPr>
        <w:t>1</w:t>
      </w:r>
      <w:r w:rsidR="001F15A2" w:rsidRPr="009C6C62">
        <w:rPr>
          <w:b/>
          <w:i/>
          <w:sz w:val="24"/>
        </w:rPr>
        <w:t xml:space="preserve"> </w:t>
      </w:r>
      <w:r w:rsidRPr="009C6C62">
        <w:rPr>
          <w:b/>
          <w:i/>
          <w:sz w:val="24"/>
        </w:rPr>
        <w:t>–</w:t>
      </w:r>
      <w:r w:rsidR="001F15A2" w:rsidRPr="009C6C62">
        <w:rPr>
          <w:b/>
          <w:i/>
          <w:sz w:val="24"/>
        </w:rPr>
        <w:t xml:space="preserve"> </w:t>
      </w:r>
      <w:r w:rsidRPr="009C6C62">
        <w:rPr>
          <w:b/>
          <w:i/>
          <w:sz w:val="24"/>
        </w:rPr>
        <w:t>Перечень документов, которые Депоненты предоставляют в Депозитарий и получают по результатам выполнения депозитарных операций, инструкции по заполнению поручений/анкет.</w:t>
      </w:r>
    </w:p>
    <w:p w14:paraId="38FD6A63" w14:textId="77777777" w:rsidR="00424B27" w:rsidRPr="009C6C62" w:rsidRDefault="001F15A2" w:rsidP="00602CFF">
      <w:pPr>
        <w:pStyle w:val="aa"/>
        <w:tabs>
          <w:tab w:val="left" w:pos="9639"/>
          <w:tab w:val="right" w:leader="dot" w:pos="9923"/>
        </w:tabs>
        <w:spacing w:before="120"/>
        <w:rPr>
          <w:b/>
          <w:i/>
          <w:sz w:val="24"/>
        </w:rPr>
      </w:pPr>
      <w:r w:rsidRPr="009C6C62">
        <w:rPr>
          <w:b/>
          <w:i/>
          <w:sz w:val="24"/>
        </w:rPr>
        <w:t xml:space="preserve">Приложение </w:t>
      </w:r>
      <w:r w:rsidR="00424B27" w:rsidRPr="009C6C62">
        <w:rPr>
          <w:b/>
          <w:i/>
          <w:sz w:val="24"/>
        </w:rPr>
        <w:t>№</w:t>
      </w:r>
      <w:r w:rsidRPr="009C6C62">
        <w:rPr>
          <w:b/>
          <w:i/>
          <w:sz w:val="24"/>
        </w:rPr>
        <w:t xml:space="preserve"> </w:t>
      </w:r>
      <w:r w:rsidR="00424B27" w:rsidRPr="009C6C62">
        <w:rPr>
          <w:b/>
          <w:i/>
          <w:sz w:val="24"/>
        </w:rPr>
        <w:t>2</w:t>
      </w:r>
      <w:r w:rsidRPr="009C6C62">
        <w:rPr>
          <w:b/>
          <w:i/>
          <w:sz w:val="24"/>
        </w:rPr>
        <w:t xml:space="preserve"> - </w:t>
      </w:r>
      <w:r w:rsidR="00424B27" w:rsidRPr="009C6C62">
        <w:rPr>
          <w:b/>
          <w:i/>
          <w:sz w:val="24"/>
        </w:rPr>
        <w:t>Порядок проведения оценки рыночной стоимости эмиссионных ценных бумаг и инвестиционных паев паевых инвестиционных фондов в Депозитарий</w:t>
      </w:r>
    </w:p>
    <w:p w14:paraId="6CE71FD2" w14:textId="77777777" w:rsidR="00F87F28" w:rsidRPr="009C6C62" w:rsidRDefault="00424B27" w:rsidP="00602CFF">
      <w:pPr>
        <w:pStyle w:val="aa"/>
        <w:tabs>
          <w:tab w:val="left" w:pos="9639"/>
          <w:tab w:val="right" w:leader="dot" w:pos="9923"/>
        </w:tabs>
        <w:spacing w:before="120"/>
        <w:rPr>
          <w:b/>
          <w:i/>
          <w:sz w:val="24"/>
        </w:rPr>
      </w:pPr>
      <w:r w:rsidRPr="009C6C62">
        <w:rPr>
          <w:b/>
          <w:i/>
          <w:sz w:val="24"/>
        </w:rPr>
        <w:t>Приложение № 3 – Порядок формирования референса сделки</w:t>
      </w:r>
      <w:r w:rsidR="00F87F28" w:rsidRPr="009C6C62">
        <w:rPr>
          <w:b/>
          <w:i/>
          <w:sz w:val="24"/>
        </w:rPr>
        <w:t xml:space="preserve"> по операциям перевода ценных бумаг с контролем расчетов по денежным средствам (коды операций 16/2 и 16/3)</w:t>
      </w:r>
    </w:p>
    <w:p w14:paraId="79BC9C8B" w14:textId="77777777" w:rsidR="000B1EDE" w:rsidRPr="009C6C62" w:rsidRDefault="000B1EDE" w:rsidP="00602CFF">
      <w:pPr>
        <w:pStyle w:val="aa"/>
        <w:tabs>
          <w:tab w:val="left" w:pos="9639"/>
          <w:tab w:val="right" w:leader="dot" w:pos="9923"/>
        </w:tabs>
        <w:spacing w:before="120"/>
        <w:rPr>
          <w:b/>
          <w:i/>
          <w:sz w:val="24"/>
        </w:rPr>
      </w:pPr>
      <w:r w:rsidRPr="009C6C62">
        <w:rPr>
          <w:b/>
          <w:i/>
          <w:sz w:val="24"/>
        </w:rPr>
        <w:t>Приложение № 4 – Порядок выполнения обязанностей налогового агента в соответствии с Налоговым кодексом Российской Федерации</w:t>
      </w:r>
    </w:p>
    <w:p w14:paraId="53CE7801" w14:textId="77777777" w:rsidR="00583F49" w:rsidRPr="009C6C62" w:rsidRDefault="00583F49" w:rsidP="00602CFF">
      <w:pPr>
        <w:pStyle w:val="aa"/>
        <w:tabs>
          <w:tab w:val="left" w:pos="9639"/>
          <w:tab w:val="right" w:leader="dot" w:pos="9923"/>
        </w:tabs>
        <w:spacing w:before="120"/>
        <w:rPr>
          <w:b/>
          <w:i/>
          <w:sz w:val="24"/>
        </w:rPr>
      </w:pPr>
      <w:r w:rsidRPr="009C6C62">
        <w:rPr>
          <w:b/>
          <w:i/>
          <w:sz w:val="24"/>
        </w:rPr>
        <w:t xml:space="preserve">Приложение № 5 - Правила взаимодействия с НКО АО НРД при обмене </w:t>
      </w:r>
      <w:r w:rsidR="008873F6" w:rsidRPr="009C6C62">
        <w:rPr>
          <w:b/>
          <w:i/>
          <w:sz w:val="24"/>
        </w:rPr>
        <w:t>к</w:t>
      </w:r>
      <w:r w:rsidRPr="009C6C62">
        <w:rPr>
          <w:b/>
          <w:i/>
          <w:sz w:val="24"/>
        </w:rPr>
        <w:t xml:space="preserve">орпоративной информацией, проведении </w:t>
      </w:r>
      <w:r w:rsidR="001F15A2" w:rsidRPr="009C6C62">
        <w:rPr>
          <w:b/>
          <w:i/>
          <w:sz w:val="24"/>
        </w:rPr>
        <w:t>к</w:t>
      </w:r>
      <w:r w:rsidRPr="009C6C62">
        <w:rPr>
          <w:b/>
          <w:i/>
          <w:sz w:val="24"/>
        </w:rPr>
        <w:t>орпоративных действий и иных операций</w:t>
      </w:r>
    </w:p>
    <w:p w14:paraId="32DEB3C7" w14:textId="77777777" w:rsidR="001932C0" w:rsidRPr="009C6C62" w:rsidRDefault="00462EBB" w:rsidP="00602CFF">
      <w:pPr>
        <w:pStyle w:val="aa"/>
        <w:tabs>
          <w:tab w:val="left" w:pos="9639"/>
          <w:tab w:val="right" w:leader="dot" w:pos="9923"/>
        </w:tabs>
        <w:spacing w:before="120"/>
        <w:rPr>
          <w:b/>
          <w:i/>
          <w:sz w:val="24"/>
        </w:rPr>
      </w:pPr>
      <w:r w:rsidRPr="009C6C62">
        <w:rPr>
          <w:b/>
          <w:i/>
          <w:sz w:val="24"/>
        </w:rPr>
        <w:t xml:space="preserve">Приложение № 6 </w:t>
      </w:r>
      <w:r w:rsidR="001932C0" w:rsidRPr="009C6C62">
        <w:rPr>
          <w:b/>
          <w:i/>
          <w:sz w:val="24"/>
        </w:rPr>
        <w:t>– Порядок налогового раскрытия (уточняющего налогового раскрытия) по депозитарным распискам на акции российских эмитентов</w:t>
      </w:r>
    </w:p>
    <w:p w14:paraId="24A3A4F9" w14:textId="77777777" w:rsidR="00C47A41" w:rsidRPr="009C6C62" w:rsidRDefault="00551242" w:rsidP="00602CFF">
      <w:pPr>
        <w:pStyle w:val="aa"/>
        <w:tabs>
          <w:tab w:val="left" w:pos="9639"/>
          <w:tab w:val="right" w:leader="dot" w:pos="9923"/>
        </w:tabs>
        <w:spacing w:before="120"/>
        <w:rPr>
          <w:b/>
          <w:i/>
          <w:sz w:val="24"/>
        </w:rPr>
      </w:pPr>
      <w:r w:rsidRPr="009C6C62">
        <w:rPr>
          <w:b/>
          <w:i/>
          <w:sz w:val="24"/>
        </w:rPr>
        <w:t>П</w:t>
      </w:r>
      <w:r w:rsidR="00C47A41" w:rsidRPr="009C6C62">
        <w:rPr>
          <w:b/>
          <w:i/>
          <w:sz w:val="24"/>
        </w:rPr>
        <w:t>риложение № 7 - Правила оказания Небанковской кредитной организацией акционерным обществом «Национальный расчетный депозитарий» услуг по учету иностранных финансовых инструментов, которые не квалифицированы в качестве ценных бумаг</w:t>
      </w:r>
    </w:p>
    <w:p w14:paraId="34FCA978" w14:textId="77777777" w:rsidR="007610AC" w:rsidRPr="009C6C62" w:rsidRDefault="007610AC" w:rsidP="00602CFF">
      <w:pPr>
        <w:pStyle w:val="aa"/>
        <w:tabs>
          <w:tab w:val="left" w:pos="9639"/>
          <w:tab w:val="right" w:leader="dot" w:pos="9923"/>
        </w:tabs>
        <w:spacing w:before="120"/>
        <w:rPr>
          <w:b/>
          <w:i/>
          <w:sz w:val="24"/>
        </w:rPr>
      </w:pPr>
      <w:r w:rsidRPr="009C6C62">
        <w:rPr>
          <w:b/>
          <w:i/>
          <w:sz w:val="24"/>
        </w:rPr>
        <w:t>Приложение № 8 - Порядок учета прав на ценные бумаги, подпадающих под регулирование Налогового кодекса США</w:t>
      </w:r>
    </w:p>
    <w:p w14:paraId="5BFE1F3C" w14:textId="77777777" w:rsidR="005A4D72" w:rsidRPr="009C6C62" w:rsidRDefault="005A4D72" w:rsidP="005A4D72">
      <w:pPr>
        <w:pStyle w:val="aa"/>
        <w:tabs>
          <w:tab w:val="left" w:pos="9639"/>
          <w:tab w:val="right" w:leader="dot" w:pos="9923"/>
        </w:tabs>
        <w:spacing w:before="120"/>
        <w:rPr>
          <w:b/>
          <w:i/>
          <w:sz w:val="24"/>
        </w:rPr>
      </w:pPr>
      <w:r w:rsidRPr="009C6C62">
        <w:rPr>
          <w:b/>
          <w:i/>
          <w:sz w:val="24"/>
        </w:rPr>
        <w:t xml:space="preserve">Приложение № 9 - Правила взаимодействия с НКО АО НРД при обмене корпоративной информацией, проведении корпоративных действий и иных операций </w:t>
      </w:r>
      <w:r w:rsidRPr="009C6C62">
        <w:rPr>
          <w:b/>
          <w:i/>
          <w:sz w:val="24"/>
        </w:rPr>
        <w:lastRenderedPageBreak/>
        <w:t xml:space="preserve">с иностранными ценными бумагами </w:t>
      </w:r>
    </w:p>
    <w:p w14:paraId="278D3AB8" w14:textId="77777777" w:rsidR="00424B27" w:rsidRPr="009C6C62" w:rsidRDefault="00424B27" w:rsidP="0075415D">
      <w:pPr>
        <w:pStyle w:val="1"/>
        <w:keepNext w:val="0"/>
        <w:numPr>
          <w:ilvl w:val="0"/>
          <w:numId w:val="11"/>
        </w:numPr>
        <w:spacing w:before="120"/>
      </w:pPr>
      <w:r w:rsidRPr="009C6C62">
        <w:rPr>
          <w:b w:val="0"/>
          <w:i/>
          <w:sz w:val="22"/>
        </w:rPr>
        <w:br w:type="page"/>
      </w:r>
      <w:bookmarkStart w:id="0" w:name="_Hlt527343878"/>
      <w:bookmarkStart w:id="1" w:name="_Toc451673624"/>
      <w:bookmarkStart w:id="2" w:name="_Toc452800814"/>
      <w:bookmarkStart w:id="3" w:name="_Toc502144490"/>
      <w:bookmarkStart w:id="4" w:name="_Toc91755300"/>
      <w:bookmarkStart w:id="5" w:name="_Toc142667155"/>
      <w:bookmarkEnd w:id="0"/>
      <w:r w:rsidRPr="009C6C62">
        <w:lastRenderedPageBreak/>
        <w:t>ОБЩИЕ ПОЛОЖЕНИЯ</w:t>
      </w:r>
      <w:bookmarkEnd w:id="1"/>
      <w:bookmarkEnd w:id="2"/>
      <w:bookmarkEnd w:id="3"/>
      <w:bookmarkEnd w:id="4"/>
      <w:bookmarkEnd w:id="5"/>
    </w:p>
    <w:p w14:paraId="70125E29" w14:textId="2C08DBDF" w:rsidR="00424B27" w:rsidRPr="009C6C62" w:rsidRDefault="00424B27" w:rsidP="0075415D">
      <w:pPr>
        <w:pStyle w:val="af5"/>
        <w:numPr>
          <w:ilvl w:val="1"/>
          <w:numId w:val="11"/>
        </w:numPr>
        <w:spacing w:before="120"/>
        <w:ind w:left="709" w:hanging="709"/>
        <w:jc w:val="both"/>
        <w:rPr>
          <w:iCs/>
          <w:sz w:val="24"/>
          <w:szCs w:val="24"/>
        </w:rPr>
      </w:pPr>
      <w:r w:rsidRPr="009C6C62">
        <w:rPr>
          <w:sz w:val="24"/>
          <w:szCs w:val="24"/>
        </w:rPr>
        <w:t xml:space="preserve">Настоящий 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w:t>
      </w:r>
      <w:r w:rsidR="00564BD8" w:rsidRPr="009C6C62">
        <w:rPr>
          <w:sz w:val="24"/>
          <w:szCs w:val="24"/>
        </w:rPr>
        <w:t>д</w:t>
      </w:r>
      <w:r w:rsidRPr="009C6C62">
        <w:rPr>
          <w:sz w:val="24"/>
          <w:szCs w:val="24"/>
        </w:rPr>
        <w:t xml:space="preserve">епозитарий» (далее – Порядок) определяет особенности исполнения отдельных </w:t>
      </w:r>
      <w:r w:rsidR="000958B9" w:rsidRPr="009C6C62">
        <w:rPr>
          <w:sz w:val="24"/>
          <w:szCs w:val="24"/>
        </w:rPr>
        <w:t>Д</w:t>
      </w:r>
      <w:r w:rsidRPr="009C6C62">
        <w:rPr>
          <w:sz w:val="24"/>
          <w:szCs w:val="24"/>
        </w:rPr>
        <w:t>епозитарных операций</w:t>
      </w:r>
      <w:r w:rsidR="007665F8" w:rsidRPr="009C6C62">
        <w:rPr>
          <w:sz w:val="24"/>
          <w:szCs w:val="24"/>
        </w:rPr>
        <w:t xml:space="preserve"> и иных процедур, обеспечивающих и поддерживающих учет и переход прав на ценные бумаги, предусмотренных Условиями осуществления депозитарной деятельности Небанковской кредитной организацией акционерным обществом «Национальный расчетный депозитарий» (дал</w:t>
      </w:r>
      <w:r w:rsidR="00853F19" w:rsidRPr="009C6C62">
        <w:rPr>
          <w:sz w:val="24"/>
          <w:szCs w:val="24"/>
        </w:rPr>
        <w:t>е</w:t>
      </w:r>
      <w:r w:rsidR="007665F8" w:rsidRPr="009C6C62">
        <w:rPr>
          <w:sz w:val="24"/>
          <w:szCs w:val="24"/>
        </w:rPr>
        <w:t>е – Условия)</w:t>
      </w:r>
      <w:r w:rsidRPr="009C6C62">
        <w:rPr>
          <w:sz w:val="24"/>
          <w:szCs w:val="24"/>
        </w:rPr>
        <w:t xml:space="preserve"> в отношении ценных бумаг, принятых на обслуживание Небанковской кредитной организацией акционерным обществом «Национальный расчетный </w:t>
      </w:r>
      <w:r w:rsidR="00704126" w:rsidRPr="009C6C62">
        <w:rPr>
          <w:sz w:val="24"/>
          <w:szCs w:val="24"/>
        </w:rPr>
        <w:t>д</w:t>
      </w:r>
      <w:r w:rsidRPr="009C6C62">
        <w:rPr>
          <w:sz w:val="24"/>
          <w:szCs w:val="24"/>
        </w:rPr>
        <w:t xml:space="preserve">епозитарий» (НКО АО НРД, далее – Депозитарий, НРД). Порядок утверждается в установленном порядке. Список обслуживаемых Депозитарием в соответствии с настоящим Порядком ценных бумаг приведен на </w:t>
      </w:r>
      <w:r w:rsidR="00F34224" w:rsidRPr="009C6C62">
        <w:rPr>
          <w:iCs/>
          <w:sz w:val="24"/>
          <w:szCs w:val="24"/>
        </w:rPr>
        <w:t>С</w:t>
      </w:r>
      <w:r w:rsidRPr="009C6C62">
        <w:rPr>
          <w:iCs/>
          <w:sz w:val="24"/>
          <w:szCs w:val="24"/>
        </w:rPr>
        <w:t xml:space="preserve">айте </w:t>
      </w:r>
      <w:r w:rsidR="00F34224" w:rsidRPr="009C6C62">
        <w:rPr>
          <w:iCs/>
          <w:sz w:val="24"/>
          <w:szCs w:val="24"/>
          <w:lang w:val="en-US"/>
        </w:rPr>
        <w:t>NSDDATA</w:t>
      </w:r>
      <w:r w:rsidR="005A551D" w:rsidRPr="009C6C62">
        <w:rPr>
          <w:sz w:val="24"/>
          <w:szCs w:val="24"/>
        </w:rPr>
        <w:t>.</w:t>
      </w:r>
    </w:p>
    <w:p w14:paraId="0BB34961" w14:textId="77777777" w:rsidR="00424B27" w:rsidRPr="009C6C62" w:rsidRDefault="00424B27" w:rsidP="00602CFF">
      <w:pPr>
        <w:pStyle w:val="810"/>
        <w:widowControl w:val="0"/>
        <w:tabs>
          <w:tab w:val="left" w:pos="142"/>
          <w:tab w:val="left" w:pos="9213"/>
        </w:tabs>
        <w:spacing w:before="120" w:line="240" w:lineRule="auto"/>
        <w:ind w:left="709"/>
        <w:jc w:val="both"/>
      </w:pPr>
      <w:r w:rsidRPr="009C6C62">
        <w:t xml:space="preserve">С даты внесения в Единый государственный реестр юридических лиц записи о прекращении деятельности Закрытого акционерного общества «Национальный депозитарный центр» </w:t>
      </w:r>
      <w:r w:rsidR="00704126" w:rsidRPr="009C6C62">
        <w:t>(далее – ЗАО НДЦ)</w:t>
      </w:r>
      <w:r w:rsidR="005248C9" w:rsidRPr="009C6C62">
        <w:t>, произошедшем</w:t>
      </w:r>
      <w:r w:rsidR="00704126" w:rsidRPr="009C6C62">
        <w:t xml:space="preserve"> в результате </w:t>
      </w:r>
      <w:r w:rsidRPr="009C6C62">
        <w:t xml:space="preserve">реорганизации </w:t>
      </w:r>
      <w:r w:rsidR="00704126" w:rsidRPr="009C6C62">
        <w:t xml:space="preserve">ЗАО РП ММВБ </w:t>
      </w:r>
      <w:r w:rsidRPr="009C6C62">
        <w:t xml:space="preserve">в форме присоединения </w:t>
      </w:r>
      <w:r w:rsidR="006301AB" w:rsidRPr="009C6C62">
        <w:t xml:space="preserve">к </w:t>
      </w:r>
      <w:r w:rsidR="00704126" w:rsidRPr="009C6C62">
        <w:t>нему ЗАО НДЦ</w:t>
      </w:r>
      <w:r w:rsidR="005248C9" w:rsidRPr="009C6C62">
        <w:t>,</w:t>
      </w:r>
      <w:r w:rsidR="00B33C0E" w:rsidRPr="009C6C62">
        <w:t xml:space="preserve"> </w:t>
      </w:r>
      <w:r w:rsidRPr="009C6C62">
        <w:t xml:space="preserve">Порядок становится неотъемлемой частью заключенных </w:t>
      </w:r>
      <w:r w:rsidR="00D41917" w:rsidRPr="009C6C62">
        <w:t xml:space="preserve">ЗАО НДЦ </w:t>
      </w:r>
      <w:r w:rsidRPr="009C6C62">
        <w:t>договоров счета депо, права и обязанности по которым переходят к Депозитарию</w:t>
      </w:r>
      <w:r w:rsidR="00D41917" w:rsidRPr="009C6C62">
        <w:t xml:space="preserve"> в результате универсального правопреемства</w:t>
      </w:r>
      <w:r w:rsidRPr="009C6C62">
        <w:t>. При этом содержание термина «</w:t>
      </w:r>
      <w:r w:rsidR="00D41917" w:rsidRPr="009C6C62">
        <w:t>НДЦ</w:t>
      </w:r>
      <w:r w:rsidRPr="009C6C62">
        <w:t xml:space="preserve">», используемого в заключенных </w:t>
      </w:r>
      <w:r w:rsidR="00D41917" w:rsidRPr="009C6C62">
        <w:t xml:space="preserve">ЗАО НДЦ </w:t>
      </w:r>
      <w:r w:rsidRPr="009C6C62">
        <w:t xml:space="preserve">с депонентами договорах </w:t>
      </w:r>
      <w:r w:rsidR="001B50B6" w:rsidRPr="009C6C62">
        <w:t>С</w:t>
      </w:r>
      <w:r w:rsidRPr="009C6C62">
        <w:t>чета депо, понимается в значении терминов «Депозитарий», «НРД», определенных в пункте 1.1 настоящего Порядка.</w:t>
      </w:r>
    </w:p>
    <w:p w14:paraId="7812B2BA" w14:textId="123912FF" w:rsidR="00424B27" w:rsidRPr="009C6C62" w:rsidRDefault="006A1CEE" w:rsidP="0075415D">
      <w:pPr>
        <w:pStyle w:val="af5"/>
        <w:numPr>
          <w:ilvl w:val="1"/>
          <w:numId w:val="11"/>
        </w:numPr>
        <w:spacing w:before="120"/>
        <w:ind w:left="709" w:hanging="709"/>
        <w:jc w:val="both"/>
        <w:rPr>
          <w:sz w:val="24"/>
          <w:szCs w:val="24"/>
        </w:rPr>
      </w:pPr>
      <w:r w:rsidRPr="009C6C62">
        <w:rPr>
          <w:szCs w:val="24"/>
        </w:rPr>
        <w:tab/>
      </w:r>
      <w:r w:rsidR="00424B27" w:rsidRPr="009C6C62">
        <w:rPr>
          <w:sz w:val="24"/>
          <w:szCs w:val="24"/>
        </w:rPr>
        <w:t xml:space="preserve">Обо всех изменениях и (или) дополнениях настоящего Порядка Депозитарий уведомляет Депонентов не позднее, чем за </w:t>
      </w:r>
      <w:r w:rsidR="00BA7329" w:rsidRPr="009C6C62">
        <w:rPr>
          <w:sz w:val="24"/>
          <w:szCs w:val="24"/>
        </w:rPr>
        <w:t>10 (</w:t>
      </w:r>
      <w:r w:rsidR="00424B27" w:rsidRPr="009C6C62">
        <w:rPr>
          <w:sz w:val="24"/>
          <w:szCs w:val="24"/>
        </w:rPr>
        <w:t>десять</w:t>
      </w:r>
      <w:r w:rsidR="00BA7329" w:rsidRPr="009C6C62">
        <w:rPr>
          <w:sz w:val="24"/>
          <w:szCs w:val="24"/>
        </w:rPr>
        <w:t>)</w:t>
      </w:r>
      <w:r w:rsidR="00424B27" w:rsidRPr="009C6C62">
        <w:rPr>
          <w:sz w:val="24"/>
          <w:szCs w:val="24"/>
        </w:rPr>
        <w:t xml:space="preserve"> </w:t>
      </w:r>
      <w:r w:rsidR="00E449DE" w:rsidRPr="009C6C62">
        <w:rPr>
          <w:sz w:val="24"/>
          <w:szCs w:val="24"/>
        </w:rPr>
        <w:t xml:space="preserve">календарных </w:t>
      </w:r>
      <w:r w:rsidR="00424B27" w:rsidRPr="009C6C62">
        <w:rPr>
          <w:sz w:val="24"/>
          <w:szCs w:val="24"/>
        </w:rPr>
        <w:t xml:space="preserve">дней до </w:t>
      </w:r>
      <w:r w:rsidR="00871F03" w:rsidRPr="009C6C62">
        <w:rPr>
          <w:sz w:val="24"/>
          <w:szCs w:val="24"/>
        </w:rPr>
        <w:t>даты</w:t>
      </w:r>
      <w:r w:rsidR="00424B27" w:rsidRPr="009C6C62">
        <w:rPr>
          <w:sz w:val="24"/>
          <w:szCs w:val="24"/>
        </w:rPr>
        <w:t xml:space="preserve"> их введения в действие</w:t>
      </w:r>
      <w:r w:rsidR="006C2863" w:rsidRPr="009C6C62">
        <w:rPr>
          <w:sz w:val="24"/>
          <w:szCs w:val="24"/>
        </w:rPr>
        <w:t xml:space="preserve"> путем размещения новой редакции Порядка на официальном </w:t>
      </w:r>
      <w:r w:rsidR="00F34224" w:rsidRPr="009C6C62">
        <w:rPr>
          <w:sz w:val="24"/>
          <w:szCs w:val="24"/>
          <w:lang w:val="en-US"/>
        </w:rPr>
        <w:t>C</w:t>
      </w:r>
      <w:r w:rsidR="006C2863" w:rsidRPr="009C6C62">
        <w:rPr>
          <w:sz w:val="24"/>
          <w:szCs w:val="24"/>
        </w:rPr>
        <w:t>айте</w:t>
      </w:r>
      <w:r w:rsidR="00CD49BD" w:rsidRPr="009C6C62">
        <w:rPr>
          <w:sz w:val="24"/>
          <w:szCs w:val="24"/>
        </w:rPr>
        <w:t>.</w:t>
      </w:r>
      <w:r w:rsidR="001216E7" w:rsidRPr="009C6C62">
        <w:rPr>
          <w:sz w:val="24"/>
          <w:szCs w:val="24"/>
        </w:rPr>
        <w:t xml:space="preserve"> </w:t>
      </w:r>
      <w:r w:rsidR="006C2863" w:rsidRPr="009C6C62">
        <w:rPr>
          <w:sz w:val="24"/>
          <w:szCs w:val="24"/>
        </w:rPr>
        <w:t xml:space="preserve">Датой уведомления считается дата размещения информации на </w:t>
      </w:r>
      <w:r w:rsidR="00F34224" w:rsidRPr="009C6C62">
        <w:rPr>
          <w:sz w:val="24"/>
          <w:szCs w:val="24"/>
          <w:lang w:val="en-US"/>
        </w:rPr>
        <w:t>C</w:t>
      </w:r>
      <w:r w:rsidR="006C2863" w:rsidRPr="009C6C62">
        <w:rPr>
          <w:sz w:val="24"/>
          <w:szCs w:val="24"/>
        </w:rPr>
        <w:t xml:space="preserve">айте. Депонент обязан самостоятельно проверять соответствующую информацию на </w:t>
      </w:r>
      <w:r w:rsidR="00F34224" w:rsidRPr="009C6C62">
        <w:rPr>
          <w:sz w:val="24"/>
          <w:szCs w:val="24"/>
          <w:lang w:val="en-US"/>
        </w:rPr>
        <w:t>C</w:t>
      </w:r>
      <w:r w:rsidR="006C2863" w:rsidRPr="009C6C62">
        <w:rPr>
          <w:sz w:val="24"/>
          <w:szCs w:val="24"/>
        </w:rPr>
        <w:t>айте</w:t>
      </w:r>
      <w:r w:rsidR="00CD49BD" w:rsidRPr="009C6C62">
        <w:rPr>
          <w:sz w:val="24"/>
          <w:szCs w:val="24"/>
        </w:rPr>
        <w:t xml:space="preserve">. </w:t>
      </w:r>
      <w:r w:rsidR="006C2863" w:rsidRPr="009C6C62">
        <w:rPr>
          <w:sz w:val="24"/>
          <w:szCs w:val="24"/>
        </w:rPr>
        <w:t>Ответственность за получение упомянутой информации лежит на Депоненте</w:t>
      </w:r>
      <w:r w:rsidR="00424B27" w:rsidRPr="009C6C62">
        <w:rPr>
          <w:sz w:val="24"/>
          <w:szCs w:val="24"/>
        </w:rPr>
        <w:t>.</w:t>
      </w:r>
    </w:p>
    <w:p w14:paraId="5B83FD06" w14:textId="1119831A" w:rsidR="008D2454" w:rsidRPr="009C6C62" w:rsidRDefault="00424B27" w:rsidP="00ED7FB0">
      <w:pPr>
        <w:pStyle w:val="810"/>
        <w:widowControl w:val="0"/>
        <w:tabs>
          <w:tab w:val="left" w:pos="142"/>
          <w:tab w:val="left" w:pos="9213"/>
        </w:tabs>
        <w:ind w:left="709"/>
        <w:jc w:val="both"/>
      </w:pPr>
      <w:r w:rsidRPr="009C6C62">
        <w:t>В случае, если изменения в Порядок обусловлены внесением  изменени</w:t>
      </w:r>
      <w:r w:rsidR="00652B68" w:rsidRPr="009C6C62">
        <w:t xml:space="preserve">й в </w:t>
      </w:r>
      <w:r w:rsidR="00E14186" w:rsidRPr="009C6C62">
        <w:t>законодательство Российской Федерации</w:t>
      </w:r>
      <w:r w:rsidRPr="009C6C62">
        <w:t xml:space="preserve">, </w:t>
      </w:r>
      <w:r w:rsidR="008D2454" w:rsidRPr="009C6C62">
        <w:t>Указами Президента Российской Федерации, а также нормативными актами Центрального банка Российской Федерации</w:t>
      </w:r>
      <w:r w:rsidR="00AE645A" w:rsidRPr="009C6C62">
        <w:t xml:space="preserve"> (далее – Банк России)</w:t>
      </w:r>
      <w:r w:rsidR="008D2454" w:rsidRPr="009C6C62">
        <w:t xml:space="preserve">, Предписаниями </w:t>
      </w:r>
      <w:r w:rsidR="00AE645A" w:rsidRPr="009C6C62">
        <w:t>Б</w:t>
      </w:r>
      <w:r w:rsidR="008D2454" w:rsidRPr="009C6C62">
        <w:t>анка Росси</w:t>
      </w:r>
      <w:r w:rsidR="00AE645A" w:rsidRPr="009C6C62">
        <w:t>и</w:t>
      </w:r>
      <w:r w:rsidR="008D2454" w:rsidRPr="009C6C62">
        <w:t xml:space="preserve">, Решениями Совета директоров </w:t>
      </w:r>
      <w:r w:rsidR="00AE645A" w:rsidRPr="009C6C62">
        <w:t>Б</w:t>
      </w:r>
      <w:r w:rsidR="008D2454" w:rsidRPr="009C6C62">
        <w:t>анка Росси</w:t>
      </w:r>
      <w:r w:rsidR="00AE645A" w:rsidRPr="009C6C62">
        <w:t>и</w:t>
      </w:r>
      <w:r w:rsidR="008D2454" w:rsidRPr="009C6C62">
        <w:t xml:space="preserve">, </w:t>
      </w:r>
      <w:r w:rsidR="00E17B13" w:rsidRPr="009C6C62">
        <w:t>р</w:t>
      </w:r>
      <w:r w:rsidR="008D2454" w:rsidRPr="009C6C62">
        <w:t xml:space="preserve">азъяснениями и </w:t>
      </w:r>
      <w:r w:rsidR="00E17B13" w:rsidRPr="009C6C62">
        <w:t>р</w:t>
      </w:r>
      <w:r w:rsidR="008D2454" w:rsidRPr="009C6C62">
        <w:t xml:space="preserve">азрешениями </w:t>
      </w:r>
      <w:r w:rsidR="00AE645A" w:rsidRPr="009C6C62">
        <w:t>Б</w:t>
      </w:r>
      <w:r w:rsidR="008D2454" w:rsidRPr="009C6C62">
        <w:t>анка Росси</w:t>
      </w:r>
      <w:r w:rsidR="00AE645A" w:rsidRPr="009C6C62">
        <w:t>и</w:t>
      </w:r>
      <w:r w:rsidR="008D2454" w:rsidRPr="009C6C62">
        <w:t xml:space="preserve">, иными нормативными правовыми актами и </w:t>
      </w:r>
      <w:r w:rsidR="00E14186" w:rsidRPr="009C6C62">
        <w:t>актами</w:t>
      </w:r>
      <w:r w:rsidR="008D2454" w:rsidRPr="009C6C62">
        <w:t xml:space="preserve"> </w:t>
      </w:r>
      <w:r w:rsidR="00AE645A" w:rsidRPr="009C6C62">
        <w:t>Б</w:t>
      </w:r>
      <w:r w:rsidR="008D2454" w:rsidRPr="009C6C62">
        <w:t>анка Росси</w:t>
      </w:r>
      <w:r w:rsidR="00AE645A" w:rsidRPr="009C6C62">
        <w:t>и</w:t>
      </w:r>
      <w:r w:rsidR="004C0CE1" w:rsidRPr="009C6C62">
        <w:t>,</w:t>
      </w:r>
      <w:r w:rsidR="00E14186" w:rsidRPr="009C6C62">
        <w:t xml:space="preserve"> </w:t>
      </w:r>
      <w:r w:rsidRPr="009C6C62">
        <w:t xml:space="preserve">эти изменения начинают действовать с </w:t>
      </w:r>
      <w:r w:rsidR="00871F03" w:rsidRPr="009C6C62">
        <w:t>даты</w:t>
      </w:r>
      <w:r w:rsidRPr="009C6C62">
        <w:t xml:space="preserve"> вступления в силу соответствующих документов, за исключением случаев, когда в нормативном акте, вызвавшем необходимость внесения изменений, или документах Депоз</w:t>
      </w:r>
      <w:r w:rsidR="0000470E" w:rsidRPr="009C6C62">
        <w:t>итария не установлен иной срок.</w:t>
      </w:r>
    </w:p>
    <w:p w14:paraId="0AFA88C1" w14:textId="72A5ABED" w:rsidR="00AF5A4D" w:rsidRPr="009C6C62" w:rsidRDefault="00AF5A4D" w:rsidP="0075415D">
      <w:pPr>
        <w:pStyle w:val="af5"/>
        <w:numPr>
          <w:ilvl w:val="1"/>
          <w:numId w:val="11"/>
        </w:numPr>
        <w:spacing w:before="120"/>
        <w:ind w:left="709" w:hanging="709"/>
        <w:jc w:val="both"/>
        <w:rPr>
          <w:sz w:val="24"/>
          <w:szCs w:val="24"/>
        </w:rPr>
      </w:pPr>
      <w:r w:rsidRPr="009C6C62">
        <w:rPr>
          <w:sz w:val="24"/>
          <w:szCs w:val="24"/>
        </w:rPr>
        <w:t>Депозитарий вправе направлять Депонентам юридически значимые сообщения, с которыми настоящий Порядок связывает гражданско-правовые последствия и в которых могут содержаться не урегулированные непосредственно в настоящем Порядке особенности исполнения Депозитарных операций, в том числе в связи с возникновением обстоятельст</w:t>
      </w:r>
      <w:r w:rsidR="00CB3ADF" w:rsidRPr="009C6C62">
        <w:rPr>
          <w:sz w:val="24"/>
          <w:szCs w:val="24"/>
        </w:rPr>
        <w:t>в, исключающих ответственность C</w:t>
      </w:r>
      <w:r w:rsidRPr="009C6C62">
        <w:rPr>
          <w:sz w:val="24"/>
          <w:szCs w:val="24"/>
        </w:rPr>
        <w:t>торон, в том числе имеющие временный характер, не приводящие к изменению депозитарного обслуживания либо отказу от него.</w:t>
      </w:r>
    </w:p>
    <w:p w14:paraId="69190693" w14:textId="77777777" w:rsidR="00424B27" w:rsidRPr="009C6C62" w:rsidRDefault="00424B27" w:rsidP="0075415D">
      <w:pPr>
        <w:pStyle w:val="af5"/>
        <w:numPr>
          <w:ilvl w:val="1"/>
          <w:numId w:val="11"/>
        </w:numPr>
        <w:spacing w:before="120"/>
        <w:ind w:left="709" w:hanging="709"/>
        <w:jc w:val="both"/>
        <w:rPr>
          <w:sz w:val="24"/>
          <w:szCs w:val="24"/>
        </w:rPr>
      </w:pPr>
      <w:r w:rsidRPr="009C6C62">
        <w:rPr>
          <w:sz w:val="24"/>
          <w:szCs w:val="24"/>
        </w:rPr>
        <w:lastRenderedPageBreak/>
        <w:t>По тексту Порядка Депозитарий и Депонент могут именоваться Сторонами.</w:t>
      </w:r>
    </w:p>
    <w:p w14:paraId="001E135E" w14:textId="77777777" w:rsidR="007B03D3" w:rsidRPr="009C6C62" w:rsidRDefault="007B03D3" w:rsidP="00602CFF">
      <w:pPr>
        <w:widowControl w:val="0"/>
        <w:spacing w:before="120"/>
        <w:ind w:firstLine="709"/>
        <w:jc w:val="both"/>
      </w:pPr>
    </w:p>
    <w:p w14:paraId="1CD9B679" w14:textId="77777777" w:rsidR="00424B27" w:rsidRPr="009C6C62" w:rsidRDefault="00424B27" w:rsidP="0075415D">
      <w:pPr>
        <w:pStyle w:val="1"/>
        <w:keepNext w:val="0"/>
        <w:numPr>
          <w:ilvl w:val="0"/>
          <w:numId w:val="11"/>
        </w:numPr>
        <w:spacing w:before="120"/>
      </w:pPr>
      <w:bookmarkStart w:id="6" w:name="_Toc441483838"/>
      <w:bookmarkStart w:id="7" w:name="_Toc451673625"/>
      <w:bookmarkStart w:id="8" w:name="_Toc452800815"/>
      <w:bookmarkStart w:id="9" w:name="_Toc502144491"/>
      <w:bookmarkStart w:id="10" w:name="_Toc91755301"/>
      <w:bookmarkStart w:id="11" w:name="_Toc142667156"/>
      <w:r w:rsidRPr="009C6C62">
        <w:t>ОБЩИЙ ПОРЯДОК ПРОВЕДЕНИЯ ДЕПОЗИТАРНЫХ ОПЕРАЦИЙ</w:t>
      </w:r>
      <w:bookmarkEnd w:id="6"/>
      <w:r w:rsidRPr="009C6C62">
        <w:t xml:space="preserve"> </w:t>
      </w:r>
      <w:bookmarkEnd w:id="7"/>
      <w:bookmarkEnd w:id="8"/>
      <w:bookmarkEnd w:id="9"/>
      <w:r w:rsidR="00B037B5" w:rsidRPr="009C6C62">
        <w:t xml:space="preserve">И </w:t>
      </w:r>
      <w:r w:rsidR="005A551D" w:rsidRPr="009C6C62">
        <w:t xml:space="preserve">ИНЫХ </w:t>
      </w:r>
      <w:r w:rsidR="00B037B5" w:rsidRPr="009C6C62">
        <w:t>ПРОЦЕДУР</w:t>
      </w:r>
      <w:r w:rsidR="005A551D" w:rsidRPr="009C6C62">
        <w:t>, ОБЕСПЕЧИВАЮЩИХ И ПОДДЕРЖИВАЮЩИХ УЧЕТ И ПЕРЕХОД ПРАВ НА ЦЕННЫЕ БУМАГИ</w:t>
      </w:r>
      <w:bookmarkEnd w:id="10"/>
      <w:bookmarkEnd w:id="11"/>
    </w:p>
    <w:p w14:paraId="31640485" w14:textId="26DBAA56" w:rsidR="00820B36" w:rsidRPr="009C6C62" w:rsidRDefault="00820B36" w:rsidP="0075415D">
      <w:pPr>
        <w:pStyle w:val="af5"/>
        <w:numPr>
          <w:ilvl w:val="1"/>
          <w:numId w:val="11"/>
        </w:numPr>
        <w:tabs>
          <w:tab w:val="left" w:pos="4536"/>
        </w:tabs>
        <w:spacing w:before="120"/>
        <w:ind w:left="709" w:hanging="709"/>
        <w:jc w:val="both"/>
        <w:rPr>
          <w:rFonts w:eastAsia="Calibri"/>
          <w:sz w:val="24"/>
          <w:szCs w:val="24"/>
          <w:lang w:eastAsia="en-US"/>
        </w:rPr>
      </w:pPr>
      <w:r w:rsidRPr="009C6C62">
        <w:rPr>
          <w:rFonts w:eastAsia="Calibri"/>
          <w:sz w:val="24"/>
          <w:szCs w:val="24"/>
          <w:lang w:eastAsia="en-US"/>
        </w:rPr>
        <w:t xml:space="preserve">Депозитарий заключает Договор с юридическим лицом, заключившим с Депозитарием Договор ЭДО. Для присоединения к Договору юридическое лицо предоставляет в Депозитарий Заявление о присоединении в виде электронного документа с использованием </w:t>
      </w:r>
      <w:r w:rsidR="00CD6876" w:rsidRPr="009C6C62">
        <w:rPr>
          <w:rFonts w:eastAsia="Calibri"/>
          <w:sz w:val="24"/>
          <w:szCs w:val="24"/>
          <w:lang w:eastAsia="en-US"/>
        </w:rPr>
        <w:t>Личного кабинета участника (</w:t>
      </w:r>
      <w:r w:rsidRPr="009C6C62">
        <w:rPr>
          <w:rFonts w:eastAsia="Calibri"/>
          <w:sz w:val="24"/>
          <w:szCs w:val="24"/>
          <w:lang w:eastAsia="en-US"/>
        </w:rPr>
        <w:t>ЛКУ</w:t>
      </w:r>
      <w:r w:rsidR="00CD6876" w:rsidRPr="009C6C62">
        <w:rPr>
          <w:rFonts w:eastAsia="Calibri"/>
          <w:sz w:val="24"/>
          <w:szCs w:val="24"/>
          <w:lang w:eastAsia="en-US"/>
        </w:rPr>
        <w:t>)</w:t>
      </w:r>
      <w:r w:rsidRPr="009C6C62">
        <w:rPr>
          <w:rFonts w:eastAsia="Calibri"/>
          <w:sz w:val="24"/>
          <w:szCs w:val="24"/>
          <w:lang w:eastAsia="en-US"/>
        </w:rPr>
        <w:t xml:space="preserve"> и иные документы, предусмотренные Договором. При положительном результате проверки предоставленных документов Депозитарий не позднее 2 (двух) рабочих дней с даты её окончания направляет Депоненту уведомление о заключении Договора с использованием ЛКУ или по почтовому адресу Депонента. Особенности заключения Договора с физическими лицами и порядок предоставления указанными лицами Заявления о присоединении приведены в пункте 3.2</w:t>
      </w:r>
      <w:r w:rsidR="00E40D8A" w:rsidRPr="009C6C62">
        <w:rPr>
          <w:rFonts w:eastAsia="Calibri"/>
          <w:sz w:val="24"/>
          <w:szCs w:val="24"/>
          <w:lang w:eastAsia="en-US"/>
        </w:rPr>
        <w:t>6</w:t>
      </w:r>
      <w:r w:rsidR="005C03A3" w:rsidRPr="009C6C62">
        <w:rPr>
          <w:rFonts w:eastAsia="Calibri"/>
          <w:sz w:val="24"/>
          <w:szCs w:val="24"/>
          <w:lang w:eastAsia="en-US"/>
        </w:rPr>
        <w:t>.</w:t>
      </w:r>
      <w:r w:rsidRPr="009C6C62">
        <w:rPr>
          <w:rFonts w:eastAsia="Calibri"/>
          <w:sz w:val="24"/>
          <w:szCs w:val="24"/>
          <w:lang w:eastAsia="en-US"/>
        </w:rPr>
        <w:t xml:space="preserve"> Порядка.</w:t>
      </w:r>
    </w:p>
    <w:p w14:paraId="5607358F" w14:textId="3AF29EB4" w:rsidR="00894E76" w:rsidRPr="009C6C62" w:rsidRDefault="00424B27" w:rsidP="0075415D">
      <w:pPr>
        <w:pStyle w:val="af5"/>
        <w:numPr>
          <w:ilvl w:val="1"/>
          <w:numId w:val="11"/>
        </w:numPr>
        <w:spacing w:before="120"/>
        <w:ind w:left="709" w:hanging="709"/>
        <w:jc w:val="both"/>
        <w:rPr>
          <w:rFonts w:eastAsia="Calibri"/>
          <w:sz w:val="24"/>
          <w:szCs w:val="24"/>
          <w:lang w:eastAsia="en-US"/>
        </w:rPr>
      </w:pPr>
      <w:r w:rsidRPr="009C6C62">
        <w:rPr>
          <w:rFonts w:eastAsia="Calibri"/>
          <w:sz w:val="24"/>
          <w:szCs w:val="24"/>
          <w:lang w:eastAsia="en-US"/>
        </w:rPr>
        <w:t xml:space="preserve">Основанием для исполнения </w:t>
      </w:r>
      <w:r w:rsidR="00B037B5" w:rsidRPr="009C6C62">
        <w:rPr>
          <w:rFonts w:eastAsia="Calibri"/>
          <w:sz w:val="24"/>
          <w:szCs w:val="24"/>
          <w:lang w:eastAsia="en-US"/>
        </w:rPr>
        <w:t>Д</w:t>
      </w:r>
      <w:r w:rsidRPr="009C6C62">
        <w:rPr>
          <w:rFonts w:eastAsia="Calibri"/>
          <w:sz w:val="24"/>
          <w:szCs w:val="24"/>
          <w:lang w:eastAsia="en-US"/>
        </w:rPr>
        <w:t xml:space="preserve">епозитарной операции является </w:t>
      </w:r>
      <w:r w:rsidR="00B037B5" w:rsidRPr="009C6C62">
        <w:rPr>
          <w:rFonts w:eastAsia="Calibri"/>
          <w:sz w:val="24"/>
          <w:szCs w:val="24"/>
          <w:lang w:eastAsia="en-US"/>
        </w:rPr>
        <w:t>П</w:t>
      </w:r>
      <w:r w:rsidRPr="009C6C62">
        <w:rPr>
          <w:rFonts w:eastAsia="Calibri"/>
          <w:sz w:val="24"/>
          <w:szCs w:val="24"/>
          <w:lang w:eastAsia="en-US"/>
        </w:rPr>
        <w:t>оручение – документ, подписанный инициатором операции и переданный в Депозитарий.</w:t>
      </w:r>
      <w:r w:rsidR="000C4BE3" w:rsidRPr="009C6C62">
        <w:rPr>
          <w:rFonts w:eastAsia="Calibri"/>
          <w:sz w:val="24"/>
          <w:szCs w:val="24"/>
          <w:lang w:eastAsia="en-US"/>
        </w:rPr>
        <w:t xml:space="preserve"> </w:t>
      </w:r>
      <w:r w:rsidR="00894E76" w:rsidRPr="009C6C62">
        <w:rPr>
          <w:rFonts w:eastAsia="Calibri"/>
          <w:sz w:val="24"/>
          <w:szCs w:val="24"/>
          <w:lang w:eastAsia="en-US"/>
        </w:rPr>
        <w:t xml:space="preserve">Направлением в Депозитарий Поручения на совершение операций по Счету депо Депонент подтверждает Депозитарию, что при проведении операции им соблюдаются все требования и ограничения, установленные федеральными законами, принимаемыми в соответствии с ними нормативными правовыми актами, Указами Президента Российской Федерации, нормативными актами </w:t>
      </w:r>
      <w:r w:rsidR="00AE645A" w:rsidRPr="009C6C62">
        <w:rPr>
          <w:rFonts w:eastAsia="Calibri"/>
          <w:sz w:val="24"/>
          <w:szCs w:val="24"/>
          <w:lang w:eastAsia="en-US"/>
        </w:rPr>
        <w:t>Б</w:t>
      </w:r>
      <w:r w:rsidR="00894E76" w:rsidRPr="009C6C62">
        <w:rPr>
          <w:rFonts w:eastAsia="Calibri"/>
          <w:sz w:val="24"/>
          <w:szCs w:val="24"/>
          <w:lang w:eastAsia="en-US"/>
        </w:rPr>
        <w:t>анка Росси</w:t>
      </w:r>
      <w:r w:rsidR="00AE645A" w:rsidRPr="009C6C62">
        <w:rPr>
          <w:rFonts w:eastAsia="Calibri"/>
          <w:sz w:val="24"/>
          <w:szCs w:val="24"/>
          <w:lang w:eastAsia="en-US"/>
        </w:rPr>
        <w:t>и</w:t>
      </w:r>
      <w:r w:rsidR="00894E76" w:rsidRPr="009C6C62">
        <w:rPr>
          <w:rFonts w:eastAsia="Calibri"/>
          <w:sz w:val="24"/>
          <w:szCs w:val="24"/>
          <w:lang w:eastAsia="en-US"/>
        </w:rPr>
        <w:t xml:space="preserve">, Предписаниями </w:t>
      </w:r>
      <w:r w:rsidR="00AE645A" w:rsidRPr="009C6C62">
        <w:rPr>
          <w:rFonts w:eastAsia="Calibri"/>
          <w:sz w:val="24"/>
          <w:szCs w:val="24"/>
          <w:lang w:eastAsia="en-US"/>
        </w:rPr>
        <w:t>Б</w:t>
      </w:r>
      <w:r w:rsidR="00894E76" w:rsidRPr="009C6C62">
        <w:rPr>
          <w:rFonts w:eastAsia="Calibri"/>
          <w:sz w:val="24"/>
          <w:szCs w:val="24"/>
          <w:lang w:eastAsia="en-US"/>
        </w:rPr>
        <w:t>анка Росси</w:t>
      </w:r>
      <w:r w:rsidR="00AE645A" w:rsidRPr="009C6C62">
        <w:rPr>
          <w:rFonts w:eastAsia="Calibri"/>
          <w:sz w:val="24"/>
          <w:szCs w:val="24"/>
          <w:lang w:eastAsia="en-US"/>
        </w:rPr>
        <w:t>и</w:t>
      </w:r>
      <w:r w:rsidR="00894E76" w:rsidRPr="009C6C62">
        <w:rPr>
          <w:rFonts w:eastAsia="Calibri"/>
          <w:sz w:val="24"/>
          <w:szCs w:val="24"/>
          <w:lang w:eastAsia="en-US"/>
        </w:rPr>
        <w:t xml:space="preserve">, Решениями Совета директоров </w:t>
      </w:r>
      <w:r w:rsidR="00AE645A" w:rsidRPr="009C6C62">
        <w:rPr>
          <w:rFonts w:eastAsia="Calibri"/>
          <w:sz w:val="24"/>
          <w:szCs w:val="24"/>
          <w:lang w:eastAsia="en-US"/>
        </w:rPr>
        <w:t>Б</w:t>
      </w:r>
      <w:r w:rsidR="00894E76" w:rsidRPr="009C6C62">
        <w:rPr>
          <w:rFonts w:eastAsia="Calibri"/>
          <w:sz w:val="24"/>
          <w:szCs w:val="24"/>
          <w:lang w:eastAsia="en-US"/>
        </w:rPr>
        <w:t>анка Росси</w:t>
      </w:r>
      <w:r w:rsidR="00AE645A" w:rsidRPr="009C6C62">
        <w:rPr>
          <w:rFonts w:eastAsia="Calibri"/>
          <w:sz w:val="24"/>
          <w:szCs w:val="24"/>
          <w:lang w:eastAsia="en-US"/>
        </w:rPr>
        <w:t>и</w:t>
      </w:r>
      <w:r w:rsidR="00894E76" w:rsidRPr="009C6C62">
        <w:rPr>
          <w:rFonts w:eastAsia="Calibri"/>
          <w:sz w:val="24"/>
          <w:szCs w:val="24"/>
          <w:lang w:eastAsia="en-US"/>
        </w:rPr>
        <w:t xml:space="preserve">, </w:t>
      </w:r>
      <w:r w:rsidR="00E17B13" w:rsidRPr="009C6C62">
        <w:rPr>
          <w:rFonts w:eastAsia="Calibri"/>
          <w:sz w:val="24"/>
          <w:szCs w:val="24"/>
          <w:lang w:eastAsia="en-US"/>
        </w:rPr>
        <w:t>р</w:t>
      </w:r>
      <w:r w:rsidR="00894E76" w:rsidRPr="009C6C62">
        <w:rPr>
          <w:rFonts w:eastAsia="Calibri"/>
          <w:sz w:val="24"/>
          <w:szCs w:val="24"/>
          <w:lang w:eastAsia="en-US"/>
        </w:rPr>
        <w:t xml:space="preserve">азъяснениями и </w:t>
      </w:r>
      <w:r w:rsidR="00E17B13" w:rsidRPr="009C6C62">
        <w:rPr>
          <w:rFonts w:eastAsia="Calibri"/>
          <w:sz w:val="24"/>
          <w:szCs w:val="24"/>
          <w:lang w:eastAsia="en-US"/>
        </w:rPr>
        <w:t>р</w:t>
      </w:r>
      <w:r w:rsidR="00894E76" w:rsidRPr="009C6C62">
        <w:rPr>
          <w:rFonts w:eastAsia="Calibri"/>
          <w:sz w:val="24"/>
          <w:szCs w:val="24"/>
          <w:lang w:eastAsia="en-US"/>
        </w:rPr>
        <w:t xml:space="preserve">азрешениями </w:t>
      </w:r>
      <w:r w:rsidR="00AE645A" w:rsidRPr="009C6C62">
        <w:rPr>
          <w:rFonts w:eastAsia="Calibri"/>
          <w:sz w:val="24"/>
          <w:szCs w:val="24"/>
          <w:lang w:eastAsia="en-US"/>
        </w:rPr>
        <w:t>Б</w:t>
      </w:r>
      <w:r w:rsidR="00894E76" w:rsidRPr="009C6C62">
        <w:rPr>
          <w:rFonts w:eastAsia="Calibri"/>
          <w:sz w:val="24"/>
          <w:szCs w:val="24"/>
          <w:lang w:eastAsia="en-US"/>
        </w:rPr>
        <w:t>анка Росси</w:t>
      </w:r>
      <w:r w:rsidR="00AE645A" w:rsidRPr="009C6C62">
        <w:rPr>
          <w:rFonts w:eastAsia="Calibri"/>
          <w:sz w:val="24"/>
          <w:szCs w:val="24"/>
          <w:lang w:eastAsia="en-US"/>
        </w:rPr>
        <w:t>и</w:t>
      </w:r>
      <w:r w:rsidR="00894E76" w:rsidRPr="009C6C62">
        <w:rPr>
          <w:rFonts w:eastAsia="Calibri"/>
          <w:sz w:val="24"/>
          <w:szCs w:val="24"/>
          <w:lang w:eastAsia="en-US"/>
        </w:rPr>
        <w:t xml:space="preserve">, </w:t>
      </w:r>
      <w:r w:rsidR="00E17B13" w:rsidRPr="009C6C62">
        <w:rPr>
          <w:rFonts w:eastAsia="Calibri"/>
          <w:sz w:val="24"/>
          <w:szCs w:val="24"/>
          <w:lang w:eastAsia="en-US"/>
        </w:rPr>
        <w:t>р</w:t>
      </w:r>
      <w:r w:rsidR="00894E76" w:rsidRPr="009C6C62">
        <w:rPr>
          <w:rFonts w:eastAsia="Calibri"/>
          <w:sz w:val="24"/>
          <w:szCs w:val="24"/>
          <w:lang w:eastAsia="en-US"/>
        </w:rPr>
        <w:t xml:space="preserve">азрешениями Министерства </w:t>
      </w:r>
      <w:r w:rsidR="00AE645A" w:rsidRPr="009C6C62">
        <w:rPr>
          <w:rFonts w:eastAsia="Calibri"/>
          <w:sz w:val="24"/>
          <w:szCs w:val="24"/>
          <w:lang w:eastAsia="en-US"/>
        </w:rPr>
        <w:t>ф</w:t>
      </w:r>
      <w:r w:rsidR="00894E76" w:rsidRPr="009C6C62">
        <w:rPr>
          <w:rFonts w:eastAsia="Calibri"/>
          <w:sz w:val="24"/>
          <w:szCs w:val="24"/>
          <w:lang w:eastAsia="en-US"/>
        </w:rPr>
        <w:t xml:space="preserve">инансов Российской Федерации, </w:t>
      </w:r>
      <w:r w:rsidR="00E17B13" w:rsidRPr="009C6C62">
        <w:rPr>
          <w:rFonts w:eastAsia="Calibri"/>
          <w:sz w:val="24"/>
          <w:szCs w:val="24"/>
          <w:lang w:eastAsia="en-US"/>
        </w:rPr>
        <w:t>р</w:t>
      </w:r>
      <w:r w:rsidR="00894E76" w:rsidRPr="009C6C62">
        <w:rPr>
          <w:rFonts w:eastAsia="Calibri"/>
          <w:sz w:val="24"/>
          <w:szCs w:val="24"/>
          <w:lang w:eastAsia="en-US"/>
        </w:rPr>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AE645A" w:rsidRPr="009C6C62">
        <w:rPr>
          <w:rFonts w:eastAsia="Calibri"/>
          <w:sz w:val="24"/>
          <w:szCs w:val="24"/>
          <w:lang w:eastAsia="en-US"/>
        </w:rPr>
        <w:t>Б</w:t>
      </w:r>
      <w:r w:rsidR="00894E76" w:rsidRPr="009C6C62">
        <w:rPr>
          <w:rFonts w:eastAsia="Calibri"/>
          <w:sz w:val="24"/>
          <w:szCs w:val="24"/>
          <w:lang w:eastAsia="en-US"/>
        </w:rPr>
        <w:t>анка Росси</w:t>
      </w:r>
      <w:r w:rsidR="00AE645A" w:rsidRPr="009C6C62">
        <w:rPr>
          <w:rFonts w:eastAsia="Calibri"/>
          <w:sz w:val="24"/>
          <w:szCs w:val="24"/>
          <w:lang w:eastAsia="en-US"/>
        </w:rPr>
        <w:t>и</w:t>
      </w:r>
      <w:r w:rsidR="00894E76" w:rsidRPr="009C6C62">
        <w:rPr>
          <w:rFonts w:eastAsia="Calibri"/>
          <w:sz w:val="24"/>
          <w:szCs w:val="24"/>
          <w:lang w:eastAsia="en-US"/>
        </w:rPr>
        <w:t>, действующими на момент направления Поручения.</w:t>
      </w:r>
    </w:p>
    <w:p w14:paraId="6739F1B5" w14:textId="12A08461" w:rsidR="00E76025" w:rsidRPr="009C6C62" w:rsidRDefault="00424B27" w:rsidP="0075415D">
      <w:pPr>
        <w:pStyle w:val="af5"/>
        <w:numPr>
          <w:ilvl w:val="1"/>
          <w:numId w:val="11"/>
        </w:numPr>
        <w:spacing w:before="120"/>
        <w:ind w:left="709" w:hanging="709"/>
        <w:jc w:val="both"/>
        <w:rPr>
          <w:rFonts w:eastAsia="Calibri"/>
          <w:sz w:val="24"/>
          <w:szCs w:val="24"/>
          <w:lang w:eastAsia="en-US"/>
        </w:rPr>
      </w:pPr>
      <w:r w:rsidRPr="009C6C62">
        <w:rPr>
          <w:sz w:val="24"/>
          <w:szCs w:val="24"/>
        </w:rPr>
        <w:t>Поручения оформл</w:t>
      </w:r>
      <w:r w:rsidR="00704F80" w:rsidRPr="009C6C62">
        <w:rPr>
          <w:sz w:val="24"/>
          <w:szCs w:val="24"/>
        </w:rPr>
        <w:t>яются</w:t>
      </w:r>
      <w:r w:rsidR="00586F2B" w:rsidRPr="009C6C62">
        <w:rPr>
          <w:sz w:val="24"/>
          <w:szCs w:val="24"/>
        </w:rPr>
        <w:t xml:space="preserve"> </w:t>
      </w:r>
      <w:r w:rsidRPr="009C6C62">
        <w:rPr>
          <w:sz w:val="24"/>
          <w:szCs w:val="24"/>
        </w:rPr>
        <w:t xml:space="preserve">в виде электронного документа. </w:t>
      </w:r>
      <w:r w:rsidR="00BD3D25" w:rsidRPr="009C6C62">
        <w:rPr>
          <w:sz w:val="24"/>
          <w:szCs w:val="24"/>
        </w:rPr>
        <w:t xml:space="preserve">Поручения на бумажном носителе принимаются только в случаях, предусмотренных Условиями и настоящим Порядком, в том числе в случае невозможности предоставления </w:t>
      </w:r>
      <w:r w:rsidR="00B037B5" w:rsidRPr="009C6C62">
        <w:rPr>
          <w:sz w:val="24"/>
          <w:szCs w:val="24"/>
        </w:rPr>
        <w:t>П</w:t>
      </w:r>
      <w:r w:rsidR="00BD3D25" w:rsidRPr="009C6C62">
        <w:rPr>
          <w:sz w:val="24"/>
          <w:szCs w:val="24"/>
        </w:rPr>
        <w:t>оручения в виде электронного документа</w:t>
      </w:r>
      <w:r w:rsidR="00705EC4" w:rsidRPr="009C6C62">
        <w:rPr>
          <w:sz w:val="24"/>
          <w:szCs w:val="24"/>
        </w:rPr>
        <w:t>, при реорганизации Депонента и подач</w:t>
      </w:r>
      <w:r w:rsidR="00A83A39" w:rsidRPr="009C6C62">
        <w:rPr>
          <w:sz w:val="24"/>
          <w:szCs w:val="24"/>
        </w:rPr>
        <w:t>е</w:t>
      </w:r>
      <w:r w:rsidR="00705EC4" w:rsidRPr="009C6C62">
        <w:rPr>
          <w:sz w:val="24"/>
          <w:szCs w:val="24"/>
        </w:rPr>
        <w:t xml:space="preserve"> </w:t>
      </w:r>
      <w:r w:rsidR="00866B5D" w:rsidRPr="009C6C62">
        <w:rPr>
          <w:sz w:val="24"/>
          <w:szCs w:val="24"/>
        </w:rPr>
        <w:t>П</w:t>
      </w:r>
      <w:r w:rsidR="00705EC4" w:rsidRPr="009C6C62">
        <w:rPr>
          <w:sz w:val="24"/>
          <w:szCs w:val="24"/>
        </w:rPr>
        <w:t>оручений Депоне</w:t>
      </w:r>
      <w:r w:rsidR="00A83A39" w:rsidRPr="009C6C62">
        <w:rPr>
          <w:sz w:val="24"/>
          <w:szCs w:val="24"/>
        </w:rPr>
        <w:t>н</w:t>
      </w:r>
      <w:r w:rsidR="00705EC4" w:rsidRPr="009C6C62">
        <w:rPr>
          <w:sz w:val="24"/>
          <w:szCs w:val="24"/>
        </w:rPr>
        <w:t>том-правопреемником</w:t>
      </w:r>
      <w:r w:rsidR="00BD3D25" w:rsidRPr="009C6C62">
        <w:rPr>
          <w:sz w:val="24"/>
          <w:szCs w:val="24"/>
        </w:rPr>
        <w:t>.</w:t>
      </w:r>
      <w:r w:rsidR="003035EB" w:rsidRPr="009C6C62">
        <w:rPr>
          <w:sz w:val="24"/>
          <w:szCs w:val="24"/>
        </w:rPr>
        <w:t xml:space="preserve"> </w:t>
      </w:r>
    </w:p>
    <w:p w14:paraId="34FAAC5C" w14:textId="77777777" w:rsidR="00424B27" w:rsidRPr="009C6C62" w:rsidRDefault="00424B27" w:rsidP="0075415D">
      <w:pPr>
        <w:pStyle w:val="af5"/>
        <w:numPr>
          <w:ilvl w:val="1"/>
          <w:numId w:val="11"/>
        </w:numPr>
        <w:spacing w:before="120"/>
        <w:ind w:left="709" w:hanging="709"/>
        <w:jc w:val="both"/>
        <w:rPr>
          <w:sz w:val="24"/>
          <w:szCs w:val="24"/>
        </w:rPr>
      </w:pPr>
      <w:r w:rsidRPr="009C6C62">
        <w:rPr>
          <w:sz w:val="24"/>
          <w:szCs w:val="24"/>
        </w:rPr>
        <w:t xml:space="preserve">Основанием для исполнения </w:t>
      </w:r>
      <w:r w:rsidR="00B037B5" w:rsidRPr="009C6C62">
        <w:rPr>
          <w:sz w:val="24"/>
          <w:szCs w:val="24"/>
        </w:rPr>
        <w:t xml:space="preserve">Депозитарных </w:t>
      </w:r>
      <w:r w:rsidRPr="009C6C62">
        <w:rPr>
          <w:sz w:val="24"/>
          <w:szCs w:val="24"/>
        </w:rPr>
        <w:t xml:space="preserve">операций, инициатором которых выступает Депозитарий, являются </w:t>
      </w:r>
      <w:r w:rsidR="00B037B5" w:rsidRPr="009C6C62">
        <w:rPr>
          <w:sz w:val="24"/>
          <w:szCs w:val="24"/>
        </w:rPr>
        <w:t>С</w:t>
      </w:r>
      <w:r w:rsidRPr="009C6C62">
        <w:rPr>
          <w:sz w:val="24"/>
          <w:szCs w:val="24"/>
        </w:rPr>
        <w:t>лужебные поручения, подписанные уполномоченными должностными лицами Депозитария</w:t>
      </w:r>
      <w:r w:rsidR="003E5D5C" w:rsidRPr="009C6C62">
        <w:rPr>
          <w:sz w:val="24"/>
          <w:szCs w:val="24"/>
        </w:rPr>
        <w:t>.</w:t>
      </w:r>
      <w:r w:rsidRPr="009C6C62">
        <w:rPr>
          <w:sz w:val="24"/>
          <w:szCs w:val="24"/>
        </w:rPr>
        <w:t xml:space="preserve"> Депозитарий исполняет операции на основании </w:t>
      </w:r>
      <w:r w:rsidR="00802132" w:rsidRPr="009C6C62">
        <w:rPr>
          <w:sz w:val="24"/>
          <w:szCs w:val="24"/>
        </w:rPr>
        <w:t xml:space="preserve">Служебных </w:t>
      </w:r>
      <w:r w:rsidRPr="009C6C62">
        <w:rPr>
          <w:sz w:val="24"/>
          <w:szCs w:val="24"/>
        </w:rPr>
        <w:t>поручений, когда необходимость совершения операции обусловлена требованиями действующего законодательства Российской Федерации и/или условиями заключенного Договора.</w:t>
      </w:r>
    </w:p>
    <w:p w14:paraId="0FB305B7" w14:textId="1F40F86A" w:rsidR="00424B27" w:rsidRPr="009C6C62" w:rsidRDefault="00424B27" w:rsidP="0075415D">
      <w:pPr>
        <w:pStyle w:val="af5"/>
        <w:numPr>
          <w:ilvl w:val="1"/>
          <w:numId w:val="11"/>
        </w:numPr>
        <w:spacing w:before="120"/>
        <w:ind w:left="709" w:hanging="709"/>
        <w:jc w:val="both"/>
        <w:rPr>
          <w:sz w:val="24"/>
          <w:szCs w:val="24"/>
        </w:rPr>
      </w:pPr>
      <w:r w:rsidRPr="009C6C62">
        <w:rPr>
          <w:sz w:val="24"/>
          <w:szCs w:val="24"/>
        </w:rPr>
        <w:t xml:space="preserve">Перечень документов, которые должны предоставлять в Депозитарий Депоненты для исполнения конкретных </w:t>
      </w:r>
      <w:r w:rsidR="00802132" w:rsidRPr="009C6C62">
        <w:rPr>
          <w:sz w:val="24"/>
          <w:szCs w:val="24"/>
        </w:rPr>
        <w:t>Д</w:t>
      </w:r>
      <w:r w:rsidRPr="009C6C62">
        <w:rPr>
          <w:sz w:val="24"/>
          <w:szCs w:val="24"/>
        </w:rPr>
        <w:t>епозитарных операций, инструкции по их заполнению, а также перечень отчетных документов, предоставляемых Депозитари</w:t>
      </w:r>
      <w:r w:rsidR="006301AB" w:rsidRPr="009C6C62">
        <w:rPr>
          <w:sz w:val="24"/>
          <w:szCs w:val="24"/>
        </w:rPr>
        <w:t>е</w:t>
      </w:r>
      <w:r w:rsidRPr="009C6C62">
        <w:rPr>
          <w:sz w:val="24"/>
          <w:szCs w:val="24"/>
        </w:rPr>
        <w:t xml:space="preserve">м Депонентам по результатам исполнения </w:t>
      </w:r>
      <w:r w:rsidR="00802132" w:rsidRPr="009C6C62">
        <w:rPr>
          <w:sz w:val="24"/>
          <w:szCs w:val="24"/>
        </w:rPr>
        <w:t xml:space="preserve">Депозитарных </w:t>
      </w:r>
      <w:r w:rsidRPr="009C6C62">
        <w:rPr>
          <w:sz w:val="24"/>
          <w:szCs w:val="24"/>
        </w:rPr>
        <w:t xml:space="preserve">операций, приведены в приложении №1 к настоящему Порядку. </w:t>
      </w:r>
      <w:r w:rsidR="005146B0" w:rsidRPr="009C6C62">
        <w:rPr>
          <w:sz w:val="24"/>
          <w:szCs w:val="24"/>
        </w:rPr>
        <w:t xml:space="preserve">Уточнения по заполнению отдельных полей </w:t>
      </w:r>
      <w:r w:rsidR="00802132" w:rsidRPr="009C6C62">
        <w:rPr>
          <w:sz w:val="24"/>
          <w:szCs w:val="24"/>
        </w:rPr>
        <w:t>П</w:t>
      </w:r>
      <w:r w:rsidR="005146B0" w:rsidRPr="009C6C62">
        <w:rPr>
          <w:sz w:val="24"/>
          <w:szCs w:val="24"/>
        </w:rPr>
        <w:t xml:space="preserve">оручений на исполнение конкретных </w:t>
      </w:r>
      <w:r w:rsidR="00802132" w:rsidRPr="009C6C62">
        <w:rPr>
          <w:sz w:val="24"/>
          <w:szCs w:val="24"/>
        </w:rPr>
        <w:t xml:space="preserve">Депозитарных </w:t>
      </w:r>
      <w:r w:rsidR="005146B0" w:rsidRPr="009C6C62">
        <w:rPr>
          <w:sz w:val="24"/>
          <w:szCs w:val="24"/>
        </w:rPr>
        <w:t xml:space="preserve">операций, </w:t>
      </w:r>
      <w:r w:rsidR="005146B0" w:rsidRPr="009C6C62">
        <w:rPr>
          <w:sz w:val="24"/>
          <w:szCs w:val="24"/>
        </w:rPr>
        <w:lastRenderedPageBreak/>
        <w:t xml:space="preserve">связанные с особенностями обслуживания ценных бумаг российских и иностранных эмитентов, учета ценных бумаг на </w:t>
      </w:r>
      <w:r w:rsidR="00802132" w:rsidRPr="009C6C62">
        <w:rPr>
          <w:sz w:val="24"/>
          <w:szCs w:val="24"/>
        </w:rPr>
        <w:t>С</w:t>
      </w:r>
      <w:r w:rsidR="005146B0" w:rsidRPr="009C6C62">
        <w:rPr>
          <w:sz w:val="24"/>
          <w:szCs w:val="24"/>
        </w:rPr>
        <w:t>четах Депозитария, предназначенных для учета ценных бумаг Депонентов Депозитария в реестрах владельцев ценных</w:t>
      </w:r>
      <w:r w:rsidR="00802132" w:rsidRPr="009C6C62">
        <w:rPr>
          <w:sz w:val="24"/>
          <w:szCs w:val="24"/>
        </w:rPr>
        <w:t xml:space="preserve"> бумаг</w:t>
      </w:r>
      <w:r w:rsidR="005146B0" w:rsidRPr="009C6C62">
        <w:rPr>
          <w:sz w:val="24"/>
          <w:szCs w:val="24"/>
        </w:rPr>
        <w:t xml:space="preserve">, других депозитариях, </w:t>
      </w:r>
      <w:r w:rsidR="00842406" w:rsidRPr="009C6C62">
        <w:rPr>
          <w:sz w:val="24"/>
          <w:szCs w:val="24"/>
        </w:rPr>
        <w:t>И</w:t>
      </w:r>
      <w:r w:rsidR="005146B0" w:rsidRPr="009C6C62">
        <w:rPr>
          <w:sz w:val="24"/>
          <w:szCs w:val="24"/>
        </w:rPr>
        <w:t xml:space="preserve">ностранных </w:t>
      </w:r>
      <w:r w:rsidR="00842406" w:rsidRPr="009C6C62">
        <w:rPr>
          <w:sz w:val="24"/>
          <w:szCs w:val="24"/>
        </w:rPr>
        <w:t>депозитариях</w:t>
      </w:r>
      <w:r w:rsidR="005146B0" w:rsidRPr="009C6C62">
        <w:rPr>
          <w:sz w:val="24"/>
          <w:szCs w:val="24"/>
        </w:rPr>
        <w:t xml:space="preserve">, в иных случаях, также могут быть размещены на официальном </w:t>
      </w:r>
      <w:r w:rsidR="00F34224" w:rsidRPr="009C6C62">
        <w:rPr>
          <w:sz w:val="24"/>
          <w:szCs w:val="24"/>
          <w:lang w:val="en-US"/>
        </w:rPr>
        <w:t>C</w:t>
      </w:r>
      <w:r w:rsidR="005146B0" w:rsidRPr="009C6C62">
        <w:rPr>
          <w:sz w:val="24"/>
          <w:szCs w:val="24"/>
        </w:rPr>
        <w:t>айте</w:t>
      </w:r>
      <w:r w:rsidR="00F34224" w:rsidRPr="009C6C62">
        <w:rPr>
          <w:sz w:val="24"/>
          <w:szCs w:val="24"/>
        </w:rPr>
        <w:t xml:space="preserve"> </w:t>
      </w:r>
      <w:r w:rsidR="005146B0" w:rsidRPr="009C6C62">
        <w:rPr>
          <w:sz w:val="24"/>
          <w:szCs w:val="24"/>
        </w:rPr>
        <w:t xml:space="preserve">в разделе «Услуги». Депозитарий вправе отказать в исполнении </w:t>
      </w:r>
      <w:r w:rsidR="00802132" w:rsidRPr="009C6C62">
        <w:rPr>
          <w:sz w:val="24"/>
          <w:szCs w:val="24"/>
        </w:rPr>
        <w:t>П</w:t>
      </w:r>
      <w:r w:rsidR="005146B0" w:rsidRPr="009C6C62">
        <w:rPr>
          <w:sz w:val="24"/>
          <w:szCs w:val="24"/>
        </w:rPr>
        <w:t>оручения</w:t>
      </w:r>
      <w:r w:rsidR="00C64BF6" w:rsidRPr="009C6C62">
        <w:rPr>
          <w:sz w:val="24"/>
          <w:szCs w:val="24"/>
        </w:rPr>
        <w:t xml:space="preserve"> </w:t>
      </w:r>
      <w:r w:rsidR="005146B0" w:rsidRPr="009C6C62">
        <w:rPr>
          <w:sz w:val="24"/>
          <w:szCs w:val="24"/>
        </w:rPr>
        <w:t xml:space="preserve">Депонента в случае несоблюдения указанных положений об оформлении </w:t>
      </w:r>
      <w:r w:rsidR="00BC6BED" w:rsidRPr="009C6C62">
        <w:rPr>
          <w:sz w:val="24"/>
          <w:szCs w:val="24"/>
        </w:rPr>
        <w:t>П</w:t>
      </w:r>
      <w:r w:rsidR="005146B0" w:rsidRPr="009C6C62">
        <w:rPr>
          <w:sz w:val="24"/>
          <w:szCs w:val="24"/>
        </w:rPr>
        <w:t xml:space="preserve">оручений. </w:t>
      </w:r>
      <w:r w:rsidRPr="009C6C62">
        <w:rPr>
          <w:sz w:val="24"/>
          <w:szCs w:val="24"/>
        </w:rPr>
        <w:t xml:space="preserve">Депозитарий вправе потребовать у Депонента предоставления иных документов и/или информации, а также устанавливать дополнительные требования в отношении формы предоставляемых документов (нотариальное удостоверение и т.п.). Образцы документов на бумажном носителе приведены в приложениях № 1 и № 2 к Условиям осуществления депозитарной деятельности Небанковской кредитной организацией акционерным обществом «Национальный расчетный </w:t>
      </w:r>
      <w:r w:rsidR="00D41917" w:rsidRPr="009C6C62">
        <w:rPr>
          <w:sz w:val="24"/>
          <w:szCs w:val="24"/>
        </w:rPr>
        <w:t>д</w:t>
      </w:r>
      <w:r w:rsidRPr="009C6C62">
        <w:rPr>
          <w:sz w:val="24"/>
          <w:szCs w:val="24"/>
        </w:rPr>
        <w:t xml:space="preserve">епозитарий» (далее – Условия). Форматы электронных документов приведены в </w:t>
      </w:r>
      <w:r w:rsidR="00BD3D25" w:rsidRPr="009C6C62">
        <w:rPr>
          <w:sz w:val="24"/>
          <w:szCs w:val="24"/>
        </w:rPr>
        <w:t>приложении № 3 «Спецификации электронных сообщений, используемых НРД» к Правилам электронного документооборота НРД</w:t>
      </w:r>
      <w:r w:rsidRPr="009C6C62">
        <w:rPr>
          <w:sz w:val="24"/>
          <w:szCs w:val="24"/>
        </w:rPr>
        <w:t xml:space="preserve"> (далее – Правила ЭДО НРД) и размещены на </w:t>
      </w:r>
      <w:r w:rsidR="00F34224" w:rsidRPr="009C6C62">
        <w:rPr>
          <w:sz w:val="24"/>
          <w:szCs w:val="24"/>
          <w:lang w:val="en-US"/>
        </w:rPr>
        <w:t>C</w:t>
      </w:r>
      <w:r w:rsidRPr="009C6C62">
        <w:rPr>
          <w:sz w:val="24"/>
          <w:szCs w:val="24"/>
        </w:rPr>
        <w:t xml:space="preserve">айте. Особенности заполнения реквизитов </w:t>
      </w:r>
      <w:r w:rsidR="000534A2" w:rsidRPr="009C6C62">
        <w:rPr>
          <w:sz w:val="24"/>
          <w:szCs w:val="24"/>
        </w:rPr>
        <w:t>П</w:t>
      </w:r>
      <w:r w:rsidRPr="009C6C62">
        <w:rPr>
          <w:sz w:val="24"/>
          <w:szCs w:val="24"/>
        </w:rPr>
        <w:t>оручений при использовании сообщений стандарта ISO 15022, применяемых при обмене электронными документами с Депонентами через систему S.W.I.F.T, приведены в приложении к Правилам ЭДО НРД.</w:t>
      </w:r>
    </w:p>
    <w:p w14:paraId="00C5E893" w14:textId="21233318" w:rsidR="00424B27" w:rsidRPr="009C6C62" w:rsidRDefault="00424B27" w:rsidP="0075415D">
      <w:pPr>
        <w:pStyle w:val="af5"/>
        <w:numPr>
          <w:ilvl w:val="1"/>
          <w:numId w:val="11"/>
        </w:numPr>
        <w:spacing w:before="120"/>
        <w:ind w:left="709" w:hanging="709"/>
        <w:jc w:val="both"/>
        <w:rPr>
          <w:sz w:val="24"/>
          <w:szCs w:val="24"/>
        </w:rPr>
      </w:pPr>
      <w:r w:rsidRPr="009C6C62">
        <w:rPr>
          <w:sz w:val="24"/>
          <w:szCs w:val="24"/>
        </w:rPr>
        <w:t xml:space="preserve">Депоненты, заключившие Договор </w:t>
      </w:r>
      <w:r w:rsidR="00445810" w:rsidRPr="009C6C62">
        <w:rPr>
          <w:sz w:val="24"/>
          <w:szCs w:val="24"/>
        </w:rPr>
        <w:t>ЭДО</w:t>
      </w:r>
      <w:r w:rsidRPr="009C6C62">
        <w:rPr>
          <w:sz w:val="24"/>
          <w:szCs w:val="24"/>
        </w:rPr>
        <w:t xml:space="preserve">, вправе в </w:t>
      </w:r>
      <w:r w:rsidR="008F4E06" w:rsidRPr="009C6C62">
        <w:rPr>
          <w:sz w:val="24"/>
          <w:szCs w:val="24"/>
        </w:rPr>
        <w:t>П</w:t>
      </w:r>
      <w:r w:rsidRPr="009C6C62">
        <w:rPr>
          <w:sz w:val="24"/>
          <w:szCs w:val="24"/>
        </w:rPr>
        <w:t xml:space="preserve">оручениях в виде электронных документов указывать не только дату, но и время начала исполнения </w:t>
      </w:r>
      <w:r w:rsidR="008F4E06" w:rsidRPr="009C6C62">
        <w:rPr>
          <w:sz w:val="24"/>
          <w:szCs w:val="24"/>
        </w:rPr>
        <w:t>П</w:t>
      </w:r>
      <w:r w:rsidRPr="009C6C62">
        <w:rPr>
          <w:sz w:val="24"/>
          <w:szCs w:val="24"/>
        </w:rPr>
        <w:t xml:space="preserve">оручения в поле «Дата/период исполнения </w:t>
      </w:r>
      <w:r w:rsidR="000534A2" w:rsidRPr="009C6C62">
        <w:rPr>
          <w:sz w:val="24"/>
          <w:szCs w:val="24"/>
        </w:rPr>
        <w:t>П</w:t>
      </w:r>
      <w:r w:rsidRPr="009C6C62">
        <w:rPr>
          <w:sz w:val="24"/>
          <w:szCs w:val="24"/>
        </w:rPr>
        <w:t xml:space="preserve">оручения». Указание Депонентом времени начала исполнения </w:t>
      </w:r>
      <w:r w:rsidR="008F4E06" w:rsidRPr="009C6C62">
        <w:rPr>
          <w:sz w:val="24"/>
          <w:szCs w:val="24"/>
        </w:rPr>
        <w:t>П</w:t>
      </w:r>
      <w:r w:rsidRPr="009C6C62">
        <w:rPr>
          <w:sz w:val="24"/>
          <w:szCs w:val="24"/>
        </w:rPr>
        <w:t xml:space="preserve">оручения означает, что Депозитарий начнет исполнение </w:t>
      </w:r>
      <w:r w:rsidR="008F4E06" w:rsidRPr="009C6C62">
        <w:rPr>
          <w:sz w:val="24"/>
          <w:szCs w:val="24"/>
        </w:rPr>
        <w:t>П</w:t>
      </w:r>
      <w:r w:rsidRPr="009C6C62">
        <w:rPr>
          <w:sz w:val="24"/>
          <w:szCs w:val="24"/>
        </w:rPr>
        <w:t xml:space="preserve">оручения в первый день периода исполнения не ранее времени, указанного в </w:t>
      </w:r>
      <w:r w:rsidR="008F4E06" w:rsidRPr="009C6C62">
        <w:rPr>
          <w:sz w:val="24"/>
          <w:szCs w:val="24"/>
        </w:rPr>
        <w:t>П</w:t>
      </w:r>
      <w:r w:rsidRPr="009C6C62">
        <w:rPr>
          <w:sz w:val="24"/>
          <w:szCs w:val="24"/>
        </w:rPr>
        <w:t xml:space="preserve">оручении в качестве времени начала исполнения. Если время начала исполнения не указано, или текущий </w:t>
      </w:r>
      <w:r w:rsidR="008F4E06" w:rsidRPr="009C6C62">
        <w:rPr>
          <w:sz w:val="24"/>
          <w:szCs w:val="24"/>
        </w:rPr>
        <w:t>О</w:t>
      </w:r>
      <w:r w:rsidRPr="009C6C62">
        <w:rPr>
          <w:sz w:val="24"/>
          <w:szCs w:val="24"/>
        </w:rPr>
        <w:t xml:space="preserve">перационный день не является первым в периоде исполнения, Депозитарий будет пытаться исполнить </w:t>
      </w:r>
      <w:r w:rsidR="008F4E06" w:rsidRPr="009C6C62">
        <w:rPr>
          <w:sz w:val="24"/>
          <w:szCs w:val="24"/>
        </w:rPr>
        <w:t>П</w:t>
      </w:r>
      <w:r w:rsidRPr="009C6C62">
        <w:rPr>
          <w:sz w:val="24"/>
          <w:szCs w:val="24"/>
        </w:rPr>
        <w:t xml:space="preserve">оручение в течение всего </w:t>
      </w:r>
      <w:r w:rsidR="008F4E06" w:rsidRPr="009C6C62">
        <w:rPr>
          <w:sz w:val="24"/>
          <w:szCs w:val="24"/>
        </w:rPr>
        <w:t>О</w:t>
      </w:r>
      <w:r w:rsidRPr="009C6C62">
        <w:rPr>
          <w:sz w:val="24"/>
          <w:szCs w:val="24"/>
        </w:rPr>
        <w:t>перационного дня.</w:t>
      </w:r>
    </w:p>
    <w:p w14:paraId="4377FAF0" w14:textId="0DA115B2" w:rsidR="006704FA" w:rsidRPr="009C6C62" w:rsidRDefault="00424B27" w:rsidP="0075415D">
      <w:pPr>
        <w:pStyle w:val="af5"/>
        <w:numPr>
          <w:ilvl w:val="1"/>
          <w:numId w:val="11"/>
        </w:numPr>
        <w:spacing w:before="120"/>
        <w:ind w:left="709" w:hanging="709"/>
        <w:jc w:val="both"/>
        <w:rPr>
          <w:sz w:val="24"/>
          <w:szCs w:val="24"/>
        </w:rPr>
      </w:pPr>
      <w:r w:rsidRPr="009C6C62">
        <w:rPr>
          <w:sz w:val="24"/>
          <w:szCs w:val="24"/>
        </w:rPr>
        <w:tab/>
      </w:r>
      <w:r w:rsidR="006704FA" w:rsidRPr="009C6C62">
        <w:rPr>
          <w:sz w:val="24"/>
          <w:szCs w:val="24"/>
        </w:rPr>
        <w:t xml:space="preserve">Депозитарий приказом устанавливает единую для всех Депонентов продолжительность Операционного дня. Термин «Операционный день» используется в значении, предусмотренном Указанием Банка России от 14.03.2016 № 3980-У «О единых требованиях к проведению депозитарием и регистратором сверки соответствия количества ценных бумаг, к предоставлению депозитарием депоненту информации о правах на ценные бумаги и к определению продолжительности Операционного дня депозитария». Информацию о времени начала и окончания Операционного дня Депозитарий раскрывает не позднее чем за </w:t>
      </w:r>
      <w:r w:rsidR="00BA7329" w:rsidRPr="009C6C62">
        <w:rPr>
          <w:sz w:val="24"/>
          <w:szCs w:val="24"/>
        </w:rPr>
        <w:t>10 (</w:t>
      </w:r>
      <w:r w:rsidR="006704FA" w:rsidRPr="009C6C62">
        <w:rPr>
          <w:sz w:val="24"/>
          <w:szCs w:val="24"/>
        </w:rPr>
        <w:t>десять</w:t>
      </w:r>
      <w:r w:rsidR="00BA7329" w:rsidRPr="009C6C62">
        <w:rPr>
          <w:sz w:val="24"/>
          <w:szCs w:val="24"/>
        </w:rPr>
        <w:t>)</w:t>
      </w:r>
      <w:r w:rsidR="006704FA" w:rsidRPr="009C6C62">
        <w:rPr>
          <w:sz w:val="24"/>
          <w:szCs w:val="24"/>
        </w:rPr>
        <w:t xml:space="preserve"> календарных дней до даты, с которой вводится (изменяется) продолжительность Операционного дня, путем размещения на </w:t>
      </w:r>
      <w:r w:rsidR="00F34224" w:rsidRPr="009C6C62">
        <w:rPr>
          <w:sz w:val="24"/>
          <w:szCs w:val="24"/>
          <w:lang w:val="en-US"/>
        </w:rPr>
        <w:t>C</w:t>
      </w:r>
      <w:r w:rsidR="006704FA" w:rsidRPr="009C6C62">
        <w:rPr>
          <w:sz w:val="24"/>
          <w:szCs w:val="24"/>
        </w:rPr>
        <w:t>айте. По истечении Операционного дня Депозитарий не совершает за соответствующую календарную дату Депозитарных операций, изменяющих количество ценных бумаг по Счетам депо, за исключением Депозитарных операций, совершение которых за календарную дату истекшего Операционного дня допускается в соответствии с законодательством Российской Федерации. Депонент согласен с проведением указанных Депозитарных операций. При этом Депозитарная операция завершается предоставлением Депозитарием Депоненту отчета о проведенной операции (операциях) по Счету депо, содержащего информацию о количестве ценных бумаг и подтверждающе</w:t>
      </w:r>
      <w:r w:rsidR="001F4B0E" w:rsidRPr="009C6C62">
        <w:rPr>
          <w:sz w:val="24"/>
          <w:szCs w:val="24"/>
        </w:rPr>
        <w:t>го</w:t>
      </w:r>
      <w:r w:rsidR="006704FA" w:rsidRPr="009C6C62">
        <w:rPr>
          <w:sz w:val="24"/>
          <w:szCs w:val="24"/>
        </w:rPr>
        <w:t xml:space="preserve"> его права на ценные бумаги.</w:t>
      </w:r>
    </w:p>
    <w:p w14:paraId="6CE2911E" w14:textId="05C929D3" w:rsidR="00424B27" w:rsidRPr="009C6C62" w:rsidRDefault="00424B27" w:rsidP="0075415D">
      <w:pPr>
        <w:pStyle w:val="af5"/>
        <w:numPr>
          <w:ilvl w:val="1"/>
          <w:numId w:val="11"/>
        </w:numPr>
        <w:spacing w:before="120"/>
        <w:ind w:left="709" w:hanging="709"/>
        <w:jc w:val="both"/>
        <w:rPr>
          <w:sz w:val="24"/>
          <w:szCs w:val="24"/>
        </w:rPr>
      </w:pPr>
      <w:r w:rsidRPr="009C6C62">
        <w:rPr>
          <w:sz w:val="24"/>
          <w:szCs w:val="24"/>
        </w:rPr>
        <w:lastRenderedPageBreak/>
        <w:t xml:space="preserve">Если ценные бумаги учитываются на торговом разделе </w:t>
      </w:r>
      <w:r w:rsidR="00CA3711" w:rsidRPr="009C6C62">
        <w:rPr>
          <w:sz w:val="24"/>
          <w:szCs w:val="24"/>
        </w:rPr>
        <w:t xml:space="preserve">Торгового </w:t>
      </w:r>
      <w:r w:rsidRPr="009C6C62">
        <w:rPr>
          <w:sz w:val="24"/>
          <w:szCs w:val="24"/>
        </w:rPr>
        <w:t xml:space="preserve">счета депо Депонента и </w:t>
      </w:r>
      <w:r w:rsidR="00CA3711" w:rsidRPr="009C6C62">
        <w:rPr>
          <w:sz w:val="24"/>
          <w:szCs w:val="24"/>
        </w:rPr>
        <w:t>по ним</w:t>
      </w:r>
      <w:r w:rsidRPr="009C6C62">
        <w:rPr>
          <w:sz w:val="24"/>
          <w:szCs w:val="24"/>
        </w:rPr>
        <w:t xml:space="preserve"> в соответствии с действующими правилами осуществления клиринговой деятельности либо документами, определяющими правила проведения торгов указанными ценными бумагами</w:t>
      </w:r>
      <w:r w:rsidR="006301AB" w:rsidRPr="009C6C62">
        <w:rPr>
          <w:sz w:val="24"/>
          <w:szCs w:val="24"/>
        </w:rPr>
        <w:t>,</w:t>
      </w:r>
      <w:r w:rsidR="00CA3711" w:rsidRPr="009C6C62">
        <w:rPr>
          <w:sz w:val="24"/>
          <w:szCs w:val="24"/>
        </w:rPr>
        <w:t xml:space="preserve"> не может быть получено согласие клиринговой организации на совершение Депозитарной операции</w:t>
      </w:r>
      <w:r w:rsidRPr="009C6C62">
        <w:rPr>
          <w:sz w:val="24"/>
          <w:szCs w:val="24"/>
        </w:rPr>
        <w:t xml:space="preserve">, Депозитарий приступает к исполнению </w:t>
      </w:r>
      <w:r w:rsidR="000534A2" w:rsidRPr="009C6C62">
        <w:rPr>
          <w:sz w:val="24"/>
          <w:szCs w:val="24"/>
        </w:rPr>
        <w:t>П</w:t>
      </w:r>
      <w:r w:rsidRPr="009C6C62">
        <w:rPr>
          <w:sz w:val="24"/>
          <w:szCs w:val="24"/>
        </w:rPr>
        <w:t xml:space="preserve">оручения Депонента после завершения расчетов по </w:t>
      </w:r>
      <w:r w:rsidR="00CA3711" w:rsidRPr="009C6C62">
        <w:rPr>
          <w:sz w:val="24"/>
          <w:szCs w:val="24"/>
        </w:rPr>
        <w:t>результатам</w:t>
      </w:r>
      <w:r w:rsidRPr="009C6C62">
        <w:rPr>
          <w:sz w:val="24"/>
          <w:szCs w:val="24"/>
        </w:rPr>
        <w:t xml:space="preserve"> клиринга</w:t>
      </w:r>
      <w:r w:rsidR="00CA3711" w:rsidRPr="009C6C62">
        <w:rPr>
          <w:sz w:val="24"/>
          <w:szCs w:val="24"/>
        </w:rPr>
        <w:t xml:space="preserve"> и получения с</w:t>
      </w:r>
      <w:r w:rsidR="00FF1BF7" w:rsidRPr="009C6C62">
        <w:rPr>
          <w:sz w:val="24"/>
          <w:szCs w:val="24"/>
        </w:rPr>
        <w:t>огласия клиринговой организации</w:t>
      </w:r>
      <w:r w:rsidRPr="009C6C62">
        <w:rPr>
          <w:sz w:val="24"/>
          <w:szCs w:val="24"/>
        </w:rPr>
        <w:t xml:space="preserve">. Если правилами осуществления клиринговой деятельности соответствующей клиринговой организации предусмотрена возможность изменения количества </w:t>
      </w:r>
      <w:r w:rsidR="00931807" w:rsidRPr="009C6C62">
        <w:rPr>
          <w:sz w:val="24"/>
          <w:szCs w:val="24"/>
        </w:rPr>
        <w:t xml:space="preserve">учитываемых </w:t>
      </w:r>
      <w:r w:rsidRPr="009C6C62">
        <w:rPr>
          <w:sz w:val="24"/>
          <w:szCs w:val="24"/>
        </w:rPr>
        <w:t>на торговых разделах ценных бумаг, и соблюдены предусмотренные указанными документами условия изменения количества ценных бумаг</w:t>
      </w:r>
      <w:r w:rsidR="00931807" w:rsidRPr="009C6C62">
        <w:rPr>
          <w:sz w:val="24"/>
          <w:szCs w:val="24"/>
        </w:rPr>
        <w:t xml:space="preserve"> на торговых разделах</w:t>
      </w:r>
      <w:r w:rsidRPr="009C6C62">
        <w:rPr>
          <w:sz w:val="24"/>
          <w:szCs w:val="24"/>
        </w:rPr>
        <w:t xml:space="preserve">, </w:t>
      </w:r>
      <w:r w:rsidR="00CA3711" w:rsidRPr="009C6C62">
        <w:rPr>
          <w:sz w:val="24"/>
          <w:szCs w:val="24"/>
        </w:rPr>
        <w:t xml:space="preserve">Депозитарные </w:t>
      </w:r>
      <w:r w:rsidRPr="009C6C62">
        <w:rPr>
          <w:sz w:val="24"/>
          <w:szCs w:val="24"/>
        </w:rPr>
        <w:t xml:space="preserve">операции по </w:t>
      </w:r>
      <w:r w:rsidR="00CA3711" w:rsidRPr="009C6C62">
        <w:rPr>
          <w:sz w:val="24"/>
          <w:szCs w:val="24"/>
        </w:rPr>
        <w:t>П</w:t>
      </w:r>
      <w:r w:rsidRPr="009C6C62">
        <w:rPr>
          <w:sz w:val="24"/>
          <w:szCs w:val="24"/>
        </w:rPr>
        <w:t>оручению Депонента могут быть исполнены Депозитарием до завершения расчетов по итогам клиринга</w:t>
      </w:r>
      <w:r w:rsidR="00931807" w:rsidRPr="009C6C62">
        <w:rPr>
          <w:sz w:val="24"/>
          <w:szCs w:val="24"/>
        </w:rPr>
        <w:t xml:space="preserve"> при получении согласия клиринговой организации</w:t>
      </w:r>
      <w:r w:rsidR="006704FA" w:rsidRPr="009C6C62">
        <w:rPr>
          <w:sz w:val="24"/>
          <w:szCs w:val="24"/>
        </w:rPr>
        <w:t>.</w:t>
      </w:r>
    </w:p>
    <w:p w14:paraId="4AE61F96" w14:textId="372DECDE" w:rsidR="00155F20" w:rsidRPr="009C6C62" w:rsidRDefault="004604B7" w:rsidP="0075415D">
      <w:pPr>
        <w:pStyle w:val="af5"/>
        <w:numPr>
          <w:ilvl w:val="1"/>
          <w:numId w:val="11"/>
        </w:numPr>
        <w:spacing w:before="120"/>
        <w:ind w:left="709" w:hanging="709"/>
        <w:jc w:val="both"/>
        <w:rPr>
          <w:sz w:val="24"/>
          <w:szCs w:val="24"/>
        </w:rPr>
      </w:pPr>
      <w:r w:rsidRPr="009C6C62">
        <w:rPr>
          <w:sz w:val="24"/>
          <w:szCs w:val="24"/>
        </w:rPr>
        <w:t xml:space="preserve">Депозитарий формирует и поддерживает в актуальном состоянии список ценных бумаг, принятых на обслуживание Депозитарием. Список ценных бумаг размещается на </w:t>
      </w:r>
      <w:r w:rsidR="00F34224" w:rsidRPr="009C6C62">
        <w:rPr>
          <w:sz w:val="24"/>
          <w:szCs w:val="24"/>
          <w:lang w:val="en-US"/>
        </w:rPr>
        <w:t>C</w:t>
      </w:r>
      <w:r w:rsidRPr="009C6C62">
        <w:rPr>
          <w:sz w:val="24"/>
          <w:szCs w:val="24"/>
        </w:rPr>
        <w:t xml:space="preserve">айте </w:t>
      </w:r>
      <w:r w:rsidR="00F34224" w:rsidRPr="009C6C62">
        <w:rPr>
          <w:iCs/>
          <w:sz w:val="24"/>
          <w:szCs w:val="24"/>
          <w:lang w:val="en-US"/>
        </w:rPr>
        <w:t>NSDDATA</w:t>
      </w:r>
      <w:r w:rsidRPr="009C6C62">
        <w:rPr>
          <w:sz w:val="24"/>
          <w:szCs w:val="24"/>
        </w:rPr>
        <w:t>.</w:t>
      </w:r>
      <w:r w:rsidR="002D6B4E" w:rsidRPr="009C6C62">
        <w:rPr>
          <w:sz w:val="24"/>
          <w:szCs w:val="24"/>
        </w:rPr>
        <w:t xml:space="preserve"> </w:t>
      </w:r>
      <w:r w:rsidR="00155F20" w:rsidRPr="009C6C62">
        <w:rPr>
          <w:sz w:val="24"/>
          <w:szCs w:val="24"/>
        </w:rPr>
        <w:t>Депозитарий вправе не размещать информацию об Иностранных ценных бумагах в следующих случаях:</w:t>
      </w:r>
    </w:p>
    <w:p w14:paraId="7956A8B6" w14:textId="77777777" w:rsidR="004604B7" w:rsidRPr="009C6C62" w:rsidRDefault="004604B7" w:rsidP="0075415D">
      <w:pPr>
        <w:widowControl w:val="0"/>
        <w:numPr>
          <w:ilvl w:val="0"/>
          <w:numId w:val="8"/>
        </w:numPr>
        <w:tabs>
          <w:tab w:val="clear" w:pos="360"/>
          <w:tab w:val="num" w:pos="-65"/>
        </w:tabs>
        <w:spacing w:before="120"/>
        <w:ind w:left="709" w:hanging="357"/>
        <w:jc w:val="both"/>
      </w:pPr>
      <w:r w:rsidRPr="009C6C62">
        <w:t>информация о ценных бумагах имеет статус «непубликуемая ценная бумага» («unpublished security») или «конфиденциальная информация» («confidential information») в Иностранном депозитарии;</w:t>
      </w:r>
    </w:p>
    <w:p w14:paraId="0C934B8D" w14:textId="77777777" w:rsidR="00155F20" w:rsidRPr="009C6C62" w:rsidRDefault="004604B7" w:rsidP="0075415D">
      <w:pPr>
        <w:widowControl w:val="0"/>
        <w:numPr>
          <w:ilvl w:val="0"/>
          <w:numId w:val="8"/>
        </w:numPr>
        <w:tabs>
          <w:tab w:val="clear" w:pos="360"/>
          <w:tab w:val="num" w:pos="-65"/>
        </w:tabs>
        <w:spacing w:before="120"/>
        <w:ind w:left="709" w:hanging="357"/>
        <w:jc w:val="both"/>
      </w:pPr>
      <w:r w:rsidRPr="009C6C62">
        <w:t xml:space="preserve"> </w:t>
      </w:r>
      <w:r w:rsidR="00155F20" w:rsidRPr="009C6C62">
        <w:t>получение от Иностранного депозитария информации о том, что он прекращает или планирует прекратить обслуживание конкретных Иностранных ценных бумаг и ограничивает в связи с этим операции по таким ценным бумагам;</w:t>
      </w:r>
    </w:p>
    <w:p w14:paraId="09C61666" w14:textId="77777777" w:rsidR="00155F20" w:rsidRPr="009C6C62" w:rsidRDefault="00155F20" w:rsidP="0075415D">
      <w:pPr>
        <w:widowControl w:val="0"/>
        <w:numPr>
          <w:ilvl w:val="0"/>
          <w:numId w:val="8"/>
        </w:numPr>
        <w:tabs>
          <w:tab w:val="clear" w:pos="360"/>
          <w:tab w:val="num" w:pos="-65"/>
        </w:tabs>
        <w:spacing w:before="120"/>
        <w:ind w:left="709" w:hanging="357"/>
        <w:jc w:val="both"/>
      </w:pPr>
      <w:r w:rsidRPr="009C6C62">
        <w:t>при необходимости уточнения Депозитарием информации для идентификации конкретной Иностранной ценной бумаги;</w:t>
      </w:r>
    </w:p>
    <w:p w14:paraId="0F56070C" w14:textId="77777777" w:rsidR="00155F20" w:rsidRPr="009C6C62" w:rsidRDefault="00155F20" w:rsidP="0075415D">
      <w:pPr>
        <w:widowControl w:val="0"/>
        <w:numPr>
          <w:ilvl w:val="0"/>
          <w:numId w:val="8"/>
        </w:numPr>
        <w:tabs>
          <w:tab w:val="clear" w:pos="360"/>
          <w:tab w:val="num" w:pos="-65"/>
        </w:tabs>
        <w:spacing w:before="120"/>
        <w:ind w:left="709" w:hanging="357"/>
        <w:jc w:val="both"/>
      </w:pPr>
      <w:r w:rsidRPr="009C6C62">
        <w:t>начало обслуживания Депозитарием новой Иностранной ценной бумаги или Иностранных ценных бумаг в новом Иностранном депозитарии;</w:t>
      </w:r>
    </w:p>
    <w:p w14:paraId="72590F7A" w14:textId="77777777" w:rsidR="00155F20" w:rsidRPr="009C6C62" w:rsidRDefault="00155F20" w:rsidP="0075415D">
      <w:pPr>
        <w:widowControl w:val="0"/>
        <w:numPr>
          <w:ilvl w:val="0"/>
          <w:numId w:val="8"/>
        </w:numPr>
        <w:tabs>
          <w:tab w:val="clear" w:pos="360"/>
          <w:tab w:val="num" w:pos="-65"/>
        </w:tabs>
        <w:spacing w:before="120"/>
        <w:ind w:left="709" w:hanging="357"/>
        <w:jc w:val="both"/>
      </w:pPr>
      <w:r w:rsidRPr="009C6C62">
        <w:t>в иных случаях, предусмотренных Договором.</w:t>
      </w:r>
    </w:p>
    <w:p w14:paraId="5DB3BD65" w14:textId="77777777" w:rsidR="00424B27" w:rsidRPr="009C6C62" w:rsidRDefault="00424B27" w:rsidP="0075415D">
      <w:pPr>
        <w:pStyle w:val="af5"/>
        <w:numPr>
          <w:ilvl w:val="1"/>
          <w:numId w:val="11"/>
        </w:numPr>
        <w:spacing w:before="120"/>
        <w:ind w:left="709" w:hanging="709"/>
        <w:jc w:val="both"/>
        <w:rPr>
          <w:b/>
          <w:sz w:val="24"/>
          <w:szCs w:val="24"/>
        </w:rPr>
      </w:pPr>
      <w:bookmarkStart w:id="12" w:name="_Hlt1377503"/>
      <w:r w:rsidRPr="009C6C62">
        <w:rPr>
          <w:b/>
          <w:sz w:val="24"/>
          <w:szCs w:val="24"/>
        </w:rPr>
        <w:t>Поручение не принимается к исполнению в том случае, если:</w:t>
      </w:r>
    </w:p>
    <w:bookmarkEnd w:id="12"/>
    <w:p w14:paraId="5375B21E" w14:textId="77777777" w:rsidR="00424B27" w:rsidRPr="009C6C62" w:rsidRDefault="006E6969" w:rsidP="0075415D">
      <w:pPr>
        <w:widowControl w:val="0"/>
        <w:numPr>
          <w:ilvl w:val="0"/>
          <w:numId w:val="8"/>
        </w:numPr>
        <w:tabs>
          <w:tab w:val="clear" w:pos="360"/>
          <w:tab w:val="num" w:pos="-65"/>
        </w:tabs>
        <w:spacing w:before="120"/>
        <w:ind w:left="709" w:hanging="357"/>
        <w:jc w:val="both"/>
        <w:rPr>
          <w:u w:val="single"/>
        </w:rPr>
      </w:pPr>
      <w:r w:rsidRPr="009C6C62">
        <w:t>П</w:t>
      </w:r>
      <w:r w:rsidR="00424B27" w:rsidRPr="009C6C62">
        <w:t xml:space="preserve">оручение оформлено неправильно (при этом под неправильным оформлением понимается, в том числе, любое несоответствие установленной форме и реквизитам </w:t>
      </w:r>
      <w:r w:rsidRPr="009C6C62">
        <w:t>П</w:t>
      </w:r>
      <w:r w:rsidR="00424B27" w:rsidRPr="009C6C62">
        <w:t xml:space="preserve">оручений, наличие незаполненных обязательных для заполнения полей), а также при наличии в </w:t>
      </w:r>
      <w:r w:rsidRPr="009C6C62">
        <w:t>П</w:t>
      </w:r>
      <w:r w:rsidR="00424B27" w:rsidRPr="009C6C62">
        <w:t>оручениях на бумажных носителях подчисток, помарок и т.п.;</w:t>
      </w:r>
    </w:p>
    <w:p w14:paraId="653F0E59" w14:textId="77777777" w:rsidR="00424B27" w:rsidRPr="009C6C62" w:rsidRDefault="00424B27" w:rsidP="0075415D">
      <w:pPr>
        <w:widowControl w:val="0"/>
        <w:numPr>
          <w:ilvl w:val="0"/>
          <w:numId w:val="8"/>
        </w:numPr>
        <w:tabs>
          <w:tab w:val="clear" w:pos="360"/>
          <w:tab w:val="num" w:pos="-65"/>
        </w:tabs>
        <w:spacing w:before="120"/>
        <w:ind w:left="709"/>
        <w:jc w:val="both"/>
      </w:pPr>
      <w:r w:rsidRPr="009C6C62">
        <w:t xml:space="preserve">подпись лица, подписавшего </w:t>
      </w:r>
      <w:r w:rsidR="006E6969" w:rsidRPr="009C6C62">
        <w:t>П</w:t>
      </w:r>
      <w:r w:rsidRPr="009C6C62">
        <w:t xml:space="preserve">оручение, не совпадает с образцом подписи, имеющимся в Депозитарии, или есть существенные и обоснованные сомнения в подлинности подписи на </w:t>
      </w:r>
      <w:r w:rsidR="006E6969" w:rsidRPr="009C6C62">
        <w:t>П</w:t>
      </w:r>
      <w:r w:rsidRPr="009C6C62">
        <w:t>оручении</w:t>
      </w:r>
      <w:r w:rsidR="00EB2DE2" w:rsidRPr="009C6C62">
        <w:t>. Поручение подписано лицом, не имеющим полномочий</w:t>
      </w:r>
      <w:r w:rsidRPr="009C6C62">
        <w:t xml:space="preserve">; </w:t>
      </w:r>
    </w:p>
    <w:p w14:paraId="3F166A49" w14:textId="77777777" w:rsidR="00EB2DE2" w:rsidRPr="009C6C62" w:rsidRDefault="00424B27" w:rsidP="0075415D">
      <w:pPr>
        <w:widowControl w:val="0"/>
        <w:numPr>
          <w:ilvl w:val="0"/>
          <w:numId w:val="8"/>
        </w:numPr>
        <w:tabs>
          <w:tab w:val="clear" w:pos="360"/>
          <w:tab w:val="num" w:pos="-65"/>
        </w:tabs>
        <w:spacing w:before="120"/>
        <w:ind w:left="709"/>
        <w:jc w:val="both"/>
      </w:pPr>
      <w:r w:rsidRPr="009C6C62">
        <w:t xml:space="preserve">оттиск печати на </w:t>
      </w:r>
      <w:r w:rsidR="006E6969" w:rsidRPr="009C6C62">
        <w:t>П</w:t>
      </w:r>
      <w:r w:rsidRPr="009C6C62">
        <w:t>оручении не совпадает с образцом оттиска печати, имеющимся в Депозитарии</w:t>
      </w:r>
      <w:r w:rsidR="001F27CE" w:rsidRPr="009C6C62">
        <w:t xml:space="preserve"> или есть существенные и обоснованные сомнения в подлинности оттиска печати на Поручении</w:t>
      </w:r>
      <w:r w:rsidRPr="009C6C62">
        <w:t>;</w:t>
      </w:r>
    </w:p>
    <w:p w14:paraId="59F85952" w14:textId="1F82771F" w:rsidR="00424B27" w:rsidRPr="009C6C62" w:rsidRDefault="00424B27" w:rsidP="0075415D">
      <w:pPr>
        <w:widowControl w:val="0"/>
        <w:numPr>
          <w:ilvl w:val="0"/>
          <w:numId w:val="8"/>
        </w:numPr>
        <w:tabs>
          <w:tab w:val="clear" w:pos="360"/>
          <w:tab w:val="num" w:pos="-65"/>
        </w:tabs>
        <w:spacing w:before="120"/>
        <w:ind w:left="709"/>
        <w:jc w:val="both"/>
      </w:pPr>
      <w:r w:rsidRPr="009C6C62">
        <w:t xml:space="preserve">полученный электронный документ не прошел процедуры проверки электронной подписи, контроля формата документа и/или имеет искажения в тексте сообщения, не позволяющие понять его смысл, а также в других случаях, определенных </w:t>
      </w:r>
      <w:r w:rsidR="00445810" w:rsidRPr="009C6C62">
        <w:lastRenderedPageBreak/>
        <w:t>Д</w:t>
      </w:r>
      <w:r w:rsidRPr="009C6C62">
        <w:t>оговор</w:t>
      </w:r>
      <w:r w:rsidR="00EB2DE2" w:rsidRPr="009C6C62">
        <w:t xml:space="preserve">ом </w:t>
      </w:r>
      <w:r w:rsidR="00445810" w:rsidRPr="009C6C62">
        <w:t>ЭДО</w:t>
      </w:r>
      <w:r w:rsidRPr="009C6C62">
        <w:t xml:space="preserve">, заключенным Сторонами. Термин «электронная подпись» в целях настоящего Порядка понимается в том значении, в котором он используется в </w:t>
      </w:r>
      <w:r w:rsidR="00445810" w:rsidRPr="009C6C62">
        <w:t>Д</w:t>
      </w:r>
      <w:r w:rsidRPr="009C6C62">
        <w:t>оговоре</w:t>
      </w:r>
      <w:r w:rsidR="00EB2DE2" w:rsidRPr="009C6C62">
        <w:t xml:space="preserve"> </w:t>
      </w:r>
      <w:r w:rsidR="00445810" w:rsidRPr="009C6C62">
        <w:t>ЭДО</w:t>
      </w:r>
      <w:r w:rsidRPr="009C6C62">
        <w:t>;</w:t>
      </w:r>
    </w:p>
    <w:p w14:paraId="278780B9" w14:textId="77777777" w:rsidR="00424B27" w:rsidRPr="009C6C62" w:rsidRDefault="00424B27" w:rsidP="0075415D">
      <w:pPr>
        <w:widowControl w:val="0"/>
        <w:numPr>
          <w:ilvl w:val="0"/>
          <w:numId w:val="8"/>
        </w:numPr>
        <w:tabs>
          <w:tab w:val="clear" w:pos="360"/>
          <w:tab w:val="num" w:pos="-65"/>
        </w:tabs>
        <w:spacing w:before="120"/>
        <w:ind w:left="709"/>
        <w:jc w:val="both"/>
      </w:pPr>
      <w:r w:rsidRPr="009C6C62">
        <w:t xml:space="preserve">истек срок действия полномочий (доверенности) уполномоченного лица Депонента, подписавшего </w:t>
      </w:r>
      <w:r w:rsidR="006E6969" w:rsidRPr="009C6C62">
        <w:t>П</w:t>
      </w:r>
      <w:r w:rsidRPr="009C6C62">
        <w:t>оручение, и/или доверенность оформлена не должным образом;</w:t>
      </w:r>
    </w:p>
    <w:p w14:paraId="1461FC32" w14:textId="77777777" w:rsidR="00424B27" w:rsidRPr="009C6C62" w:rsidRDefault="00424B27" w:rsidP="0075415D">
      <w:pPr>
        <w:widowControl w:val="0"/>
        <w:numPr>
          <w:ilvl w:val="0"/>
          <w:numId w:val="8"/>
        </w:numPr>
        <w:tabs>
          <w:tab w:val="clear" w:pos="360"/>
          <w:tab w:val="num" w:pos="-65"/>
        </w:tabs>
        <w:spacing w:before="120"/>
        <w:ind w:left="709"/>
        <w:jc w:val="both"/>
      </w:pPr>
      <w:r w:rsidRPr="009C6C62">
        <w:t xml:space="preserve">к </w:t>
      </w:r>
      <w:r w:rsidR="006E6969" w:rsidRPr="009C6C62">
        <w:t>П</w:t>
      </w:r>
      <w:r w:rsidRPr="009C6C62">
        <w:t xml:space="preserve">оручению не в полном объеме приложены иные документы (копии документов) в случаях, когда для исполнения </w:t>
      </w:r>
      <w:r w:rsidR="006E6969" w:rsidRPr="009C6C62">
        <w:t>Д</w:t>
      </w:r>
      <w:r w:rsidRPr="009C6C62">
        <w:t xml:space="preserve">епозитарной операции последние необходимы в соответствии с требованиями законодательства Российской Федерации, Условий и/или настоящего Порядка, особенностями исполнения </w:t>
      </w:r>
      <w:r w:rsidR="006E6969" w:rsidRPr="009C6C62">
        <w:t>Д</w:t>
      </w:r>
      <w:r w:rsidRPr="009C6C62">
        <w:t xml:space="preserve">епозитарных операций, либо информация, содержащаяся в этих документах, не соответствует информации, содержащейся в </w:t>
      </w:r>
      <w:r w:rsidR="006E6969" w:rsidRPr="009C6C62">
        <w:t>П</w:t>
      </w:r>
      <w:r w:rsidRPr="009C6C62">
        <w:t>оручении, анкете и т.д.;</w:t>
      </w:r>
    </w:p>
    <w:p w14:paraId="0E14CC7B" w14:textId="0F5DEC24" w:rsidR="00424B27" w:rsidRPr="009C6C62" w:rsidRDefault="006E6969" w:rsidP="0075415D">
      <w:pPr>
        <w:widowControl w:val="0"/>
        <w:numPr>
          <w:ilvl w:val="0"/>
          <w:numId w:val="8"/>
        </w:numPr>
        <w:tabs>
          <w:tab w:val="clear" w:pos="360"/>
          <w:tab w:val="num" w:pos="-65"/>
        </w:tabs>
        <w:spacing w:before="120"/>
        <w:ind w:left="709"/>
        <w:jc w:val="both"/>
      </w:pPr>
      <w:r w:rsidRPr="009C6C62">
        <w:t>П</w:t>
      </w:r>
      <w:r w:rsidR="00424B27" w:rsidRPr="009C6C62">
        <w:t xml:space="preserve">оручение поступило в Депозитарий в срок более 15 </w:t>
      </w:r>
      <w:r w:rsidR="00BA7329" w:rsidRPr="009C6C62">
        <w:t>(пятнадцат</w:t>
      </w:r>
      <w:r w:rsidR="00E449DE" w:rsidRPr="009C6C62">
        <w:t>и</w:t>
      </w:r>
      <w:r w:rsidR="00BA7329" w:rsidRPr="009C6C62">
        <w:t xml:space="preserve">) </w:t>
      </w:r>
      <w:r w:rsidR="00424B27" w:rsidRPr="009C6C62">
        <w:t>календарных дней со дня его оформления (день оформления в расчет не принимается);</w:t>
      </w:r>
    </w:p>
    <w:p w14:paraId="4EF534A5" w14:textId="77777777" w:rsidR="00424B27" w:rsidRPr="009C6C62" w:rsidRDefault="006E6969" w:rsidP="0075415D">
      <w:pPr>
        <w:widowControl w:val="0"/>
        <w:numPr>
          <w:ilvl w:val="0"/>
          <w:numId w:val="8"/>
        </w:numPr>
        <w:tabs>
          <w:tab w:val="clear" w:pos="360"/>
          <w:tab w:val="num" w:pos="-65"/>
        </w:tabs>
        <w:spacing w:before="120"/>
        <w:ind w:left="709"/>
        <w:jc w:val="both"/>
      </w:pPr>
      <w:r w:rsidRPr="009C6C62">
        <w:t>П</w:t>
      </w:r>
      <w:r w:rsidR="00424B27" w:rsidRPr="009C6C62">
        <w:t xml:space="preserve">оручение передано в Депозитарий с нарушением требований Условий и настоящего Порядка, в том числе в случае, если истек срок действия полномочий (доверенности) лица, передающего </w:t>
      </w:r>
      <w:r w:rsidRPr="009C6C62">
        <w:t>П</w:t>
      </w:r>
      <w:r w:rsidR="00424B27" w:rsidRPr="009C6C62">
        <w:t>оручение в Депозитарий;</w:t>
      </w:r>
    </w:p>
    <w:p w14:paraId="2FF16CFE" w14:textId="77777777" w:rsidR="00424B27" w:rsidRPr="009C6C62" w:rsidRDefault="00424B27" w:rsidP="0075415D">
      <w:pPr>
        <w:widowControl w:val="0"/>
        <w:numPr>
          <w:ilvl w:val="0"/>
          <w:numId w:val="8"/>
        </w:numPr>
        <w:tabs>
          <w:tab w:val="clear" w:pos="360"/>
          <w:tab w:val="num" w:pos="-65"/>
        </w:tabs>
        <w:spacing w:before="120"/>
        <w:ind w:left="709"/>
        <w:jc w:val="both"/>
      </w:pPr>
      <w:r w:rsidRPr="009C6C62">
        <w:t xml:space="preserve">дата приема </w:t>
      </w:r>
      <w:r w:rsidR="006E6969" w:rsidRPr="009C6C62">
        <w:t>П</w:t>
      </w:r>
      <w:r w:rsidRPr="009C6C62">
        <w:t xml:space="preserve">оручения превышает дату исполнения </w:t>
      </w:r>
      <w:r w:rsidR="006E6969" w:rsidRPr="009C6C62">
        <w:t>П</w:t>
      </w:r>
      <w:r w:rsidRPr="009C6C62">
        <w:t>оручения</w:t>
      </w:r>
      <w:r w:rsidR="00F844F2" w:rsidRPr="009C6C62">
        <w:t xml:space="preserve"> (дату окончания периода исполнен</w:t>
      </w:r>
      <w:r w:rsidR="004A0743" w:rsidRPr="009C6C62">
        <w:t>и</w:t>
      </w:r>
      <w:r w:rsidR="00F844F2" w:rsidRPr="009C6C62">
        <w:t>я)</w:t>
      </w:r>
      <w:r w:rsidRPr="009C6C62">
        <w:t>.</w:t>
      </w:r>
    </w:p>
    <w:p w14:paraId="5BEF17F3" w14:textId="5DF592A1" w:rsidR="004A0743" w:rsidRPr="009C6C62" w:rsidRDefault="003C5347" w:rsidP="00602CFF">
      <w:pPr>
        <w:pStyle w:val="810"/>
        <w:widowControl w:val="0"/>
        <w:spacing w:before="120" w:line="240" w:lineRule="auto"/>
        <w:ind w:left="709"/>
        <w:jc w:val="both"/>
      </w:pPr>
      <w:r w:rsidRPr="009C6C62">
        <w:t xml:space="preserve">Депозитарий вправе не принимать к исполнению Поручение Депонента, если введен запрет на исполнение указанной в Поручении операции с указанными в Поручении ценными бумагами (выпуском ценных бумаг). Информация о введении запрета на отдельные операции с ценными бумагами доводится до сведения Депонентов путем размещения соответствующих изменений в анкете ценной бумаги на </w:t>
      </w:r>
      <w:r w:rsidR="00F34224" w:rsidRPr="009C6C62">
        <w:rPr>
          <w:lang w:val="en-US"/>
        </w:rPr>
        <w:t>C</w:t>
      </w:r>
      <w:r w:rsidRPr="009C6C62">
        <w:t xml:space="preserve">айте </w:t>
      </w:r>
      <w:r w:rsidR="00F34224" w:rsidRPr="009C6C62">
        <w:rPr>
          <w:iCs/>
          <w:lang w:val="en-US"/>
        </w:rPr>
        <w:t>NSDDATA</w:t>
      </w:r>
      <w:r w:rsidRPr="009C6C62">
        <w:t>. Депонентам, на Счетах депо которых имеются ненулевые остатки ценных бумаг, на операции с которыми введен запрет, также будет предоставлен отчет по форме GS037.</w:t>
      </w:r>
    </w:p>
    <w:p w14:paraId="7E76B0A5" w14:textId="1FC5105F" w:rsidR="008B7FCE" w:rsidRPr="009C6C62" w:rsidRDefault="008B7FCE" w:rsidP="00414D86">
      <w:pPr>
        <w:pStyle w:val="810"/>
        <w:widowControl w:val="0"/>
        <w:spacing w:before="120"/>
        <w:ind w:left="709"/>
        <w:jc w:val="both"/>
      </w:pPr>
      <w:r w:rsidRPr="009C6C62">
        <w:t>Депозитарий вправе не принимать к исполнению Поручения на бумажном носителе в случаях, не предусмотренных Условиями и Порядком</w:t>
      </w:r>
      <w:r w:rsidR="00501297" w:rsidRPr="009C6C62">
        <w:t xml:space="preserve"> для приема Поручений на бумажном носителе</w:t>
      </w:r>
      <w:r w:rsidR="00E108D1" w:rsidRPr="009C6C62">
        <w:t>.</w:t>
      </w:r>
      <w:r w:rsidR="00501297" w:rsidRPr="009C6C62">
        <w:t xml:space="preserve"> О технической невозможности направления и приема Поручения в виде электронн</w:t>
      </w:r>
      <w:r w:rsidR="004C317A" w:rsidRPr="009C6C62">
        <w:t>ых</w:t>
      </w:r>
      <w:r w:rsidR="00501297" w:rsidRPr="009C6C62">
        <w:t xml:space="preserve"> документ</w:t>
      </w:r>
      <w:r w:rsidR="004C317A" w:rsidRPr="009C6C62">
        <w:t>ов</w:t>
      </w:r>
      <w:r w:rsidR="00501297" w:rsidRPr="009C6C62">
        <w:t xml:space="preserve"> Депонент извещает Депозитарий путем предоставления в Депозитарий наряду с Поручением</w:t>
      </w:r>
      <w:r w:rsidR="00D563D9" w:rsidRPr="009C6C62">
        <w:t xml:space="preserve"> (Поручениями)</w:t>
      </w:r>
      <w:r w:rsidR="00501297" w:rsidRPr="009C6C62">
        <w:t xml:space="preserve"> на бумажном носителе уведомления </w:t>
      </w:r>
      <w:r w:rsidR="00414D86" w:rsidRPr="009C6C62">
        <w:t xml:space="preserve">о технической невозможности направления документов в соответствии с </w:t>
      </w:r>
      <w:r w:rsidR="00445810" w:rsidRPr="009C6C62">
        <w:t>Д</w:t>
      </w:r>
      <w:r w:rsidR="00414D86" w:rsidRPr="009C6C62">
        <w:t xml:space="preserve">оговором </w:t>
      </w:r>
      <w:r w:rsidR="00445810" w:rsidRPr="009C6C62">
        <w:t>ЭДО</w:t>
      </w:r>
      <w:r w:rsidR="00414D86" w:rsidRPr="009C6C62">
        <w:t xml:space="preserve"> </w:t>
      </w:r>
      <w:r w:rsidR="00501297" w:rsidRPr="009C6C62">
        <w:t xml:space="preserve">по форме </w:t>
      </w:r>
      <w:r w:rsidR="00501297" w:rsidRPr="009C6C62">
        <w:rPr>
          <w:lang w:val="en-US"/>
        </w:rPr>
        <w:t>S</w:t>
      </w:r>
      <w:r w:rsidR="00501297" w:rsidRPr="009C6C62">
        <w:t>014</w:t>
      </w:r>
      <w:r w:rsidR="00414D86" w:rsidRPr="009C6C62">
        <w:t>, приведенной в приложении № 1 к Порядку</w:t>
      </w:r>
      <w:r w:rsidR="00FC12FC" w:rsidRPr="009C6C62">
        <w:t xml:space="preserve">, с указанием причины, повлекшей данную техническую невозможность. </w:t>
      </w:r>
      <w:r w:rsidR="00D563D9" w:rsidRPr="009C6C62">
        <w:t>Уведомление о технической невозможности направления документов в виде электронных документов предоставляется Депонентом при каждом направлении в Депозитарий Поручения (Поручений).</w:t>
      </w:r>
      <w:r w:rsidR="004C317A" w:rsidRPr="009C6C62">
        <w:t xml:space="preserve"> Депозитарий вправе признать, что причина, указанная Депонентом, не препятствует направлению Депонентом Поручений с использованием электронного документооборота, о чем Депозитарий уведомляет Депонента. Депозитарий не несет ответственности за повторное исполнение операции в случае направления Депонентом на исполнение этой же операции</w:t>
      </w:r>
      <w:r w:rsidR="007849CE" w:rsidRPr="009C6C62">
        <w:t xml:space="preserve"> Поруч</w:t>
      </w:r>
      <w:r w:rsidR="005C5E3A" w:rsidRPr="009C6C62">
        <w:t>е</w:t>
      </w:r>
      <w:r w:rsidR="007849CE" w:rsidRPr="009C6C62">
        <w:t>ния в электронном виде, но с другим исходящим номером.</w:t>
      </w:r>
      <w:r w:rsidR="00F3313B" w:rsidRPr="009C6C62">
        <w:t xml:space="preserve"> </w:t>
      </w:r>
    </w:p>
    <w:p w14:paraId="2A63B54F" w14:textId="77777777" w:rsidR="000522FA" w:rsidRPr="009C6C62" w:rsidRDefault="00424B27" w:rsidP="0075415D">
      <w:pPr>
        <w:pStyle w:val="af5"/>
        <w:numPr>
          <w:ilvl w:val="1"/>
          <w:numId w:val="11"/>
        </w:numPr>
        <w:spacing w:before="120"/>
        <w:ind w:left="709" w:hanging="709"/>
        <w:jc w:val="both"/>
        <w:rPr>
          <w:b/>
          <w:sz w:val="24"/>
          <w:szCs w:val="24"/>
        </w:rPr>
      </w:pPr>
      <w:r w:rsidRPr="009C6C62">
        <w:rPr>
          <w:b/>
          <w:sz w:val="24"/>
          <w:szCs w:val="24"/>
        </w:rPr>
        <w:t xml:space="preserve">Депозитарий не исполняет </w:t>
      </w:r>
      <w:r w:rsidR="006E6969" w:rsidRPr="009C6C62">
        <w:rPr>
          <w:b/>
          <w:sz w:val="24"/>
          <w:szCs w:val="24"/>
        </w:rPr>
        <w:t>П</w:t>
      </w:r>
      <w:r w:rsidRPr="009C6C62">
        <w:rPr>
          <w:b/>
          <w:sz w:val="24"/>
          <w:szCs w:val="24"/>
        </w:rPr>
        <w:t>оручение в следующих случаях:</w:t>
      </w:r>
    </w:p>
    <w:p w14:paraId="4E2F6BD8" w14:textId="77777777" w:rsidR="000522FA" w:rsidRPr="009C6C62" w:rsidRDefault="00424B27" w:rsidP="0075415D">
      <w:pPr>
        <w:widowControl w:val="0"/>
        <w:numPr>
          <w:ilvl w:val="0"/>
          <w:numId w:val="8"/>
        </w:numPr>
        <w:tabs>
          <w:tab w:val="clear" w:pos="360"/>
          <w:tab w:val="num" w:pos="-65"/>
        </w:tabs>
        <w:spacing w:before="120"/>
        <w:ind w:left="709"/>
        <w:jc w:val="both"/>
      </w:pPr>
      <w:r w:rsidRPr="009C6C62">
        <w:t xml:space="preserve">если информация, содержащаяся в реквизитах </w:t>
      </w:r>
      <w:r w:rsidR="006E6969" w:rsidRPr="009C6C62">
        <w:t>П</w:t>
      </w:r>
      <w:r w:rsidRPr="009C6C62">
        <w:t xml:space="preserve">оручения, не соответствует информации, имеющейся у Депозитария в соответствии с Условиями </w:t>
      </w:r>
      <w:r w:rsidR="00D8683C" w:rsidRPr="009C6C62">
        <w:t xml:space="preserve">и настоящим </w:t>
      </w:r>
      <w:r w:rsidR="00D8683C" w:rsidRPr="009C6C62">
        <w:lastRenderedPageBreak/>
        <w:t xml:space="preserve">Порядком </w:t>
      </w:r>
      <w:r w:rsidRPr="009C6C62">
        <w:t xml:space="preserve">о Депоненте или его </w:t>
      </w:r>
      <w:r w:rsidR="006E6969" w:rsidRPr="009C6C62">
        <w:t>С</w:t>
      </w:r>
      <w:r w:rsidRPr="009C6C62">
        <w:t xml:space="preserve">чете депо, а также о других Депонентах или их </w:t>
      </w:r>
      <w:r w:rsidR="006E6969" w:rsidRPr="009C6C62">
        <w:t>С</w:t>
      </w:r>
      <w:r w:rsidRPr="009C6C62">
        <w:t xml:space="preserve">четах депо, информация о которых содержится в </w:t>
      </w:r>
      <w:r w:rsidR="006E6969" w:rsidRPr="009C6C62">
        <w:t>П</w:t>
      </w:r>
      <w:r w:rsidRPr="009C6C62">
        <w:t>оручении;</w:t>
      </w:r>
      <w:r w:rsidR="000522FA" w:rsidRPr="009C6C62">
        <w:t xml:space="preserve"> </w:t>
      </w:r>
    </w:p>
    <w:p w14:paraId="0C4916A3" w14:textId="77777777" w:rsidR="000522FA" w:rsidRPr="009C6C62" w:rsidRDefault="00424B27" w:rsidP="0075415D">
      <w:pPr>
        <w:widowControl w:val="0"/>
        <w:numPr>
          <w:ilvl w:val="0"/>
          <w:numId w:val="8"/>
        </w:numPr>
        <w:tabs>
          <w:tab w:val="clear" w:pos="360"/>
          <w:tab w:val="num" w:pos="-65"/>
        </w:tabs>
        <w:spacing w:before="120"/>
        <w:ind w:left="709"/>
        <w:jc w:val="both"/>
      </w:pPr>
      <w:r w:rsidRPr="009C6C62">
        <w:t xml:space="preserve">если исполнение </w:t>
      </w:r>
      <w:r w:rsidR="006E6969" w:rsidRPr="009C6C62">
        <w:t>П</w:t>
      </w:r>
      <w:r w:rsidRPr="009C6C62">
        <w:t xml:space="preserve">оручения приведет к нарушению </w:t>
      </w:r>
      <w:r w:rsidR="00F24B91" w:rsidRPr="009C6C62">
        <w:t xml:space="preserve">законодательства Российской Федерации, </w:t>
      </w:r>
      <w:r w:rsidRPr="009C6C62">
        <w:t>условий обращения ценных бумаг;</w:t>
      </w:r>
    </w:p>
    <w:p w14:paraId="6AF62488" w14:textId="6611C262" w:rsidR="00A66CDB" w:rsidRPr="009C6C62" w:rsidRDefault="005146B0" w:rsidP="0075415D">
      <w:pPr>
        <w:widowControl w:val="0"/>
        <w:numPr>
          <w:ilvl w:val="0"/>
          <w:numId w:val="8"/>
        </w:numPr>
        <w:tabs>
          <w:tab w:val="clear" w:pos="360"/>
          <w:tab w:val="num" w:pos="-65"/>
        </w:tabs>
        <w:spacing w:before="120"/>
        <w:ind w:left="709"/>
        <w:jc w:val="both"/>
      </w:pPr>
      <w:r w:rsidRPr="009C6C62">
        <w:t xml:space="preserve">если исполнение </w:t>
      </w:r>
      <w:r w:rsidR="006E6969" w:rsidRPr="009C6C62">
        <w:t>П</w:t>
      </w:r>
      <w:r w:rsidRPr="009C6C62">
        <w:t xml:space="preserve">оручения требует осуществления </w:t>
      </w:r>
      <w:r w:rsidR="00547697" w:rsidRPr="009C6C62">
        <w:t xml:space="preserve">Депозитарной </w:t>
      </w:r>
      <w:r w:rsidRPr="009C6C62">
        <w:t xml:space="preserve">операции, не предусмотренной Условиями и настоящим Порядком, либо не выполнены условия исполнения </w:t>
      </w:r>
      <w:r w:rsidR="00547697" w:rsidRPr="009C6C62">
        <w:t xml:space="preserve">Депозитарной </w:t>
      </w:r>
      <w:r w:rsidRPr="009C6C62">
        <w:t xml:space="preserve">операции, предусмотренные Договором, либо не выполнены требования Депозитария к порядку заполнения </w:t>
      </w:r>
      <w:r w:rsidR="006E6969" w:rsidRPr="009C6C62">
        <w:t>П</w:t>
      </w:r>
      <w:r w:rsidRPr="009C6C62">
        <w:t>оручения, в том числе приведенные н</w:t>
      </w:r>
      <w:r w:rsidR="00462031" w:rsidRPr="009C6C62">
        <w:t xml:space="preserve">а </w:t>
      </w:r>
      <w:r w:rsidR="00F34224" w:rsidRPr="009C6C62">
        <w:rPr>
          <w:lang w:val="en-US"/>
        </w:rPr>
        <w:t>C</w:t>
      </w:r>
      <w:r w:rsidR="00462031" w:rsidRPr="009C6C62">
        <w:t>айте Депозитария</w:t>
      </w:r>
      <w:r w:rsidR="00424B27" w:rsidRPr="009C6C62">
        <w:t>;</w:t>
      </w:r>
    </w:p>
    <w:p w14:paraId="7FE473E2" w14:textId="77777777" w:rsidR="00A66CDB" w:rsidRPr="009C6C62" w:rsidRDefault="00424B27" w:rsidP="0075415D">
      <w:pPr>
        <w:widowControl w:val="0"/>
        <w:numPr>
          <w:ilvl w:val="0"/>
          <w:numId w:val="8"/>
        </w:numPr>
        <w:tabs>
          <w:tab w:val="clear" w:pos="360"/>
          <w:tab w:val="num" w:pos="-65"/>
        </w:tabs>
        <w:spacing w:before="120"/>
        <w:ind w:left="709"/>
        <w:jc w:val="both"/>
      </w:pPr>
      <w:r w:rsidRPr="009C6C62">
        <w:t xml:space="preserve">если отсутствует необходимое количество ценных бумаг на </w:t>
      </w:r>
      <w:r w:rsidR="006E6969" w:rsidRPr="009C6C62">
        <w:t>С</w:t>
      </w:r>
      <w:r w:rsidRPr="009C6C62">
        <w:t>чете депо</w:t>
      </w:r>
      <w:r w:rsidR="00D67158" w:rsidRPr="009C6C62">
        <w:t>/счете, не предназначенном для учета прав на ценные бумаги</w:t>
      </w:r>
      <w:r w:rsidRPr="009C6C62">
        <w:t xml:space="preserve"> (разделе);</w:t>
      </w:r>
    </w:p>
    <w:p w14:paraId="7A3E9651" w14:textId="77777777" w:rsidR="00A66CDB" w:rsidRPr="009C6C62" w:rsidRDefault="00424B27" w:rsidP="0075415D">
      <w:pPr>
        <w:widowControl w:val="0"/>
        <w:numPr>
          <w:ilvl w:val="0"/>
          <w:numId w:val="8"/>
        </w:numPr>
        <w:tabs>
          <w:tab w:val="clear" w:pos="360"/>
          <w:tab w:val="num" w:pos="-65"/>
        </w:tabs>
        <w:spacing w:before="120"/>
        <w:ind w:left="709"/>
        <w:jc w:val="both"/>
      </w:pPr>
      <w:r w:rsidRPr="009C6C62">
        <w:t xml:space="preserve">если составленное на основе данного </w:t>
      </w:r>
      <w:r w:rsidR="00D67158" w:rsidRPr="009C6C62">
        <w:t>П</w:t>
      </w:r>
      <w:r w:rsidRPr="009C6C62">
        <w:t xml:space="preserve">оручения распоряжение Депозитария </w:t>
      </w:r>
      <w:r w:rsidR="0033429C" w:rsidRPr="009C6C62">
        <w:t>держателю реестра</w:t>
      </w:r>
      <w:r w:rsidRPr="009C6C62">
        <w:t xml:space="preserve"> (другому депозитарию</w:t>
      </w:r>
      <w:r w:rsidR="00D67158" w:rsidRPr="009C6C62">
        <w:t>, Иностранному депозитарию</w:t>
      </w:r>
      <w:r w:rsidRPr="009C6C62">
        <w:t>) не исполнено (исполнено не надлежащим образом) последним;</w:t>
      </w:r>
      <w:r w:rsidR="00A66CDB" w:rsidRPr="009C6C62">
        <w:t xml:space="preserve"> </w:t>
      </w:r>
    </w:p>
    <w:p w14:paraId="4E198CF3" w14:textId="06C3B412" w:rsidR="00424B27" w:rsidRPr="009C6C62" w:rsidRDefault="00424B27" w:rsidP="0075415D">
      <w:pPr>
        <w:widowControl w:val="0"/>
        <w:numPr>
          <w:ilvl w:val="0"/>
          <w:numId w:val="8"/>
        </w:numPr>
        <w:tabs>
          <w:tab w:val="clear" w:pos="360"/>
          <w:tab w:val="num" w:pos="-65"/>
        </w:tabs>
        <w:spacing w:before="120"/>
        <w:ind w:left="709"/>
        <w:jc w:val="both"/>
      </w:pPr>
      <w:r w:rsidRPr="009C6C62">
        <w:t xml:space="preserve">если ценные бумаги, указанные в </w:t>
      </w:r>
      <w:r w:rsidR="00D67158" w:rsidRPr="009C6C62">
        <w:t>П</w:t>
      </w:r>
      <w:r w:rsidRPr="009C6C62">
        <w:t>оручении, не включены в Список обслуживаемых ценных бумаг</w:t>
      </w:r>
      <w:r w:rsidR="00CB2BE2" w:rsidRPr="009C6C62">
        <w:t>, за исключением тех случаев, когда в соответствии с пунктом 2.6. Порядка Депозитарий вправе не размещать информацию о</w:t>
      </w:r>
      <w:r w:rsidR="003512EF" w:rsidRPr="009C6C62">
        <w:t xml:space="preserve"> принятых на обслуживание</w:t>
      </w:r>
      <w:r w:rsidR="00CB2BE2" w:rsidRPr="009C6C62">
        <w:t xml:space="preserve"> Иностранных ценных бумагах на </w:t>
      </w:r>
      <w:r w:rsidR="008B04EE" w:rsidRPr="009C6C62">
        <w:rPr>
          <w:lang w:val="en-US"/>
        </w:rPr>
        <w:t>c</w:t>
      </w:r>
      <w:r w:rsidR="00CB2BE2" w:rsidRPr="009C6C62">
        <w:t>айте</w:t>
      </w:r>
      <w:r w:rsidRPr="009C6C62">
        <w:t xml:space="preserve">. Указанный Список размещается на </w:t>
      </w:r>
      <w:r w:rsidR="008B04EE" w:rsidRPr="009C6C62">
        <w:rPr>
          <w:lang w:val="en-US"/>
        </w:rPr>
        <w:t>C</w:t>
      </w:r>
      <w:r w:rsidRPr="009C6C62">
        <w:t xml:space="preserve">айте </w:t>
      </w:r>
      <w:r w:rsidR="008B04EE" w:rsidRPr="009C6C62">
        <w:rPr>
          <w:iCs/>
          <w:lang w:val="en-US"/>
        </w:rPr>
        <w:t>NSDDATA</w:t>
      </w:r>
      <w:hyperlink r:id="rId11" w:history="1"/>
      <w:r w:rsidR="009A474E" w:rsidRPr="009C6C62">
        <w:t xml:space="preserve">. Допускается прием ценных бумаг на обслуживание при исполнении </w:t>
      </w:r>
      <w:r w:rsidR="00D67158" w:rsidRPr="009C6C62">
        <w:t xml:space="preserve">Депозитарной </w:t>
      </w:r>
      <w:r w:rsidR="009A474E" w:rsidRPr="009C6C62">
        <w:t xml:space="preserve">операции «Прием ценных бумаг на хранение и/или учет» при зачислении ценных бумаг на </w:t>
      </w:r>
      <w:r w:rsidR="001B50B6" w:rsidRPr="009C6C62">
        <w:t>С</w:t>
      </w:r>
      <w:r w:rsidR="009A474E" w:rsidRPr="009C6C62">
        <w:t xml:space="preserve">чет Депозитария в другом депозитарии или </w:t>
      </w:r>
      <w:r w:rsidR="00D67158" w:rsidRPr="009C6C62">
        <w:t>И</w:t>
      </w:r>
      <w:r w:rsidR="009A474E" w:rsidRPr="009C6C62">
        <w:t>ностранно</w:t>
      </w:r>
      <w:r w:rsidR="006301AB" w:rsidRPr="009C6C62">
        <w:t>м</w:t>
      </w:r>
      <w:r w:rsidR="009A474E" w:rsidRPr="009C6C62">
        <w:t xml:space="preserve"> </w:t>
      </w:r>
      <w:r w:rsidR="00D67158" w:rsidRPr="009C6C62">
        <w:t>депозитарии</w:t>
      </w:r>
      <w:r w:rsidR="003C0887" w:rsidRPr="009C6C62">
        <w:t>;</w:t>
      </w:r>
    </w:p>
    <w:p w14:paraId="454112EE" w14:textId="77777777" w:rsidR="00424B27" w:rsidRPr="009C6C62" w:rsidRDefault="00424B27" w:rsidP="0075415D">
      <w:pPr>
        <w:widowControl w:val="0"/>
        <w:numPr>
          <w:ilvl w:val="0"/>
          <w:numId w:val="8"/>
        </w:numPr>
        <w:tabs>
          <w:tab w:val="clear" w:pos="360"/>
          <w:tab w:val="num" w:pos="-65"/>
        </w:tabs>
        <w:spacing w:before="120"/>
        <w:ind w:left="709"/>
        <w:jc w:val="both"/>
      </w:pPr>
      <w:r w:rsidRPr="009C6C62">
        <w:t xml:space="preserve">если указанные в </w:t>
      </w:r>
      <w:r w:rsidR="00D67158" w:rsidRPr="009C6C62">
        <w:t>П</w:t>
      </w:r>
      <w:r w:rsidRPr="009C6C62">
        <w:t>оручении реквизиты не позволяют однозначно идентифицировать ценные бумаги;</w:t>
      </w:r>
    </w:p>
    <w:p w14:paraId="6C800754" w14:textId="77777777" w:rsidR="00424B27" w:rsidRPr="009C6C62" w:rsidRDefault="00424B27" w:rsidP="0075415D">
      <w:pPr>
        <w:widowControl w:val="0"/>
        <w:numPr>
          <w:ilvl w:val="0"/>
          <w:numId w:val="8"/>
        </w:numPr>
        <w:tabs>
          <w:tab w:val="clear" w:pos="360"/>
          <w:tab w:val="num" w:pos="-65"/>
        </w:tabs>
        <w:spacing w:before="120"/>
        <w:ind w:left="709"/>
        <w:jc w:val="both"/>
      </w:pPr>
      <w:r w:rsidRPr="009C6C62">
        <w:t>если ценные бумаги (выпуск ценных бумаг) заблокированы</w:t>
      </w:r>
      <w:r w:rsidR="0033429C" w:rsidRPr="009C6C62">
        <w:t xml:space="preserve"> или наложены ограничения на проведение отдельных операций с ценными бумагами (выпуском ценных бумаг)</w:t>
      </w:r>
      <w:r w:rsidRPr="009C6C62">
        <w:t>;</w:t>
      </w:r>
    </w:p>
    <w:p w14:paraId="06A61DAD" w14:textId="77777777" w:rsidR="0033429C" w:rsidRPr="009C6C62" w:rsidRDefault="0033429C" w:rsidP="0075415D">
      <w:pPr>
        <w:widowControl w:val="0"/>
        <w:numPr>
          <w:ilvl w:val="0"/>
          <w:numId w:val="8"/>
        </w:numPr>
        <w:tabs>
          <w:tab w:val="clear" w:pos="360"/>
          <w:tab w:val="num" w:pos="-65"/>
        </w:tabs>
        <w:spacing w:before="120"/>
        <w:ind w:left="709"/>
        <w:jc w:val="both"/>
      </w:pPr>
      <w:r w:rsidRPr="009C6C62">
        <w:t>если заблокирован Счет депо</w:t>
      </w:r>
      <w:r w:rsidR="0029377D" w:rsidRPr="009C6C62">
        <w:t xml:space="preserve">, </w:t>
      </w:r>
      <w:r w:rsidRPr="009C6C62">
        <w:t>счет, не предназначенный для учета прав на ценные бумаги</w:t>
      </w:r>
      <w:r w:rsidR="003111BB" w:rsidRPr="009C6C62">
        <w:t>,</w:t>
      </w:r>
      <w:r w:rsidRPr="009C6C62">
        <w:t xml:space="preserve"> или раздел;</w:t>
      </w:r>
    </w:p>
    <w:p w14:paraId="2DCD2893" w14:textId="77777777" w:rsidR="00D057A3" w:rsidRPr="009C6C62" w:rsidRDefault="00D057A3" w:rsidP="0075415D">
      <w:pPr>
        <w:widowControl w:val="0"/>
        <w:numPr>
          <w:ilvl w:val="0"/>
          <w:numId w:val="8"/>
        </w:numPr>
        <w:tabs>
          <w:tab w:val="clear" w:pos="360"/>
          <w:tab w:val="num" w:pos="-65"/>
        </w:tabs>
        <w:spacing w:before="120"/>
        <w:ind w:left="709"/>
        <w:jc w:val="both"/>
      </w:pPr>
      <w:r w:rsidRPr="009C6C62">
        <w:t>если ценные бумаги, в отношении которых подано Поручение, обременены обязательствами и (или) распоряжение ими ограничено в течение периода исполнения Поручения, и исполнение Поручения может привести к нарушению таких обязательств (ограничений);</w:t>
      </w:r>
    </w:p>
    <w:p w14:paraId="329A681E" w14:textId="77777777" w:rsidR="00424B27" w:rsidRPr="009C6C62" w:rsidRDefault="00424B27" w:rsidP="0075415D">
      <w:pPr>
        <w:widowControl w:val="0"/>
        <w:numPr>
          <w:ilvl w:val="0"/>
          <w:numId w:val="8"/>
        </w:numPr>
        <w:tabs>
          <w:tab w:val="clear" w:pos="360"/>
          <w:tab w:val="num" w:pos="-65"/>
        </w:tabs>
        <w:spacing w:before="120"/>
        <w:ind w:left="709"/>
        <w:jc w:val="both"/>
      </w:pPr>
      <w:r w:rsidRPr="009C6C62">
        <w:t xml:space="preserve">если отсутствует встречное </w:t>
      </w:r>
      <w:r w:rsidR="00C3075A" w:rsidRPr="009C6C62">
        <w:t>П</w:t>
      </w:r>
      <w:r w:rsidRPr="009C6C62">
        <w:t xml:space="preserve">оручение, предусмотренное порядком исполнения </w:t>
      </w:r>
      <w:r w:rsidR="00C3075A" w:rsidRPr="009C6C62">
        <w:t>Д</w:t>
      </w:r>
      <w:r w:rsidRPr="009C6C62">
        <w:t>епозитарной операции;</w:t>
      </w:r>
    </w:p>
    <w:p w14:paraId="68992322" w14:textId="77777777" w:rsidR="00424B27" w:rsidRPr="009C6C62" w:rsidRDefault="00424B27" w:rsidP="0075415D">
      <w:pPr>
        <w:widowControl w:val="0"/>
        <w:numPr>
          <w:ilvl w:val="0"/>
          <w:numId w:val="8"/>
        </w:numPr>
        <w:tabs>
          <w:tab w:val="clear" w:pos="360"/>
          <w:tab w:val="num" w:pos="-65"/>
        </w:tabs>
        <w:spacing w:before="120"/>
        <w:ind w:left="709"/>
        <w:jc w:val="both"/>
      </w:pPr>
      <w:r w:rsidRPr="009C6C62">
        <w:t xml:space="preserve">параметры сделки в </w:t>
      </w:r>
      <w:r w:rsidR="00C3075A" w:rsidRPr="009C6C62">
        <w:t>П</w:t>
      </w:r>
      <w:r w:rsidRPr="009C6C62">
        <w:t xml:space="preserve">оручении не совпадают с данными, содержащимися во встречном </w:t>
      </w:r>
      <w:r w:rsidR="00C3075A" w:rsidRPr="009C6C62">
        <w:t>П</w:t>
      </w:r>
      <w:r w:rsidRPr="009C6C62">
        <w:t xml:space="preserve">оручении; </w:t>
      </w:r>
    </w:p>
    <w:p w14:paraId="55E5C031" w14:textId="77777777" w:rsidR="00424B27" w:rsidRPr="009C6C62" w:rsidRDefault="00424B27" w:rsidP="0075415D">
      <w:pPr>
        <w:widowControl w:val="0"/>
        <w:numPr>
          <w:ilvl w:val="0"/>
          <w:numId w:val="8"/>
        </w:numPr>
        <w:tabs>
          <w:tab w:val="clear" w:pos="360"/>
          <w:tab w:val="num" w:pos="-65"/>
        </w:tabs>
        <w:spacing w:before="120"/>
        <w:ind w:left="709"/>
        <w:jc w:val="both"/>
      </w:pPr>
      <w:r w:rsidRPr="009C6C62">
        <w:t xml:space="preserve">параметры сделки в </w:t>
      </w:r>
      <w:r w:rsidR="00D057A3" w:rsidRPr="009C6C62">
        <w:t>П</w:t>
      </w:r>
      <w:r w:rsidRPr="009C6C62">
        <w:t xml:space="preserve">оручении Депонента не совпадают с данными, содержащимися в уведомлении (выписке, отчете), полученном от </w:t>
      </w:r>
      <w:r w:rsidR="0029377D" w:rsidRPr="009C6C62">
        <w:t>держателя</w:t>
      </w:r>
      <w:r w:rsidR="003111BB" w:rsidRPr="009C6C62">
        <w:t xml:space="preserve"> реестра</w:t>
      </w:r>
      <w:r w:rsidR="0029377D" w:rsidRPr="009C6C62">
        <w:t xml:space="preserve">, </w:t>
      </w:r>
      <w:r w:rsidRPr="009C6C62">
        <w:t>другого депозитария</w:t>
      </w:r>
      <w:r w:rsidR="0029377D" w:rsidRPr="009C6C62">
        <w:t xml:space="preserve"> или Иностранного депозитария</w:t>
      </w:r>
      <w:r w:rsidRPr="009C6C62">
        <w:t>;</w:t>
      </w:r>
    </w:p>
    <w:p w14:paraId="6A0B06C4" w14:textId="77777777" w:rsidR="00424B27" w:rsidRPr="009C6C62" w:rsidRDefault="00424B27" w:rsidP="0075415D">
      <w:pPr>
        <w:widowControl w:val="0"/>
        <w:numPr>
          <w:ilvl w:val="0"/>
          <w:numId w:val="8"/>
        </w:numPr>
        <w:tabs>
          <w:tab w:val="clear" w:pos="360"/>
          <w:tab w:val="num" w:pos="-65"/>
        </w:tabs>
        <w:spacing w:before="120"/>
        <w:ind w:left="709"/>
        <w:jc w:val="both"/>
      </w:pPr>
      <w:r w:rsidRPr="009C6C62">
        <w:t xml:space="preserve">если информация, содержащаяся в </w:t>
      </w:r>
      <w:r w:rsidR="0029377D" w:rsidRPr="009C6C62">
        <w:t>П</w:t>
      </w:r>
      <w:r w:rsidRPr="009C6C62">
        <w:t xml:space="preserve">оручении Депонента, не соответствует данным, содержащимся в уведомлении (выписке, отчете), полученном от </w:t>
      </w:r>
      <w:r w:rsidR="0029377D" w:rsidRPr="009C6C62">
        <w:t xml:space="preserve">держателя реестра, </w:t>
      </w:r>
      <w:r w:rsidRPr="009C6C62">
        <w:t>другого депозитария</w:t>
      </w:r>
      <w:r w:rsidR="0029377D" w:rsidRPr="009C6C62">
        <w:t>, Иностранного депозитария</w:t>
      </w:r>
      <w:r w:rsidRPr="009C6C62">
        <w:t xml:space="preserve">; </w:t>
      </w:r>
    </w:p>
    <w:p w14:paraId="440F8DC8" w14:textId="77777777" w:rsidR="00424B27" w:rsidRPr="009C6C62" w:rsidRDefault="00424B27" w:rsidP="0075415D">
      <w:pPr>
        <w:widowControl w:val="0"/>
        <w:numPr>
          <w:ilvl w:val="0"/>
          <w:numId w:val="8"/>
        </w:numPr>
        <w:tabs>
          <w:tab w:val="clear" w:pos="360"/>
          <w:tab w:val="num" w:pos="-65"/>
        </w:tabs>
        <w:spacing w:before="120"/>
        <w:ind w:left="709"/>
        <w:jc w:val="both"/>
      </w:pPr>
      <w:r w:rsidRPr="009C6C62">
        <w:lastRenderedPageBreak/>
        <w:t xml:space="preserve">если зачисление ценных бумаг на указанный в </w:t>
      </w:r>
      <w:r w:rsidR="0029377D" w:rsidRPr="009C6C62">
        <w:t>П</w:t>
      </w:r>
      <w:r w:rsidRPr="009C6C62">
        <w:t xml:space="preserve">оручении раздел не предусмотрено </w:t>
      </w:r>
      <w:r w:rsidR="0029377D" w:rsidRPr="009C6C62">
        <w:t>законодательством Российской Федерации</w:t>
      </w:r>
      <w:r w:rsidRPr="009C6C62">
        <w:t>, условиями выпуска и/или обращения ценных бумаг, условиями осуществления деятельности торговых систем, клиринговых организаций, обслуживающих операции с данными ценными бумагами, Условиями</w:t>
      </w:r>
      <w:r w:rsidR="00D8683C" w:rsidRPr="009C6C62">
        <w:t xml:space="preserve"> и настоящим Порядком</w:t>
      </w:r>
      <w:r w:rsidRPr="009C6C62">
        <w:t>;</w:t>
      </w:r>
    </w:p>
    <w:p w14:paraId="23BEFFCF" w14:textId="77777777" w:rsidR="0029377D" w:rsidRPr="009C6C62" w:rsidRDefault="0029377D" w:rsidP="0075415D">
      <w:pPr>
        <w:widowControl w:val="0"/>
        <w:numPr>
          <w:ilvl w:val="0"/>
          <w:numId w:val="8"/>
        </w:numPr>
        <w:tabs>
          <w:tab w:val="clear" w:pos="360"/>
          <w:tab w:val="num" w:pos="-65"/>
        </w:tabs>
        <w:spacing w:before="120"/>
        <w:ind w:left="709"/>
        <w:jc w:val="both"/>
      </w:pPr>
      <w:r w:rsidRPr="009C6C62">
        <w:t>если не получено согласие клиринговой организации на проведение операции по Торговому счету депо;</w:t>
      </w:r>
    </w:p>
    <w:p w14:paraId="71686CFB" w14:textId="77777777" w:rsidR="00424B27" w:rsidRPr="009C6C62" w:rsidRDefault="00424B27" w:rsidP="0075415D">
      <w:pPr>
        <w:widowControl w:val="0"/>
        <w:numPr>
          <w:ilvl w:val="0"/>
          <w:numId w:val="8"/>
        </w:numPr>
        <w:tabs>
          <w:tab w:val="clear" w:pos="360"/>
          <w:tab w:val="num" w:pos="-65"/>
        </w:tabs>
        <w:spacing w:before="120"/>
        <w:ind w:left="709"/>
        <w:jc w:val="both"/>
      </w:pPr>
      <w:r w:rsidRPr="009C6C62">
        <w:t>если документарные ценные бумаги не были предъявлены Депонентом к депонированию в указанные Депозитарием сроки;</w:t>
      </w:r>
    </w:p>
    <w:p w14:paraId="4E29CFA5" w14:textId="77777777" w:rsidR="00424B27" w:rsidRPr="009C6C62" w:rsidRDefault="00424B27" w:rsidP="0075415D">
      <w:pPr>
        <w:widowControl w:val="0"/>
        <w:numPr>
          <w:ilvl w:val="0"/>
          <w:numId w:val="8"/>
        </w:numPr>
        <w:tabs>
          <w:tab w:val="clear" w:pos="360"/>
          <w:tab w:val="num" w:pos="-65"/>
        </w:tabs>
        <w:spacing w:before="120"/>
        <w:ind w:left="709"/>
        <w:jc w:val="both"/>
      </w:pPr>
      <w:r w:rsidRPr="009C6C62">
        <w:t>если документарные ценные бумаги не были получены Депонентом в указанные Депозитарием сроки;</w:t>
      </w:r>
    </w:p>
    <w:p w14:paraId="350FCD86" w14:textId="77777777" w:rsidR="00424B27" w:rsidRPr="009C6C62" w:rsidRDefault="00424B27" w:rsidP="0075415D">
      <w:pPr>
        <w:widowControl w:val="0"/>
        <w:numPr>
          <w:ilvl w:val="0"/>
          <w:numId w:val="8"/>
        </w:numPr>
        <w:tabs>
          <w:tab w:val="clear" w:pos="360"/>
          <w:tab w:val="num" w:pos="-65"/>
        </w:tabs>
        <w:spacing w:before="120"/>
        <w:ind w:left="709"/>
        <w:jc w:val="both"/>
      </w:pPr>
      <w:r w:rsidRPr="009C6C62">
        <w:t>если количество документарных ценных бумаг, предъявленных Депонентом к депонированию, не соответствует количеству ценных бумаг</w:t>
      </w:r>
      <w:r w:rsidR="003111BB" w:rsidRPr="009C6C62">
        <w:t>,</w:t>
      </w:r>
      <w:r w:rsidRPr="009C6C62">
        <w:t xml:space="preserve"> указанных в </w:t>
      </w:r>
      <w:r w:rsidR="0029377D" w:rsidRPr="009C6C62">
        <w:t>П</w:t>
      </w:r>
      <w:r w:rsidRPr="009C6C62">
        <w:t>оручении;</w:t>
      </w:r>
    </w:p>
    <w:p w14:paraId="3A4C6CB0" w14:textId="77777777" w:rsidR="00F7258B" w:rsidRPr="009C6C62" w:rsidRDefault="00424B27" w:rsidP="0075415D">
      <w:pPr>
        <w:widowControl w:val="0"/>
        <w:numPr>
          <w:ilvl w:val="0"/>
          <w:numId w:val="8"/>
        </w:numPr>
        <w:tabs>
          <w:tab w:val="clear" w:pos="360"/>
          <w:tab w:val="num" w:pos="-65"/>
        </w:tabs>
        <w:spacing w:before="120"/>
        <w:ind w:left="709"/>
        <w:jc w:val="both"/>
      </w:pPr>
      <w:r w:rsidRPr="009C6C62">
        <w:t xml:space="preserve">если отсутствуют сведения о переводе денежных средств, предусмотренные особенностями исполнения </w:t>
      </w:r>
      <w:r w:rsidR="0029377D" w:rsidRPr="009C6C62">
        <w:t>Д</w:t>
      </w:r>
      <w:r w:rsidRPr="009C6C62">
        <w:t>епозитарной операции, либо получены сведения о неисполнении перевода денежных средств</w:t>
      </w:r>
      <w:r w:rsidR="003111BB" w:rsidRPr="009C6C62">
        <w:t>;</w:t>
      </w:r>
    </w:p>
    <w:p w14:paraId="20F28211" w14:textId="77777777" w:rsidR="00424B27" w:rsidRPr="009C6C62" w:rsidRDefault="00F7258B" w:rsidP="0075415D">
      <w:pPr>
        <w:widowControl w:val="0"/>
        <w:numPr>
          <w:ilvl w:val="0"/>
          <w:numId w:val="8"/>
        </w:numPr>
        <w:tabs>
          <w:tab w:val="clear" w:pos="360"/>
          <w:tab w:val="num" w:pos="-65"/>
        </w:tabs>
        <w:spacing w:before="120"/>
        <w:ind w:left="709"/>
        <w:jc w:val="both"/>
      </w:pPr>
      <w:r w:rsidRPr="009C6C62">
        <w:t xml:space="preserve">если истекли дата или период исполнения </w:t>
      </w:r>
      <w:r w:rsidR="0029377D" w:rsidRPr="009C6C62">
        <w:t>П</w:t>
      </w:r>
      <w:r w:rsidRPr="009C6C62">
        <w:t>оручения</w:t>
      </w:r>
      <w:r w:rsidR="00424B27" w:rsidRPr="009C6C62">
        <w:t>.</w:t>
      </w:r>
    </w:p>
    <w:p w14:paraId="12748FC2" w14:textId="7FE2E69B" w:rsidR="006B5871" w:rsidRPr="009C6C62" w:rsidRDefault="006B5871" w:rsidP="00602CFF">
      <w:pPr>
        <w:pStyle w:val="810"/>
        <w:widowControl w:val="0"/>
        <w:spacing w:before="120" w:line="240" w:lineRule="auto"/>
        <w:ind w:left="709"/>
        <w:jc w:val="both"/>
      </w:pPr>
      <w:r w:rsidRPr="009C6C62">
        <w:t xml:space="preserve">Депозитарий вправе отказать в исполнении </w:t>
      </w:r>
      <w:r w:rsidR="005814CF" w:rsidRPr="009C6C62">
        <w:t>П</w:t>
      </w:r>
      <w:r w:rsidRPr="009C6C62">
        <w:t>оручения Депонента, если не предоставлены документы, содержащие информацию, предоставление которой необходимо в целях реализации законодательства Российской Федерации о противодействии легализации (отмыванию) доходов, полученных преступным путем, и финансированию терроризма, или если у Депозитария возникают подозрения, что операция совершается с целью легализации (отмывания) доходов, полученных преступным путем, или финансирования терроризма</w:t>
      </w:r>
      <w:r w:rsidR="00446D85" w:rsidRPr="009C6C62">
        <w:t xml:space="preserve">, или документы, предоставление которых предусмотрено федеральными законами, принимаемыми в соответствии с ними нормативными правовыми актами, в том числе, Указами Президента Российской Федерации, а также нормативными актами </w:t>
      </w:r>
      <w:r w:rsidR="00AE645A" w:rsidRPr="009C6C62">
        <w:t>Б</w:t>
      </w:r>
      <w:r w:rsidR="00446D85" w:rsidRPr="009C6C62">
        <w:t>анка Росси</w:t>
      </w:r>
      <w:r w:rsidR="00AE645A" w:rsidRPr="009C6C62">
        <w:t>и</w:t>
      </w:r>
      <w:r w:rsidR="00446D85" w:rsidRPr="009C6C62">
        <w:t xml:space="preserve">, Предписаниями </w:t>
      </w:r>
      <w:r w:rsidR="00AE645A" w:rsidRPr="009C6C62">
        <w:t>Б</w:t>
      </w:r>
      <w:r w:rsidR="00446D85" w:rsidRPr="009C6C62">
        <w:t>анка Росси</w:t>
      </w:r>
      <w:r w:rsidR="00AE645A" w:rsidRPr="009C6C62">
        <w:t>и</w:t>
      </w:r>
      <w:r w:rsidR="00446D85" w:rsidRPr="009C6C62">
        <w:t xml:space="preserve">, Решениями Совета директоров </w:t>
      </w:r>
      <w:r w:rsidR="00AE645A" w:rsidRPr="009C6C62">
        <w:t>Б</w:t>
      </w:r>
      <w:r w:rsidR="00446D85" w:rsidRPr="009C6C62">
        <w:t>анка Росси</w:t>
      </w:r>
      <w:r w:rsidR="00AE645A" w:rsidRPr="009C6C62">
        <w:t>и</w:t>
      </w:r>
      <w:r w:rsidR="00446D85" w:rsidRPr="009C6C62">
        <w:t xml:space="preserve">, </w:t>
      </w:r>
      <w:r w:rsidR="00E17B13" w:rsidRPr="009C6C62">
        <w:t>р</w:t>
      </w:r>
      <w:r w:rsidR="00446D85" w:rsidRPr="009C6C62">
        <w:t xml:space="preserve">азъяснениями и </w:t>
      </w:r>
      <w:r w:rsidR="00E17B13" w:rsidRPr="009C6C62">
        <w:t>р</w:t>
      </w:r>
      <w:r w:rsidR="00446D85" w:rsidRPr="009C6C62">
        <w:t xml:space="preserve">азрешениями </w:t>
      </w:r>
      <w:r w:rsidR="00E17B13" w:rsidRPr="009C6C62">
        <w:t>Банка России</w:t>
      </w:r>
      <w:r w:rsidR="00446D85" w:rsidRPr="009C6C62">
        <w:t xml:space="preserve">, </w:t>
      </w:r>
      <w:r w:rsidR="00E17B13" w:rsidRPr="009C6C62">
        <w:t>р</w:t>
      </w:r>
      <w:r w:rsidR="00446D85" w:rsidRPr="009C6C62">
        <w:t xml:space="preserve">азрешениями Министерства финансов Российской Федерации, </w:t>
      </w:r>
      <w:r w:rsidR="00E17B13" w:rsidRPr="009C6C62">
        <w:t>р</w:t>
      </w:r>
      <w:r w:rsidR="00446D85" w:rsidRPr="009C6C62">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CD6876" w:rsidRPr="009C6C62">
        <w:t>Б</w:t>
      </w:r>
      <w:r w:rsidR="00446D85" w:rsidRPr="009C6C62">
        <w:t>анка Росси</w:t>
      </w:r>
      <w:r w:rsidR="00CD6876" w:rsidRPr="009C6C62">
        <w:t>и</w:t>
      </w:r>
      <w:r w:rsidRPr="009C6C62">
        <w:t>.</w:t>
      </w:r>
    </w:p>
    <w:p w14:paraId="1CBBC731" w14:textId="77777777" w:rsidR="00F7258B" w:rsidRPr="009C6C62" w:rsidRDefault="00F7258B" w:rsidP="00602CFF">
      <w:pPr>
        <w:pStyle w:val="810"/>
        <w:widowControl w:val="0"/>
        <w:spacing w:before="120" w:line="240" w:lineRule="auto"/>
        <w:ind w:left="709"/>
        <w:jc w:val="both"/>
      </w:pPr>
      <w:r w:rsidRPr="009C6C62">
        <w:t xml:space="preserve">Депозитарий также вправе отказать в исполнении </w:t>
      </w:r>
      <w:r w:rsidR="005814CF" w:rsidRPr="009C6C62">
        <w:t>П</w:t>
      </w:r>
      <w:r w:rsidRPr="009C6C62">
        <w:t>оручения Депонента в следующих случаях:</w:t>
      </w:r>
    </w:p>
    <w:p w14:paraId="6AD561BD" w14:textId="5CE7B411" w:rsidR="00F7258B" w:rsidRPr="009C6C62" w:rsidRDefault="006D0F5E" w:rsidP="0075415D">
      <w:pPr>
        <w:widowControl w:val="0"/>
        <w:numPr>
          <w:ilvl w:val="0"/>
          <w:numId w:val="8"/>
        </w:numPr>
        <w:tabs>
          <w:tab w:val="clear" w:pos="360"/>
          <w:tab w:val="num" w:pos="-65"/>
        </w:tabs>
        <w:spacing w:before="120"/>
        <w:ind w:left="709"/>
        <w:jc w:val="both"/>
      </w:pPr>
      <w:r w:rsidRPr="009C6C62">
        <w:t xml:space="preserve">если по </w:t>
      </w:r>
      <w:r w:rsidR="005814CF" w:rsidRPr="009C6C62">
        <w:t>П</w:t>
      </w:r>
      <w:r w:rsidRPr="009C6C62">
        <w:t xml:space="preserve">оручению Депонента на </w:t>
      </w:r>
      <w:r w:rsidR="005814CF" w:rsidRPr="009C6C62">
        <w:t>С</w:t>
      </w:r>
      <w:r w:rsidRPr="009C6C62">
        <w:t xml:space="preserve">чет депо Депонента должны быть зачислены </w:t>
      </w:r>
      <w:r w:rsidR="00966F9A" w:rsidRPr="009C6C62">
        <w:t>И</w:t>
      </w:r>
      <w:r w:rsidRPr="009C6C62">
        <w:t xml:space="preserve">ностранные ценные бумаги, по которым от Иностранного депозитария получено уведомление о наступлении дефолта, либо зачисление на </w:t>
      </w:r>
      <w:r w:rsidR="005814CF" w:rsidRPr="009C6C62">
        <w:t>С</w:t>
      </w:r>
      <w:r w:rsidRPr="009C6C62">
        <w:t xml:space="preserve">чет депо или перевод </w:t>
      </w:r>
      <w:r w:rsidR="00966F9A" w:rsidRPr="009C6C62">
        <w:t>И</w:t>
      </w:r>
      <w:r w:rsidRPr="009C6C62">
        <w:t>ностранных ценных бумаг невозможны по иным причинам, о чем Депоненты извещаются путем размещения информации о введении соответствующих</w:t>
      </w:r>
      <w:r w:rsidR="005814CF" w:rsidRPr="009C6C62">
        <w:t xml:space="preserve"> ограничений по ценным бумагам </w:t>
      </w:r>
      <w:r w:rsidRPr="009C6C62">
        <w:t xml:space="preserve">на </w:t>
      </w:r>
      <w:r w:rsidR="008B04EE" w:rsidRPr="009C6C62">
        <w:rPr>
          <w:lang w:val="en-US"/>
        </w:rPr>
        <w:t>C</w:t>
      </w:r>
      <w:r w:rsidRPr="009C6C62">
        <w:t xml:space="preserve">айте </w:t>
      </w:r>
      <w:r w:rsidR="008B04EE" w:rsidRPr="009C6C62">
        <w:rPr>
          <w:iCs/>
          <w:lang w:val="en-US"/>
        </w:rPr>
        <w:t>NSDDATA</w:t>
      </w:r>
      <w:r w:rsidR="00C76E68" w:rsidRPr="009C6C62">
        <w:t xml:space="preserve">. </w:t>
      </w:r>
      <w:r w:rsidR="00C76E68" w:rsidRPr="009C6C62">
        <w:rPr>
          <w:szCs w:val="24"/>
        </w:rPr>
        <w:t xml:space="preserve">Депонентам, на Счетах депо которых имеются ненулевые остатки ценных бумаг, на операции с которыми введены ограничения, также будет предоставлен отчет по форме </w:t>
      </w:r>
      <w:r w:rsidR="00C76E68" w:rsidRPr="009C6C62">
        <w:rPr>
          <w:szCs w:val="24"/>
          <w:lang w:val="en-US"/>
        </w:rPr>
        <w:t>GS</w:t>
      </w:r>
      <w:r w:rsidR="00C76E68" w:rsidRPr="009C6C62">
        <w:rPr>
          <w:szCs w:val="24"/>
        </w:rPr>
        <w:t>037</w:t>
      </w:r>
      <w:hyperlink w:history="1"/>
      <w:r w:rsidRPr="009C6C62">
        <w:t>;</w:t>
      </w:r>
    </w:p>
    <w:p w14:paraId="17137FAE" w14:textId="77777777" w:rsidR="00F7258B" w:rsidRPr="009C6C62" w:rsidRDefault="00F7258B" w:rsidP="0075415D">
      <w:pPr>
        <w:widowControl w:val="0"/>
        <w:numPr>
          <w:ilvl w:val="0"/>
          <w:numId w:val="8"/>
        </w:numPr>
        <w:tabs>
          <w:tab w:val="clear" w:pos="360"/>
          <w:tab w:val="num" w:pos="-65"/>
        </w:tabs>
        <w:spacing w:before="120"/>
        <w:ind w:left="709"/>
        <w:jc w:val="both"/>
      </w:pPr>
      <w:r w:rsidRPr="009C6C62">
        <w:rPr>
          <w:szCs w:val="24"/>
        </w:rPr>
        <w:t xml:space="preserve">если Депонент, на </w:t>
      </w:r>
      <w:r w:rsidR="005814CF" w:rsidRPr="009C6C62">
        <w:rPr>
          <w:szCs w:val="24"/>
        </w:rPr>
        <w:t>С</w:t>
      </w:r>
      <w:r w:rsidRPr="009C6C62">
        <w:rPr>
          <w:szCs w:val="24"/>
        </w:rPr>
        <w:t xml:space="preserve">чет депо которого </w:t>
      </w:r>
      <w:r w:rsidR="002A575C" w:rsidRPr="009C6C62">
        <w:rPr>
          <w:szCs w:val="24"/>
        </w:rPr>
        <w:t>должны быть зачислены или со Счета депо которого должны быть списаны ценные бумаги</w:t>
      </w:r>
      <w:r w:rsidRPr="009C6C62">
        <w:t xml:space="preserve">, подпадающие под требования </w:t>
      </w:r>
      <w:r w:rsidRPr="009C6C62">
        <w:lastRenderedPageBreak/>
        <w:t>главы IV Налогового кодекса США (</w:t>
      </w:r>
      <w:r w:rsidR="002A575C" w:rsidRPr="009C6C62">
        <w:rPr>
          <w:szCs w:val="24"/>
        </w:rPr>
        <w:t>FATCA</w:t>
      </w:r>
      <w:r w:rsidR="002A575C" w:rsidRPr="009C6C62">
        <w:rPr>
          <w:sz w:val="20"/>
          <w:vertAlign w:val="superscript"/>
        </w:rPr>
        <w:footnoteReference w:id="1"/>
      </w:r>
      <w:r w:rsidRPr="009C6C62">
        <w:t>), не участвует либо уклоняется от идентификации по требованиям FATCA;</w:t>
      </w:r>
    </w:p>
    <w:p w14:paraId="6215FEF7" w14:textId="3B4DC682" w:rsidR="00F7258B" w:rsidRPr="009C6C62" w:rsidRDefault="00F7258B" w:rsidP="0075415D">
      <w:pPr>
        <w:widowControl w:val="0"/>
        <w:numPr>
          <w:ilvl w:val="0"/>
          <w:numId w:val="8"/>
        </w:numPr>
        <w:tabs>
          <w:tab w:val="clear" w:pos="360"/>
          <w:tab w:val="num" w:pos="-65"/>
        </w:tabs>
        <w:spacing w:before="120"/>
        <w:ind w:left="709"/>
        <w:jc w:val="both"/>
      </w:pPr>
      <w:r w:rsidRPr="009C6C62">
        <w:t xml:space="preserve">если Депонентом, на </w:t>
      </w:r>
      <w:r w:rsidR="00CD0A80" w:rsidRPr="009C6C62">
        <w:t>С</w:t>
      </w:r>
      <w:r w:rsidRPr="009C6C62">
        <w:t xml:space="preserve">чет депо которого должны быть зачислены </w:t>
      </w:r>
      <w:r w:rsidR="00966F9A" w:rsidRPr="009C6C62">
        <w:t>И</w:t>
      </w:r>
      <w:r w:rsidRPr="009C6C62">
        <w:t xml:space="preserve">ностранные ценные бумаги, по которым возможно возникновение транзакционного налога, не предоставлен документ, подтверждающий, что при возникновении транзакционных налогов по каждой сделке с </w:t>
      </w:r>
      <w:r w:rsidR="00966F9A" w:rsidRPr="009C6C62">
        <w:t>И</w:t>
      </w:r>
      <w:r w:rsidRPr="009C6C62">
        <w:t xml:space="preserve">ностранными ценными бумагами, зачисляемыми на </w:t>
      </w:r>
      <w:r w:rsidR="00CD0A80" w:rsidRPr="009C6C62">
        <w:t>С</w:t>
      </w:r>
      <w:r w:rsidRPr="009C6C62">
        <w:t xml:space="preserve">чет депо Депонента или учитываемыми на </w:t>
      </w:r>
      <w:r w:rsidR="00CD0A80" w:rsidRPr="009C6C62">
        <w:t>С</w:t>
      </w:r>
      <w:r w:rsidRPr="009C6C62">
        <w:t>чете депо Депонента, клиенты Депонента, контрагенты и/или брокеры рассчитывают, декларируют и уплачивают транзакционные налоги, и у Депозитария не будут возникать обязательства по уплате указанных налогов</w:t>
      </w:r>
      <w:r w:rsidR="005B397D" w:rsidRPr="009C6C62">
        <w:t>.</w:t>
      </w:r>
    </w:p>
    <w:p w14:paraId="31C54A8F" w14:textId="6A5654A0" w:rsidR="00524A66" w:rsidRPr="009C6C62" w:rsidRDefault="00D06974" w:rsidP="00524A66">
      <w:pPr>
        <w:pStyle w:val="810"/>
        <w:widowControl w:val="0"/>
        <w:spacing w:before="120" w:line="240" w:lineRule="auto"/>
        <w:ind w:left="709"/>
        <w:jc w:val="both"/>
      </w:pPr>
      <w:r w:rsidRPr="009C6C62">
        <w:t xml:space="preserve">Депозитарий вправе приостановить и (или) не исполнять Поручение в рамках </w:t>
      </w:r>
      <w:r w:rsidR="00066FBF" w:rsidRPr="009C6C62">
        <w:t>внутренних контрольных процедур</w:t>
      </w:r>
      <w:r w:rsidRPr="009C6C62">
        <w:t xml:space="preserve">, в том числе при необходимости получения разъяснений и (или) разрешений со стороны </w:t>
      </w:r>
      <w:r w:rsidR="00CD6876" w:rsidRPr="009C6C62">
        <w:t>Б</w:t>
      </w:r>
      <w:r w:rsidRPr="009C6C62">
        <w:t>анка Росси</w:t>
      </w:r>
      <w:r w:rsidR="00CD6876" w:rsidRPr="009C6C62">
        <w:t>и</w:t>
      </w:r>
      <w:r w:rsidRPr="009C6C62">
        <w:t xml:space="preserve"> о возможности исполнения Поручения в рамках исполнения требований, установленных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w:t>
      </w:r>
      <w:r w:rsidR="00CD6876" w:rsidRPr="009C6C62">
        <w:t>Б</w:t>
      </w:r>
      <w:r w:rsidRPr="009C6C62">
        <w:t>анка Росси</w:t>
      </w:r>
      <w:r w:rsidR="00CD6876" w:rsidRPr="009C6C62">
        <w:t>и</w:t>
      </w:r>
      <w:r w:rsidRPr="009C6C62">
        <w:t xml:space="preserve">, Предписаниями </w:t>
      </w:r>
      <w:r w:rsidR="00CD6876" w:rsidRPr="009C6C62">
        <w:t>Б</w:t>
      </w:r>
      <w:r w:rsidRPr="009C6C62">
        <w:t>анка Росси</w:t>
      </w:r>
      <w:r w:rsidR="00CD6876" w:rsidRPr="009C6C62">
        <w:t>и</w:t>
      </w:r>
      <w:r w:rsidRPr="009C6C62">
        <w:t>, Решениями Совета Директоров Банка России и иными нормативными правовыми актами, действующими на момент направления Поручения.</w:t>
      </w:r>
    </w:p>
    <w:p w14:paraId="68D584C9" w14:textId="134A4247" w:rsidR="00D06974" w:rsidRPr="009C6C62" w:rsidRDefault="00D06974" w:rsidP="0075415D">
      <w:pPr>
        <w:pStyle w:val="af5"/>
        <w:numPr>
          <w:ilvl w:val="1"/>
          <w:numId w:val="11"/>
        </w:numPr>
        <w:spacing w:before="120"/>
        <w:ind w:left="709" w:hanging="709"/>
        <w:jc w:val="both"/>
        <w:rPr>
          <w:sz w:val="24"/>
          <w:szCs w:val="24"/>
        </w:rPr>
      </w:pPr>
      <w:r w:rsidRPr="009C6C62">
        <w:rPr>
          <w:sz w:val="24"/>
          <w:szCs w:val="24"/>
        </w:rPr>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обязательств вызвано наступлением обстоятельств непреодолимой силы: сбоев, неисправностей и отказов оборудования и программного обеспечения, контроль над которыми не осуществляют Стороны; сбоев, неисправностей и отказов систем связи, энергоснабжения и других систем жизнеобеспечения; недружественных действий иностранных государств и международных организаций, связанных с введением ограничительных мер в отношении граждан Российской Федерации и российских юридических лиц, в том числе в результате которых контрагент/контрагенты Стороны своим действием или бездействием создали ситуацию в условиях которой Стороне стало невозможно исполнить обязательство по Договору, и которые Стороны не могли предвидеть или предотвратить, а также иных чрезвычайных обстоятельств. Во избежание сомнений под действием или бездействием контрагента для целей настоящего пункта Порядка Стороны понимают в том числе введенные Иностранными депозитариями, иностранными организациями или иностранными банками, в которых открыты счета Депозитария, ограничения по таким счетам Депозитария, препятствующие полному или частичном распоряжению ценными бумагами и (или) денежными средствами, поступившими в такие Иностранные депозитарии или иностранные банки в пользу Депозитария, и подлежащими зачислению на счета Депозитария и (или) находящимися на счете Депозитария.</w:t>
      </w:r>
    </w:p>
    <w:p w14:paraId="00E331E3" w14:textId="63C66EB3" w:rsidR="00424B27" w:rsidRPr="009C6C62" w:rsidRDefault="00424B27" w:rsidP="0075415D">
      <w:pPr>
        <w:pStyle w:val="af5"/>
        <w:numPr>
          <w:ilvl w:val="1"/>
          <w:numId w:val="11"/>
        </w:numPr>
        <w:spacing w:before="120"/>
        <w:ind w:left="709" w:hanging="709"/>
        <w:jc w:val="both"/>
        <w:rPr>
          <w:sz w:val="24"/>
          <w:szCs w:val="24"/>
        </w:rPr>
      </w:pPr>
      <w:r w:rsidRPr="009C6C62">
        <w:rPr>
          <w:sz w:val="24"/>
          <w:szCs w:val="24"/>
        </w:rPr>
        <w:t xml:space="preserve">В случае непринятия к исполнению </w:t>
      </w:r>
      <w:r w:rsidR="006773E5" w:rsidRPr="009C6C62">
        <w:rPr>
          <w:sz w:val="24"/>
          <w:szCs w:val="24"/>
        </w:rPr>
        <w:t>П</w:t>
      </w:r>
      <w:r w:rsidRPr="009C6C62">
        <w:rPr>
          <w:sz w:val="24"/>
          <w:szCs w:val="24"/>
        </w:rPr>
        <w:t>оручения на бумажном носителе</w:t>
      </w:r>
      <w:r w:rsidR="00FE13E1" w:rsidRPr="009C6C62">
        <w:rPr>
          <w:sz w:val="24"/>
          <w:szCs w:val="24"/>
        </w:rPr>
        <w:t xml:space="preserve"> </w:t>
      </w:r>
      <w:r w:rsidR="00C90372" w:rsidRPr="009C6C62">
        <w:rPr>
          <w:sz w:val="24"/>
          <w:szCs w:val="24"/>
        </w:rPr>
        <w:t>Депоненту предоставляется отчет с указанием причины отказа от приема</w:t>
      </w:r>
      <w:r w:rsidRPr="009C6C62">
        <w:rPr>
          <w:sz w:val="24"/>
          <w:szCs w:val="24"/>
        </w:rPr>
        <w:t xml:space="preserve">. В случае непринятия к исполнению </w:t>
      </w:r>
      <w:r w:rsidR="00F27141" w:rsidRPr="009C6C62">
        <w:rPr>
          <w:sz w:val="24"/>
          <w:szCs w:val="24"/>
        </w:rPr>
        <w:t>П</w:t>
      </w:r>
      <w:r w:rsidRPr="009C6C62">
        <w:rPr>
          <w:sz w:val="24"/>
          <w:szCs w:val="24"/>
        </w:rPr>
        <w:t xml:space="preserve">оручения в виде электронного документа в соответствии с </w:t>
      </w:r>
      <w:r w:rsidR="00445810" w:rsidRPr="009C6C62">
        <w:rPr>
          <w:sz w:val="24"/>
          <w:szCs w:val="24"/>
        </w:rPr>
        <w:t>Д</w:t>
      </w:r>
      <w:r w:rsidRPr="009C6C62">
        <w:rPr>
          <w:sz w:val="24"/>
          <w:szCs w:val="24"/>
        </w:rPr>
        <w:t xml:space="preserve">оговором </w:t>
      </w:r>
      <w:r w:rsidR="00445810" w:rsidRPr="009C6C62">
        <w:rPr>
          <w:sz w:val="24"/>
          <w:szCs w:val="24"/>
        </w:rPr>
        <w:t>ЭДО</w:t>
      </w:r>
      <w:r w:rsidRPr="009C6C62">
        <w:rPr>
          <w:sz w:val="24"/>
          <w:szCs w:val="24"/>
        </w:rPr>
        <w:t xml:space="preserve"> Депоненту предоставляется электронный документ - уведомление о принятии/непринятии </w:t>
      </w:r>
      <w:r w:rsidR="00931807" w:rsidRPr="009C6C62">
        <w:rPr>
          <w:sz w:val="24"/>
          <w:szCs w:val="24"/>
        </w:rPr>
        <w:t>П</w:t>
      </w:r>
      <w:r w:rsidRPr="009C6C62">
        <w:rPr>
          <w:sz w:val="24"/>
          <w:szCs w:val="24"/>
        </w:rPr>
        <w:t>оручения к исполнению с указанием причины отказа от приема</w:t>
      </w:r>
      <w:r w:rsidR="00222B89" w:rsidRPr="009C6C62">
        <w:rPr>
          <w:sz w:val="24"/>
          <w:szCs w:val="24"/>
        </w:rPr>
        <w:t xml:space="preserve">, если </w:t>
      </w:r>
      <w:r w:rsidR="00445810" w:rsidRPr="009C6C62">
        <w:rPr>
          <w:sz w:val="24"/>
          <w:szCs w:val="24"/>
        </w:rPr>
        <w:t>Д</w:t>
      </w:r>
      <w:r w:rsidR="00222B89" w:rsidRPr="009C6C62">
        <w:rPr>
          <w:sz w:val="24"/>
          <w:szCs w:val="24"/>
        </w:rPr>
        <w:t xml:space="preserve">оговором </w:t>
      </w:r>
      <w:r w:rsidR="00445810" w:rsidRPr="009C6C62">
        <w:rPr>
          <w:sz w:val="24"/>
          <w:szCs w:val="24"/>
        </w:rPr>
        <w:t>ЭДО</w:t>
      </w:r>
      <w:r w:rsidR="00222B89" w:rsidRPr="009C6C62">
        <w:rPr>
          <w:sz w:val="24"/>
          <w:szCs w:val="24"/>
        </w:rPr>
        <w:t xml:space="preserve"> не предусмотрен иной порядок уведомления</w:t>
      </w:r>
      <w:r w:rsidRPr="009C6C62">
        <w:rPr>
          <w:sz w:val="24"/>
          <w:szCs w:val="24"/>
        </w:rPr>
        <w:t xml:space="preserve">. В </w:t>
      </w:r>
      <w:r w:rsidRPr="009C6C62">
        <w:rPr>
          <w:sz w:val="24"/>
          <w:szCs w:val="24"/>
        </w:rPr>
        <w:lastRenderedPageBreak/>
        <w:t xml:space="preserve">случае неисполнения </w:t>
      </w:r>
      <w:r w:rsidR="00931807" w:rsidRPr="009C6C62">
        <w:rPr>
          <w:sz w:val="24"/>
          <w:szCs w:val="24"/>
        </w:rPr>
        <w:t>П</w:t>
      </w:r>
      <w:r w:rsidRPr="009C6C62">
        <w:rPr>
          <w:sz w:val="24"/>
          <w:szCs w:val="24"/>
        </w:rPr>
        <w:t xml:space="preserve">оручения Депозитарий предоставляет Депоненту отчет о неисполнении </w:t>
      </w:r>
      <w:r w:rsidR="00931807" w:rsidRPr="009C6C62">
        <w:rPr>
          <w:sz w:val="24"/>
          <w:szCs w:val="24"/>
        </w:rPr>
        <w:t>П</w:t>
      </w:r>
      <w:r w:rsidRPr="009C6C62">
        <w:rPr>
          <w:sz w:val="24"/>
          <w:szCs w:val="24"/>
        </w:rPr>
        <w:t xml:space="preserve">оручения с указанием причины неисполнения. При необходимости указанные в настоящем Порядке причины непринятия к исполнению либо неисполнения </w:t>
      </w:r>
      <w:r w:rsidR="00931807" w:rsidRPr="009C6C62">
        <w:rPr>
          <w:sz w:val="24"/>
          <w:szCs w:val="24"/>
        </w:rPr>
        <w:t>П</w:t>
      </w:r>
      <w:r w:rsidRPr="009C6C62">
        <w:rPr>
          <w:sz w:val="24"/>
          <w:szCs w:val="24"/>
        </w:rPr>
        <w:t xml:space="preserve">оручений могут быть конкретизированы в предоставляемых Депоненту отчетах с целью более детального разъяснения Депонентам причин отказа. </w:t>
      </w:r>
      <w:r w:rsidR="00604B39" w:rsidRPr="009C6C62">
        <w:rPr>
          <w:sz w:val="24"/>
          <w:szCs w:val="24"/>
        </w:rPr>
        <w:t>Допускается использование термина «отмена поручения», если такой термин используется Иностранным депозитарием, другим депозитарием, и указан в отчете</w:t>
      </w:r>
      <w:r w:rsidR="00567508" w:rsidRPr="009C6C62">
        <w:rPr>
          <w:sz w:val="24"/>
          <w:szCs w:val="24"/>
        </w:rPr>
        <w:t xml:space="preserve"> о</w:t>
      </w:r>
      <w:r w:rsidR="00604B39" w:rsidRPr="009C6C62">
        <w:rPr>
          <w:sz w:val="24"/>
          <w:szCs w:val="24"/>
        </w:rPr>
        <w:t xml:space="preserve"> неисполнении поручения Депозитария по Счету Депозитария. </w:t>
      </w:r>
      <w:r w:rsidRPr="009C6C62">
        <w:rPr>
          <w:sz w:val="24"/>
          <w:szCs w:val="24"/>
        </w:rPr>
        <w:t xml:space="preserve">При этом обязательства Депозитария по отношению к данному </w:t>
      </w:r>
      <w:r w:rsidR="00931807" w:rsidRPr="009C6C62">
        <w:rPr>
          <w:sz w:val="24"/>
          <w:szCs w:val="24"/>
        </w:rPr>
        <w:t>П</w:t>
      </w:r>
      <w:r w:rsidRPr="009C6C62">
        <w:rPr>
          <w:sz w:val="24"/>
          <w:szCs w:val="24"/>
        </w:rPr>
        <w:t xml:space="preserve">оручению Депонента считаются выполненными. Оплата неисполненной по ошибке Депонента операции осуществляется Депонентом в соответствии с действующими порядком оплаты и </w:t>
      </w:r>
      <w:r w:rsidR="00145E99" w:rsidRPr="009C6C62">
        <w:rPr>
          <w:sz w:val="24"/>
          <w:szCs w:val="24"/>
        </w:rPr>
        <w:t>Тарифами НРД</w:t>
      </w:r>
      <w:r w:rsidRPr="009C6C62">
        <w:rPr>
          <w:sz w:val="24"/>
          <w:szCs w:val="24"/>
        </w:rPr>
        <w:t xml:space="preserve">. После устранения причин, повлекших за собой отказ в исполнении операции, Депонент должен предоставить в Депозитарий новое </w:t>
      </w:r>
      <w:r w:rsidR="00931807" w:rsidRPr="009C6C62">
        <w:rPr>
          <w:sz w:val="24"/>
          <w:szCs w:val="24"/>
        </w:rPr>
        <w:t>П</w:t>
      </w:r>
      <w:r w:rsidRPr="009C6C62">
        <w:rPr>
          <w:sz w:val="24"/>
          <w:szCs w:val="24"/>
        </w:rPr>
        <w:t>оручение.</w:t>
      </w:r>
    </w:p>
    <w:p w14:paraId="3859DFEA" w14:textId="61FA0D61" w:rsidR="009D71FA" w:rsidRPr="009C6C62" w:rsidRDefault="009D71FA" w:rsidP="0075415D">
      <w:pPr>
        <w:pStyle w:val="af5"/>
        <w:numPr>
          <w:ilvl w:val="1"/>
          <w:numId w:val="11"/>
        </w:numPr>
        <w:spacing w:before="120"/>
        <w:ind w:left="709" w:hanging="709"/>
        <w:jc w:val="both"/>
        <w:rPr>
          <w:sz w:val="24"/>
          <w:szCs w:val="24"/>
        </w:rPr>
      </w:pPr>
      <w:bookmarkStart w:id="13" w:name="_Toc451673628"/>
      <w:bookmarkStart w:id="14" w:name="_Toc452800818"/>
      <w:bookmarkStart w:id="15" w:name="_Toc502144494"/>
      <w:r w:rsidRPr="009C6C62">
        <w:rPr>
          <w:sz w:val="24"/>
          <w:szCs w:val="24"/>
        </w:rPr>
        <w:t xml:space="preserve">В соответствии с разрешением, выданным Депозитарию Правительственной комиссией по контролю за осуществлением иностранных инвестиций в Российской Федерации (далее </w:t>
      </w:r>
      <w:r w:rsidR="00B60A94" w:rsidRPr="009C6C62">
        <w:rPr>
          <w:sz w:val="24"/>
          <w:szCs w:val="24"/>
        </w:rPr>
        <w:t xml:space="preserve">в настоящем разделе </w:t>
      </w:r>
      <w:r w:rsidRPr="009C6C62">
        <w:rPr>
          <w:sz w:val="24"/>
          <w:szCs w:val="24"/>
        </w:rPr>
        <w:t xml:space="preserve">– Разрешение), Депозитарий проводит операции на основании Поручений Депонентов, зарегистрированных в Депозитарии до даты, установленной Разрешением, в целях завершения расчетов по ценным бумагам, запрет на осуществление которых предусмотрен абзацем третьим подпункта «а» пункта 1 Указа Президента Российской Федерации от 01.03.2022 № 81. При совершении операций на основании встречных Поручений Депонента-отправителя и Депонента-получателя ценных бумаг условие о соблюдении конечной даты регистрации Поручений считается выполненным, если хотя бы одно из встречных Поручений зарегистрировано в Депозитарии до даты, установленной Разрешением, включительно. В соответствии с Разрешением операции проводятся до даты, установленной Разрешением. </w:t>
      </w:r>
    </w:p>
    <w:p w14:paraId="6AEFE24E" w14:textId="77777777" w:rsidR="009D71FA" w:rsidRPr="009C6C62" w:rsidRDefault="009D71FA" w:rsidP="009D71FA">
      <w:pPr>
        <w:pStyle w:val="af5"/>
        <w:spacing w:before="120"/>
        <w:ind w:left="709"/>
        <w:jc w:val="both"/>
        <w:rPr>
          <w:sz w:val="24"/>
          <w:szCs w:val="24"/>
        </w:rPr>
      </w:pPr>
      <w:r w:rsidRPr="009C6C62">
        <w:rPr>
          <w:sz w:val="24"/>
          <w:szCs w:val="24"/>
        </w:rPr>
        <w:t>Если Поручение было зарегистрировано до даты, установленной Разрешением, включительно, но период исполнения Поручения истек, период исполнения указанного Поручения считается продленным до даты, установленной для проведения операций Разрешением (условие о соблюдении конечной даты регистрации Поручений, установленной Разрешением, считается выполненным). При этом Депозитарий вправе:</w:t>
      </w:r>
    </w:p>
    <w:p w14:paraId="0FC9C36C" w14:textId="77777777" w:rsidR="009D71FA" w:rsidRPr="009C6C62" w:rsidRDefault="009D71FA" w:rsidP="009D71FA">
      <w:pPr>
        <w:pStyle w:val="af5"/>
        <w:spacing w:before="120"/>
        <w:ind w:left="709"/>
        <w:jc w:val="both"/>
        <w:rPr>
          <w:sz w:val="24"/>
          <w:szCs w:val="24"/>
        </w:rPr>
      </w:pPr>
      <w:r w:rsidRPr="009C6C62">
        <w:rPr>
          <w:sz w:val="24"/>
          <w:szCs w:val="24"/>
        </w:rPr>
        <w:t>- самостоятельно осуществить мероприятия в Системе депозитарного учета по продлению периода исполнения Поручения;</w:t>
      </w:r>
    </w:p>
    <w:p w14:paraId="46FB3D15" w14:textId="2D20F865" w:rsidR="009D71FA" w:rsidRPr="009C6C62" w:rsidRDefault="009D71FA" w:rsidP="009D71FA">
      <w:pPr>
        <w:pStyle w:val="af5"/>
        <w:spacing w:before="120"/>
        <w:ind w:left="709"/>
        <w:jc w:val="both"/>
        <w:rPr>
          <w:sz w:val="24"/>
          <w:szCs w:val="24"/>
        </w:rPr>
      </w:pPr>
      <w:r w:rsidRPr="009C6C62">
        <w:rPr>
          <w:sz w:val="24"/>
          <w:szCs w:val="24"/>
        </w:rPr>
        <w:t>- продлить период исполнения Поручений, по которым Депоненту был направлен отказ в исполнении Поручения, на основании предоставленного в Депозитарий нового Поручения, если в поле «Дополнительная информация» такого нового Поручения должен быть указан регистрационный номер неисполненного Поручения и дата его регистрации в Депозитарии.</w:t>
      </w:r>
    </w:p>
    <w:p w14:paraId="26FD7103" w14:textId="5046CB8A" w:rsidR="006704FA" w:rsidRPr="009C6C62" w:rsidRDefault="00424B27" w:rsidP="0075415D">
      <w:pPr>
        <w:pStyle w:val="af5"/>
        <w:numPr>
          <w:ilvl w:val="1"/>
          <w:numId w:val="11"/>
        </w:numPr>
        <w:spacing w:before="120"/>
        <w:ind w:left="709" w:hanging="709"/>
        <w:jc w:val="both"/>
        <w:rPr>
          <w:sz w:val="24"/>
          <w:szCs w:val="24"/>
        </w:rPr>
      </w:pPr>
      <w:r w:rsidRPr="009C6C62">
        <w:rPr>
          <w:sz w:val="24"/>
          <w:szCs w:val="24"/>
        </w:rPr>
        <w:t>Сроки выполнения операций определены в пункте «Сроки выполнения операций» Условий.</w:t>
      </w:r>
      <w:bookmarkEnd w:id="13"/>
      <w:bookmarkEnd w:id="14"/>
      <w:bookmarkEnd w:id="15"/>
      <w:r w:rsidRPr="009C6C62">
        <w:rPr>
          <w:sz w:val="24"/>
          <w:szCs w:val="24"/>
        </w:rPr>
        <w:t xml:space="preserve"> В случаях, когда исполнение </w:t>
      </w:r>
      <w:r w:rsidR="00931807" w:rsidRPr="009C6C62">
        <w:rPr>
          <w:sz w:val="24"/>
          <w:szCs w:val="24"/>
        </w:rPr>
        <w:t>П</w:t>
      </w:r>
      <w:r w:rsidRPr="009C6C62">
        <w:rPr>
          <w:sz w:val="24"/>
          <w:szCs w:val="24"/>
        </w:rPr>
        <w:t xml:space="preserve">оручения Депонента связано с взаимодействием Депозитария с третьими лицами, Депозитарий вправе изменить время приема </w:t>
      </w:r>
      <w:r w:rsidR="00FC3D7F" w:rsidRPr="009C6C62">
        <w:rPr>
          <w:sz w:val="24"/>
          <w:szCs w:val="24"/>
        </w:rPr>
        <w:t>П</w:t>
      </w:r>
      <w:r w:rsidRPr="009C6C62">
        <w:rPr>
          <w:sz w:val="24"/>
          <w:szCs w:val="24"/>
        </w:rPr>
        <w:t>оручения, уведом</w:t>
      </w:r>
      <w:r w:rsidR="006C1370" w:rsidRPr="009C6C62">
        <w:rPr>
          <w:sz w:val="24"/>
          <w:szCs w:val="24"/>
        </w:rPr>
        <w:t>ив об этом Депонента</w:t>
      </w:r>
      <w:r w:rsidR="001F27CE" w:rsidRPr="009C6C62">
        <w:rPr>
          <w:sz w:val="24"/>
          <w:szCs w:val="24"/>
        </w:rPr>
        <w:t xml:space="preserve">, путем размещения указанной информации на </w:t>
      </w:r>
      <w:r w:rsidR="008B04EE" w:rsidRPr="009C6C62">
        <w:rPr>
          <w:sz w:val="24"/>
          <w:szCs w:val="24"/>
          <w:lang w:val="en-US"/>
        </w:rPr>
        <w:t>C</w:t>
      </w:r>
      <w:r w:rsidR="001F27CE" w:rsidRPr="009C6C62">
        <w:rPr>
          <w:sz w:val="24"/>
          <w:szCs w:val="24"/>
        </w:rPr>
        <w:t>айте</w:t>
      </w:r>
      <w:r w:rsidRPr="009C6C62">
        <w:rPr>
          <w:sz w:val="24"/>
          <w:szCs w:val="24"/>
        </w:rPr>
        <w:t xml:space="preserve">. </w:t>
      </w:r>
    </w:p>
    <w:p w14:paraId="63E5459F" w14:textId="14D57E15" w:rsidR="0067204F" w:rsidRPr="009C6C62" w:rsidRDefault="00DE593D" w:rsidP="0075415D">
      <w:pPr>
        <w:pStyle w:val="af5"/>
        <w:numPr>
          <w:ilvl w:val="1"/>
          <w:numId w:val="11"/>
        </w:numPr>
        <w:spacing w:before="120"/>
        <w:ind w:left="709" w:hanging="709"/>
        <w:jc w:val="both"/>
        <w:rPr>
          <w:sz w:val="24"/>
          <w:szCs w:val="24"/>
        </w:rPr>
      </w:pPr>
      <w:r w:rsidRPr="009C6C62">
        <w:rPr>
          <w:sz w:val="24"/>
          <w:szCs w:val="24"/>
        </w:rPr>
        <w:t xml:space="preserve">Отчетные документы по результатам осуществленных в течение Операционного дня Депозитарных операций и иных процедур по Счетам депо номинального держателя выдаются Депонентам - номинальным держателям в рабочий день ее </w:t>
      </w:r>
      <w:r w:rsidRPr="009C6C62">
        <w:rPr>
          <w:sz w:val="24"/>
          <w:szCs w:val="24"/>
        </w:rPr>
        <w:lastRenderedPageBreak/>
        <w:t xml:space="preserve">совершения, а отчеты о проведенных операциях по иным счетам, отличным от Счетов депо номинального держателя, не позднее рабочего дня, следующего за днем совершения Депозитарной операции или процедуры. </w:t>
      </w:r>
      <w:r w:rsidR="00424B27" w:rsidRPr="009C6C62">
        <w:rPr>
          <w:sz w:val="24"/>
          <w:szCs w:val="24"/>
        </w:rPr>
        <w:t xml:space="preserve">При оформлении отчетных документов, указанных в Приложении № 2 к Условиям и предоставляемых Депонентам на бумажном носителе, допускается использование факсимильного воспроизведения подписи уполномоченного работника Депозитария. Отчетные документы в виде электронных документов Депонент, </w:t>
      </w:r>
      <w:r w:rsidR="00445810" w:rsidRPr="009C6C62">
        <w:rPr>
          <w:sz w:val="24"/>
          <w:szCs w:val="24"/>
        </w:rPr>
        <w:t>заключивший</w:t>
      </w:r>
      <w:r w:rsidR="00424B27" w:rsidRPr="009C6C62">
        <w:rPr>
          <w:sz w:val="24"/>
          <w:szCs w:val="24"/>
        </w:rPr>
        <w:t xml:space="preserve"> </w:t>
      </w:r>
      <w:r w:rsidR="00445810" w:rsidRPr="009C6C62">
        <w:rPr>
          <w:sz w:val="24"/>
          <w:szCs w:val="24"/>
        </w:rPr>
        <w:t>Д</w:t>
      </w:r>
      <w:r w:rsidR="00424B27" w:rsidRPr="009C6C62">
        <w:rPr>
          <w:sz w:val="24"/>
          <w:szCs w:val="24"/>
        </w:rPr>
        <w:t>оговор</w:t>
      </w:r>
      <w:r w:rsidR="005E3578" w:rsidRPr="009C6C62">
        <w:rPr>
          <w:sz w:val="24"/>
          <w:szCs w:val="24"/>
        </w:rPr>
        <w:t xml:space="preserve"> </w:t>
      </w:r>
      <w:r w:rsidR="00445810" w:rsidRPr="009C6C62">
        <w:rPr>
          <w:sz w:val="24"/>
          <w:szCs w:val="24"/>
        </w:rPr>
        <w:t>ЭДО</w:t>
      </w:r>
      <w:r w:rsidR="00424B27" w:rsidRPr="009C6C62">
        <w:rPr>
          <w:sz w:val="24"/>
          <w:szCs w:val="24"/>
        </w:rPr>
        <w:t xml:space="preserve">, получает в день исполнения </w:t>
      </w:r>
      <w:r w:rsidR="00931807" w:rsidRPr="009C6C62">
        <w:rPr>
          <w:sz w:val="24"/>
          <w:szCs w:val="24"/>
        </w:rPr>
        <w:t>Д</w:t>
      </w:r>
      <w:r w:rsidR="00424B27" w:rsidRPr="009C6C62">
        <w:rPr>
          <w:sz w:val="24"/>
          <w:szCs w:val="24"/>
        </w:rPr>
        <w:t xml:space="preserve">епозитарной операции. Если выдача отчета по результатам исполнения </w:t>
      </w:r>
      <w:r w:rsidR="00931807" w:rsidRPr="009C6C62">
        <w:rPr>
          <w:sz w:val="24"/>
          <w:szCs w:val="24"/>
        </w:rPr>
        <w:t xml:space="preserve">Депозитарной </w:t>
      </w:r>
      <w:r w:rsidR="00424B27" w:rsidRPr="009C6C62">
        <w:rPr>
          <w:sz w:val="24"/>
          <w:szCs w:val="24"/>
        </w:rPr>
        <w:t xml:space="preserve">операции в виде электронного документа стала невозможна, Депозитарий вправе завершить исполнение </w:t>
      </w:r>
      <w:r w:rsidR="00931807" w:rsidRPr="009C6C62">
        <w:rPr>
          <w:sz w:val="24"/>
          <w:szCs w:val="24"/>
        </w:rPr>
        <w:t xml:space="preserve">Депозитарной </w:t>
      </w:r>
      <w:r w:rsidR="00424B27" w:rsidRPr="009C6C62">
        <w:rPr>
          <w:sz w:val="24"/>
          <w:szCs w:val="24"/>
        </w:rPr>
        <w:t xml:space="preserve">операции, предоставив отчет на бумажном носителе (за исключением </w:t>
      </w:r>
      <w:r w:rsidR="005E3578" w:rsidRPr="009C6C62">
        <w:rPr>
          <w:sz w:val="24"/>
          <w:szCs w:val="24"/>
        </w:rPr>
        <w:t>Поручений (</w:t>
      </w:r>
      <w:r w:rsidR="00424B27" w:rsidRPr="009C6C62">
        <w:rPr>
          <w:sz w:val="24"/>
          <w:szCs w:val="24"/>
        </w:rPr>
        <w:t>информационных запросов</w:t>
      </w:r>
      <w:r w:rsidR="005E3578" w:rsidRPr="009C6C62">
        <w:rPr>
          <w:sz w:val="24"/>
          <w:szCs w:val="24"/>
        </w:rPr>
        <w:t>)</w:t>
      </w:r>
      <w:r w:rsidR="00424B27" w:rsidRPr="009C6C62">
        <w:rPr>
          <w:sz w:val="24"/>
          <w:szCs w:val="24"/>
        </w:rPr>
        <w:t xml:space="preserve"> с заданной периодичностью</w:t>
      </w:r>
      <w:r w:rsidR="005E3578" w:rsidRPr="009C6C62">
        <w:rPr>
          <w:sz w:val="24"/>
          <w:szCs w:val="24"/>
        </w:rPr>
        <w:t xml:space="preserve"> исполнения</w:t>
      </w:r>
      <w:r w:rsidR="00424B27" w:rsidRPr="009C6C62">
        <w:rPr>
          <w:sz w:val="24"/>
          <w:szCs w:val="24"/>
        </w:rPr>
        <w:t xml:space="preserve">) в порядке и сроки, предусмотренные для предоставления отчета на бумажном носителе. </w:t>
      </w:r>
    </w:p>
    <w:p w14:paraId="6DACDFAE" w14:textId="77777777" w:rsidR="006704FA" w:rsidRPr="009C6C62" w:rsidRDefault="00335B36" w:rsidP="0075415D">
      <w:pPr>
        <w:pStyle w:val="af5"/>
        <w:numPr>
          <w:ilvl w:val="1"/>
          <w:numId w:val="11"/>
        </w:numPr>
        <w:spacing w:before="120"/>
        <w:ind w:left="709" w:hanging="709"/>
        <w:jc w:val="both"/>
        <w:rPr>
          <w:sz w:val="24"/>
          <w:szCs w:val="24"/>
        </w:rPr>
      </w:pPr>
      <w:r w:rsidRPr="009C6C62">
        <w:rPr>
          <w:sz w:val="24"/>
          <w:szCs w:val="24"/>
        </w:rPr>
        <w:t>В отчетах об операциях</w:t>
      </w:r>
      <w:r w:rsidR="00442F6C" w:rsidRPr="009C6C62">
        <w:rPr>
          <w:sz w:val="24"/>
          <w:szCs w:val="24"/>
        </w:rPr>
        <w:t xml:space="preserve"> по Счетам депо и выписках по Счетам депо содержится номер Счета депо, по котором</w:t>
      </w:r>
      <w:r w:rsidR="002F335E" w:rsidRPr="009C6C62">
        <w:rPr>
          <w:sz w:val="24"/>
          <w:szCs w:val="24"/>
        </w:rPr>
        <w:t>у</w:t>
      </w:r>
      <w:r w:rsidR="00442F6C" w:rsidRPr="009C6C62">
        <w:rPr>
          <w:sz w:val="24"/>
          <w:szCs w:val="24"/>
        </w:rPr>
        <w:t xml:space="preserve"> предоставляется </w:t>
      </w:r>
      <w:r w:rsidR="006236E4" w:rsidRPr="009C6C62">
        <w:rPr>
          <w:sz w:val="24"/>
          <w:szCs w:val="24"/>
        </w:rPr>
        <w:t xml:space="preserve">информация об операциях и об остатках ценных бумаг. </w:t>
      </w:r>
      <w:r w:rsidR="00CF2197" w:rsidRPr="009C6C62">
        <w:rPr>
          <w:sz w:val="24"/>
          <w:szCs w:val="24"/>
        </w:rPr>
        <w:t>Указание в отчетах об операциях и выписках в электронно</w:t>
      </w:r>
      <w:r w:rsidR="002A575C" w:rsidRPr="009C6C62">
        <w:rPr>
          <w:sz w:val="24"/>
          <w:szCs w:val="24"/>
        </w:rPr>
        <w:t>й</w:t>
      </w:r>
      <w:r w:rsidR="00CF2197" w:rsidRPr="009C6C62">
        <w:rPr>
          <w:sz w:val="24"/>
          <w:szCs w:val="24"/>
        </w:rPr>
        <w:t xml:space="preserve"> </w:t>
      </w:r>
      <w:r w:rsidR="002A575C" w:rsidRPr="009C6C62">
        <w:rPr>
          <w:sz w:val="24"/>
          <w:szCs w:val="24"/>
        </w:rPr>
        <w:t>форме</w:t>
      </w:r>
      <w:r w:rsidR="00CF2197" w:rsidRPr="009C6C62">
        <w:rPr>
          <w:sz w:val="24"/>
          <w:szCs w:val="24"/>
        </w:rPr>
        <w:t xml:space="preserve"> депозитарного кода (кода анкеты) Депонента, позволяющего однозначно идентифицировать Депонента, а в документах на бумажном носителе в дополнение к депозитарному коду указание также сокращенного наименования Депонента признается Сторонами равнозначным указанию</w:t>
      </w:r>
      <w:r w:rsidR="006236E4" w:rsidRPr="009C6C62">
        <w:rPr>
          <w:sz w:val="24"/>
          <w:szCs w:val="24"/>
        </w:rPr>
        <w:t xml:space="preserve"> полного фирменного наименования Депонента</w:t>
      </w:r>
      <w:r w:rsidR="0027692C" w:rsidRPr="009C6C62">
        <w:rPr>
          <w:sz w:val="24"/>
          <w:szCs w:val="24"/>
        </w:rPr>
        <w:t>.</w:t>
      </w:r>
    </w:p>
    <w:p w14:paraId="1C0E028F" w14:textId="274B69C4" w:rsidR="00424B27" w:rsidRPr="009C6C62" w:rsidRDefault="00424B27" w:rsidP="0075415D">
      <w:pPr>
        <w:pStyle w:val="af5"/>
        <w:numPr>
          <w:ilvl w:val="1"/>
          <w:numId w:val="11"/>
        </w:numPr>
        <w:spacing w:before="120"/>
        <w:ind w:left="709" w:hanging="709"/>
        <w:jc w:val="both"/>
        <w:rPr>
          <w:sz w:val="24"/>
          <w:szCs w:val="24"/>
        </w:rPr>
      </w:pPr>
      <w:r w:rsidRPr="009C6C62">
        <w:rPr>
          <w:sz w:val="24"/>
          <w:szCs w:val="24"/>
        </w:rPr>
        <w:t xml:space="preserve">В том случае, если Депоненту, </w:t>
      </w:r>
      <w:r w:rsidR="00445810" w:rsidRPr="009C6C62">
        <w:rPr>
          <w:sz w:val="24"/>
          <w:szCs w:val="24"/>
        </w:rPr>
        <w:t>заключи</w:t>
      </w:r>
      <w:r w:rsidRPr="009C6C62">
        <w:rPr>
          <w:sz w:val="24"/>
          <w:szCs w:val="24"/>
        </w:rPr>
        <w:t xml:space="preserve">вшему с Депозитарием </w:t>
      </w:r>
      <w:r w:rsidR="00445810" w:rsidRPr="009C6C62">
        <w:rPr>
          <w:sz w:val="24"/>
          <w:szCs w:val="24"/>
        </w:rPr>
        <w:t>Д</w:t>
      </w:r>
      <w:r w:rsidRPr="009C6C62">
        <w:rPr>
          <w:sz w:val="24"/>
          <w:szCs w:val="24"/>
        </w:rPr>
        <w:t xml:space="preserve">оговор </w:t>
      </w:r>
      <w:r w:rsidR="00445810" w:rsidRPr="009C6C62">
        <w:rPr>
          <w:sz w:val="24"/>
          <w:szCs w:val="24"/>
        </w:rPr>
        <w:t>ЭДО</w:t>
      </w:r>
      <w:r w:rsidRPr="009C6C62">
        <w:rPr>
          <w:sz w:val="24"/>
          <w:szCs w:val="24"/>
        </w:rPr>
        <w:t xml:space="preserve">, помимо отчета в виде электронного документа необходим отчет на бумажном носителе, Депонент должен направить в Депозитарий </w:t>
      </w:r>
      <w:r w:rsidR="00B8274E" w:rsidRPr="009C6C62">
        <w:rPr>
          <w:sz w:val="24"/>
          <w:szCs w:val="24"/>
        </w:rPr>
        <w:t xml:space="preserve">Поручение (информационный </w:t>
      </w:r>
      <w:r w:rsidRPr="009C6C62">
        <w:rPr>
          <w:sz w:val="24"/>
          <w:szCs w:val="24"/>
        </w:rPr>
        <w:t>запрос</w:t>
      </w:r>
      <w:r w:rsidR="00B8274E" w:rsidRPr="009C6C62">
        <w:rPr>
          <w:sz w:val="24"/>
          <w:szCs w:val="24"/>
        </w:rPr>
        <w:t>)</w:t>
      </w:r>
      <w:r w:rsidRPr="009C6C62">
        <w:rPr>
          <w:sz w:val="24"/>
          <w:szCs w:val="24"/>
        </w:rPr>
        <w:t xml:space="preserve"> по форме IF04С с указанием отчетов, которые следует предоставить Депоненту на бумажном носителе. В этих случаях оплата за предоставление отчета на бумажном носителе осуществляется Депонентом в соответствии с действующими </w:t>
      </w:r>
      <w:r w:rsidR="00145E99" w:rsidRPr="009C6C62">
        <w:rPr>
          <w:sz w:val="24"/>
          <w:szCs w:val="24"/>
        </w:rPr>
        <w:t>Т</w:t>
      </w:r>
      <w:r w:rsidRPr="009C6C62">
        <w:rPr>
          <w:sz w:val="24"/>
          <w:szCs w:val="24"/>
        </w:rPr>
        <w:t xml:space="preserve">арифами </w:t>
      </w:r>
      <w:r w:rsidR="00145E99" w:rsidRPr="009C6C62">
        <w:rPr>
          <w:sz w:val="24"/>
          <w:szCs w:val="24"/>
        </w:rPr>
        <w:t>НРД</w:t>
      </w:r>
      <w:r w:rsidRPr="009C6C62">
        <w:rPr>
          <w:sz w:val="24"/>
          <w:szCs w:val="24"/>
        </w:rPr>
        <w:t>.</w:t>
      </w:r>
    </w:p>
    <w:p w14:paraId="6084F499" w14:textId="1F1B3531" w:rsidR="00424B27" w:rsidRPr="009C6C62" w:rsidRDefault="00424B27" w:rsidP="0075415D">
      <w:pPr>
        <w:pStyle w:val="af5"/>
        <w:numPr>
          <w:ilvl w:val="1"/>
          <w:numId w:val="11"/>
        </w:numPr>
        <w:spacing w:before="120"/>
        <w:ind w:left="709" w:hanging="709"/>
        <w:jc w:val="both"/>
        <w:rPr>
          <w:sz w:val="24"/>
          <w:szCs w:val="24"/>
        </w:rPr>
      </w:pPr>
      <w:r w:rsidRPr="009C6C62">
        <w:rPr>
          <w:sz w:val="24"/>
          <w:szCs w:val="24"/>
        </w:rPr>
        <w:t xml:space="preserve">Отчетные документы на бумажном носителе хранятся в </w:t>
      </w:r>
      <w:r w:rsidR="00B101B0" w:rsidRPr="009C6C62">
        <w:rPr>
          <w:sz w:val="24"/>
          <w:szCs w:val="24"/>
        </w:rPr>
        <w:t>Депозитарии</w:t>
      </w:r>
      <w:r w:rsidRPr="009C6C62">
        <w:rPr>
          <w:sz w:val="24"/>
          <w:szCs w:val="24"/>
        </w:rPr>
        <w:t xml:space="preserve"> в течение </w:t>
      </w:r>
      <w:r w:rsidR="00871F03" w:rsidRPr="009C6C62">
        <w:rPr>
          <w:sz w:val="24"/>
          <w:szCs w:val="24"/>
        </w:rPr>
        <w:t>6 (</w:t>
      </w:r>
      <w:r w:rsidRPr="009C6C62">
        <w:rPr>
          <w:sz w:val="24"/>
          <w:szCs w:val="24"/>
        </w:rPr>
        <w:t>шести</w:t>
      </w:r>
      <w:r w:rsidR="00871F03" w:rsidRPr="009C6C62">
        <w:rPr>
          <w:sz w:val="24"/>
          <w:szCs w:val="24"/>
        </w:rPr>
        <w:t>)</w:t>
      </w:r>
      <w:r w:rsidRPr="009C6C62">
        <w:rPr>
          <w:sz w:val="24"/>
          <w:szCs w:val="24"/>
        </w:rPr>
        <w:t xml:space="preserve"> месяцев с </w:t>
      </w:r>
      <w:r w:rsidR="00871F03" w:rsidRPr="009C6C62">
        <w:rPr>
          <w:sz w:val="24"/>
          <w:szCs w:val="24"/>
        </w:rPr>
        <w:t>даты</w:t>
      </w:r>
      <w:r w:rsidRPr="009C6C62">
        <w:rPr>
          <w:sz w:val="24"/>
          <w:szCs w:val="24"/>
        </w:rPr>
        <w:t xml:space="preserve"> их формирования Депозитарием в соответствии с Условиями. Для получения отчетных документов на бумажном носителе по истечении </w:t>
      </w:r>
      <w:r w:rsidR="00871F03" w:rsidRPr="009C6C62">
        <w:rPr>
          <w:sz w:val="24"/>
          <w:szCs w:val="24"/>
        </w:rPr>
        <w:t>6 (</w:t>
      </w:r>
      <w:r w:rsidRPr="009C6C62">
        <w:rPr>
          <w:sz w:val="24"/>
          <w:szCs w:val="24"/>
        </w:rPr>
        <w:t>шести</w:t>
      </w:r>
      <w:r w:rsidR="00871F03" w:rsidRPr="009C6C62">
        <w:rPr>
          <w:sz w:val="24"/>
          <w:szCs w:val="24"/>
        </w:rPr>
        <w:t>)</w:t>
      </w:r>
      <w:r w:rsidRPr="009C6C62">
        <w:rPr>
          <w:sz w:val="24"/>
          <w:szCs w:val="24"/>
        </w:rPr>
        <w:t xml:space="preserve"> месяцев Депонент должен предоставить в Депозитарий запрос по форме IF04С.</w:t>
      </w:r>
    </w:p>
    <w:p w14:paraId="67A88AD0" w14:textId="77777777" w:rsidR="00424B27" w:rsidRPr="009C6C62" w:rsidRDefault="00424B27" w:rsidP="0075415D">
      <w:pPr>
        <w:pStyle w:val="af5"/>
        <w:numPr>
          <w:ilvl w:val="1"/>
          <w:numId w:val="11"/>
        </w:numPr>
        <w:spacing w:before="120"/>
        <w:ind w:left="709" w:hanging="709"/>
        <w:jc w:val="both"/>
        <w:rPr>
          <w:sz w:val="24"/>
          <w:szCs w:val="24"/>
        </w:rPr>
      </w:pPr>
      <w:r w:rsidRPr="009C6C62">
        <w:rPr>
          <w:sz w:val="24"/>
          <w:szCs w:val="24"/>
        </w:rPr>
        <w:t xml:space="preserve">Допускается передача отчетов на бумажном носителе по </w:t>
      </w:r>
      <w:r w:rsidR="00B8274E" w:rsidRPr="009C6C62">
        <w:rPr>
          <w:sz w:val="24"/>
          <w:szCs w:val="24"/>
        </w:rPr>
        <w:t>Поручению (</w:t>
      </w:r>
      <w:r w:rsidRPr="009C6C62">
        <w:rPr>
          <w:sz w:val="24"/>
          <w:szCs w:val="24"/>
        </w:rPr>
        <w:t>информационному запросу</w:t>
      </w:r>
      <w:r w:rsidR="00B8274E" w:rsidRPr="009C6C62">
        <w:rPr>
          <w:sz w:val="24"/>
          <w:szCs w:val="24"/>
        </w:rPr>
        <w:t>)</w:t>
      </w:r>
      <w:r w:rsidRPr="009C6C62">
        <w:rPr>
          <w:sz w:val="24"/>
          <w:szCs w:val="24"/>
        </w:rPr>
        <w:t xml:space="preserve"> Депонента </w:t>
      </w:r>
      <w:r w:rsidR="00B8274E" w:rsidRPr="009C6C62">
        <w:rPr>
          <w:sz w:val="24"/>
          <w:szCs w:val="24"/>
        </w:rPr>
        <w:t>ино</w:t>
      </w:r>
      <w:r w:rsidRPr="009C6C62">
        <w:rPr>
          <w:sz w:val="24"/>
          <w:szCs w:val="24"/>
        </w:rPr>
        <w:t xml:space="preserve">му лицу, указанному Депонентом в запросе. В том случае, если необходимо, чтобы Депозитарий предоставил ранее сформированные отчеты по </w:t>
      </w:r>
      <w:r w:rsidR="005A7A61" w:rsidRPr="009C6C62">
        <w:rPr>
          <w:sz w:val="24"/>
          <w:szCs w:val="24"/>
        </w:rPr>
        <w:t>Поручению (</w:t>
      </w:r>
      <w:r w:rsidRPr="009C6C62">
        <w:rPr>
          <w:sz w:val="24"/>
          <w:szCs w:val="24"/>
        </w:rPr>
        <w:t>информационному запросу</w:t>
      </w:r>
      <w:r w:rsidR="005A7A61" w:rsidRPr="009C6C62">
        <w:rPr>
          <w:sz w:val="24"/>
          <w:szCs w:val="24"/>
        </w:rPr>
        <w:t>)</w:t>
      </w:r>
      <w:r w:rsidRPr="009C6C62">
        <w:rPr>
          <w:sz w:val="24"/>
          <w:szCs w:val="24"/>
        </w:rPr>
        <w:t xml:space="preserve"> Депонента </w:t>
      </w:r>
      <w:r w:rsidR="00B8274E" w:rsidRPr="009C6C62">
        <w:rPr>
          <w:sz w:val="24"/>
          <w:szCs w:val="24"/>
        </w:rPr>
        <w:t>ино</w:t>
      </w:r>
      <w:r w:rsidRPr="009C6C62">
        <w:rPr>
          <w:sz w:val="24"/>
          <w:szCs w:val="24"/>
        </w:rPr>
        <w:t xml:space="preserve">му лицу, Депонент должен предоставить в Депозитарий информационный запрос по форме IF04C на исполнение операции «Повторное предоставление отчета» (код операции - 4С) c обязательным указанием в запросе, какие отчеты должны быть предоставлены третьему лицу, наименования и адреса организации-получателя отчетов, а также фамилии, имени и отчества лица, на имя которого должны быть направлены указанные отчеты. </w:t>
      </w:r>
      <w:r w:rsidR="005A7A61" w:rsidRPr="009C6C62">
        <w:rPr>
          <w:sz w:val="24"/>
          <w:szCs w:val="24"/>
        </w:rPr>
        <w:t>Поручение (информационный запрос) Депонента по форме IF04C, предоставленный в виде электронного документа, признается Сторонами равнозначным письменному указанию Депонента о предоставлении информации об остатках ценных бумаг на Сче</w:t>
      </w:r>
      <w:r w:rsidR="00B8274E" w:rsidRPr="009C6C62">
        <w:rPr>
          <w:sz w:val="24"/>
          <w:szCs w:val="24"/>
        </w:rPr>
        <w:t xml:space="preserve">те (Счетах) депо Депонента или об операциях по его Счету (Счетам) депо иным лицам. </w:t>
      </w:r>
      <w:r w:rsidRPr="009C6C62">
        <w:rPr>
          <w:sz w:val="24"/>
          <w:szCs w:val="24"/>
        </w:rPr>
        <w:t xml:space="preserve">По </w:t>
      </w:r>
      <w:r w:rsidRPr="009C6C62">
        <w:rPr>
          <w:sz w:val="24"/>
          <w:szCs w:val="24"/>
        </w:rPr>
        <w:lastRenderedPageBreak/>
        <w:t>результатам исполнения операции Депоненту в установленном порядке предоставляется отчет по форме IS04С о том, что отчеты, предназначенные для отправки третьему лицу, сформированы и не позднее следующего рабочего дня будут доставлены на почту. Доставка отчетов третьему лицу осуществляется заказным письмом с уведомлением о вручении по адресу, указанному в информационном запросе Депонента. Ответственность за правильность указания наименования и адреса получателя несет Депонент. В том случае если отчеты не могут быть доставлены получателю в силу некорректного указания Депонентом наименования и адреса получателя отчетов, а также по иным причинам, Депозитарий направляет Депоненту уведомление о невозможности доставки отчетов по форме GS036.</w:t>
      </w:r>
    </w:p>
    <w:p w14:paraId="47E249B8" w14:textId="0497A636" w:rsidR="009A474E" w:rsidRPr="009C6C62" w:rsidRDefault="009A474E" w:rsidP="0075415D">
      <w:pPr>
        <w:pStyle w:val="af5"/>
        <w:numPr>
          <w:ilvl w:val="1"/>
          <w:numId w:val="11"/>
        </w:numPr>
        <w:spacing w:before="120"/>
        <w:ind w:left="709" w:hanging="709"/>
        <w:jc w:val="both"/>
        <w:rPr>
          <w:sz w:val="24"/>
          <w:szCs w:val="24"/>
        </w:rPr>
      </w:pPr>
      <w:r w:rsidRPr="009C6C62">
        <w:rPr>
          <w:sz w:val="24"/>
          <w:szCs w:val="24"/>
        </w:rPr>
        <w:t xml:space="preserve">Депонент вправе изменить стандартный порядок направления отчетов, предоставив в Депозитарий </w:t>
      </w:r>
      <w:r w:rsidR="00D447BE" w:rsidRPr="009C6C62">
        <w:rPr>
          <w:sz w:val="24"/>
          <w:szCs w:val="24"/>
        </w:rPr>
        <w:t>Поручение (</w:t>
      </w:r>
      <w:r w:rsidRPr="009C6C62">
        <w:rPr>
          <w:sz w:val="24"/>
          <w:szCs w:val="24"/>
        </w:rPr>
        <w:t>распоряжение</w:t>
      </w:r>
      <w:r w:rsidR="00D447BE" w:rsidRPr="009C6C62">
        <w:rPr>
          <w:sz w:val="24"/>
          <w:szCs w:val="24"/>
        </w:rPr>
        <w:t>)</w:t>
      </w:r>
      <w:r w:rsidRPr="009C6C62">
        <w:rPr>
          <w:sz w:val="24"/>
          <w:szCs w:val="24"/>
        </w:rPr>
        <w:t xml:space="preserve"> по форме GF097 на изменение порядка направления отчетных и других документов (код операции «Изменение порядка направления отчетных и других документов» - 97). Перечень отчетов, от получения которых может отказаться Депонент, размещен на </w:t>
      </w:r>
      <w:r w:rsidR="008B04EE" w:rsidRPr="009C6C62">
        <w:rPr>
          <w:sz w:val="24"/>
          <w:szCs w:val="24"/>
          <w:lang w:val="en-US"/>
        </w:rPr>
        <w:t>C</w:t>
      </w:r>
      <w:r w:rsidRPr="009C6C62">
        <w:rPr>
          <w:sz w:val="24"/>
          <w:szCs w:val="24"/>
        </w:rPr>
        <w:t xml:space="preserve">айте. В случае отказа Депонента от получения некоторых отчетов обязательства Депозитария, предусмотренные </w:t>
      </w:r>
      <w:r w:rsidR="00465D54" w:rsidRPr="009C6C62">
        <w:rPr>
          <w:sz w:val="24"/>
          <w:szCs w:val="24"/>
        </w:rPr>
        <w:t>Д</w:t>
      </w:r>
      <w:r w:rsidRPr="009C6C62">
        <w:rPr>
          <w:sz w:val="24"/>
          <w:szCs w:val="24"/>
        </w:rPr>
        <w:t xml:space="preserve">оговором, по предоставлению отчетов по результатам исполнения </w:t>
      </w:r>
      <w:r w:rsidR="00465D54" w:rsidRPr="009C6C62">
        <w:rPr>
          <w:sz w:val="24"/>
          <w:szCs w:val="24"/>
        </w:rPr>
        <w:t>Д</w:t>
      </w:r>
      <w:r w:rsidRPr="009C6C62">
        <w:rPr>
          <w:sz w:val="24"/>
          <w:szCs w:val="24"/>
        </w:rPr>
        <w:t>епозитарных операций считаются исполненными. Депонент вправе, в частности:</w:t>
      </w:r>
    </w:p>
    <w:p w14:paraId="4F32F0DC" w14:textId="71120E64" w:rsidR="009A474E" w:rsidRPr="009C6C62" w:rsidRDefault="009A474E" w:rsidP="0075415D">
      <w:pPr>
        <w:widowControl w:val="0"/>
        <w:numPr>
          <w:ilvl w:val="0"/>
          <w:numId w:val="8"/>
        </w:numPr>
        <w:tabs>
          <w:tab w:val="clear" w:pos="360"/>
          <w:tab w:val="num" w:pos="-65"/>
        </w:tabs>
        <w:spacing w:before="120"/>
        <w:ind w:left="709"/>
        <w:jc w:val="both"/>
      </w:pPr>
      <w:r w:rsidRPr="009C6C62">
        <w:t xml:space="preserve">изменить </w:t>
      </w:r>
      <w:r w:rsidR="009D374B" w:rsidRPr="009C6C62">
        <w:rPr>
          <w:szCs w:val="24"/>
        </w:rPr>
        <w:t xml:space="preserve">определенные согласно </w:t>
      </w:r>
      <w:r w:rsidR="00445810" w:rsidRPr="009C6C62">
        <w:rPr>
          <w:szCs w:val="24"/>
        </w:rPr>
        <w:t>Д</w:t>
      </w:r>
      <w:r w:rsidR="00C014F7" w:rsidRPr="009C6C62">
        <w:rPr>
          <w:szCs w:val="24"/>
        </w:rPr>
        <w:t xml:space="preserve">оговору </w:t>
      </w:r>
      <w:r w:rsidR="00445810" w:rsidRPr="009C6C62">
        <w:rPr>
          <w:szCs w:val="24"/>
        </w:rPr>
        <w:t xml:space="preserve">ЭДО </w:t>
      </w:r>
      <w:r w:rsidRPr="009C6C62">
        <w:t>способ и адреса для отправки определенных типов отчетов, групп отчетов, отчетов по видам операций;</w:t>
      </w:r>
    </w:p>
    <w:p w14:paraId="704EF9AB" w14:textId="77777777" w:rsidR="009A474E" w:rsidRPr="009C6C62" w:rsidRDefault="009A474E" w:rsidP="0075415D">
      <w:pPr>
        <w:widowControl w:val="0"/>
        <w:numPr>
          <w:ilvl w:val="0"/>
          <w:numId w:val="8"/>
        </w:numPr>
        <w:tabs>
          <w:tab w:val="clear" w:pos="360"/>
          <w:tab w:val="num" w:pos="-65"/>
        </w:tabs>
        <w:spacing w:before="120"/>
        <w:ind w:left="709"/>
        <w:jc w:val="both"/>
      </w:pPr>
      <w:r w:rsidRPr="009C6C62">
        <w:t>отказаться от получения отчета конкретной формы;</w:t>
      </w:r>
    </w:p>
    <w:p w14:paraId="20CCF57B" w14:textId="77777777" w:rsidR="009A474E" w:rsidRPr="009C6C62" w:rsidRDefault="009A474E" w:rsidP="0075415D">
      <w:pPr>
        <w:widowControl w:val="0"/>
        <w:numPr>
          <w:ilvl w:val="0"/>
          <w:numId w:val="8"/>
        </w:numPr>
        <w:tabs>
          <w:tab w:val="clear" w:pos="360"/>
          <w:tab w:val="num" w:pos="-65"/>
        </w:tabs>
        <w:spacing w:before="120"/>
        <w:ind w:left="709"/>
        <w:jc w:val="both"/>
      </w:pPr>
      <w:r w:rsidRPr="009C6C62">
        <w:t xml:space="preserve">определить направление отчетов по </w:t>
      </w:r>
      <w:r w:rsidR="00465D54" w:rsidRPr="009C6C62">
        <w:t>С</w:t>
      </w:r>
      <w:r w:rsidRPr="009C6C62">
        <w:t xml:space="preserve">чету депо или по разделу </w:t>
      </w:r>
      <w:r w:rsidR="00465D54" w:rsidRPr="009C6C62">
        <w:t>С</w:t>
      </w:r>
      <w:r w:rsidRPr="009C6C62">
        <w:t>чета депо конкретному получателю;</w:t>
      </w:r>
    </w:p>
    <w:p w14:paraId="71F239EF" w14:textId="77777777" w:rsidR="009A474E" w:rsidRPr="009C6C62" w:rsidRDefault="009A474E" w:rsidP="0075415D">
      <w:pPr>
        <w:widowControl w:val="0"/>
        <w:numPr>
          <w:ilvl w:val="0"/>
          <w:numId w:val="8"/>
        </w:numPr>
        <w:tabs>
          <w:tab w:val="clear" w:pos="360"/>
          <w:tab w:val="num" w:pos="-65"/>
        </w:tabs>
        <w:spacing w:before="120"/>
        <w:ind w:left="709"/>
        <w:jc w:val="both"/>
      </w:pPr>
      <w:r w:rsidRPr="009C6C62">
        <w:t>указать адрес для направления отчета другому получателю отчета;</w:t>
      </w:r>
    </w:p>
    <w:p w14:paraId="74A58640" w14:textId="77777777" w:rsidR="009A474E" w:rsidRPr="009C6C62" w:rsidRDefault="009A474E" w:rsidP="0075415D">
      <w:pPr>
        <w:widowControl w:val="0"/>
        <w:numPr>
          <w:ilvl w:val="0"/>
          <w:numId w:val="8"/>
        </w:numPr>
        <w:tabs>
          <w:tab w:val="clear" w:pos="360"/>
          <w:tab w:val="num" w:pos="-65"/>
        </w:tabs>
        <w:spacing w:before="120"/>
        <w:ind w:left="709"/>
        <w:jc w:val="both"/>
      </w:pPr>
      <w:r w:rsidRPr="009C6C62">
        <w:t>определить получателя отчета и адрес получателя для направления ему копии отчета;</w:t>
      </w:r>
    </w:p>
    <w:p w14:paraId="0D1C2BFB" w14:textId="77777777" w:rsidR="009A474E" w:rsidRPr="009C6C62" w:rsidRDefault="009A474E" w:rsidP="0075415D">
      <w:pPr>
        <w:widowControl w:val="0"/>
        <w:numPr>
          <w:ilvl w:val="0"/>
          <w:numId w:val="8"/>
        </w:numPr>
        <w:tabs>
          <w:tab w:val="clear" w:pos="360"/>
          <w:tab w:val="num" w:pos="-65"/>
        </w:tabs>
        <w:spacing w:before="120"/>
        <w:ind w:left="709"/>
        <w:jc w:val="both"/>
      </w:pPr>
      <w:r w:rsidRPr="009C6C62">
        <w:t>определить направление групп отчетов по способу отправки и/или адресу отправки;</w:t>
      </w:r>
    </w:p>
    <w:p w14:paraId="0CCFF0DD" w14:textId="77777777" w:rsidR="009A474E" w:rsidRPr="009C6C62" w:rsidRDefault="009A474E" w:rsidP="0075415D">
      <w:pPr>
        <w:widowControl w:val="0"/>
        <w:numPr>
          <w:ilvl w:val="0"/>
          <w:numId w:val="8"/>
        </w:numPr>
        <w:tabs>
          <w:tab w:val="clear" w:pos="360"/>
          <w:tab w:val="num" w:pos="-65"/>
        </w:tabs>
        <w:spacing w:before="120"/>
        <w:ind w:left="709"/>
        <w:jc w:val="both"/>
      </w:pPr>
      <w:r w:rsidRPr="009C6C62">
        <w:t>определить направление отчета без шифрования на указанный Депонентом адрес;</w:t>
      </w:r>
    </w:p>
    <w:p w14:paraId="2057F600" w14:textId="77777777" w:rsidR="009A474E" w:rsidRPr="009C6C62" w:rsidRDefault="009A474E" w:rsidP="0075415D">
      <w:pPr>
        <w:widowControl w:val="0"/>
        <w:numPr>
          <w:ilvl w:val="0"/>
          <w:numId w:val="8"/>
        </w:numPr>
        <w:tabs>
          <w:tab w:val="clear" w:pos="360"/>
          <w:tab w:val="num" w:pos="-65"/>
        </w:tabs>
        <w:spacing w:before="120"/>
        <w:ind w:left="709"/>
        <w:jc w:val="both"/>
      </w:pPr>
      <w:r w:rsidRPr="009C6C62">
        <w:t>определять направление отчетов по SWIFT.</w:t>
      </w:r>
    </w:p>
    <w:p w14:paraId="69851BD0" w14:textId="77777777" w:rsidR="009A474E" w:rsidRPr="009C6C62" w:rsidRDefault="009A474E" w:rsidP="00602CFF">
      <w:pPr>
        <w:pStyle w:val="BodyText21"/>
        <w:spacing w:before="120" w:after="0"/>
        <w:ind w:left="709" w:firstLine="0"/>
      </w:pPr>
      <w:r w:rsidRPr="009C6C62">
        <w:t>По результатам исполнения операции «Изменение порядка направления отчетных и других документов» Депоненту направляется отчет по форме GS097.</w:t>
      </w:r>
    </w:p>
    <w:p w14:paraId="3288F525" w14:textId="77777777" w:rsidR="009A474E" w:rsidRPr="009C6C62" w:rsidRDefault="009A474E" w:rsidP="00602CFF">
      <w:pPr>
        <w:pStyle w:val="BodyText21"/>
        <w:spacing w:before="120" w:after="0"/>
        <w:ind w:left="709" w:firstLine="0"/>
      </w:pPr>
      <w:r w:rsidRPr="009C6C62">
        <w:t xml:space="preserve">Предоставив </w:t>
      </w:r>
      <w:r w:rsidR="007D58D2" w:rsidRPr="009C6C62">
        <w:t>Поруч</w:t>
      </w:r>
      <w:r w:rsidRPr="009C6C62">
        <w:t xml:space="preserve">ение на исполнение операции «Изменение порядка направления отчетных и других документов», Депонент может также отказаться от получения сообщений с информацией о проведении </w:t>
      </w:r>
      <w:r w:rsidR="004658B4" w:rsidRPr="009C6C62">
        <w:t>К</w:t>
      </w:r>
      <w:r w:rsidRPr="009C6C62">
        <w:t>орпоративных действий.</w:t>
      </w:r>
    </w:p>
    <w:p w14:paraId="4B316C93" w14:textId="77777777" w:rsidR="00443DC3" w:rsidRPr="009C6C62" w:rsidRDefault="00443DC3" w:rsidP="0075415D">
      <w:pPr>
        <w:pStyle w:val="af5"/>
        <w:numPr>
          <w:ilvl w:val="1"/>
          <w:numId w:val="11"/>
        </w:numPr>
        <w:spacing w:before="120"/>
        <w:ind w:left="709" w:hanging="709"/>
        <w:jc w:val="both"/>
        <w:rPr>
          <w:sz w:val="24"/>
          <w:szCs w:val="24"/>
        </w:rPr>
      </w:pPr>
      <w:r w:rsidRPr="009C6C62">
        <w:rPr>
          <w:sz w:val="24"/>
          <w:szCs w:val="24"/>
        </w:rPr>
        <w:t xml:space="preserve">Депонент вправе установить в </w:t>
      </w:r>
      <w:r w:rsidR="007D58D2" w:rsidRPr="009C6C62">
        <w:rPr>
          <w:sz w:val="24"/>
          <w:szCs w:val="24"/>
        </w:rPr>
        <w:t>П</w:t>
      </w:r>
      <w:r w:rsidRPr="009C6C62">
        <w:rPr>
          <w:sz w:val="24"/>
          <w:szCs w:val="24"/>
        </w:rPr>
        <w:t xml:space="preserve">оручениях на перевод ценных бумаг с подтверждением (код операции - 16) последовательность (приоритет) их исполнения: высокий, средний и низкий. Депонент также вправе установить единую последовательность исполнения </w:t>
      </w:r>
      <w:r w:rsidR="007D58D2" w:rsidRPr="009C6C62">
        <w:rPr>
          <w:sz w:val="24"/>
          <w:szCs w:val="24"/>
        </w:rPr>
        <w:t>П</w:t>
      </w:r>
      <w:r w:rsidRPr="009C6C62">
        <w:rPr>
          <w:sz w:val="24"/>
          <w:szCs w:val="24"/>
        </w:rPr>
        <w:t>оручений (код операции - 16) и клиринговых поручений (код операции – 19/0) (далее по тексту пунктов 2.</w:t>
      </w:r>
      <w:r w:rsidR="00361DD7" w:rsidRPr="009C6C62">
        <w:rPr>
          <w:sz w:val="24"/>
          <w:szCs w:val="24"/>
        </w:rPr>
        <w:t>1</w:t>
      </w:r>
      <w:r w:rsidRPr="009C6C62">
        <w:rPr>
          <w:sz w:val="24"/>
          <w:szCs w:val="24"/>
        </w:rPr>
        <w:t>7. и 2.</w:t>
      </w:r>
      <w:r w:rsidR="00361DD7" w:rsidRPr="009C6C62">
        <w:rPr>
          <w:sz w:val="24"/>
          <w:szCs w:val="24"/>
        </w:rPr>
        <w:t>1</w:t>
      </w:r>
      <w:r w:rsidRPr="009C6C62">
        <w:rPr>
          <w:sz w:val="24"/>
          <w:szCs w:val="24"/>
        </w:rPr>
        <w:t xml:space="preserve">8. Порядка указанные </w:t>
      </w:r>
      <w:r w:rsidR="007D58D2" w:rsidRPr="009C6C62">
        <w:rPr>
          <w:sz w:val="24"/>
          <w:szCs w:val="24"/>
        </w:rPr>
        <w:t>П</w:t>
      </w:r>
      <w:r w:rsidRPr="009C6C62">
        <w:rPr>
          <w:sz w:val="24"/>
          <w:szCs w:val="24"/>
        </w:rPr>
        <w:t xml:space="preserve">оручения и клиринговые поручения именуются как </w:t>
      </w:r>
      <w:r w:rsidR="007D58D2" w:rsidRPr="009C6C62">
        <w:rPr>
          <w:sz w:val="24"/>
          <w:szCs w:val="24"/>
        </w:rPr>
        <w:t>П</w:t>
      </w:r>
      <w:r w:rsidRPr="009C6C62">
        <w:rPr>
          <w:sz w:val="24"/>
          <w:szCs w:val="24"/>
        </w:rPr>
        <w:t xml:space="preserve">оручения). Поручения по операциям с кодами 16 и 19/0, по которым установлен </w:t>
      </w:r>
      <w:r w:rsidRPr="009C6C62">
        <w:rPr>
          <w:sz w:val="24"/>
          <w:szCs w:val="24"/>
        </w:rPr>
        <w:lastRenderedPageBreak/>
        <w:t xml:space="preserve">низкий приоритет или приоритет не установлен, исполняются с низким приоритетом в стандартной последовательности исполнения </w:t>
      </w:r>
      <w:r w:rsidR="007D58D2" w:rsidRPr="009C6C62">
        <w:rPr>
          <w:sz w:val="24"/>
          <w:szCs w:val="24"/>
        </w:rPr>
        <w:t>П</w:t>
      </w:r>
      <w:r w:rsidRPr="009C6C62">
        <w:rPr>
          <w:sz w:val="24"/>
          <w:szCs w:val="24"/>
        </w:rPr>
        <w:t xml:space="preserve">оручений. При этом общая последовательность исполнения </w:t>
      </w:r>
      <w:r w:rsidR="007D58D2" w:rsidRPr="009C6C62">
        <w:rPr>
          <w:sz w:val="24"/>
          <w:szCs w:val="24"/>
        </w:rPr>
        <w:t>П</w:t>
      </w:r>
      <w:r w:rsidRPr="009C6C62">
        <w:rPr>
          <w:sz w:val="24"/>
          <w:szCs w:val="24"/>
        </w:rPr>
        <w:t xml:space="preserve">оручений будет следующая: сначала исполняются </w:t>
      </w:r>
      <w:r w:rsidR="007D58D2" w:rsidRPr="009C6C62">
        <w:rPr>
          <w:sz w:val="24"/>
          <w:szCs w:val="24"/>
        </w:rPr>
        <w:t>П</w:t>
      </w:r>
      <w:r w:rsidRPr="009C6C62">
        <w:rPr>
          <w:sz w:val="24"/>
          <w:szCs w:val="24"/>
        </w:rPr>
        <w:t>оручения, связанные с изменением остатков ценных бумаг (коды операций – 10, 20, 35, 36, 37 и т.д.</w:t>
      </w:r>
      <w:r w:rsidR="00A32C7B" w:rsidRPr="009C6C62">
        <w:rPr>
          <w:sz w:val="24"/>
          <w:szCs w:val="24"/>
        </w:rPr>
        <w:t>)</w:t>
      </w:r>
      <w:r w:rsidRPr="009C6C62">
        <w:rPr>
          <w:sz w:val="24"/>
          <w:szCs w:val="24"/>
        </w:rPr>
        <w:t xml:space="preserve">, а затем </w:t>
      </w:r>
      <w:r w:rsidR="007D58D2" w:rsidRPr="009C6C62">
        <w:rPr>
          <w:sz w:val="24"/>
          <w:szCs w:val="24"/>
        </w:rPr>
        <w:t>П</w:t>
      </w:r>
      <w:r w:rsidRPr="009C6C62">
        <w:rPr>
          <w:sz w:val="24"/>
          <w:szCs w:val="24"/>
        </w:rPr>
        <w:t>оручения с кодами операций 16 и 19/0 в последовательности, установленной в соответствии с заданными приоритетами (высокий, средний, низкий).</w:t>
      </w:r>
    </w:p>
    <w:p w14:paraId="421F1EF7" w14:textId="77777777" w:rsidR="00443DC3" w:rsidRPr="009C6C62" w:rsidRDefault="00443DC3" w:rsidP="00602CFF">
      <w:pPr>
        <w:pStyle w:val="BodyText21"/>
        <w:spacing w:before="120" w:after="0"/>
        <w:ind w:left="709" w:firstLine="0"/>
      </w:pPr>
      <w:r w:rsidRPr="009C6C62">
        <w:tab/>
        <w:t xml:space="preserve">Приоритет исполнения </w:t>
      </w:r>
      <w:r w:rsidR="007D58D2" w:rsidRPr="009C6C62">
        <w:t>П</w:t>
      </w:r>
      <w:r w:rsidRPr="009C6C62">
        <w:t xml:space="preserve">оручений может быть установлен в отношении </w:t>
      </w:r>
      <w:r w:rsidR="007D58D2" w:rsidRPr="009C6C62">
        <w:t>П</w:t>
      </w:r>
      <w:r w:rsidRPr="009C6C62">
        <w:t xml:space="preserve">оручений, предполагающих поставку ценных бумаг конкретного выпуска, предоставленных к конкретному разделу </w:t>
      </w:r>
      <w:r w:rsidR="001B50B6" w:rsidRPr="009C6C62">
        <w:t>С</w:t>
      </w:r>
      <w:r w:rsidRPr="009C6C62">
        <w:t xml:space="preserve">чета депо Депонента. Если Депонентом предоставлено несколько </w:t>
      </w:r>
      <w:r w:rsidR="007D58D2" w:rsidRPr="009C6C62">
        <w:t>П</w:t>
      </w:r>
      <w:r w:rsidRPr="009C6C62">
        <w:t xml:space="preserve">оручений с одинаковым приоритетом исполнения, в первую очередь начинают исполняться </w:t>
      </w:r>
      <w:r w:rsidR="007D58D2" w:rsidRPr="009C6C62">
        <w:t>П</w:t>
      </w:r>
      <w:r w:rsidRPr="009C6C62">
        <w:t xml:space="preserve">оручения с более ранней датой и временем расчета (начала исполнения </w:t>
      </w:r>
      <w:r w:rsidR="00FC3D7F" w:rsidRPr="009C6C62">
        <w:t>П</w:t>
      </w:r>
      <w:r w:rsidRPr="009C6C62">
        <w:t xml:space="preserve">оручения), а из этих </w:t>
      </w:r>
      <w:r w:rsidR="007D58D2" w:rsidRPr="009C6C62">
        <w:t>П</w:t>
      </w:r>
      <w:r w:rsidRPr="009C6C62">
        <w:t xml:space="preserve">оручений </w:t>
      </w:r>
      <w:r w:rsidR="007D58D2" w:rsidRPr="009C6C62">
        <w:t>П</w:t>
      </w:r>
      <w:r w:rsidRPr="009C6C62">
        <w:t xml:space="preserve">оручения с более ранней датой и временем регистрации </w:t>
      </w:r>
      <w:r w:rsidR="007D58D2" w:rsidRPr="009C6C62">
        <w:t>П</w:t>
      </w:r>
      <w:r w:rsidRPr="009C6C62">
        <w:t xml:space="preserve">оручения. Статус </w:t>
      </w:r>
      <w:r w:rsidR="007D58D2" w:rsidRPr="009C6C62">
        <w:t>П</w:t>
      </w:r>
      <w:r w:rsidRPr="009C6C62">
        <w:t xml:space="preserve">оручения должен быть «Для исполнения». </w:t>
      </w:r>
    </w:p>
    <w:p w14:paraId="3EF3C239" w14:textId="77777777" w:rsidR="00443DC3" w:rsidRPr="009C6C62" w:rsidRDefault="00443DC3" w:rsidP="00602CFF">
      <w:pPr>
        <w:pStyle w:val="BodyText21"/>
        <w:spacing w:before="120" w:after="0"/>
        <w:ind w:left="709" w:firstLine="0"/>
      </w:pPr>
      <w:r w:rsidRPr="009C6C62">
        <w:t xml:space="preserve">Для исполнения </w:t>
      </w:r>
      <w:r w:rsidR="007D58D2" w:rsidRPr="009C6C62">
        <w:t>П</w:t>
      </w:r>
      <w:r w:rsidRPr="009C6C62">
        <w:t xml:space="preserve">оручений с высоким приоритетом сначала резервируются ценные бумаги, учитываемые на разделе </w:t>
      </w:r>
      <w:r w:rsidR="007D58D2" w:rsidRPr="009C6C62">
        <w:t>С</w:t>
      </w:r>
      <w:r w:rsidRPr="009C6C62">
        <w:t xml:space="preserve">чета депо, с которого должна быть осуществлена поставка ценных бумаг, а затем по мере зачисления ценных бумаг на раздел резервируются все поступающие ценные бумаги до достижения необходимого для исполнения </w:t>
      </w:r>
      <w:r w:rsidR="00FC3D7F" w:rsidRPr="009C6C62">
        <w:t>П</w:t>
      </w:r>
      <w:r w:rsidRPr="009C6C62">
        <w:t xml:space="preserve">оручения количества ценных бумаг. При этом ценные бумаги, зарезервированные для исполнения первого стоящего в очереди </w:t>
      </w:r>
      <w:r w:rsidR="007D58D2" w:rsidRPr="009C6C62">
        <w:t>П</w:t>
      </w:r>
      <w:r w:rsidRPr="009C6C62">
        <w:t xml:space="preserve">оручения, не могут быть использованы для исполнения других </w:t>
      </w:r>
      <w:r w:rsidR="007D58D2" w:rsidRPr="009C6C62">
        <w:t>П</w:t>
      </w:r>
      <w:r w:rsidRPr="009C6C62">
        <w:t>оручений на поставку ценных бумаг, в том числе с высоким приоритетом.</w:t>
      </w:r>
    </w:p>
    <w:p w14:paraId="286ECC0A" w14:textId="77777777" w:rsidR="00443DC3" w:rsidRPr="009C6C62" w:rsidRDefault="00443DC3" w:rsidP="00602CFF">
      <w:pPr>
        <w:pStyle w:val="BodyText21"/>
        <w:spacing w:before="120" w:after="0"/>
        <w:ind w:left="709" w:firstLine="0"/>
      </w:pPr>
      <w:r w:rsidRPr="009C6C62">
        <w:t xml:space="preserve">После исполнения всех </w:t>
      </w:r>
      <w:r w:rsidR="007D58D2" w:rsidRPr="009C6C62">
        <w:t>П</w:t>
      </w:r>
      <w:r w:rsidRPr="009C6C62">
        <w:t xml:space="preserve">оручений с высоким приоритетом исполняются </w:t>
      </w:r>
      <w:r w:rsidR="007D58D2" w:rsidRPr="009C6C62">
        <w:t>П</w:t>
      </w:r>
      <w:r w:rsidRPr="009C6C62">
        <w:t xml:space="preserve">оручения со средним приоритетом. Ценные бумаги под их исполнение также резервируются. Если исполнение первого стоящего в очереди </w:t>
      </w:r>
      <w:r w:rsidR="007D58D2" w:rsidRPr="009C6C62">
        <w:t>П</w:t>
      </w:r>
      <w:r w:rsidRPr="009C6C62">
        <w:t xml:space="preserve">оручения невозможно, ценные бумаги могут быть использованы для исполнения следующих </w:t>
      </w:r>
      <w:r w:rsidR="007D58D2" w:rsidRPr="009C6C62">
        <w:t>П</w:t>
      </w:r>
      <w:r w:rsidRPr="009C6C62">
        <w:t>оручений со средним приоритетом.</w:t>
      </w:r>
    </w:p>
    <w:p w14:paraId="3D96727A" w14:textId="77777777" w:rsidR="00443DC3" w:rsidRPr="009C6C62" w:rsidRDefault="00443DC3" w:rsidP="00602CFF">
      <w:pPr>
        <w:pStyle w:val="BodyText21"/>
        <w:spacing w:before="120" w:after="0"/>
        <w:ind w:left="709" w:firstLine="0"/>
      </w:pPr>
      <w:r w:rsidRPr="009C6C62">
        <w:t xml:space="preserve">При невозможности исполнения </w:t>
      </w:r>
      <w:r w:rsidR="007D58D2" w:rsidRPr="009C6C62">
        <w:t>П</w:t>
      </w:r>
      <w:r w:rsidRPr="009C6C62">
        <w:t xml:space="preserve">оручений со средним приоритетом, зарезервированные ценные бумаги могут быть списаны при исполнении </w:t>
      </w:r>
      <w:r w:rsidR="007D58D2" w:rsidRPr="009C6C62">
        <w:t>П</w:t>
      </w:r>
      <w:r w:rsidRPr="009C6C62">
        <w:t>оручений с низким приоритетом. На следующий Операционный день резервирование будет возобновлено.</w:t>
      </w:r>
    </w:p>
    <w:p w14:paraId="4FB279CD" w14:textId="77777777" w:rsidR="00443DC3" w:rsidRPr="009C6C62" w:rsidRDefault="00443DC3" w:rsidP="00602CFF">
      <w:pPr>
        <w:pStyle w:val="BodyText21"/>
        <w:spacing w:before="120" w:after="0"/>
        <w:ind w:left="709" w:firstLine="0"/>
        <w:rPr>
          <w:spacing w:val="2"/>
          <w:position w:val="2"/>
        </w:rPr>
      </w:pPr>
      <w:r w:rsidRPr="009C6C62">
        <w:t xml:space="preserve">Депонент вправе изменить ранее установленный приоритет исполнения </w:t>
      </w:r>
      <w:r w:rsidR="005C465F" w:rsidRPr="009C6C62">
        <w:t>П</w:t>
      </w:r>
      <w:r w:rsidRPr="009C6C62">
        <w:t xml:space="preserve">оручения, предоставив в Депозитарий </w:t>
      </w:r>
      <w:r w:rsidR="005C465F" w:rsidRPr="009C6C62">
        <w:t>П</w:t>
      </w:r>
      <w:r w:rsidRPr="009C6C62">
        <w:t xml:space="preserve">оручение по форме MF530. В случае изменения у приоритетного </w:t>
      </w:r>
      <w:r w:rsidR="005C465F" w:rsidRPr="009C6C62">
        <w:t>П</w:t>
      </w:r>
      <w:r w:rsidRPr="009C6C62">
        <w:t>оручения, для исполнения которого были зарезервированы ценные бумаги, статуса «Для исполнения» на статус «Для сверки», резервирование актива снимается</w:t>
      </w:r>
      <w:r w:rsidRPr="009C6C62">
        <w:rPr>
          <w:spacing w:val="2"/>
          <w:position w:val="2"/>
        </w:rPr>
        <w:t>.</w:t>
      </w:r>
    </w:p>
    <w:p w14:paraId="0CF79241" w14:textId="77777777" w:rsidR="00443DC3" w:rsidRPr="009C6C62" w:rsidRDefault="00443DC3" w:rsidP="0075415D">
      <w:pPr>
        <w:pStyle w:val="af5"/>
        <w:numPr>
          <w:ilvl w:val="1"/>
          <w:numId w:val="11"/>
        </w:numPr>
        <w:spacing w:before="120"/>
        <w:ind w:left="709" w:hanging="709"/>
        <w:jc w:val="both"/>
        <w:rPr>
          <w:sz w:val="24"/>
          <w:szCs w:val="24"/>
        </w:rPr>
      </w:pPr>
      <w:r w:rsidRPr="009C6C62">
        <w:rPr>
          <w:sz w:val="24"/>
          <w:szCs w:val="24"/>
        </w:rPr>
        <w:t xml:space="preserve">Депонент вправе объединить несколько </w:t>
      </w:r>
      <w:r w:rsidR="005C465F" w:rsidRPr="009C6C62">
        <w:rPr>
          <w:sz w:val="24"/>
          <w:szCs w:val="24"/>
        </w:rPr>
        <w:t>П</w:t>
      </w:r>
      <w:r w:rsidRPr="009C6C62">
        <w:rPr>
          <w:sz w:val="24"/>
          <w:szCs w:val="24"/>
        </w:rPr>
        <w:t xml:space="preserve">оручений в группу (пул) с заданной последовательностью исполнения входящих в группу (пул) </w:t>
      </w:r>
      <w:r w:rsidR="005C465F" w:rsidRPr="009C6C62">
        <w:rPr>
          <w:sz w:val="24"/>
          <w:szCs w:val="24"/>
        </w:rPr>
        <w:t>П</w:t>
      </w:r>
      <w:r w:rsidRPr="009C6C62">
        <w:rPr>
          <w:sz w:val="24"/>
          <w:szCs w:val="24"/>
        </w:rPr>
        <w:t xml:space="preserve">оручений, в рамках которой выстраивается последовательность исполнения </w:t>
      </w:r>
      <w:r w:rsidR="005C465F" w:rsidRPr="009C6C62">
        <w:rPr>
          <w:sz w:val="24"/>
          <w:szCs w:val="24"/>
        </w:rPr>
        <w:t>П</w:t>
      </w:r>
      <w:r w:rsidRPr="009C6C62">
        <w:rPr>
          <w:sz w:val="24"/>
          <w:szCs w:val="24"/>
        </w:rPr>
        <w:t xml:space="preserve">оручений в соответствии с заданными в </w:t>
      </w:r>
      <w:r w:rsidR="005C465F" w:rsidRPr="009C6C62">
        <w:rPr>
          <w:sz w:val="24"/>
          <w:szCs w:val="24"/>
        </w:rPr>
        <w:t>П</w:t>
      </w:r>
      <w:r w:rsidRPr="009C6C62">
        <w:rPr>
          <w:sz w:val="24"/>
          <w:szCs w:val="24"/>
        </w:rPr>
        <w:t>оручениях условиями (Linked transactions).</w:t>
      </w:r>
    </w:p>
    <w:p w14:paraId="10B286DB" w14:textId="77777777" w:rsidR="00443DC3" w:rsidRPr="009C6C62" w:rsidRDefault="00443DC3" w:rsidP="00602CFF">
      <w:pPr>
        <w:pStyle w:val="BodyText21"/>
        <w:spacing w:before="120" w:after="0"/>
        <w:ind w:left="709" w:firstLine="0"/>
      </w:pPr>
      <w:r w:rsidRPr="009C6C62">
        <w:t xml:space="preserve">В один пул могут быть включены </w:t>
      </w:r>
      <w:r w:rsidR="005C465F" w:rsidRPr="009C6C62">
        <w:t>П</w:t>
      </w:r>
      <w:r w:rsidRPr="009C6C62">
        <w:t xml:space="preserve">оручения (коды операций - 16 и 16/1) и клиринговые поручения (коды операций – 19/0 и 19/1). Депоненты вправе объединять </w:t>
      </w:r>
      <w:r w:rsidR="005C465F" w:rsidRPr="009C6C62">
        <w:t>П</w:t>
      </w:r>
      <w:r w:rsidRPr="009C6C62">
        <w:t>оручения в пулы следующих видов:</w:t>
      </w:r>
    </w:p>
    <w:p w14:paraId="2BEC3EBA" w14:textId="77777777" w:rsidR="00443DC3" w:rsidRPr="009C6C62" w:rsidRDefault="00443DC3" w:rsidP="0075415D">
      <w:pPr>
        <w:widowControl w:val="0"/>
        <w:numPr>
          <w:ilvl w:val="0"/>
          <w:numId w:val="8"/>
        </w:numPr>
        <w:tabs>
          <w:tab w:val="clear" w:pos="360"/>
          <w:tab w:val="num" w:pos="-65"/>
        </w:tabs>
        <w:spacing w:before="120"/>
        <w:ind w:left="709"/>
        <w:jc w:val="both"/>
      </w:pPr>
      <w:r w:rsidRPr="009C6C62">
        <w:t xml:space="preserve">DCR (Delivery Contingent on Receipt) – поставка ценных бумаг после получения, когда исполнение </w:t>
      </w:r>
      <w:r w:rsidR="005C465F" w:rsidRPr="009C6C62">
        <w:t>П</w:t>
      </w:r>
      <w:r w:rsidRPr="009C6C62">
        <w:t xml:space="preserve">оручений на поставку ценных бумаг (2-я часть пула) может </w:t>
      </w:r>
      <w:r w:rsidRPr="009C6C62">
        <w:lastRenderedPageBreak/>
        <w:t xml:space="preserve">быть произведено только при исполнении всех </w:t>
      </w:r>
      <w:r w:rsidR="005C465F" w:rsidRPr="009C6C62">
        <w:t>П</w:t>
      </w:r>
      <w:r w:rsidRPr="009C6C62">
        <w:t>оручений на зачисление ценных бумаг (1-я часть пула);</w:t>
      </w:r>
    </w:p>
    <w:p w14:paraId="212F1DC5" w14:textId="77777777" w:rsidR="00443DC3" w:rsidRPr="009C6C62" w:rsidRDefault="00443DC3" w:rsidP="0075415D">
      <w:pPr>
        <w:widowControl w:val="0"/>
        <w:numPr>
          <w:ilvl w:val="0"/>
          <w:numId w:val="8"/>
        </w:numPr>
        <w:tabs>
          <w:tab w:val="clear" w:pos="360"/>
          <w:tab w:val="num" w:pos="-65"/>
        </w:tabs>
        <w:spacing w:before="120"/>
        <w:ind w:left="709"/>
        <w:jc w:val="both"/>
      </w:pPr>
      <w:r w:rsidRPr="009C6C62">
        <w:t xml:space="preserve">RCD (Receipt Contingent on Delivery) – получение ценных бумаг после поставки, когда исполнение </w:t>
      </w:r>
      <w:r w:rsidR="005C465F" w:rsidRPr="009C6C62">
        <w:t>П</w:t>
      </w:r>
      <w:r w:rsidRPr="009C6C62">
        <w:t xml:space="preserve">оручений на зачисление ценных бумаг (2-я часть пула) может быть осуществлено только при исполнении всех </w:t>
      </w:r>
      <w:r w:rsidR="005C465F" w:rsidRPr="009C6C62">
        <w:t>П</w:t>
      </w:r>
      <w:r w:rsidRPr="009C6C62">
        <w:t>оручений на поставку ценных бумаг (1-я часть пула).</w:t>
      </w:r>
    </w:p>
    <w:p w14:paraId="2795CAE3" w14:textId="77777777" w:rsidR="00443DC3" w:rsidRPr="009C6C62" w:rsidRDefault="00443DC3" w:rsidP="00602CFF">
      <w:pPr>
        <w:pStyle w:val="BodyText21"/>
        <w:spacing w:before="120" w:after="0"/>
        <w:ind w:left="709" w:firstLine="0"/>
      </w:pPr>
      <w:r w:rsidRPr="009C6C62">
        <w:t xml:space="preserve">Пул считается сформированным, когда количество полученных </w:t>
      </w:r>
      <w:r w:rsidR="005C465F" w:rsidRPr="009C6C62">
        <w:t>П</w:t>
      </w:r>
      <w:r w:rsidRPr="009C6C62">
        <w:t xml:space="preserve">оручений соответствует количеству, указанному в поле «Количество </w:t>
      </w:r>
      <w:r w:rsidR="00FC3D7F" w:rsidRPr="009C6C62">
        <w:t>П</w:t>
      </w:r>
      <w:r w:rsidRPr="009C6C62">
        <w:t xml:space="preserve">оручений в пуле», и получены все </w:t>
      </w:r>
      <w:r w:rsidR="005C465F" w:rsidRPr="009C6C62">
        <w:t>П</w:t>
      </w:r>
      <w:r w:rsidRPr="009C6C62">
        <w:t xml:space="preserve">оручения, которые должны быть включены в пул. Каждому </w:t>
      </w:r>
      <w:r w:rsidR="005C465F" w:rsidRPr="009C6C62">
        <w:t>П</w:t>
      </w:r>
      <w:r w:rsidRPr="009C6C62">
        <w:t xml:space="preserve">оручению в пуле может быть установлен приоритет: высокий, средний или низкий. Не допускается включение в один пул встречных </w:t>
      </w:r>
      <w:r w:rsidR="005C465F" w:rsidRPr="009C6C62">
        <w:t>П</w:t>
      </w:r>
      <w:r w:rsidRPr="009C6C62">
        <w:t xml:space="preserve">оручений по отношению друг к другу одного и того же Депонента (по одному депозитарному коду этого Депонента). Сформированный пул не может быть расформирован. Каждое </w:t>
      </w:r>
      <w:r w:rsidR="005C465F" w:rsidRPr="009C6C62">
        <w:t>П</w:t>
      </w:r>
      <w:r w:rsidRPr="009C6C62">
        <w:t xml:space="preserve">оручение, входящее в пул, формирование которого завершено, начинает исполняться в дату начала исполнения, указанную в этом </w:t>
      </w:r>
      <w:r w:rsidR="005C465F" w:rsidRPr="009C6C62">
        <w:t>П</w:t>
      </w:r>
      <w:r w:rsidRPr="009C6C62">
        <w:t xml:space="preserve">оручении, с учетом установленного приоритета исполнения </w:t>
      </w:r>
      <w:r w:rsidR="005C465F" w:rsidRPr="009C6C62">
        <w:t>П</w:t>
      </w:r>
      <w:r w:rsidRPr="009C6C62">
        <w:t xml:space="preserve">оручения в пуле. До завершения формирования пула </w:t>
      </w:r>
      <w:r w:rsidR="005C465F" w:rsidRPr="009C6C62">
        <w:t>П</w:t>
      </w:r>
      <w:r w:rsidRPr="009C6C62">
        <w:t>оручения, включенные в пул, на исполнение не направляются.</w:t>
      </w:r>
    </w:p>
    <w:p w14:paraId="38952269" w14:textId="77777777" w:rsidR="00443DC3" w:rsidRPr="009C6C62" w:rsidRDefault="00443DC3" w:rsidP="00602CFF">
      <w:pPr>
        <w:pStyle w:val="BodyText21"/>
        <w:spacing w:before="120" w:after="0"/>
        <w:ind w:left="709" w:firstLine="0"/>
      </w:pPr>
      <w:r w:rsidRPr="009C6C62">
        <w:t xml:space="preserve">Чтобы полученные ценные бумаги или денежные средства были зарезервированы для последующей поставки, необходимо подавать пары </w:t>
      </w:r>
      <w:r w:rsidR="005C465F" w:rsidRPr="009C6C62">
        <w:t>П</w:t>
      </w:r>
      <w:r w:rsidRPr="009C6C62">
        <w:t xml:space="preserve">оручений на списание и зачисление ценных бумаг одного выпуска, к одному разделу </w:t>
      </w:r>
      <w:r w:rsidR="005C465F" w:rsidRPr="009C6C62">
        <w:t>С</w:t>
      </w:r>
      <w:r w:rsidRPr="009C6C62">
        <w:t xml:space="preserve">чета депо или к одному банковскому счету. В случае если счета списания и зачисления активов разные, сначала исполняются </w:t>
      </w:r>
      <w:r w:rsidR="005C465F" w:rsidRPr="009C6C62">
        <w:t>П</w:t>
      </w:r>
      <w:r w:rsidRPr="009C6C62">
        <w:t>оручения из первой части пула, а затем из второй, при этом резервирование ценных бумаг или денежных средств в рамках пула не производится.</w:t>
      </w:r>
    </w:p>
    <w:p w14:paraId="4C55D59C" w14:textId="77777777" w:rsidR="00443DC3" w:rsidRPr="009C6C62" w:rsidRDefault="00443DC3" w:rsidP="00602CFF">
      <w:pPr>
        <w:pStyle w:val="BodyText21"/>
        <w:spacing w:before="120" w:after="0"/>
        <w:ind w:left="709" w:firstLine="0"/>
      </w:pPr>
      <w:r w:rsidRPr="009C6C62">
        <w:t xml:space="preserve">В случае если пул состоит из </w:t>
      </w:r>
      <w:r w:rsidR="005C465F" w:rsidRPr="009C6C62">
        <w:t>П</w:t>
      </w:r>
      <w:r w:rsidRPr="009C6C62">
        <w:t xml:space="preserve">оручений одной направленности, </w:t>
      </w:r>
      <w:r w:rsidR="005C465F" w:rsidRPr="009C6C62">
        <w:t>П</w:t>
      </w:r>
      <w:r w:rsidRPr="009C6C62">
        <w:t>оручения исполняются без резервирования ценных бумаг или денежных средств.</w:t>
      </w:r>
    </w:p>
    <w:p w14:paraId="13F095BF" w14:textId="265FD9B8" w:rsidR="00443DC3" w:rsidRPr="009C6C62" w:rsidRDefault="00443DC3" w:rsidP="00602CFF">
      <w:pPr>
        <w:pStyle w:val="BodyText21"/>
        <w:spacing w:before="120" w:after="0"/>
        <w:ind w:left="709" w:firstLine="0"/>
      </w:pPr>
      <w:r w:rsidRPr="009C6C62">
        <w:t xml:space="preserve">Резервирование ценных бумаг или денежных средств, полученных в рамках исполнения </w:t>
      </w:r>
      <w:r w:rsidR="005C465F" w:rsidRPr="009C6C62">
        <w:t>П</w:t>
      </w:r>
      <w:r w:rsidRPr="009C6C62">
        <w:t>оручений из первой части пула</w:t>
      </w:r>
      <w:r w:rsidR="00FF1BF7" w:rsidRPr="009C6C62">
        <w:t>,</w:t>
      </w:r>
      <w:r w:rsidRPr="009C6C62">
        <w:t xml:space="preserve"> осуществля</w:t>
      </w:r>
      <w:r w:rsidR="00FF1BF7" w:rsidRPr="009C6C62">
        <w:t>ется</w:t>
      </w:r>
      <w:r w:rsidRPr="009C6C62">
        <w:t xml:space="preserve"> не ожидая даты/времени начала исполнения </w:t>
      </w:r>
      <w:r w:rsidR="005C465F" w:rsidRPr="009C6C62">
        <w:t>П</w:t>
      </w:r>
      <w:r w:rsidRPr="009C6C62">
        <w:t>оручения из второй части пула</w:t>
      </w:r>
      <w:r w:rsidR="00D447BE" w:rsidRPr="009C6C62">
        <w:t>.</w:t>
      </w:r>
    </w:p>
    <w:p w14:paraId="0FAD6C39" w14:textId="50031B97" w:rsidR="00443DC3" w:rsidRPr="009C6C62" w:rsidRDefault="00443DC3" w:rsidP="00602CFF">
      <w:pPr>
        <w:pStyle w:val="BodyText21"/>
        <w:spacing w:before="120" w:after="0"/>
        <w:ind w:left="709" w:firstLine="0"/>
      </w:pPr>
      <w:r w:rsidRPr="009C6C62">
        <w:t xml:space="preserve">Резервирование ценных бумаг или денежных средств, полученных в рамках исполнения </w:t>
      </w:r>
      <w:r w:rsidR="005C465F" w:rsidRPr="009C6C62">
        <w:t>П</w:t>
      </w:r>
      <w:r w:rsidRPr="009C6C62">
        <w:t>оручений из первой части пула</w:t>
      </w:r>
      <w:r w:rsidR="00FF1BF7" w:rsidRPr="009C6C62">
        <w:t>,</w:t>
      </w:r>
      <w:r w:rsidRPr="009C6C62">
        <w:t xml:space="preserve"> осуществляется для </w:t>
      </w:r>
      <w:r w:rsidR="005C465F" w:rsidRPr="009C6C62">
        <w:t>П</w:t>
      </w:r>
      <w:r w:rsidRPr="009C6C62">
        <w:t>оручений из второй части пула вне зависимости от их статуса «Для сверки» или «Для исполнения».</w:t>
      </w:r>
    </w:p>
    <w:p w14:paraId="0B1D8427" w14:textId="77777777" w:rsidR="00443DC3" w:rsidRPr="009C6C62" w:rsidRDefault="00443DC3" w:rsidP="00602CFF">
      <w:pPr>
        <w:pStyle w:val="BodyText21"/>
        <w:spacing w:before="120" w:after="0"/>
        <w:ind w:left="709" w:firstLine="0"/>
      </w:pPr>
      <w:r w:rsidRPr="009C6C62">
        <w:t xml:space="preserve">Допускается отмена неисполненных </w:t>
      </w:r>
      <w:r w:rsidR="005C465F" w:rsidRPr="009C6C62">
        <w:t>П</w:t>
      </w:r>
      <w:r w:rsidRPr="009C6C62">
        <w:t xml:space="preserve">оручений, включенных в пул. Отмена </w:t>
      </w:r>
      <w:r w:rsidR="005C465F" w:rsidRPr="009C6C62">
        <w:t>П</w:t>
      </w:r>
      <w:r w:rsidRPr="009C6C62">
        <w:t xml:space="preserve">оручения не приводит к расформированию пула. Остальные </w:t>
      </w:r>
      <w:r w:rsidR="005C465F" w:rsidRPr="009C6C62">
        <w:t>П</w:t>
      </w:r>
      <w:r w:rsidRPr="009C6C62">
        <w:t xml:space="preserve">оручения остаются связанными в пуле и исполняются по правилам пула. </w:t>
      </w:r>
    </w:p>
    <w:p w14:paraId="06637D8D" w14:textId="77777777" w:rsidR="00443DC3" w:rsidRPr="009C6C62" w:rsidRDefault="00443DC3" w:rsidP="00602CFF">
      <w:pPr>
        <w:pStyle w:val="BodyText21"/>
        <w:spacing w:before="120" w:after="0"/>
        <w:ind w:left="709" w:firstLine="0"/>
      </w:pPr>
      <w:r w:rsidRPr="009C6C62">
        <w:t xml:space="preserve">Допускается замена </w:t>
      </w:r>
      <w:r w:rsidR="005C465F" w:rsidRPr="009C6C62">
        <w:t>П</w:t>
      </w:r>
      <w:r w:rsidRPr="009C6C62">
        <w:t xml:space="preserve">оручения в пуле с одновременной отменой заменяемого </w:t>
      </w:r>
      <w:r w:rsidR="005C465F" w:rsidRPr="009C6C62">
        <w:t>П</w:t>
      </w:r>
      <w:r w:rsidRPr="009C6C62">
        <w:t xml:space="preserve">оручения. Для замены необходимо направить новое </w:t>
      </w:r>
      <w:r w:rsidR="005C465F" w:rsidRPr="009C6C62">
        <w:t>П</w:t>
      </w:r>
      <w:r w:rsidRPr="009C6C62">
        <w:t xml:space="preserve">оручение той же направленности, что отменяемое </w:t>
      </w:r>
      <w:r w:rsidR="005C465F" w:rsidRPr="009C6C62">
        <w:t>П</w:t>
      </w:r>
      <w:r w:rsidRPr="009C6C62">
        <w:t xml:space="preserve">оручение: на поставку или на получение ценных бумаг, у которых одновременно совпадают значения следующих полей: «Номер пула», «Вид пула», «Количество </w:t>
      </w:r>
      <w:r w:rsidR="00FC3D7F" w:rsidRPr="009C6C62">
        <w:t>П</w:t>
      </w:r>
      <w:r w:rsidRPr="009C6C62">
        <w:t xml:space="preserve">оручений в пуле», «Порядковый номер </w:t>
      </w:r>
      <w:r w:rsidR="00FC3D7F" w:rsidRPr="009C6C62">
        <w:t>П</w:t>
      </w:r>
      <w:r w:rsidRPr="009C6C62">
        <w:t xml:space="preserve">оручения в пуле». Замена </w:t>
      </w:r>
      <w:r w:rsidR="005C465F" w:rsidRPr="009C6C62">
        <w:t>П</w:t>
      </w:r>
      <w:r w:rsidRPr="009C6C62">
        <w:t xml:space="preserve">оручений возможна до тех пор, пока не исполнены все </w:t>
      </w:r>
      <w:r w:rsidR="005C465F" w:rsidRPr="009C6C62">
        <w:t>П</w:t>
      </w:r>
      <w:r w:rsidRPr="009C6C62">
        <w:t xml:space="preserve">оручения, входящие в ту часть пула, что и заменяемое </w:t>
      </w:r>
      <w:r w:rsidR="005C465F" w:rsidRPr="009C6C62">
        <w:t>П</w:t>
      </w:r>
      <w:r w:rsidRPr="009C6C62">
        <w:t xml:space="preserve">оручение. При замене </w:t>
      </w:r>
      <w:r w:rsidR="005C465F" w:rsidRPr="009C6C62">
        <w:t>П</w:t>
      </w:r>
      <w:r w:rsidRPr="009C6C62">
        <w:t xml:space="preserve">оручения из второй части пула не гарантируется наличие зарезервированного актива. Замена </w:t>
      </w:r>
      <w:r w:rsidR="005C465F" w:rsidRPr="009C6C62">
        <w:t>П</w:t>
      </w:r>
      <w:r w:rsidRPr="009C6C62">
        <w:t xml:space="preserve">оручения возможна как в сформированных пулах, так и в пулах, </w:t>
      </w:r>
      <w:r w:rsidRPr="009C6C62">
        <w:lastRenderedPageBreak/>
        <w:t>формирование которых еще не завершено.</w:t>
      </w:r>
    </w:p>
    <w:p w14:paraId="31D4323C" w14:textId="77777777" w:rsidR="00443DC3" w:rsidRPr="009C6C62" w:rsidRDefault="00443DC3" w:rsidP="00602CFF">
      <w:pPr>
        <w:pStyle w:val="BodyText21"/>
        <w:spacing w:before="120" w:after="0"/>
        <w:ind w:left="709" w:firstLine="0"/>
      </w:pPr>
      <w:r w:rsidRPr="009C6C62">
        <w:t xml:space="preserve">Если количество ценных бумаг в связанных </w:t>
      </w:r>
      <w:r w:rsidR="005C465F" w:rsidRPr="009C6C62">
        <w:t>П</w:t>
      </w:r>
      <w:r w:rsidRPr="009C6C62">
        <w:t xml:space="preserve">оручениях на поставку ценных бумаг превышает количество ценных бумаг, указанное в связанных </w:t>
      </w:r>
      <w:r w:rsidR="005C465F" w:rsidRPr="009C6C62">
        <w:t>П</w:t>
      </w:r>
      <w:r w:rsidRPr="009C6C62">
        <w:t xml:space="preserve">оручениях на получение ценных бумаг, для исполнения </w:t>
      </w:r>
      <w:r w:rsidR="005C465F" w:rsidRPr="009C6C62">
        <w:t>П</w:t>
      </w:r>
      <w:r w:rsidRPr="009C6C62">
        <w:t xml:space="preserve">оручений на поставку ценных бумаг будет использовано недостающее количество ценных бумаг, поступившее при исполнении не включенных в пул </w:t>
      </w:r>
      <w:r w:rsidR="005C465F" w:rsidRPr="009C6C62">
        <w:t>П</w:t>
      </w:r>
      <w:r w:rsidRPr="009C6C62">
        <w:t xml:space="preserve">оручений. Если количество ценных бумаг на поставку меньше, чем получено по результатам исполнения </w:t>
      </w:r>
      <w:r w:rsidR="000327E9" w:rsidRPr="009C6C62">
        <w:t>П</w:t>
      </w:r>
      <w:r w:rsidRPr="009C6C62">
        <w:t xml:space="preserve">оручений на получение ценных бумаг, излишек ценных бумаг сразу же становится доступным для исполнения </w:t>
      </w:r>
      <w:r w:rsidR="000327E9" w:rsidRPr="009C6C62">
        <w:t>П</w:t>
      </w:r>
      <w:r w:rsidRPr="009C6C62">
        <w:t>оручений, не включенных в пул. Это же правило действует и в отношении денежных средств.</w:t>
      </w:r>
    </w:p>
    <w:p w14:paraId="3498017D" w14:textId="77777777" w:rsidR="00443DC3" w:rsidRPr="009C6C62" w:rsidRDefault="00443DC3" w:rsidP="00602CFF">
      <w:pPr>
        <w:pStyle w:val="BodyText21"/>
        <w:spacing w:before="120" w:after="0"/>
        <w:ind w:left="709" w:firstLine="0"/>
      </w:pPr>
      <w:r w:rsidRPr="009C6C62">
        <w:t xml:space="preserve">Для пулов вида DCR ценные бумаги, зачисленные на раздел </w:t>
      </w:r>
      <w:r w:rsidR="000327E9" w:rsidRPr="009C6C62">
        <w:t>С</w:t>
      </w:r>
      <w:r w:rsidRPr="009C6C62">
        <w:t xml:space="preserve">чета депо по </w:t>
      </w:r>
      <w:r w:rsidR="000327E9" w:rsidRPr="009C6C62">
        <w:t>П</w:t>
      </w:r>
      <w:r w:rsidRPr="009C6C62">
        <w:t xml:space="preserve">оручениям на зачисление ценных бумаг из первой части пула, резервируются для исполнения </w:t>
      </w:r>
      <w:r w:rsidR="000327E9" w:rsidRPr="009C6C62">
        <w:t>П</w:t>
      </w:r>
      <w:r w:rsidRPr="009C6C62">
        <w:t xml:space="preserve">оручений на списание ценных бумаг, входящих в этот же пул. По </w:t>
      </w:r>
      <w:r w:rsidR="000327E9" w:rsidRPr="009C6C62">
        <w:t>П</w:t>
      </w:r>
      <w:r w:rsidRPr="009C6C62">
        <w:t xml:space="preserve">оручениям по операциям с кодами 16 и 19/0, не входящим в пул, не могут быть списаны ценные бумаги, зачисленные на раздел </w:t>
      </w:r>
      <w:r w:rsidR="001B50B6" w:rsidRPr="009C6C62">
        <w:t>С</w:t>
      </w:r>
      <w:r w:rsidRPr="009C6C62">
        <w:t xml:space="preserve">чета депо </w:t>
      </w:r>
      <w:r w:rsidR="000327E9" w:rsidRPr="009C6C62">
        <w:t>П</w:t>
      </w:r>
      <w:r w:rsidRPr="009C6C62">
        <w:t xml:space="preserve">оручениями, входящими в пул. По другим </w:t>
      </w:r>
      <w:r w:rsidR="000327E9" w:rsidRPr="009C6C62">
        <w:t>П</w:t>
      </w:r>
      <w:r w:rsidRPr="009C6C62">
        <w:t xml:space="preserve">оручениям (например, по операциям с кодами 36,10 и другим, кроме 16 и 19/0) могут быть списаны вновь поступившие ценные бумаги, зачисленные на раздел </w:t>
      </w:r>
      <w:r w:rsidR="001B50B6" w:rsidRPr="009C6C62">
        <w:t>С</w:t>
      </w:r>
      <w:r w:rsidRPr="009C6C62">
        <w:t xml:space="preserve">чета депо </w:t>
      </w:r>
      <w:r w:rsidR="000327E9" w:rsidRPr="009C6C62">
        <w:t>П</w:t>
      </w:r>
      <w:r w:rsidRPr="009C6C62">
        <w:t xml:space="preserve">оручениями, входящими в пул. В таком случае ценные бумаги будут резервироваться на вторую часть пула из ценных бумаг, которые были зачислены по </w:t>
      </w:r>
      <w:r w:rsidR="000327E9" w:rsidRPr="009C6C62">
        <w:t>П</w:t>
      </w:r>
      <w:r w:rsidRPr="009C6C62">
        <w:t xml:space="preserve">оручениям, не входящим в пул. Резервирование денежных средств в пуле DCR не производится. Резервирование ценных бумаг в рамках пула осуществляется в соответствии с установленными приоритетами. </w:t>
      </w:r>
    </w:p>
    <w:p w14:paraId="467DDC25" w14:textId="77777777" w:rsidR="00443DC3" w:rsidRPr="009C6C62" w:rsidRDefault="00443DC3" w:rsidP="00602CFF">
      <w:pPr>
        <w:pStyle w:val="BodyText21"/>
        <w:spacing w:before="120" w:after="0"/>
        <w:ind w:left="709" w:firstLine="0"/>
      </w:pPr>
      <w:r w:rsidRPr="009C6C62">
        <w:t xml:space="preserve">Для пулов вида RCD денежные средства, зачисленные по </w:t>
      </w:r>
      <w:r w:rsidR="000327E9" w:rsidRPr="009C6C62">
        <w:t>П</w:t>
      </w:r>
      <w:r w:rsidRPr="009C6C62">
        <w:t xml:space="preserve">оручениям на списание ценных бумаг (операции с кодом - 19/0) из первой части пула, резервируются для исполнения </w:t>
      </w:r>
      <w:r w:rsidR="000327E9" w:rsidRPr="009C6C62">
        <w:t>П</w:t>
      </w:r>
      <w:r w:rsidRPr="009C6C62">
        <w:t xml:space="preserve">оручений на зачисление ценных бумаг, входящих в этот же пул. Денежные средства, зачисленные по </w:t>
      </w:r>
      <w:r w:rsidR="000327E9" w:rsidRPr="009C6C62">
        <w:t>П</w:t>
      </w:r>
      <w:r w:rsidRPr="009C6C62">
        <w:t xml:space="preserve">оручениям, входящим в пул, не могут быть списаны по </w:t>
      </w:r>
      <w:r w:rsidR="000327E9" w:rsidRPr="009C6C62">
        <w:t>П</w:t>
      </w:r>
      <w:r w:rsidRPr="009C6C62">
        <w:t xml:space="preserve">оручениям, не входящим в пул. Денежные средства, зачисленные по </w:t>
      </w:r>
      <w:r w:rsidR="000327E9" w:rsidRPr="009C6C62">
        <w:t>П</w:t>
      </w:r>
      <w:r w:rsidRPr="009C6C62">
        <w:t>оручениям, входящим в пул, могут быть списаны клиринговыми поручениями (операции с кодом - 19/9, 19/4).</w:t>
      </w:r>
    </w:p>
    <w:p w14:paraId="65735912" w14:textId="77777777" w:rsidR="00586F2B" w:rsidRPr="009C6C62" w:rsidRDefault="00273BAC" w:rsidP="0075415D">
      <w:pPr>
        <w:pStyle w:val="af5"/>
        <w:numPr>
          <w:ilvl w:val="1"/>
          <w:numId w:val="11"/>
        </w:numPr>
        <w:spacing w:before="120"/>
        <w:ind w:left="709" w:hanging="709"/>
        <w:jc w:val="both"/>
        <w:rPr>
          <w:sz w:val="24"/>
          <w:szCs w:val="24"/>
        </w:rPr>
      </w:pPr>
      <w:r w:rsidRPr="009C6C62">
        <w:rPr>
          <w:sz w:val="24"/>
          <w:szCs w:val="24"/>
        </w:rPr>
        <w:t xml:space="preserve">В случае возникновения в соответствии с федеральными законами и иными нормативными правовыми актами Российской Федерации дробных ценных бумаг Депозитарий осуществляет учет дробных частей ценных бумаг. Депозитарный код, присвоенный Депозитарием дробным акциям, не совпадает с депозитарным кодом, присвоенным целым акциям. </w:t>
      </w:r>
      <w:r w:rsidR="007E56E0" w:rsidRPr="009C6C62">
        <w:rPr>
          <w:sz w:val="24"/>
          <w:szCs w:val="24"/>
        </w:rPr>
        <w:t xml:space="preserve">Последние два символа в депозитарном коде дробной части акций через «/» – DR. </w:t>
      </w:r>
      <w:r w:rsidRPr="009C6C62">
        <w:rPr>
          <w:sz w:val="24"/>
          <w:szCs w:val="24"/>
        </w:rPr>
        <w:t xml:space="preserve">Учет прав на дробные акции на </w:t>
      </w:r>
      <w:r w:rsidR="000327E9" w:rsidRPr="009C6C62">
        <w:rPr>
          <w:sz w:val="24"/>
          <w:szCs w:val="24"/>
        </w:rPr>
        <w:t>С</w:t>
      </w:r>
      <w:r w:rsidRPr="009C6C62">
        <w:rPr>
          <w:sz w:val="24"/>
          <w:szCs w:val="24"/>
        </w:rPr>
        <w:t xml:space="preserve">четах депо осуществляется Депозитарием без округления в простых дробях. Возникновение, увеличение или уменьшение дробных частей ценных бумаг при их списании допускается только на </w:t>
      </w:r>
      <w:r w:rsidR="000327E9" w:rsidRPr="009C6C62">
        <w:rPr>
          <w:sz w:val="24"/>
          <w:szCs w:val="24"/>
        </w:rPr>
        <w:t>С</w:t>
      </w:r>
      <w:r w:rsidRPr="009C6C62">
        <w:rPr>
          <w:sz w:val="24"/>
          <w:szCs w:val="24"/>
        </w:rPr>
        <w:t xml:space="preserve">четах депо номинального держателя и на </w:t>
      </w:r>
      <w:r w:rsidR="000327E9" w:rsidRPr="009C6C62">
        <w:rPr>
          <w:sz w:val="24"/>
          <w:szCs w:val="24"/>
        </w:rPr>
        <w:t>С</w:t>
      </w:r>
      <w:r w:rsidRPr="009C6C62">
        <w:rPr>
          <w:sz w:val="24"/>
          <w:szCs w:val="24"/>
        </w:rPr>
        <w:t xml:space="preserve">четах депо иностранного номинального держателя, а также на других </w:t>
      </w:r>
      <w:r w:rsidR="0087505D" w:rsidRPr="009C6C62">
        <w:rPr>
          <w:sz w:val="24"/>
          <w:szCs w:val="24"/>
        </w:rPr>
        <w:t>С</w:t>
      </w:r>
      <w:r w:rsidRPr="009C6C62">
        <w:rPr>
          <w:sz w:val="24"/>
          <w:szCs w:val="24"/>
        </w:rPr>
        <w:t xml:space="preserve">четах </w:t>
      </w:r>
      <w:r w:rsidR="0087505D" w:rsidRPr="009C6C62">
        <w:rPr>
          <w:sz w:val="24"/>
          <w:szCs w:val="24"/>
        </w:rPr>
        <w:t xml:space="preserve">депо </w:t>
      </w:r>
      <w:r w:rsidRPr="009C6C62">
        <w:rPr>
          <w:sz w:val="24"/>
          <w:szCs w:val="24"/>
        </w:rPr>
        <w:t>в случаях, предусмотренных законодательством Российской Федерации.</w:t>
      </w:r>
    </w:p>
    <w:p w14:paraId="152CFB62" w14:textId="77777777" w:rsidR="00586F2B" w:rsidRPr="009C6C62" w:rsidRDefault="00586F2B" w:rsidP="00602CFF">
      <w:pPr>
        <w:pStyle w:val="BodyText21"/>
        <w:spacing w:before="120" w:after="0"/>
        <w:ind w:left="709" w:firstLine="0"/>
      </w:pPr>
      <w:r w:rsidRPr="009C6C62">
        <w:t xml:space="preserve">При зачислении ценных бумаг на </w:t>
      </w:r>
      <w:r w:rsidR="000327E9" w:rsidRPr="009C6C62">
        <w:t>С</w:t>
      </w:r>
      <w:r w:rsidRPr="009C6C62">
        <w:t>чет депо их дробные части суммируются.</w:t>
      </w:r>
    </w:p>
    <w:p w14:paraId="79B48B08" w14:textId="77777777" w:rsidR="00424B27" w:rsidRPr="009C6C62" w:rsidRDefault="00424B27" w:rsidP="00602CFF">
      <w:pPr>
        <w:pStyle w:val="BodyText21"/>
        <w:spacing w:before="120" w:after="0"/>
        <w:ind w:left="709" w:firstLine="0"/>
      </w:pPr>
      <w:r w:rsidRPr="009C6C62">
        <w:t xml:space="preserve">При списании дробных акций со </w:t>
      </w:r>
      <w:r w:rsidR="000327E9" w:rsidRPr="009C6C62">
        <w:t>С</w:t>
      </w:r>
      <w:r w:rsidRPr="009C6C62">
        <w:t xml:space="preserve">чета депо (раздела </w:t>
      </w:r>
      <w:r w:rsidR="000327E9" w:rsidRPr="009C6C62">
        <w:t>С</w:t>
      </w:r>
      <w:r w:rsidRPr="009C6C62">
        <w:t xml:space="preserve">чета депо) владельца или доверительного управляющего в </w:t>
      </w:r>
      <w:r w:rsidR="000327E9" w:rsidRPr="009C6C62">
        <w:t>П</w:t>
      </w:r>
      <w:r w:rsidRPr="009C6C62">
        <w:t xml:space="preserve">оручении в обязательном порядке должна быть указана вся дробная акция, учитываемая на </w:t>
      </w:r>
      <w:r w:rsidR="000327E9" w:rsidRPr="009C6C62">
        <w:t>С</w:t>
      </w:r>
      <w:r w:rsidRPr="009C6C62">
        <w:t xml:space="preserve">чете депо (разделе </w:t>
      </w:r>
      <w:r w:rsidR="000327E9" w:rsidRPr="009C6C62">
        <w:t>С</w:t>
      </w:r>
      <w:r w:rsidRPr="009C6C62">
        <w:t xml:space="preserve">чета депо). </w:t>
      </w:r>
    </w:p>
    <w:p w14:paraId="1E46A719" w14:textId="77777777" w:rsidR="00424B27" w:rsidRPr="009C6C62" w:rsidRDefault="00424B27" w:rsidP="00602CFF">
      <w:pPr>
        <w:pStyle w:val="BodyText21"/>
        <w:spacing w:before="120" w:after="0"/>
        <w:ind w:left="709" w:firstLine="0"/>
      </w:pPr>
      <w:r w:rsidRPr="009C6C62">
        <w:t xml:space="preserve">Для обеспечения движения дробных акций, принадлежащих клиентам Депонентов и учитываемых в совокупности на </w:t>
      </w:r>
      <w:r w:rsidR="000327E9" w:rsidRPr="009C6C62">
        <w:t>С</w:t>
      </w:r>
      <w:r w:rsidRPr="009C6C62">
        <w:t xml:space="preserve">четах депо </w:t>
      </w:r>
      <w:r w:rsidR="00F1137E" w:rsidRPr="009C6C62">
        <w:t xml:space="preserve">номинального держателя или </w:t>
      </w:r>
      <w:r w:rsidR="000327E9" w:rsidRPr="009C6C62">
        <w:lastRenderedPageBreak/>
        <w:t xml:space="preserve">Счетах депо </w:t>
      </w:r>
      <w:r w:rsidR="00F1137E" w:rsidRPr="009C6C62">
        <w:t xml:space="preserve">иностранного номинального держателя </w:t>
      </w:r>
      <w:r w:rsidRPr="009C6C62">
        <w:t>в Депозитарии, при списании дробных акций с</w:t>
      </w:r>
      <w:r w:rsidR="00CB77B9" w:rsidRPr="009C6C62">
        <w:t>о</w:t>
      </w:r>
      <w:r w:rsidRPr="009C6C62">
        <w:t xml:space="preserve"> </w:t>
      </w:r>
      <w:r w:rsidR="000327E9" w:rsidRPr="009C6C62">
        <w:t>С</w:t>
      </w:r>
      <w:r w:rsidRPr="009C6C62">
        <w:t>четов</w:t>
      </w:r>
      <w:r w:rsidR="00CB77B9" w:rsidRPr="009C6C62">
        <w:t xml:space="preserve"> депо номинального держателя</w:t>
      </w:r>
      <w:r w:rsidRPr="009C6C62">
        <w:t xml:space="preserve"> Депонентов в Депозитарии допускается предоставление </w:t>
      </w:r>
      <w:r w:rsidR="000327E9" w:rsidRPr="009C6C62">
        <w:t>П</w:t>
      </w:r>
      <w:r w:rsidRPr="009C6C62">
        <w:t xml:space="preserve">оручений в отношении частей дробных акций, а также вычитание из целой акции при необходимости списания ценных бумаг в количестве, превышающем дробную акцию на </w:t>
      </w:r>
      <w:r w:rsidR="00F67459" w:rsidRPr="009C6C62">
        <w:t>С</w:t>
      </w:r>
      <w:r w:rsidRPr="009C6C62">
        <w:t>чете депо</w:t>
      </w:r>
      <w:r w:rsidR="00CB77B9" w:rsidRPr="009C6C62">
        <w:t xml:space="preserve"> номинального держателя</w:t>
      </w:r>
      <w:r w:rsidRPr="009C6C62">
        <w:t>.</w:t>
      </w:r>
    </w:p>
    <w:p w14:paraId="178520DB" w14:textId="77777777" w:rsidR="00424B27" w:rsidRPr="009C6C62" w:rsidRDefault="00424B27" w:rsidP="00602CFF">
      <w:pPr>
        <w:pStyle w:val="BodyText21"/>
        <w:spacing w:before="120" w:after="0"/>
        <w:ind w:left="709" w:firstLine="0"/>
      </w:pPr>
      <w:r w:rsidRPr="009C6C62">
        <w:t xml:space="preserve">В случае образования на разделах </w:t>
      </w:r>
      <w:r w:rsidR="00F67459" w:rsidRPr="009C6C62">
        <w:t>С</w:t>
      </w:r>
      <w:r w:rsidRPr="009C6C62">
        <w:t xml:space="preserve">четов депо дробных акций в количестве, превышающем целое число, либо вычитания из целой акции на разделах </w:t>
      </w:r>
      <w:r w:rsidR="00F67459" w:rsidRPr="009C6C62">
        <w:t>С</w:t>
      </w:r>
      <w:r w:rsidRPr="009C6C62">
        <w:t>четов депо</w:t>
      </w:r>
      <w:r w:rsidR="00CB77B9" w:rsidRPr="009C6C62">
        <w:t xml:space="preserve"> номинального держателя</w:t>
      </w:r>
      <w:r w:rsidRPr="009C6C62">
        <w:t xml:space="preserve">, на основании </w:t>
      </w:r>
      <w:r w:rsidR="00F67459" w:rsidRPr="009C6C62">
        <w:t xml:space="preserve">Служебного </w:t>
      </w:r>
      <w:r w:rsidRPr="009C6C62">
        <w:t xml:space="preserve">поручения осуществляется зачисление/списание необходимого целого числа акций и списание/зачисление необходимого количества частей дробных акций. При этом суммарное количество дробных и целых акций на разделе </w:t>
      </w:r>
      <w:r w:rsidR="00F67459" w:rsidRPr="009C6C62">
        <w:t>С</w:t>
      </w:r>
      <w:r w:rsidRPr="009C6C62">
        <w:t xml:space="preserve">чета депо не изменяется. По результатам исполнения </w:t>
      </w:r>
      <w:r w:rsidR="00F67459" w:rsidRPr="009C6C62">
        <w:t>П</w:t>
      </w:r>
      <w:r w:rsidRPr="009C6C62">
        <w:t>оручения Депоненту предоставляется отчет по форме MS101.</w:t>
      </w:r>
    </w:p>
    <w:p w14:paraId="694A42EE" w14:textId="77777777" w:rsidR="00424B27" w:rsidRPr="009C6C62" w:rsidRDefault="00424B27" w:rsidP="004604B7">
      <w:pPr>
        <w:pStyle w:val="BodyText21"/>
        <w:tabs>
          <w:tab w:val="left" w:pos="5103"/>
        </w:tabs>
        <w:spacing w:before="120" w:after="0"/>
        <w:ind w:left="709" w:firstLine="0"/>
      </w:pPr>
      <w:r w:rsidRPr="009C6C62">
        <w:t>Владелец дробной акции имеет права в объеме, соответствующем части целой акции, которую составляет дробная акция.</w:t>
      </w:r>
    </w:p>
    <w:p w14:paraId="60F68857" w14:textId="77777777" w:rsidR="00A6546B" w:rsidRPr="009C6C62" w:rsidRDefault="00596172" w:rsidP="00602CFF">
      <w:pPr>
        <w:pStyle w:val="BodyText21"/>
        <w:spacing w:before="120" w:after="0"/>
        <w:ind w:left="709" w:firstLine="0"/>
      </w:pPr>
      <w:r w:rsidRPr="009C6C62">
        <w:t xml:space="preserve">В отчетах об остатках ценных бумаг на Счетах депо, предоставляемых по Поручениям </w:t>
      </w:r>
      <w:r w:rsidR="004B624E" w:rsidRPr="009C6C62">
        <w:t xml:space="preserve">(информационным запросам) </w:t>
      </w:r>
      <w:r w:rsidRPr="009C6C62">
        <w:t xml:space="preserve">Депонентов (код операции </w:t>
      </w:r>
      <w:r w:rsidR="00E9589D" w:rsidRPr="009C6C62">
        <w:t xml:space="preserve">- </w:t>
      </w:r>
      <w:r w:rsidRPr="009C6C62">
        <w:t xml:space="preserve">40) информация </w:t>
      </w:r>
      <w:r w:rsidR="00A6546B" w:rsidRPr="009C6C62">
        <w:t>об</w:t>
      </w:r>
      <w:r w:rsidRPr="009C6C62">
        <w:t xml:space="preserve"> остатках акций, содержащих дробные части, предоставляется двумя строками: в первой сроке </w:t>
      </w:r>
      <w:r w:rsidR="00A6546B" w:rsidRPr="009C6C62">
        <w:t xml:space="preserve">указывается </w:t>
      </w:r>
      <w:r w:rsidRPr="009C6C62">
        <w:t xml:space="preserve">информация о количестве целых акций, а во второй строке информация о дробной части акций. При этом в строке с информацией о дробной части акций в поле «Краткое наименование ц/б» после краткого наименования основной части акций указывается 1/Х, где Х – знаменатель дробной части акций, а в поле «Остаток, штук» указывается количество дробных частей акций на конкретном разделе </w:t>
      </w:r>
      <w:r w:rsidR="00A6546B" w:rsidRPr="009C6C62">
        <w:t>С</w:t>
      </w:r>
      <w:r w:rsidRPr="009C6C62">
        <w:t xml:space="preserve">чета депо </w:t>
      </w:r>
      <w:r w:rsidR="00A6546B" w:rsidRPr="009C6C62">
        <w:t>Д</w:t>
      </w:r>
      <w:r w:rsidRPr="009C6C62">
        <w:t>епонента</w:t>
      </w:r>
      <w:r w:rsidR="00A6546B" w:rsidRPr="009C6C62">
        <w:t>.</w:t>
      </w:r>
    </w:p>
    <w:p w14:paraId="6CD95050" w14:textId="77777777" w:rsidR="00424B27" w:rsidRPr="009C6C62" w:rsidRDefault="00424B27" w:rsidP="0075415D">
      <w:pPr>
        <w:pStyle w:val="af5"/>
        <w:numPr>
          <w:ilvl w:val="1"/>
          <w:numId w:val="11"/>
        </w:numPr>
        <w:spacing w:before="120"/>
        <w:ind w:left="709" w:hanging="709"/>
        <w:jc w:val="both"/>
        <w:rPr>
          <w:sz w:val="24"/>
          <w:szCs w:val="24"/>
        </w:rPr>
      </w:pPr>
      <w:r w:rsidRPr="009C6C62">
        <w:rPr>
          <w:sz w:val="24"/>
          <w:szCs w:val="24"/>
        </w:rPr>
        <w:t xml:space="preserve">Учет дробных частей инвестиционных паев паевых инвестиционных фондов Депозитарий осуществляет в десятичных дробях. Количество знаков после запятой определяется правилами доверительного управления конкретным паевым инвестиционным фондом. Порядок заполнения </w:t>
      </w:r>
      <w:r w:rsidR="00F67459" w:rsidRPr="009C6C62">
        <w:rPr>
          <w:sz w:val="24"/>
          <w:szCs w:val="24"/>
        </w:rPr>
        <w:t>П</w:t>
      </w:r>
      <w:r w:rsidRPr="009C6C62">
        <w:rPr>
          <w:sz w:val="24"/>
          <w:szCs w:val="24"/>
        </w:rPr>
        <w:t xml:space="preserve">оручений, в которых количество инвестиционных паев выражено дробным числом, приведен в Основных реквизитах и условиях заполнения </w:t>
      </w:r>
      <w:r w:rsidR="00F67459" w:rsidRPr="009C6C62">
        <w:rPr>
          <w:sz w:val="24"/>
          <w:szCs w:val="24"/>
        </w:rPr>
        <w:t>П</w:t>
      </w:r>
      <w:r w:rsidRPr="009C6C62">
        <w:rPr>
          <w:sz w:val="24"/>
          <w:szCs w:val="24"/>
        </w:rPr>
        <w:t>оручений в приложении №1 к настоящему Порядку. В зависимости от правил обращения инвестиционных паев конкретного организатора торговли, информация об остатках инвестиционных паев паевых инвестиционных фондов на торговых разделах, которая передается организатору торговли, может включать дробную часть или только количество целых инвестиционных паев.</w:t>
      </w:r>
    </w:p>
    <w:p w14:paraId="67EAFDAD" w14:textId="77D0301F" w:rsidR="00252E82" w:rsidRPr="009C6C62" w:rsidRDefault="007119D5" w:rsidP="0075415D">
      <w:pPr>
        <w:pStyle w:val="af5"/>
        <w:numPr>
          <w:ilvl w:val="1"/>
          <w:numId w:val="11"/>
        </w:numPr>
        <w:spacing w:before="120"/>
        <w:ind w:left="709" w:hanging="709"/>
        <w:jc w:val="both"/>
        <w:rPr>
          <w:sz w:val="24"/>
          <w:szCs w:val="24"/>
        </w:rPr>
      </w:pPr>
      <w:r w:rsidRPr="009C6C62">
        <w:rPr>
          <w:sz w:val="24"/>
          <w:szCs w:val="24"/>
        </w:rPr>
        <w:t xml:space="preserve">Депонент </w:t>
      </w:r>
      <w:r w:rsidR="008D6C9C" w:rsidRPr="009C6C62">
        <w:rPr>
          <w:sz w:val="24"/>
          <w:szCs w:val="24"/>
        </w:rPr>
        <w:t xml:space="preserve">или </w:t>
      </w:r>
      <w:r w:rsidR="00DC273A" w:rsidRPr="009C6C62">
        <w:rPr>
          <w:sz w:val="24"/>
          <w:szCs w:val="24"/>
        </w:rPr>
        <w:t xml:space="preserve">лицо, на имя которого открыт счет, не предназначенный для учета прав на ценные бумаги, </w:t>
      </w:r>
      <w:r w:rsidRPr="009C6C62">
        <w:rPr>
          <w:sz w:val="24"/>
          <w:szCs w:val="24"/>
        </w:rPr>
        <w:t xml:space="preserve">вправе передать полномочия по распоряжению </w:t>
      </w:r>
      <w:r w:rsidR="00307B27" w:rsidRPr="009C6C62">
        <w:rPr>
          <w:sz w:val="24"/>
          <w:szCs w:val="24"/>
        </w:rPr>
        <w:t>С</w:t>
      </w:r>
      <w:r w:rsidRPr="009C6C62">
        <w:rPr>
          <w:sz w:val="24"/>
          <w:szCs w:val="24"/>
        </w:rPr>
        <w:t>четом депо, счетом</w:t>
      </w:r>
      <w:r w:rsidR="00174C54" w:rsidRPr="009C6C62">
        <w:rPr>
          <w:sz w:val="24"/>
          <w:szCs w:val="24"/>
        </w:rPr>
        <w:t>, не предназначенным для учета прав на ценные бумаги,</w:t>
      </w:r>
      <w:r w:rsidRPr="009C6C62">
        <w:rPr>
          <w:sz w:val="24"/>
          <w:szCs w:val="24"/>
        </w:rPr>
        <w:t xml:space="preserve"> или разделом (разделами) </w:t>
      </w:r>
      <w:r w:rsidR="00307B27" w:rsidRPr="009C6C62">
        <w:rPr>
          <w:sz w:val="24"/>
          <w:szCs w:val="24"/>
        </w:rPr>
        <w:t>С</w:t>
      </w:r>
      <w:r w:rsidRPr="009C6C62">
        <w:rPr>
          <w:sz w:val="24"/>
          <w:szCs w:val="24"/>
        </w:rPr>
        <w:t xml:space="preserve">чета депо, счета, не предназначенного для учета прав на ценные бумаги, Оператору. Назначение Оператора (регистрация в Депозитарии данных о лице, назначенном Оператором) осуществляется при предоставлении в Депозитарий доверенности, оформленной в соответствии с законодательством Российской Федерации (если типовая форма доверенности не предусмотрена Договором) и определяющей полномочия Оператора, договора или иного документа, подтверждающего полномочия Оператора, в том числе на подачу </w:t>
      </w:r>
      <w:r w:rsidR="00307B27" w:rsidRPr="009C6C62">
        <w:rPr>
          <w:sz w:val="24"/>
          <w:szCs w:val="24"/>
        </w:rPr>
        <w:t>П</w:t>
      </w:r>
      <w:r w:rsidRPr="009C6C62">
        <w:rPr>
          <w:sz w:val="24"/>
          <w:szCs w:val="24"/>
        </w:rPr>
        <w:t xml:space="preserve">оручений к </w:t>
      </w:r>
      <w:r w:rsidR="00307B27" w:rsidRPr="009C6C62">
        <w:rPr>
          <w:sz w:val="24"/>
          <w:szCs w:val="24"/>
        </w:rPr>
        <w:t>С</w:t>
      </w:r>
      <w:r w:rsidRPr="009C6C62">
        <w:rPr>
          <w:sz w:val="24"/>
          <w:szCs w:val="24"/>
        </w:rPr>
        <w:t xml:space="preserve">чету депо, счету, </w:t>
      </w:r>
      <w:r w:rsidR="00174C54" w:rsidRPr="009C6C62">
        <w:rPr>
          <w:sz w:val="24"/>
          <w:szCs w:val="24"/>
        </w:rPr>
        <w:t xml:space="preserve">не предназначенному для учета прав на ценные </w:t>
      </w:r>
      <w:r w:rsidR="00174C54" w:rsidRPr="009C6C62">
        <w:rPr>
          <w:sz w:val="24"/>
          <w:szCs w:val="24"/>
        </w:rPr>
        <w:lastRenderedPageBreak/>
        <w:t xml:space="preserve">бумаги, </w:t>
      </w:r>
      <w:r w:rsidRPr="009C6C62">
        <w:rPr>
          <w:sz w:val="24"/>
          <w:szCs w:val="24"/>
        </w:rPr>
        <w:t>разделу.</w:t>
      </w:r>
      <w:r w:rsidR="00252E82" w:rsidRPr="009C6C62">
        <w:rPr>
          <w:sz w:val="24"/>
          <w:szCs w:val="24"/>
        </w:rPr>
        <w:t xml:space="preserve"> Заключение отдельного договора между Депозитарием и </w:t>
      </w:r>
      <w:r w:rsidR="006D5E16" w:rsidRPr="009C6C62">
        <w:rPr>
          <w:sz w:val="24"/>
          <w:szCs w:val="24"/>
        </w:rPr>
        <w:t>О</w:t>
      </w:r>
      <w:r w:rsidR="00252E82" w:rsidRPr="009C6C62">
        <w:rPr>
          <w:sz w:val="24"/>
          <w:szCs w:val="24"/>
        </w:rPr>
        <w:t>ператором не требуется</w:t>
      </w:r>
      <w:r w:rsidR="002E76C6" w:rsidRPr="009C6C62">
        <w:rPr>
          <w:sz w:val="24"/>
          <w:szCs w:val="24"/>
        </w:rPr>
        <w:t xml:space="preserve">, за исключением тех случаев, когда Договором предусмотрено заключение </w:t>
      </w:r>
      <w:r w:rsidR="000D4B55" w:rsidRPr="009C6C62">
        <w:rPr>
          <w:sz w:val="24"/>
          <w:szCs w:val="24"/>
        </w:rPr>
        <w:t xml:space="preserve">Депозитарием </w:t>
      </w:r>
      <w:r w:rsidR="002E76C6" w:rsidRPr="009C6C62">
        <w:rPr>
          <w:sz w:val="24"/>
          <w:szCs w:val="24"/>
        </w:rPr>
        <w:t>с Оператором договора, устанавливающего особенности взаимодействия с Оператором</w:t>
      </w:r>
      <w:r w:rsidR="00252E82" w:rsidRPr="009C6C62">
        <w:rPr>
          <w:sz w:val="24"/>
          <w:szCs w:val="24"/>
        </w:rPr>
        <w:t xml:space="preserve">. </w:t>
      </w:r>
      <w:r w:rsidR="00307B27" w:rsidRPr="009C6C62">
        <w:rPr>
          <w:sz w:val="24"/>
          <w:szCs w:val="24"/>
        </w:rPr>
        <w:t>О</w:t>
      </w:r>
      <w:r w:rsidR="00252E82" w:rsidRPr="009C6C62">
        <w:rPr>
          <w:sz w:val="24"/>
          <w:szCs w:val="24"/>
        </w:rPr>
        <w:t xml:space="preserve">ператором </w:t>
      </w:r>
      <w:r w:rsidR="000B0F87" w:rsidRPr="009C6C62">
        <w:rPr>
          <w:sz w:val="24"/>
          <w:szCs w:val="24"/>
        </w:rPr>
        <w:t xml:space="preserve">Счета депо </w:t>
      </w:r>
      <w:r w:rsidR="00252E82" w:rsidRPr="009C6C62">
        <w:rPr>
          <w:sz w:val="24"/>
          <w:szCs w:val="24"/>
        </w:rPr>
        <w:t xml:space="preserve">может быть назначен только Депонент Депозитария, являющийся профессиональным участником рынка ценных бумаг и соответствующий требованиям Депозитария к </w:t>
      </w:r>
      <w:r w:rsidR="00307B27" w:rsidRPr="009C6C62">
        <w:rPr>
          <w:sz w:val="24"/>
          <w:szCs w:val="24"/>
        </w:rPr>
        <w:t>О</w:t>
      </w:r>
      <w:r w:rsidR="00252E82" w:rsidRPr="009C6C62">
        <w:rPr>
          <w:sz w:val="24"/>
          <w:szCs w:val="24"/>
        </w:rPr>
        <w:t>ператору</w:t>
      </w:r>
      <w:r w:rsidR="00445810" w:rsidRPr="009C6C62">
        <w:rPr>
          <w:sz w:val="24"/>
          <w:szCs w:val="24"/>
        </w:rPr>
        <w:t xml:space="preserve"> или оператор Финансовой платформы</w:t>
      </w:r>
      <w:r w:rsidR="00252E82" w:rsidRPr="009C6C62">
        <w:rPr>
          <w:sz w:val="24"/>
          <w:szCs w:val="24"/>
        </w:rPr>
        <w:t>.</w:t>
      </w:r>
      <w:r w:rsidR="00535AC4" w:rsidRPr="009C6C62">
        <w:rPr>
          <w:sz w:val="24"/>
          <w:szCs w:val="24"/>
        </w:rPr>
        <w:t xml:space="preserve"> </w:t>
      </w:r>
      <w:r w:rsidR="008D6C9C" w:rsidRPr="009C6C62">
        <w:rPr>
          <w:sz w:val="24"/>
          <w:szCs w:val="24"/>
        </w:rPr>
        <w:t xml:space="preserve">Оператором Счета депо </w:t>
      </w:r>
      <w:r w:rsidR="00DC273A" w:rsidRPr="009C6C62">
        <w:rPr>
          <w:sz w:val="24"/>
          <w:szCs w:val="24"/>
        </w:rPr>
        <w:t xml:space="preserve">владельца Банка России </w:t>
      </w:r>
      <w:r w:rsidR="008D6C9C" w:rsidRPr="009C6C62">
        <w:rPr>
          <w:sz w:val="24"/>
          <w:szCs w:val="24"/>
        </w:rPr>
        <w:t xml:space="preserve">может </w:t>
      </w:r>
      <w:r w:rsidR="00DC273A" w:rsidRPr="009C6C62">
        <w:rPr>
          <w:sz w:val="24"/>
          <w:szCs w:val="24"/>
        </w:rPr>
        <w:t xml:space="preserve">быть </w:t>
      </w:r>
      <w:r w:rsidR="008D6C9C" w:rsidRPr="009C6C62">
        <w:rPr>
          <w:sz w:val="24"/>
          <w:szCs w:val="24"/>
        </w:rPr>
        <w:t xml:space="preserve">назначена клиринговая организация, являющаяся Депонентом Депозитария, согласно договору с которой Депозитарий выполняет функции расчетного депозитария. </w:t>
      </w:r>
      <w:r w:rsidR="00535AC4" w:rsidRPr="009C6C62">
        <w:rPr>
          <w:sz w:val="24"/>
          <w:szCs w:val="24"/>
        </w:rPr>
        <w:t>Оператор может быть назначен также по закону.</w:t>
      </w:r>
    </w:p>
    <w:p w14:paraId="3D12D65A" w14:textId="260C21A0" w:rsidR="00252E82" w:rsidRPr="009C6C62" w:rsidRDefault="00252E82" w:rsidP="00602CFF">
      <w:pPr>
        <w:pStyle w:val="BodyText21"/>
        <w:spacing w:before="120" w:after="0"/>
        <w:ind w:left="709" w:firstLine="0"/>
      </w:pPr>
      <w:r w:rsidRPr="009C6C62">
        <w:t xml:space="preserve">Депонент вправе назначать </w:t>
      </w:r>
      <w:r w:rsidR="00307B27" w:rsidRPr="009C6C62">
        <w:t>О</w:t>
      </w:r>
      <w:r w:rsidRPr="009C6C62">
        <w:t xml:space="preserve">ператоров </w:t>
      </w:r>
      <w:r w:rsidR="00F41024" w:rsidRPr="009C6C62">
        <w:t xml:space="preserve">Счетов депо (счетов, не предназначенных для учета прав на ценные бумаги) и/или </w:t>
      </w:r>
      <w:r w:rsidRPr="009C6C62">
        <w:t xml:space="preserve">разделов </w:t>
      </w:r>
      <w:r w:rsidR="00307B27" w:rsidRPr="009C6C62">
        <w:t>С</w:t>
      </w:r>
      <w:r w:rsidRPr="009C6C62">
        <w:t xml:space="preserve">чета депо в строгом соответствии с правилами функционирования этих </w:t>
      </w:r>
      <w:r w:rsidR="00F41024" w:rsidRPr="009C6C62">
        <w:t xml:space="preserve">Счетов депо (счетов, не предназначенных для учета прав на ценные бумаги) и/или </w:t>
      </w:r>
      <w:r w:rsidRPr="009C6C62">
        <w:t xml:space="preserve">разделов, </w:t>
      </w:r>
      <w:r w:rsidR="00F41024" w:rsidRPr="009C6C62">
        <w:t xml:space="preserve">предусмотренными Договором. </w:t>
      </w:r>
    </w:p>
    <w:p w14:paraId="16B601E1" w14:textId="58499A9A" w:rsidR="00B9641A" w:rsidRPr="009C6C62" w:rsidRDefault="00B9641A" w:rsidP="00602CFF">
      <w:pPr>
        <w:pStyle w:val="BodyText21"/>
        <w:spacing w:before="120" w:after="0"/>
        <w:ind w:left="709" w:firstLine="0"/>
      </w:pPr>
      <w:r w:rsidRPr="009C6C62">
        <w:t xml:space="preserve">В том случае если </w:t>
      </w:r>
      <w:r w:rsidR="00307B27" w:rsidRPr="009C6C62">
        <w:t>О</w:t>
      </w:r>
      <w:r w:rsidRPr="009C6C62">
        <w:t xml:space="preserve">ператором раздела назначается юридическое лицо, не являющееся клиентом НКО АО НРД, которое ранее не предоставляло НКО АО НРД комплект документов, предусмотренный для открытия </w:t>
      </w:r>
      <w:r w:rsidR="00307B27" w:rsidRPr="009C6C62">
        <w:t>С</w:t>
      </w:r>
      <w:r w:rsidRPr="009C6C62">
        <w:t>чета депо</w:t>
      </w:r>
      <w:r w:rsidR="00307B27" w:rsidRPr="009C6C62">
        <w:t xml:space="preserve"> или</w:t>
      </w:r>
      <w:r w:rsidRPr="009C6C62">
        <w:t xml:space="preserve"> счета, не предназначенного для учета прав на ценные бумаги, банковского счета, </w:t>
      </w:r>
      <w:r w:rsidR="00307B27" w:rsidRPr="009C6C62">
        <w:t>О</w:t>
      </w:r>
      <w:r w:rsidRPr="009C6C62">
        <w:t xml:space="preserve">ператор раздела должен предоставить в Депозитарий комплект документов, позволяющих однозначно его идентифицировать. Перечень документов, которые должен предоставить </w:t>
      </w:r>
      <w:r w:rsidR="00307B27" w:rsidRPr="009C6C62">
        <w:t>О</w:t>
      </w:r>
      <w:r w:rsidRPr="009C6C62">
        <w:t>ператор раздела</w:t>
      </w:r>
      <w:r w:rsidR="00307B27" w:rsidRPr="009C6C62">
        <w:t xml:space="preserve"> в этом случае</w:t>
      </w:r>
      <w:r w:rsidRPr="009C6C62">
        <w:t xml:space="preserve"> соответствует перечню документов, которые необходимо предоставить для открытия </w:t>
      </w:r>
      <w:r w:rsidR="00307B27" w:rsidRPr="009C6C62">
        <w:t>С</w:t>
      </w:r>
      <w:r w:rsidRPr="009C6C62">
        <w:t xml:space="preserve">чета депо. </w:t>
      </w:r>
      <w:r w:rsidR="002431C4" w:rsidRPr="009C6C62">
        <w:t>Оператор, не являющийся Депонентом, для взаимодействия с Депозитарием также должен заключи</w:t>
      </w:r>
      <w:r w:rsidR="00FF1BF7" w:rsidRPr="009C6C62">
        <w:t>т</w:t>
      </w:r>
      <w:r w:rsidR="002431C4" w:rsidRPr="009C6C62">
        <w:t xml:space="preserve">ь </w:t>
      </w:r>
      <w:r w:rsidR="00535AC4" w:rsidRPr="009C6C62">
        <w:t>Д</w:t>
      </w:r>
      <w:r w:rsidR="002431C4" w:rsidRPr="009C6C62">
        <w:t xml:space="preserve">оговор </w:t>
      </w:r>
      <w:r w:rsidR="00535AC4" w:rsidRPr="009C6C62">
        <w:t>ЭДО</w:t>
      </w:r>
      <w:r w:rsidR="002431C4" w:rsidRPr="009C6C62">
        <w:t>.</w:t>
      </w:r>
    </w:p>
    <w:p w14:paraId="5F72DDA4" w14:textId="77777777" w:rsidR="00B9641A" w:rsidRPr="009C6C62" w:rsidRDefault="00B9641A" w:rsidP="00602CFF">
      <w:pPr>
        <w:pStyle w:val="BodyText21"/>
        <w:spacing w:before="120" w:after="0"/>
        <w:ind w:left="709" w:firstLine="0"/>
      </w:pPr>
      <w:r w:rsidRPr="009C6C62">
        <w:t xml:space="preserve">Депозитарий не несет ответственность перед Депонентом за действия </w:t>
      </w:r>
      <w:r w:rsidR="00307B27" w:rsidRPr="009C6C62">
        <w:t>О</w:t>
      </w:r>
      <w:r w:rsidRPr="009C6C62">
        <w:t>ператора, совершенные им в рамках полученных от Депонента полномочий.</w:t>
      </w:r>
    </w:p>
    <w:p w14:paraId="54ADD2AA" w14:textId="72951CD1" w:rsidR="00611E6D" w:rsidRPr="009C6C62" w:rsidRDefault="00B9641A" w:rsidP="00602CFF">
      <w:pPr>
        <w:pStyle w:val="BodyText21"/>
        <w:spacing w:before="120" w:after="0"/>
        <w:ind w:left="709" w:firstLine="0"/>
      </w:pPr>
      <w:r w:rsidRPr="009C6C62">
        <w:t xml:space="preserve">Прекращение полномочий </w:t>
      </w:r>
      <w:r w:rsidR="00307B27" w:rsidRPr="009C6C62">
        <w:t>О</w:t>
      </w:r>
      <w:r w:rsidRPr="009C6C62">
        <w:t xml:space="preserve">ператора осуществляется в связи с истечением срока действия доверенности либо посредством отмены ранее выданной доверенности, о чем Депонент извещает Депозитарий официальным письмом, подписанным </w:t>
      </w:r>
      <w:r w:rsidR="00307B27" w:rsidRPr="009C6C62">
        <w:t>У</w:t>
      </w:r>
      <w:r w:rsidRPr="009C6C62">
        <w:t xml:space="preserve">полномоченным </w:t>
      </w:r>
      <w:r w:rsidR="00307B27" w:rsidRPr="009C6C62">
        <w:t>лицом</w:t>
      </w:r>
      <w:r w:rsidRPr="009C6C62">
        <w:t xml:space="preserve"> Депонента. При досрочном отзыве доверенности до истечения срока ее действия, Депонент не позднее рабочего дня, предшествующего дате прекращения действия доверенности, должен предоставить в Депозитарий официальное письмо в произвольной форме с указанием даты прекращения действия доверенности. Депозитарий с даты прекращения действия доверенности прекращает прием </w:t>
      </w:r>
      <w:r w:rsidR="00307B27" w:rsidRPr="009C6C62">
        <w:t>П</w:t>
      </w:r>
      <w:r w:rsidRPr="009C6C62">
        <w:t xml:space="preserve">оручений и иных документов, подписанных </w:t>
      </w:r>
      <w:r w:rsidR="00307B27" w:rsidRPr="009C6C62">
        <w:t>У</w:t>
      </w:r>
      <w:r w:rsidRPr="009C6C62">
        <w:t xml:space="preserve">полномоченным </w:t>
      </w:r>
      <w:r w:rsidR="00307B27" w:rsidRPr="009C6C62">
        <w:t>лицом</w:t>
      </w:r>
      <w:r w:rsidRPr="009C6C62">
        <w:t xml:space="preserve"> </w:t>
      </w:r>
      <w:r w:rsidR="00307B27" w:rsidRPr="009C6C62">
        <w:t>О</w:t>
      </w:r>
      <w:r w:rsidRPr="009C6C62">
        <w:t>ператора, срок действия полномочий которого истек, и выдачу отчетов.</w:t>
      </w:r>
      <w:r w:rsidR="00307B27" w:rsidRPr="009C6C62">
        <w:t xml:space="preserve"> </w:t>
      </w:r>
      <w:r w:rsidR="00252E82" w:rsidRPr="009C6C62">
        <w:t xml:space="preserve">В случае, если </w:t>
      </w:r>
      <w:r w:rsidR="00307B27" w:rsidRPr="009C6C62">
        <w:t>О</w:t>
      </w:r>
      <w:r w:rsidR="00252E82" w:rsidRPr="009C6C62">
        <w:t xml:space="preserve">ператор раздела конкретного типа </w:t>
      </w:r>
      <w:r w:rsidR="00535AC4" w:rsidRPr="009C6C62">
        <w:t xml:space="preserve">или Оператор Счета депо </w:t>
      </w:r>
      <w:r w:rsidR="00252E82" w:rsidRPr="009C6C62">
        <w:t xml:space="preserve">установлен Депозитарием в соответствии с законодательством Российской Федерации, договорами с организаторами торговли или клиринговыми организациями, либо Договором, Депонент вправе назначать </w:t>
      </w:r>
      <w:r w:rsidR="00074368" w:rsidRPr="009C6C62">
        <w:t>О</w:t>
      </w:r>
      <w:r w:rsidR="00252E82" w:rsidRPr="009C6C62">
        <w:t xml:space="preserve">ператора раздела только из числа допустимых </w:t>
      </w:r>
      <w:r w:rsidR="00074368" w:rsidRPr="009C6C62">
        <w:t>О</w:t>
      </w:r>
      <w:r w:rsidR="00252E82" w:rsidRPr="009C6C62">
        <w:t>ператоров.</w:t>
      </w:r>
    </w:p>
    <w:p w14:paraId="2B77A7CA" w14:textId="57DAB5E4" w:rsidR="00252E82" w:rsidRPr="009C6C62" w:rsidRDefault="00611E6D" w:rsidP="00787814">
      <w:pPr>
        <w:pStyle w:val="BodyText21"/>
        <w:tabs>
          <w:tab w:val="left" w:pos="6379"/>
        </w:tabs>
        <w:spacing w:before="120" w:after="0"/>
        <w:ind w:left="709" w:firstLine="0"/>
      </w:pPr>
      <w:r w:rsidRPr="009C6C62">
        <w:t xml:space="preserve">При назначении Оператором </w:t>
      </w:r>
      <w:r w:rsidR="000D514F" w:rsidRPr="009C6C62">
        <w:t>С</w:t>
      </w:r>
      <w:r w:rsidRPr="009C6C62">
        <w:t>чета депо владельца</w:t>
      </w:r>
      <w:r w:rsidR="00946A04" w:rsidRPr="009C6C62">
        <w:t xml:space="preserve"> </w:t>
      </w:r>
      <w:r w:rsidRPr="009C6C62">
        <w:t>профессионального участника рынка</w:t>
      </w:r>
      <w:r w:rsidR="00031E8A" w:rsidRPr="009C6C62">
        <w:t xml:space="preserve"> ценных бумаг</w:t>
      </w:r>
      <w:r w:rsidRPr="009C6C62">
        <w:t xml:space="preserve">, с которым Депонент для выполнения </w:t>
      </w:r>
      <w:r w:rsidR="00031E8A" w:rsidRPr="009C6C62">
        <w:t xml:space="preserve">этим профессиональным участником рынка ценных бумаг функций </w:t>
      </w:r>
      <w:r w:rsidRPr="009C6C62">
        <w:t>Оператор</w:t>
      </w:r>
      <w:r w:rsidR="00031E8A" w:rsidRPr="009C6C62">
        <w:t>а</w:t>
      </w:r>
      <w:r w:rsidRPr="009C6C62">
        <w:t xml:space="preserve"> </w:t>
      </w:r>
      <w:r w:rsidR="00762F03" w:rsidRPr="009C6C62">
        <w:t>С</w:t>
      </w:r>
      <w:r w:rsidRPr="009C6C62">
        <w:t>чета депо владельца долж</w:t>
      </w:r>
      <w:r w:rsidR="00031E8A" w:rsidRPr="009C6C62">
        <w:t>е</w:t>
      </w:r>
      <w:r w:rsidRPr="009C6C62">
        <w:t>н заключить договор присоединения</w:t>
      </w:r>
      <w:r w:rsidR="00762F03" w:rsidRPr="009C6C62">
        <w:t xml:space="preserve"> к </w:t>
      </w:r>
      <w:r w:rsidR="00D21697" w:rsidRPr="009C6C62">
        <w:t>п</w:t>
      </w:r>
      <w:r w:rsidR="00031E8A" w:rsidRPr="009C6C62">
        <w:t xml:space="preserve">равилам оказания </w:t>
      </w:r>
      <w:r w:rsidR="00031E8A" w:rsidRPr="009C6C62">
        <w:lastRenderedPageBreak/>
        <w:t>О</w:t>
      </w:r>
      <w:r w:rsidR="00D21697" w:rsidRPr="009C6C62">
        <w:t>ператором</w:t>
      </w:r>
      <w:r w:rsidR="00031E8A" w:rsidRPr="009C6C62">
        <w:t xml:space="preserve"> услуг по подаче поручений на проведение операций по счетам депо владельц</w:t>
      </w:r>
      <w:r w:rsidR="002116DF" w:rsidRPr="009C6C62">
        <w:t>а</w:t>
      </w:r>
      <w:r w:rsidR="00031E8A" w:rsidRPr="009C6C62">
        <w:t xml:space="preserve">, открытым в </w:t>
      </w:r>
      <w:r w:rsidR="00D21697" w:rsidRPr="009C6C62">
        <w:t>Депозитарии</w:t>
      </w:r>
      <w:r w:rsidR="002116DF" w:rsidRPr="009C6C62">
        <w:t xml:space="preserve"> (далее </w:t>
      </w:r>
      <w:r w:rsidR="00D21697" w:rsidRPr="009C6C62">
        <w:t xml:space="preserve">- </w:t>
      </w:r>
      <w:r w:rsidR="002116DF" w:rsidRPr="009C6C62">
        <w:t>Правила О</w:t>
      </w:r>
      <w:r w:rsidR="00D21697" w:rsidRPr="009C6C62">
        <w:t>ператора</w:t>
      </w:r>
      <w:r w:rsidR="002116DF" w:rsidRPr="009C6C62">
        <w:t>)</w:t>
      </w:r>
      <w:r w:rsidR="00031E8A" w:rsidRPr="009C6C62">
        <w:t xml:space="preserve">, </w:t>
      </w:r>
      <w:r w:rsidR="000D514F" w:rsidRPr="009C6C62">
        <w:t>предостави</w:t>
      </w:r>
      <w:r w:rsidR="00D21697" w:rsidRPr="009C6C62">
        <w:t>в</w:t>
      </w:r>
      <w:r w:rsidR="000D514F" w:rsidRPr="009C6C62">
        <w:t xml:space="preserve"> </w:t>
      </w:r>
      <w:r w:rsidR="002116DF" w:rsidRPr="009C6C62">
        <w:t xml:space="preserve">в Депозитарий </w:t>
      </w:r>
      <w:r w:rsidR="00CD02F4" w:rsidRPr="009C6C62">
        <w:t>заявление о</w:t>
      </w:r>
      <w:r w:rsidR="006D700F" w:rsidRPr="009C6C62">
        <w:t xml:space="preserve"> присое</w:t>
      </w:r>
      <w:r w:rsidR="00CD02F4" w:rsidRPr="009C6C62">
        <w:t>динении к Правилам О</w:t>
      </w:r>
      <w:r w:rsidR="00D21697" w:rsidRPr="009C6C62">
        <w:t>ператора</w:t>
      </w:r>
      <w:r w:rsidR="00CD02F4" w:rsidRPr="009C6C62">
        <w:t xml:space="preserve"> по форме, приведенной в Правила</w:t>
      </w:r>
      <w:r w:rsidR="00D21697" w:rsidRPr="009C6C62">
        <w:t>х Оператора</w:t>
      </w:r>
      <w:r w:rsidR="00CD02F4" w:rsidRPr="009C6C62">
        <w:t xml:space="preserve">, </w:t>
      </w:r>
      <w:r w:rsidR="002116DF" w:rsidRPr="009C6C62">
        <w:t xml:space="preserve">доверенность </w:t>
      </w:r>
      <w:r w:rsidR="00CD02F4" w:rsidRPr="009C6C62">
        <w:t xml:space="preserve">на Оператора счета депо по форме </w:t>
      </w:r>
      <w:r w:rsidR="00CD02F4" w:rsidRPr="009C6C62">
        <w:rPr>
          <w:lang w:val="en-US"/>
        </w:rPr>
        <w:t>D</w:t>
      </w:r>
      <w:r w:rsidR="00CD02F4" w:rsidRPr="009C6C62">
        <w:t>020 и иные документы, предусмотренные Правилами О</w:t>
      </w:r>
      <w:r w:rsidR="00D21697" w:rsidRPr="009C6C62">
        <w:t>ператора</w:t>
      </w:r>
      <w:r w:rsidR="00CD02F4" w:rsidRPr="009C6C62">
        <w:t xml:space="preserve">. Рекомендуемая форма заполнения доверенности </w:t>
      </w:r>
      <w:r w:rsidR="00256A72" w:rsidRPr="009C6C62">
        <w:t xml:space="preserve">на Оператора </w:t>
      </w:r>
      <w:r w:rsidR="00D21697" w:rsidRPr="009C6C62">
        <w:t>С</w:t>
      </w:r>
      <w:r w:rsidR="00256A72" w:rsidRPr="009C6C62">
        <w:t xml:space="preserve">чета депо </w:t>
      </w:r>
      <w:r w:rsidR="00CD02F4" w:rsidRPr="009C6C62">
        <w:t xml:space="preserve">приведена на </w:t>
      </w:r>
      <w:r w:rsidR="008B04EE" w:rsidRPr="009C6C62">
        <w:rPr>
          <w:lang w:val="en-US"/>
        </w:rPr>
        <w:t>C</w:t>
      </w:r>
      <w:r w:rsidR="00CD02F4" w:rsidRPr="009C6C62">
        <w:t>айте</w:t>
      </w:r>
      <w:r w:rsidR="00256A72" w:rsidRPr="009C6C62">
        <w:t>. Порядок взаимодействия Депонента</w:t>
      </w:r>
      <w:r w:rsidR="00260E67" w:rsidRPr="009C6C62">
        <w:t xml:space="preserve"> и Оператора</w:t>
      </w:r>
      <w:r w:rsidR="00256A72" w:rsidRPr="009C6C62">
        <w:t xml:space="preserve"> определяется Правилами О</w:t>
      </w:r>
      <w:r w:rsidR="00D21697" w:rsidRPr="009C6C62">
        <w:t>ператора</w:t>
      </w:r>
      <w:r w:rsidR="00256A72" w:rsidRPr="009C6C62">
        <w:t>.</w:t>
      </w:r>
    </w:p>
    <w:p w14:paraId="286CB6AB" w14:textId="77777777" w:rsidR="00424B27" w:rsidRPr="009C6C62" w:rsidRDefault="00424B27" w:rsidP="0075415D">
      <w:pPr>
        <w:pStyle w:val="af5"/>
        <w:numPr>
          <w:ilvl w:val="1"/>
          <w:numId w:val="11"/>
        </w:numPr>
        <w:spacing w:before="120"/>
        <w:ind w:left="709" w:hanging="709"/>
        <w:jc w:val="both"/>
        <w:rPr>
          <w:sz w:val="24"/>
          <w:szCs w:val="24"/>
        </w:rPr>
      </w:pPr>
      <w:r w:rsidRPr="009C6C62">
        <w:rPr>
          <w:sz w:val="24"/>
          <w:szCs w:val="24"/>
        </w:rPr>
        <w:t xml:space="preserve">Депозитарий зачисляет ценные бумаги, предназначенные для квалифицированных инвесторов, а также ценные бумаги, на обращение которых распространяются требования и ограничения, установленные законодательством Российской Федерации для обращения ценных бумаг, предназначенных для квалифицированных инвесторов (далее – ценные бумаги, предназначенные для квалифицированных инвесторов), на </w:t>
      </w:r>
      <w:r w:rsidR="00074368" w:rsidRPr="009C6C62">
        <w:rPr>
          <w:sz w:val="24"/>
          <w:szCs w:val="24"/>
        </w:rPr>
        <w:t>С</w:t>
      </w:r>
      <w:r w:rsidRPr="009C6C62">
        <w:rPr>
          <w:sz w:val="24"/>
          <w:szCs w:val="24"/>
        </w:rPr>
        <w:t xml:space="preserve">чета депо владельца только тех Депонентов, которые являются квалифицированными инвесторами, либо не являются квалифицированными инвесторами, но приобрели указанные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случаях, установленных </w:t>
      </w:r>
      <w:r w:rsidR="00074368" w:rsidRPr="009C6C62">
        <w:rPr>
          <w:sz w:val="24"/>
          <w:szCs w:val="24"/>
        </w:rPr>
        <w:t>законодательством Российской Федерации</w:t>
      </w:r>
      <w:r w:rsidRPr="009C6C62">
        <w:rPr>
          <w:sz w:val="24"/>
          <w:szCs w:val="24"/>
        </w:rPr>
        <w:t>.</w:t>
      </w:r>
    </w:p>
    <w:p w14:paraId="6DA88021" w14:textId="77777777" w:rsidR="00424B27" w:rsidRPr="009C6C62" w:rsidRDefault="00424B27" w:rsidP="00602CFF">
      <w:pPr>
        <w:pStyle w:val="BodyText21"/>
        <w:spacing w:before="120" w:after="0"/>
        <w:ind w:left="709" w:firstLine="0"/>
      </w:pPr>
      <w:r w:rsidRPr="009C6C62">
        <w:t xml:space="preserve">Депонент обязан предоставить в Депозитарий оригинал или </w:t>
      </w:r>
      <w:r w:rsidR="008D5790" w:rsidRPr="009C6C62">
        <w:t>заверенную в установленном порядке</w:t>
      </w:r>
      <w:r w:rsidRPr="009C6C62">
        <w:t xml:space="preserve"> копию документа, подтверждающего, что Депонент является квалифицированным инвестором в силу закона или признан квалифицированным инвестором управляющей компанией, брокером или иными лицами в случаях, предусмотренных федеральными законами (далее – лицо, осуществляющее признание квалифицированным инвест</w:t>
      </w:r>
      <w:r w:rsidR="00074368" w:rsidRPr="009C6C62">
        <w:t xml:space="preserve">ором) в порядке, установленном </w:t>
      </w:r>
      <w:r w:rsidRPr="009C6C62">
        <w:t xml:space="preserve">законодательством Российской Федерации. </w:t>
      </w:r>
    </w:p>
    <w:p w14:paraId="74487329" w14:textId="77777777" w:rsidR="00424B27" w:rsidRPr="009C6C62" w:rsidRDefault="00424B27" w:rsidP="00602CFF">
      <w:pPr>
        <w:pStyle w:val="BodyText21"/>
        <w:spacing w:before="120" w:after="0"/>
        <w:ind w:left="709" w:firstLine="0"/>
      </w:pPr>
      <w:r w:rsidRPr="009C6C62">
        <w:t>В случае если Депонент признан квалифицированным инвестором лицом, осуществляющим признание квалифицированным инвестором, и в Депозитарии отсутствуют документы, подтверждающие полномочия л</w:t>
      </w:r>
      <w:r w:rsidR="00074368" w:rsidRPr="009C6C62">
        <w:t xml:space="preserve">ица, осуществляющего признание </w:t>
      </w:r>
      <w:r w:rsidRPr="009C6C62">
        <w:t>квалифицированным инвестором (и органа/лица, уполномоченного действовать от его имени), Депонент также должен предоставить в Депозитарий нотариально удостоверенные копии документов, подтверждающих полномочия лица, осуществляющего признание квалифицированным инвестором (и органа/лица, уполномоченного действовать от его имени). Если Депозитарий располагает документами, подтверждающими полномочия лица, осуществляющего признание квалифицированным инвестором (и/или органа/лица, уполномоченного действовать от его имени), предоставление нотариально удостоверенных копий указанных документов не требуется.</w:t>
      </w:r>
    </w:p>
    <w:p w14:paraId="1A76F1CB" w14:textId="77777777" w:rsidR="00424B27" w:rsidRPr="009C6C62" w:rsidRDefault="00424B27" w:rsidP="00602CFF">
      <w:pPr>
        <w:pStyle w:val="BodyText21"/>
        <w:spacing w:before="120" w:after="0"/>
        <w:ind w:left="709" w:firstLine="0"/>
      </w:pPr>
      <w:r w:rsidRPr="009C6C62">
        <w:t xml:space="preserve">В случае получения Депозитарием сведений, дающих основание полагать, что Депонент более не является квалифицированным инвестором, Депозитарий вправе приостановить зачисление ценных бумаг, предназначенных для квалифицированных инвесторов, на </w:t>
      </w:r>
      <w:r w:rsidR="00074368" w:rsidRPr="009C6C62">
        <w:t>С</w:t>
      </w:r>
      <w:r w:rsidRPr="009C6C62">
        <w:t>чет депо Депонента, до момента устранения сомнений в том, что Депонент является квалифицированным инвестором.</w:t>
      </w:r>
    </w:p>
    <w:p w14:paraId="6026C300" w14:textId="77777777" w:rsidR="00424B27" w:rsidRPr="009C6C62" w:rsidRDefault="00424B27" w:rsidP="00602CFF">
      <w:pPr>
        <w:pStyle w:val="BodyText21"/>
        <w:spacing w:before="120" w:after="0"/>
        <w:ind w:left="709" w:firstLine="0"/>
      </w:pPr>
      <w:r w:rsidRPr="009C6C62">
        <w:t>Ответственность за своевременное предоставление и обновление документов, подтверждающих, что Депонент является квалифицированным инвестором в силу закона или признан квалифицированным инвестором лицом, осуществляющим признание квалифицированным инвестором, несет Депонент.</w:t>
      </w:r>
    </w:p>
    <w:p w14:paraId="4A13B110" w14:textId="0A129F38" w:rsidR="00424B27" w:rsidRPr="009C6C62" w:rsidRDefault="00424B27" w:rsidP="0075415D">
      <w:pPr>
        <w:pStyle w:val="af5"/>
        <w:numPr>
          <w:ilvl w:val="1"/>
          <w:numId w:val="11"/>
        </w:numPr>
        <w:spacing w:before="120"/>
        <w:ind w:left="709" w:hanging="709"/>
        <w:jc w:val="both"/>
        <w:rPr>
          <w:sz w:val="24"/>
          <w:szCs w:val="24"/>
        </w:rPr>
      </w:pPr>
      <w:r w:rsidRPr="009C6C62">
        <w:rPr>
          <w:sz w:val="24"/>
          <w:szCs w:val="24"/>
        </w:rPr>
        <w:lastRenderedPageBreak/>
        <w:t xml:space="preserve">Претензии Депонентов в отношении осуществленных </w:t>
      </w:r>
      <w:r w:rsidR="00074368" w:rsidRPr="009C6C62">
        <w:rPr>
          <w:sz w:val="24"/>
          <w:szCs w:val="24"/>
        </w:rPr>
        <w:t>Д</w:t>
      </w:r>
      <w:r w:rsidRPr="009C6C62">
        <w:rPr>
          <w:sz w:val="24"/>
          <w:szCs w:val="24"/>
        </w:rPr>
        <w:t xml:space="preserve">епозитарных операций принимаются в течение </w:t>
      </w:r>
      <w:r w:rsidR="00876178" w:rsidRPr="009C6C62">
        <w:rPr>
          <w:sz w:val="24"/>
          <w:szCs w:val="24"/>
        </w:rPr>
        <w:t>7 (</w:t>
      </w:r>
      <w:r w:rsidRPr="009C6C62">
        <w:rPr>
          <w:sz w:val="24"/>
          <w:szCs w:val="24"/>
        </w:rPr>
        <w:t>семи</w:t>
      </w:r>
      <w:r w:rsidR="00876178" w:rsidRPr="009C6C62">
        <w:rPr>
          <w:sz w:val="24"/>
          <w:szCs w:val="24"/>
        </w:rPr>
        <w:t>)</w:t>
      </w:r>
      <w:r w:rsidRPr="009C6C62">
        <w:rPr>
          <w:sz w:val="24"/>
          <w:szCs w:val="24"/>
        </w:rPr>
        <w:t xml:space="preserve"> рабочих дней после совершения данной </w:t>
      </w:r>
      <w:r w:rsidR="00074368" w:rsidRPr="009C6C62">
        <w:rPr>
          <w:sz w:val="24"/>
          <w:szCs w:val="24"/>
        </w:rPr>
        <w:t>Д</w:t>
      </w:r>
      <w:r w:rsidRPr="009C6C62">
        <w:rPr>
          <w:sz w:val="24"/>
          <w:szCs w:val="24"/>
        </w:rPr>
        <w:t xml:space="preserve">епозитарной операции в Депозитарии. </w:t>
      </w:r>
    </w:p>
    <w:p w14:paraId="707C9963" w14:textId="77777777" w:rsidR="00424B27" w:rsidRPr="009C6C62" w:rsidRDefault="00424B27" w:rsidP="0075415D">
      <w:pPr>
        <w:pStyle w:val="af5"/>
        <w:numPr>
          <w:ilvl w:val="1"/>
          <w:numId w:val="11"/>
        </w:numPr>
        <w:spacing w:before="120"/>
        <w:ind w:left="709" w:hanging="709"/>
        <w:jc w:val="both"/>
        <w:rPr>
          <w:sz w:val="24"/>
          <w:szCs w:val="24"/>
        </w:rPr>
      </w:pPr>
      <w:r w:rsidRPr="009C6C62">
        <w:rPr>
          <w:sz w:val="24"/>
          <w:szCs w:val="24"/>
        </w:rPr>
        <w:t xml:space="preserve">В том случае если Депонент предоставил полномочия на получение информации об остатках ценных бумаг клиентов Депонента, учитываемых на </w:t>
      </w:r>
      <w:r w:rsidR="00074368" w:rsidRPr="009C6C62">
        <w:rPr>
          <w:sz w:val="24"/>
          <w:szCs w:val="24"/>
        </w:rPr>
        <w:t>С</w:t>
      </w:r>
      <w:r w:rsidRPr="009C6C62">
        <w:rPr>
          <w:sz w:val="24"/>
          <w:szCs w:val="24"/>
        </w:rPr>
        <w:t xml:space="preserve">чете депо </w:t>
      </w:r>
      <w:r w:rsidR="00AA1A58" w:rsidRPr="009C6C62">
        <w:rPr>
          <w:sz w:val="24"/>
          <w:szCs w:val="24"/>
        </w:rPr>
        <w:t xml:space="preserve">номинального держателя </w:t>
      </w:r>
      <w:r w:rsidR="00F1137E" w:rsidRPr="009C6C62">
        <w:rPr>
          <w:sz w:val="24"/>
          <w:szCs w:val="24"/>
        </w:rPr>
        <w:t xml:space="preserve">или </w:t>
      </w:r>
      <w:r w:rsidR="00074368" w:rsidRPr="009C6C62">
        <w:rPr>
          <w:sz w:val="24"/>
          <w:szCs w:val="24"/>
        </w:rPr>
        <w:t xml:space="preserve">Счете депо </w:t>
      </w:r>
      <w:r w:rsidR="00F1137E" w:rsidRPr="009C6C62">
        <w:rPr>
          <w:sz w:val="24"/>
          <w:szCs w:val="24"/>
        </w:rPr>
        <w:t>иностранного номинального держателя</w:t>
      </w:r>
      <w:r w:rsidR="008F4E9A" w:rsidRPr="009C6C62">
        <w:rPr>
          <w:sz w:val="24"/>
          <w:szCs w:val="24"/>
        </w:rPr>
        <w:t xml:space="preserve"> </w:t>
      </w:r>
      <w:r w:rsidRPr="009C6C62">
        <w:rPr>
          <w:sz w:val="24"/>
          <w:szCs w:val="24"/>
        </w:rPr>
        <w:t xml:space="preserve">Депонента в Депозитарии, третьему лицу, Депонент гарантирует, что лицо, информация об остатках ценных бумаг которого передается, согласно на такую передачу. </w:t>
      </w:r>
    </w:p>
    <w:p w14:paraId="77155E5A" w14:textId="77777777" w:rsidR="00F47527" w:rsidRPr="009C6C62" w:rsidRDefault="00F47527" w:rsidP="0075415D">
      <w:pPr>
        <w:pStyle w:val="af5"/>
        <w:numPr>
          <w:ilvl w:val="1"/>
          <w:numId w:val="11"/>
        </w:numPr>
        <w:spacing w:before="120"/>
        <w:ind w:left="709" w:hanging="709"/>
        <w:jc w:val="both"/>
        <w:rPr>
          <w:sz w:val="24"/>
          <w:szCs w:val="24"/>
        </w:rPr>
      </w:pPr>
      <w:r w:rsidRPr="009C6C62">
        <w:rPr>
          <w:sz w:val="24"/>
          <w:szCs w:val="24"/>
        </w:rPr>
        <w:t xml:space="preserve">Депозитарий обеспечивает конфиденциальность информации о Депоненте, его </w:t>
      </w:r>
      <w:r w:rsidR="00074368" w:rsidRPr="009C6C62">
        <w:rPr>
          <w:sz w:val="24"/>
          <w:szCs w:val="24"/>
        </w:rPr>
        <w:t>С</w:t>
      </w:r>
      <w:r w:rsidRPr="009C6C62">
        <w:rPr>
          <w:sz w:val="24"/>
          <w:szCs w:val="24"/>
        </w:rPr>
        <w:t xml:space="preserve">четах депо и об операциях по </w:t>
      </w:r>
      <w:r w:rsidR="00074368" w:rsidRPr="009C6C62">
        <w:rPr>
          <w:sz w:val="24"/>
          <w:szCs w:val="24"/>
        </w:rPr>
        <w:t>С</w:t>
      </w:r>
      <w:r w:rsidRPr="009C6C62">
        <w:rPr>
          <w:sz w:val="24"/>
          <w:szCs w:val="24"/>
        </w:rPr>
        <w:t>четам депо Депонента (далее - Сведения о Депоненте). Сведения о Депоненте могут быть предоставлены только самому Депоненту или его представителю, а также иным лицам в соответствии с федеральными законами. Депозитарий вправе по письменному указанию Депонента предоставлять иным лицам Сведения о Депоненте.</w:t>
      </w:r>
      <w:r w:rsidR="00523F6B" w:rsidRPr="009C6C62">
        <w:rPr>
          <w:sz w:val="24"/>
          <w:szCs w:val="24"/>
        </w:rPr>
        <w:t xml:space="preserve"> Заключая Договор, Депонент дает указание Депозитарию о передаче Сведений о Депоненте лицам, указанным в Договоре, в установленных Договором случаях</w:t>
      </w:r>
      <w:r w:rsidR="00AA52C5" w:rsidRPr="009C6C62">
        <w:rPr>
          <w:sz w:val="24"/>
          <w:szCs w:val="24"/>
        </w:rPr>
        <w:t>, в том числе</w:t>
      </w:r>
      <w:r w:rsidR="008473BE" w:rsidRPr="009C6C62">
        <w:rPr>
          <w:sz w:val="24"/>
          <w:szCs w:val="24"/>
        </w:rPr>
        <w:t>,</w:t>
      </w:r>
      <w:r w:rsidR="00AA52C5" w:rsidRPr="009C6C62">
        <w:rPr>
          <w:sz w:val="24"/>
          <w:szCs w:val="24"/>
        </w:rPr>
        <w:t xml:space="preserve"> об остатках ценных бумаг и об операциях по открытым на основании Договора Счетам депо</w:t>
      </w:r>
      <w:r w:rsidR="002F6A07" w:rsidRPr="009C6C62">
        <w:rPr>
          <w:sz w:val="24"/>
          <w:szCs w:val="24"/>
        </w:rPr>
        <w:t xml:space="preserve"> и счетам, не предназначенным для учета прав на ценные бумаги</w:t>
      </w:r>
      <w:r w:rsidR="00523F6B" w:rsidRPr="009C6C62">
        <w:rPr>
          <w:sz w:val="24"/>
          <w:szCs w:val="24"/>
        </w:rPr>
        <w:t xml:space="preserve">. </w:t>
      </w:r>
      <w:r w:rsidR="00890394" w:rsidRPr="009C6C62">
        <w:rPr>
          <w:sz w:val="24"/>
          <w:szCs w:val="24"/>
        </w:rPr>
        <w:t xml:space="preserve">Заключенный </w:t>
      </w:r>
      <w:r w:rsidR="00AA52C5" w:rsidRPr="009C6C62">
        <w:rPr>
          <w:sz w:val="24"/>
          <w:szCs w:val="24"/>
        </w:rPr>
        <w:t xml:space="preserve">Договор признается </w:t>
      </w:r>
      <w:r w:rsidR="00523F6B" w:rsidRPr="009C6C62">
        <w:rPr>
          <w:sz w:val="24"/>
          <w:szCs w:val="24"/>
        </w:rPr>
        <w:t>Сторон</w:t>
      </w:r>
      <w:r w:rsidR="002F6A07" w:rsidRPr="009C6C62">
        <w:rPr>
          <w:sz w:val="24"/>
          <w:szCs w:val="24"/>
        </w:rPr>
        <w:t>ами</w:t>
      </w:r>
      <w:r w:rsidR="00523F6B" w:rsidRPr="009C6C62">
        <w:rPr>
          <w:sz w:val="24"/>
          <w:szCs w:val="24"/>
        </w:rPr>
        <w:t xml:space="preserve"> </w:t>
      </w:r>
      <w:r w:rsidR="002F6A07" w:rsidRPr="009C6C62">
        <w:rPr>
          <w:sz w:val="24"/>
          <w:szCs w:val="24"/>
        </w:rPr>
        <w:t>равнозначным письменному указанию Депонента предоставлять Сведения о Депоненте лицам, указанным в Договоре, в установленных Договором случаях.</w:t>
      </w:r>
      <w:r w:rsidR="00523F6B" w:rsidRPr="009C6C62">
        <w:rPr>
          <w:sz w:val="24"/>
          <w:szCs w:val="24"/>
        </w:rPr>
        <w:t xml:space="preserve"> </w:t>
      </w:r>
    </w:p>
    <w:p w14:paraId="09D19869" w14:textId="5DC52BAF" w:rsidR="007073E8" w:rsidRPr="009C6C62" w:rsidRDefault="00142306" w:rsidP="00602CFF">
      <w:pPr>
        <w:pStyle w:val="BodyText21"/>
        <w:spacing w:before="120" w:after="0"/>
        <w:ind w:left="709" w:firstLine="0"/>
      </w:pPr>
      <w:r w:rsidRPr="009C6C62">
        <w:t xml:space="preserve">Депонент </w:t>
      </w:r>
      <w:r w:rsidR="00CB14BC" w:rsidRPr="009C6C62">
        <w:t>дает указание Депозитарию о передаче</w:t>
      </w:r>
      <w:r w:rsidRPr="009C6C62">
        <w:t xml:space="preserve"> Сведени</w:t>
      </w:r>
      <w:r w:rsidR="00CB14BC" w:rsidRPr="009C6C62">
        <w:t>й</w:t>
      </w:r>
      <w:r w:rsidRPr="009C6C62">
        <w:t xml:space="preserve"> о Депоненте и его клиентах, в том числе, информаци</w:t>
      </w:r>
      <w:r w:rsidR="00CB14BC" w:rsidRPr="009C6C62">
        <w:t>и</w:t>
      </w:r>
      <w:r w:rsidRPr="009C6C62">
        <w:t>, содержащ</w:t>
      </w:r>
      <w:r w:rsidR="00CB14BC" w:rsidRPr="009C6C62">
        <w:t>ей</w:t>
      </w:r>
      <w:r w:rsidRPr="009C6C62">
        <w:t xml:space="preserve">ся в зарегистрированных в Депозитарии анкетах Депонентов/клиентов Депонентов или иных лиц, </w:t>
      </w:r>
      <w:r w:rsidR="00FC3D7F" w:rsidRPr="009C6C62">
        <w:t>П</w:t>
      </w:r>
      <w:r w:rsidRPr="009C6C62">
        <w:t xml:space="preserve">оручениях в случаях, предусмотренных законодательством Российской Федерации, применимым правом и правилами осуществления деятельности </w:t>
      </w:r>
      <w:r w:rsidR="00BC0933" w:rsidRPr="009C6C62">
        <w:t>И</w:t>
      </w:r>
      <w:r w:rsidRPr="009C6C62">
        <w:t xml:space="preserve">ностранного депозитария, или порядком исполнения </w:t>
      </w:r>
      <w:r w:rsidR="00BC0933" w:rsidRPr="009C6C62">
        <w:t>Д</w:t>
      </w:r>
      <w:r w:rsidRPr="009C6C62">
        <w:t>епозитарных операций, в соответствии с настоящим Порядком</w:t>
      </w:r>
      <w:r w:rsidR="00CB14BC" w:rsidRPr="009C6C62">
        <w:t>,</w:t>
      </w:r>
      <w:r w:rsidRPr="009C6C62">
        <w:t xml:space="preserve"> </w:t>
      </w:r>
      <w:r w:rsidR="00CB14BC" w:rsidRPr="009C6C62">
        <w:t xml:space="preserve">а также </w:t>
      </w:r>
      <w:r w:rsidRPr="009C6C62">
        <w:t>эмитенту</w:t>
      </w:r>
      <w:r w:rsidR="00871B27" w:rsidRPr="009C6C62">
        <w:t xml:space="preserve"> (</w:t>
      </w:r>
      <w:r w:rsidR="00C25591" w:rsidRPr="009C6C62">
        <w:t xml:space="preserve">лицу, обязанному по ценным бумагам, </w:t>
      </w:r>
      <w:r w:rsidR="002955CC" w:rsidRPr="009C6C62">
        <w:t>лицу, уполномоченному эмитентом (</w:t>
      </w:r>
      <w:r w:rsidR="00871B27" w:rsidRPr="009C6C62">
        <w:t>агенту эмитента</w:t>
      </w:r>
      <w:r w:rsidR="002955CC" w:rsidRPr="009C6C62">
        <w:t>)</w:t>
      </w:r>
      <w:r w:rsidR="00871B27" w:rsidRPr="009C6C62">
        <w:t>)</w:t>
      </w:r>
      <w:r w:rsidRPr="009C6C62">
        <w:t xml:space="preserve">, держателю реестра, депозитарию, в котором Депозитарию открыт счет </w:t>
      </w:r>
      <w:r w:rsidR="0087505D" w:rsidRPr="009C6C62">
        <w:t xml:space="preserve">депо </w:t>
      </w:r>
      <w:r w:rsidRPr="009C6C62">
        <w:t xml:space="preserve">номинального держателя, </w:t>
      </w:r>
      <w:r w:rsidR="00BC0933" w:rsidRPr="009C6C62">
        <w:t>И</w:t>
      </w:r>
      <w:r w:rsidRPr="009C6C62">
        <w:t>ностранно</w:t>
      </w:r>
      <w:r w:rsidR="00BC0933" w:rsidRPr="009C6C62">
        <w:t>му депозитарию</w:t>
      </w:r>
      <w:r w:rsidRPr="009C6C62">
        <w:t>, в которо</w:t>
      </w:r>
      <w:r w:rsidR="005D1FBC" w:rsidRPr="009C6C62">
        <w:t>м</w:t>
      </w:r>
      <w:r w:rsidRPr="009C6C62">
        <w:t xml:space="preserve"> Депозитарию открыт </w:t>
      </w:r>
      <w:r w:rsidR="00BC0933" w:rsidRPr="009C6C62">
        <w:t>С</w:t>
      </w:r>
      <w:r w:rsidRPr="009C6C62">
        <w:t xml:space="preserve">чет </w:t>
      </w:r>
      <w:r w:rsidR="00BC0933" w:rsidRPr="009C6C62">
        <w:t>Депозитария</w:t>
      </w:r>
      <w:r w:rsidRPr="009C6C62">
        <w:t>, управляющей компании, или иному уполномоченному органу/лицу, организатору торговли на рынке ценных бумаг, бирже или клиринговой организации</w:t>
      </w:r>
      <w:r w:rsidR="00461900" w:rsidRPr="009C6C62">
        <w:t xml:space="preserve">, </w:t>
      </w:r>
      <w:r w:rsidR="0034029C" w:rsidRPr="009C6C62">
        <w:t>лицам</w:t>
      </w:r>
      <w:r w:rsidR="000C2451" w:rsidRPr="009C6C62">
        <w:t>, осуществляющим операционный и</w:t>
      </w:r>
      <w:r w:rsidR="0034029C" w:rsidRPr="009C6C62">
        <w:t xml:space="preserve">/или финансовый аудит Депозитария в соответствии с законодательством Российской Федерации, иным лицам в случаях, предусмотренных Договором, </w:t>
      </w:r>
      <w:r w:rsidRPr="009C6C62">
        <w:t xml:space="preserve">без дополнительного согласия Депонента на основании данных </w:t>
      </w:r>
      <w:r w:rsidR="00BC0933" w:rsidRPr="009C6C62">
        <w:t>С</w:t>
      </w:r>
      <w:r w:rsidRPr="009C6C62">
        <w:t xml:space="preserve">истемы депозитарного учета Депозитария. Депонент несет ответственность за достоверность предоставляемой Депозитарию информации и своевременное обновление анкетных данных. </w:t>
      </w:r>
    </w:p>
    <w:p w14:paraId="09CC38A4" w14:textId="4A63B652" w:rsidR="007073E8" w:rsidRPr="009C6C62" w:rsidRDefault="00142306" w:rsidP="00602CFF">
      <w:pPr>
        <w:pStyle w:val="BodyText21"/>
        <w:spacing w:before="120" w:after="0"/>
        <w:ind w:left="709" w:firstLine="0"/>
      </w:pPr>
      <w:r w:rsidRPr="009C6C62">
        <w:t>Депонент обязан включить в договоры со своими клиентами условие о согласии последних на раскрытие информации о них вышеуказанным лицам, в том числе согласие физических лиц на передачу и обработку их персональных данных Депозитарием.</w:t>
      </w:r>
    </w:p>
    <w:p w14:paraId="7AA5A798" w14:textId="77777777" w:rsidR="007073E8" w:rsidRPr="009C6C62" w:rsidRDefault="007073E8" w:rsidP="007073E8">
      <w:pPr>
        <w:pStyle w:val="BodyText21"/>
        <w:spacing w:before="120" w:after="0"/>
        <w:ind w:left="709" w:firstLine="0"/>
      </w:pPr>
      <w:r w:rsidRPr="009C6C62">
        <w:t xml:space="preserve">Депонент обязан включить в договоры со своими клиентами условие о согласии </w:t>
      </w:r>
      <w:r w:rsidRPr="009C6C62">
        <w:lastRenderedPageBreak/>
        <w:t>последних на трансграничную передачу</w:t>
      </w:r>
      <w:r w:rsidR="00BC381C" w:rsidRPr="009C6C62">
        <w:rPr>
          <w:rStyle w:val="a9"/>
        </w:rPr>
        <w:footnoteReference w:id="2"/>
      </w:r>
      <w:r w:rsidR="00C830D1" w:rsidRPr="009C6C62">
        <w:t xml:space="preserve"> Депозитарием их</w:t>
      </w:r>
      <w:r w:rsidRPr="009C6C62">
        <w:t xml:space="preserve"> персональных данных, в том числ</w:t>
      </w:r>
      <w:r w:rsidR="006C1370" w:rsidRPr="009C6C62">
        <w:t xml:space="preserve">е </w:t>
      </w:r>
      <w:r w:rsidRPr="009C6C62">
        <w:t xml:space="preserve">в государства, не обеспечивающие адекватную защиту прав субъектов персональных данных, а также об обязанности своих клиентов включить аналогичные условия в договоры со своими клиентами. </w:t>
      </w:r>
    </w:p>
    <w:p w14:paraId="401B5F04" w14:textId="77777777" w:rsidR="007073E8" w:rsidRPr="009C6C62" w:rsidRDefault="007073E8" w:rsidP="007073E8">
      <w:pPr>
        <w:pStyle w:val="BodyText21"/>
        <w:spacing w:before="120" w:after="0"/>
        <w:ind w:left="709" w:firstLine="0"/>
      </w:pPr>
      <w:r w:rsidRPr="009C6C62">
        <w:t xml:space="preserve">При получении запроса Депозитария Депонент обязан предоставить письменное подтверждение </w:t>
      </w:r>
      <w:r w:rsidR="00D8424B" w:rsidRPr="009C6C62">
        <w:t>согласия и</w:t>
      </w:r>
      <w:r w:rsidR="00871B27" w:rsidRPr="009C6C62">
        <w:t xml:space="preserve"> </w:t>
      </w:r>
      <w:r w:rsidR="00D8424B" w:rsidRPr="009C6C62">
        <w:t xml:space="preserve">(или) </w:t>
      </w:r>
      <w:r w:rsidRPr="009C6C62">
        <w:t>наличи</w:t>
      </w:r>
      <w:r w:rsidR="005011B9" w:rsidRPr="009C6C62">
        <w:t>я</w:t>
      </w:r>
      <w:r w:rsidRPr="009C6C62">
        <w:t xml:space="preserve"> прав на передачу (в том числе трансграничную передачу в государства, не обеспечивающие адекватную защиту прав </w:t>
      </w:r>
      <w:r w:rsidR="006C1370" w:rsidRPr="009C6C62">
        <w:t xml:space="preserve">субъектов персональных данных) </w:t>
      </w:r>
      <w:r w:rsidRPr="009C6C62">
        <w:t>персональных данных в течение 3 (трех) рабочих дней</w:t>
      </w:r>
      <w:r w:rsidR="00D8424B" w:rsidRPr="009C6C62">
        <w:t xml:space="preserve"> по форме, предусмотренной правилами осуществлени</w:t>
      </w:r>
      <w:r w:rsidR="00871B27" w:rsidRPr="009C6C62">
        <w:t>я деятельности держателя реестр</w:t>
      </w:r>
      <w:r w:rsidR="00D8424B" w:rsidRPr="009C6C62">
        <w:t>а, депозитария,</w:t>
      </w:r>
      <w:r w:rsidR="00D607EB" w:rsidRPr="009C6C62">
        <w:t xml:space="preserve"> в котором открыт Счет Депозитария,</w:t>
      </w:r>
      <w:r w:rsidR="00D8424B" w:rsidRPr="009C6C62">
        <w:t xml:space="preserve"> Иностранного депозитария</w:t>
      </w:r>
      <w:r w:rsidR="00C830D1" w:rsidRPr="009C6C62">
        <w:t>, или в иной форме, согласованной с Депозитарием</w:t>
      </w:r>
      <w:r w:rsidRPr="009C6C62">
        <w:t>.</w:t>
      </w:r>
    </w:p>
    <w:p w14:paraId="7518EC66" w14:textId="77777777" w:rsidR="00F47527" w:rsidRPr="009C6C62" w:rsidRDefault="00142306" w:rsidP="00602CFF">
      <w:pPr>
        <w:pStyle w:val="BodyText21"/>
        <w:spacing w:before="120" w:after="0"/>
        <w:ind w:left="709" w:firstLine="0"/>
      </w:pPr>
      <w:r w:rsidRPr="009C6C62">
        <w:t>Депонент при направлении в Депозитарий информации о своих клиентах должен обладать соответствующими полномочиями.</w:t>
      </w:r>
      <w:r w:rsidR="008D2538" w:rsidRPr="009C6C62">
        <w:t xml:space="preserve"> Депонент согласен с тем, что информация, содержащаяся в его </w:t>
      </w:r>
      <w:r w:rsidR="00AA0C41" w:rsidRPr="009C6C62">
        <w:t>П</w:t>
      </w:r>
      <w:r w:rsidR="008D2538" w:rsidRPr="009C6C62">
        <w:t xml:space="preserve">оручении, будет передана инициатору встречного (по отношению к его </w:t>
      </w:r>
      <w:r w:rsidR="00AA0C41" w:rsidRPr="009C6C62">
        <w:t>П</w:t>
      </w:r>
      <w:r w:rsidR="008D2538" w:rsidRPr="009C6C62">
        <w:t xml:space="preserve">оручению) </w:t>
      </w:r>
      <w:r w:rsidR="00AA0C41" w:rsidRPr="009C6C62">
        <w:t>П</w:t>
      </w:r>
      <w:r w:rsidR="008D2538" w:rsidRPr="009C6C62">
        <w:t xml:space="preserve">оручения, в том случае если </w:t>
      </w:r>
      <w:r w:rsidR="00AA0C41" w:rsidRPr="009C6C62">
        <w:t xml:space="preserve">Депозитарная </w:t>
      </w:r>
      <w:r w:rsidR="008D2538" w:rsidRPr="009C6C62">
        <w:t xml:space="preserve">операция исполняется на основании встречных </w:t>
      </w:r>
      <w:r w:rsidR="00AA0C41" w:rsidRPr="009C6C62">
        <w:t>П</w:t>
      </w:r>
      <w:r w:rsidR="008D2538" w:rsidRPr="009C6C62">
        <w:t>оручений Депонента-отправителя и Депонента-получателя ценных бумаг.</w:t>
      </w:r>
    </w:p>
    <w:p w14:paraId="5831FDFD" w14:textId="77777777" w:rsidR="00C5630D" w:rsidRPr="009C6C62" w:rsidRDefault="00C5630D" w:rsidP="00C91F36">
      <w:pPr>
        <w:pStyle w:val="BodyText21"/>
        <w:spacing w:before="120" w:after="0"/>
        <w:ind w:left="709" w:firstLine="0"/>
      </w:pPr>
      <w:r w:rsidRPr="009C6C62">
        <w:t>Депонент, в случае идентификации его в качестве иностранного налогоплательщика, на которого распространяется законодательство иностранного государства о налогообложении иностранных счетов (далее – Депонент-иностранный налогоплательщик), признается предоставившим согласие на передачу необходимой информации, в том числе конфиденциальной информации, иностранному налоговому органу и(или) иностранным налоговым агентам, уполномоченным иностранным налоговым органом на удержание иностранных налогов и сборов. Согласие Депонента-иностранного налогоплательщика является одновременно его согласием на передачу такой информации в Банк России, иные федеральные органы исполнительной власти, предусмотренные законодательством Российской Федерации.</w:t>
      </w:r>
    </w:p>
    <w:p w14:paraId="10E9B359" w14:textId="1DA7D198" w:rsidR="002E7540" w:rsidRPr="009C6C62" w:rsidRDefault="00723182" w:rsidP="00602CFF">
      <w:pPr>
        <w:pStyle w:val="BodyText21"/>
        <w:spacing w:before="120" w:after="0"/>
        <w:ind w:left="709" w:firstLine="0"/>
      </w:pPr>
      <w:r w:rsidRPr="009C6C62">
        <w:t xml:space="preserve">В том случае если для корректного отражения Депонентом - контрагентом информации во встречных </w:t>
      </w:r>
      <w:r w:rsidR="00FC3D7F" w:rsidRPr="009C6C62">
        <w:t>П</w:t>
      </w:r>
      <w:r w:rsidRPr="009C6C62">
        <w:t xml:space="preserve">оручениях Депоненту необходимо раскрыть информацию о номерах открытых в Депозитарии Депоненту </w:t>
      </w:r>
      <w:r w:rsidR="006B7D42" w:rsidRPr="009C6C62">
        <w:t>С</w:t>
      </w:r>
      <w:r w:rsidRPr="009C6C62">
        <w:t xml:space="preserve">четов депо и </w:t>
      </w:r>
      <w:r w:rsidR="006B7D42" w:rsidRPr="009C6C62">
        <w:t>Э</w:t>
      </w:r>
      <w:r w:rsidRPr="009C6C62">
        <w:t xml:space="preserve">миссионных счетов, кодах открытых на указанных счетах разделов и дополнительных идентификаторах разделов, Депонент должен предоставить в Депозитарий на бумажном носителе Согласие на раскрытие информации по форме GF083, а затем в электронном виде предоставить </w:t>
      </w:r>
      <w:r w:rsidR="00FC3D7F" w:rsidRPr="009C6C62">
        <w:t>П</w:t>
      </w:r>
      <w:r w:rsidRPr="009C6C62">
        <w:t xml:space="preserve">оручение по форме АF094, в котором будут определены реквизиты </w:t>
      </w:r>
      <w:r w:rsidR="006B7D42" w:rsidRPr="009C6C62">
        <w:t>С</w:t>
      </w:r>
      <w:r w:rsidRPr="009C6C62">
        <w:t xml:space="preserve">четов депо и разделов, информация о которых может быть размещена на </w:t>
      </w:r>
      <w:r w:rsidR="008B04EE" w:rsidRPr="009C6C62">
        <w:rPr>
          <w:lang w:val="en-US"/>
        </w:rPr>
        <w:t>C</w:t>
      </w:r>
      <w:r w:rsidRPr="009C6C62">
        <w:t xml:space="preserve">айте по адресу: </w:t>
      </w:r>
      <w:hyperlink r:id="rId12" w:history="1">
        <w:hyperlink r:id="rId13" w:history="1">
          <w:r w:rsidRPr="009C6C62">
            <w:rPr>
              <w:rStyle w:val="afd"/>
            </w:rPr>
            <w:t>https://www.nsd.ru/ru/db/db_di/</w:t>
          </w:r>
        </w:hyperlink>
        <w:r w:rsidRPr="009C6C62">
          <w:rPr>
            <w:rStyle w:val="afd"/>
          </w:rPr>
          <w:t>.</w:t>
        </w:r>
      </w:hyperlink>
      <w:r w:rsidRPr="009C6C62">
        <w:t xml:space="preserve"> Доступ к указанной</w:t>
      </w:r>
      <w:r w:rsidR="00E00E6F" w:rsidRPr="009C6C62">
        <w:t xml:space="preserve"> информации будут иметь только Д</w:t>
      </w:r>
      <w:r w:rsidRPr="009C6C62">
        <w:t xml:space="preserve">епоненты (эмитенты) Депозитария. По результатам исполнения операции Депоненту будет предоставлен отчет по форме АS094. Каждое последующее </w:t>
      </w:r>
      <w:r w:rsidR="006B7D42" w:rsidRPr="009C6C62">
        <w:t>П</w:t>
      </w:r>
      <w:r w:rsidRPr="009C6C62">
        <w:t xml:space="preserve">оручение на исполнение операции с кодом 94 дополняет ранее направленное, поэтому повторно указывать ранее выбранные параметры в каждом новом </w:t>
      </w:r>
      <w:r w:rsidR="006B7D42" w:rsidRPr="009C6C62">
        <w:t>П</w:t>
      </w:r>
      <w:r w:rsidRPr="009C6C62">
        <w:t xml:space="preserve">оручении не требуется. Если Депоненту необходимо отказаться от раскрытия информации о </w:t>
      </w:r>
      <w:r w:rsidR="006B7D42" w:rsidRPr="009C6C62">
        <w:t>С</w:t>
      </w:r>
      <w:r w:rsidRPr="009C6C62">
        <w:t xml:space="preserve">четах депо, разделах и </w:t>
      </w:r>
      <w:r w:rsidRPr="009C6C62">
        <w:lastRenderedPageBreak/>
        <w:t xml:space="preserve">дополнительных идентификаторах, он должен предоставить </w:t>
      </w:r>
      <w:r w:rsidR="00FC3D7F" w:rsidRPr="009C6C62">
        <w:t>П</w:t>
      </w:r>
      <w:r w:rsidRPr="009C6C62">
        <w:t xml:space="preserve">оручение по форме АF094 с указанием типа действия «Отказ от раскрытия информации о разделах </w:t>
      </w:r>
      <w:r w:rsidR="006B7D42" w:rsidRPr="009C6C62">
        <w:t>С</w:t>
      </w:r>
      <w:r w:rsidRPr="009C6C62">
        <w:t>четов депо».</w:t>
      </w:r>
    </w:p>
    <w:p w14:paraId="7092080A" w14:textId="4CF10BA6" w:rsidR="00045B4B" w:rsidRPr="009C6C62" w:rsidRDefault="00045B4B" w:rsidP="00577973">
      <w:pPr>
        <w:pStyle w:val="BodyText21"/>
        <w:spacing w:before="120"/>
        <w:ind w:left="709" w:firstLine="0"/>
      </w:pPr>
      <w:r w:rsidRPr="009C6C62">
        <w:t>Эмитент (лицо, обязанное по ценным бумагам), которому открыт Казначейский счет депо эмитента (лица, обязанного по ценным бумагам) и (или) Торговый казначейский счет депо эмитента (лица, обязанного по ценным бумагам), согласен с тем,</w:t>
      </w:r>
      <w:r w:rsidR="00D24606" w:rsidRPr="009C6C62">
        <w:t xml:space="preserve"> что в случае наличия на </w:t>
      </w:r>
      <w:r w:rsidR="009A187D" w:rsidRPr="009C6C62">
        <w:t>Эмиссионных счетах, Казначейских счета депо эмитента (лица, обязанного по ценным бумагам), Торговых казначейских счетах депо эмитента (лица, обязанного по ценным бумагам)</w:t>
      </w:r>
      <w:r w:rsidRPr="009C6C62">
        <w:t xml:space="preserve"> </w:t>
      </w:r>
      <w:r w:rsidR="005B5DEE" w:rsidRPr="009C6C62">
        <w:t>всех облигаций выпуска (подлежащих размещению, размещенных и не являющихся погашенными) и проведения Корпоративных действий, связанных с любыми выплатами по облигациям</w:t>
      </w:r>
      <w:r w:rsidR="00773A0E" w:rsidRPr="009C6C62">
        <w:t>,</w:t>
      </w:r>
      <w:r w:rsidR="005B5DEE" w:rsidRPr="009C6C62">
        <w:t xml:space="preserve"> их погашением</w:t>
      </w:r>
      <w:r w:rsidR="00773A0E" w:rsidRPr="009C6C62">
        <w:t>, приобретением</w:t>
      </w:r>
      <w:r w:rsidR="005B5DEE" w:rsidRPr="009C6C62">
        <w:t xml:space="preserve">, </w:t>
      </w:r>
      <w:r w:rsidRPr="009C6C62">
        <w:t>информация о</w:t>
      </w:r>
      <w:r w:rsidR="009A187D" w:rsidRPr="009C6C62">
        <w:t xml:space="preserve"> наличии</w:t>
      </w:r>
      <w:r w:rsidRPr="009C6C62">
        <w:t xml:space="preserve"> </w:t>
      </w:r>
      <w:r w:rsidR="00BA48FB" w:rsidRPr="009C6C62">
        <w:t>остатк</w:t>
      </w:r>
      <w:r w:rsidR="009A187D" w:rsidRPr="009C6C62">
        <w:t>ов</w:t>
      </w:r>
      <w:r w:rsidR="00BA48FB" w:rsidRPr="009C6C62">
        <w:t xml:space="preserve"> ценных бумаг на </w:t>
      </w:r>
      <w:r w:rsidR="009A187D" w:rsidRPr="009C6C62">
        <w:t>Казначейских счетах депо эмитента (лица, обязанного по ценным бумагам), Торговых казначейских счетах депо эмитента (лица, обязанного по ценным бумагам)</w:t>
      </w:r>
      <w:r w:rsidRPr="009C6C62">
        <w:t xml:space="preserve"> будет передаваться организатору торговли на рынке ценных бумаг по его запросу на основании данных Системы депозитарного учета Депозитария.</w:t>
      </w:r>
    </w:p>
    <w:p w14:paraId="2D4B5601" w14:textId="77777777" w:rsidR="00987296" w:rsidRPr="009C6C62" w:rsidRDefault="00987296" w:rsidP="00D52E4B">
      <w:pPr>
        <w:pStyle w:val="BodyText21"/>
        <w:spacing w:before="120"/>
        <w:ind w:left="709" w:firstLine="0"/>
      </w:pPr>
      <w:r w:rsidRPr="009C6C62">
        <w:t>Депонент</w:t>
      </w:r>
      <w:r w:rsidR="00D52E4B" w:rsidRPr="009C6C62">
        <w:t xml:space="preserve">, выразивший намерение стать клиентом одной из компаний Группы «Московская биржа», </w:t>
      </w:r>
      <w:r w:rsidRPr="009C6C62">
        <w:t>соглашается с передачей документов и информации, предоставленных им в Депозитарий в соответствии с Договором, следующим компаниям Группы «Московская Биржа»: Публичное акционерное общество «Московская Биржа ММВБ-РТС», Небанковская кредитная организация-центральный контрагент «Национальный Клиринговый Центр» (Акционерное общество), Акционерное общество «Национальная товарная биржа» в объеме, необходимом таким компаниям для принятия и дальнейшего обслуживания Депонента в соответствующей компании Группы «Московская Биржа».</w:t>
      </w:r>
    </w:p>
    <w:p w14:paraId="3E2F2D45" w14:textId="77777777" w:rsidR="007A37AA" w:rsidRPr="009C6C62" w:rsidRDefault="007A37AA" w:rsidP="00194349">
      <w:pPr>
        <w:pStyle w:val="BodyText21"/>
        <w:spacing w:before="120"/>
        <w:ind w:left="709" w:firstLine="0"/>
      </w:pPr>
      <w:r w:rsidRPr="009C6C62">
        <w:t>Указанным компаниям Группы «Московская Биржа» передаются документы и информация в отношении Депонентов, которые имеют действующий договор с соответствующей компанией Группы «Московская Биржа», а также документы и информация в отношении представителей, выгодоприобретателей, бенефициарных владельцев указанных Депонентов.</w:t>
      </w:r>
    </w:p>
    <w:p w14:paraId="32E87FCB" w14:textId="77777777" w:rsidR="007A37AA" w:rsidRPr="009C6C62" w:rsidRDefault="007A37AA" w:rsidP="00194349">
      <w:pPr>
        <w:pStyle w:val="BodyText21"/>
        <w:spacing w:before="120"/>
        <w:ind w:left="709" w:firstLine="0"/>
      </w:pPr>
      <w:r w:rsidRPr="009C6C62">
        <w:t>Передачей Депозитарию вышеуказанных документов и информации Депонент подтверждает, что им получены необходимые согласия от лиц, персональные данные которых содержаться в документах, на передачу и обработку персональных данных указанными компаниями Группы «Московская Биржа».</w:t>
      </w:r>
    </w:p>
    <w:p w14:paraId="1C7B4C6A" w14:textId="20B28D05" w:rsidR="00987296" w:rsidRPr="009C6C62" w:rsidRDefault="007A37AA" w:rsidP="00987296">
      <w:pPr>
        <w:pStyle w:val="BodyText21"/>
        <w:spacing w:before="120"/>
        <w:ind w:left="709" w:firstLine="0"/>
      </w:pPr>
      <w:r w:rsidRPr="009C6C62">
        <w:t>Компании Группы «Московская Биржа» используют полученные от Депозитария документы и информацию (включая персональные данные), в том числе, в целях выполнения требований законодательства по противодействию легализации (отмыванию) доходов, полученных преступных путем, финансированию терроризма и финансированию распространения оружия массового уничтожения в порядке, установленном целевыми правилами внутреннего контроля компаний Группы «Московская Биржа», а также в целях недопущения нарушения указанного законодательства.</w:t>
      </w:r>
    </w:p>
    <w:p w14:paraId="7CD8C098" w14:textId="7073193D" w:rsidR="004E7A57" w:rsidRPr="009C6C62" w:rsidRDefault="004E7A57" w:rsidP="00F22799">
      <w:pPr>
        <w:pStyle w:val="BodyText21"/>
        <w:ind w:left="709" w:firstLine="0"/>
      </w:pPr>
      <w:r w:rsidRPr="009C6C62">
        <w:t>Депонент дает свое согласие на передачу Депозитарием третьим лицам персональных данных, полученных от Депонента, в том числе на трансграничную передачу, в целях исполнения настоящего договора и в интересах Депонента и лиц, персонал</w:t>
      </w:r>
      <w:r w:rsidR="00F22799" w:rsidRPr="009C6C62">
        <w:t>ьные данные которых передаются.</w:t>
      </w:r>
      <w:r w:rsidRPr="009C6C62">
        <w:t xml:space="preserve"> Передачей Д</w:t>
      </w:r>
      <w:r w:rsidR="00F22799" w:rsidRPr="009C6C62">
        <w:t xml:space="preserve">епозитарию </w:t>
      </w:r>
      <w:r w:rsidR="00F22799" w:rsidRPr="009C6C62">
        <w:lastRenderedPageBreak/>
        <w:t xml:space="preserve">персональных данных </w:t>
      </w:r>
      <w:r w:rsidRPr="009C6C62">
        <w:t>Депонент подтверждает, что им получены необходимые согласия от лиц, персональные данные которых содержатся в документах, на передачу и обработку персональных данных Депозитарием и третьими лицами.</w:t>
      </w:r>
    </w:p>
    <w:p w14:paraId="412F44CA" w14:textId="17797A3C" w:rsidR="00424B27" w:rsidRPr="009C6C62" w:rsidRDefault="00424B27" w:rsidP="0075415D">
      <w:pPr>
        <w:pStyle w:val="af5"/>
        <w:numPr>
          <w:ilvl w:val="1"/>
          <w:numId w:val="11"/>
        </w:numPr>
        <w:spacing w:before="120"/>
        <w:ind w:left="709" w:hanging="709"/>
        <w:jc w:val="both"/>
        <w:rPr>
          <w:sz w:val="24"/>
          <w:szCs w:val="24"/>
        </w:rPr>
      </w:pPr>
      <w:r w:rsidRPr="009C6C62">
        <w:rPr>
          <w:sz w:val="24"/>
          <w:szCs w:val="24"/>
        </w:rPr>
        <w:t xml:space="preserve">Депонент обязан в срок не позднее </w:t>
      </w:r>
      <w:r w:rsidR="00876178" w:rsidRPr="009C6C62">
        <w:rPr>
          <w:sz w:val="24"/>
          <w:szCs w:val="24"/>
        </w:rPr>
        <w:t>7 (</w:t>
      </w:r>
      <w:r w:rsidRPr="009C6C62">
        <w:rPr>
          <w:sz w:val="24"/>
          <w:szCs w:val="24"/>
        </w:rPr>
        <w:t>семи</w:t>
      </w:r>
      <w:r w:rsidR="00876178" w:rsidRPr="009C6C62">
        <w:rPr>
          <w:sz w:val="24"/>
          <w:szCs w:val="24"/>
        </w:rPr>
        <w:t>)</w:t>
      </w:r>
      <w:r w:rsidRPr="009C6C62">
        <w:rPr>
          <w:sz w:val="24"/>
          <w:szCs w:val="24"/>
        </w:rPr>
        <w:t xml:space="preserve"> рабочих дней, если иной срок не установлен в запросе Депозитария, предоставить копии бухгалтерских балансов, отчетов о прибылях и убытках, налоговые декларации по налогу на прибыль и НДС (с отметкой налогового органа о получении), а также иные документы и информацию, указанные в запросе Депозитария, в том числе, связанные с идентификацией Депонента</w:t>
      </w:r>
      <w:r w:rsidR="005248C9" w:rsidRPr="009C6C62">
        <w:rPr>
          <w:sz w:val="24"/>
          <w:szCs w:val="24"/>
        </w:rPr>
        <w:t>,</w:t>
      </w:r>
      <w:r w:rsidRPr="009C6C62">
        <w:rPr>
          <w:sz w:val="24"/>
          <w:szCs w:val="24"/>
        </w:rPr>
        <w:t xml:space="preserve"> выполнением Депозитарием функций агента валютного контроля</w:t>
      </w:r>
      <w:r w:rsidR="005179FF" w:rsidRPr="009C6C62">
        <w:rPr>
          <w:sz w:val="24"/>
          <w:szCs w:val="24"/>
        </w:rPr>
        <w:t xml:space="preserve"> </w:t>
      </w:r>
      <w:r w:rsidR="003261A9" w:rsidRPr="009C6C62">
        <w:rPr>
          <w:sz w:val="24"/>
          <w:szCs w:val="24"/>
        </w:rPr>
        <w:t>и</w:t>
      </w:r>
      <w:r w:rsidR="005248C9" w:rsidRPr="009C6C62">
        <w:rPr>
          <w:sz w:val="24"/>
          <w:szCs w:val="24"/>
        </w:rPr>
        <w:t>/или</w:t>
      </w:r>
      <w:r w:rsidR="003261A9" w:rsidRPr="009C6C62">
        <w:rPr>
          <w:sz w:val="24"/>
          <w:szCs w:val="24"/>
        </w:rPr>
        <w:t xml:space="preserve"> обязанностей по контролю в целях выполнения требований </w:t>
      </w:r>
      <w:r w:rsidR="002E1D4A" w:rsidRPr="009C6C62">
        <w:rPr>
          <w:sz w:val="24"/>
          <w:szCs w:val="24"/>
        </w:rPr>
        <w:t>законодатель</w:t>
      </w:r>
      <w:r w:rsidR="00B578AF" w:rsidRPr="009C6C62">
        <w:rPr>
          <w:sz w:val="24"/>
          <w:szCs w:val="24"/>
        </w:rPr>
        <w:t>ства Российской Федерации о</w:t>
      </w:r>
      <w:r w:rsidR="003261A9" w:rsidRPr="009C6C62">
        <w:rPr>
          <w:sz w:val="24"/>
          <w:szCs w:val="24"/>
        </w:rPr>
        <w:t xml:space="preserve"> противодействии легализации (отмыванию) доходов, полученных преступным путем, и финансированию терроризма</w:t>
      </w:r>
      <w:r w:rsidRPr="009C6C62">
        <w:rPr>
          <w:sz w:val="24"/>
          <w:szCs w:val="24"/>
        </w:rPr>
        <w:t>.</w:t>
      </w:r>
    </w:p>
    <w:p w14:paraId="4D6EE1C2" w14:textId="5994D888" w:rsidR="00CC1090" w:rsidRPr="009C6C62" w:rsidRDefault="00CC1090" w:rsidP="00602CFF">
      <w:pPr>
        <w:pStyle w:val="BodyText21"/>
        <w:spacing w:before="120" w:after="0"/>
        <w:ind w:left="709" w:firstLine="0"/>
      </w:pPr>
      <w:r w:rsidRPr="009C6C62">
        <w:t xml:space="preserve">Если в соответствии с законодательством Российской Федерации Депонентом для исполнения операции должны быть предоставлены документы, необходимые для выполнения Депозитарием функций агента валютного контроля, допускается предоставление Депонентом указанных документов в электронном виде путем сканирования документов в бумажной форме в порядке, предусмотренном </w:t>
      </w:r>
      <w:r w:rsidR="00535AC4" w:rsidRPr="009C6C62">
        <w:t>Д</w:t>
      </w:r>
      <w:r w:rsidRPr="009C6C62">
        <w:t xml:space="preserve">оговором </w:t>
      </w:r>
      <w:r w:rsidR="00535AC4" w:rsidRPr="009C6C62">
        <w:t>ЭДО</w:t>
      </w:r>
      <w:r w:rsidRPr="009C6C62">
        <w:t>, заключенным Депозитарием и Депонентом.</w:t>
      </w:r>
    </w:p>
    <w:p w14:paraId="31D7AA4A" w14:textId="4603EC46" w:rsidR="006F769F" w:rsidRPr="009C6C62" w:rsidRDefault="006F769F" w:rsidP="0075415D">
      <w:pPr>
        <w:widowControl w:val="0"/>
        <w:numPr>
          <w:ilvl w:val="1"/>
          <w:numId w:val="11"/>
        </w:numPr>
        <w:spacing w:before="120"/>
        <w:ind w:left="709" w:hanging="709"/>
        <w:jc w:val="both"/>
        <w:rPr>
          <w:szCs w:val="24"/>
        </w:rPr>
      </w:pPr>
      <w:r w:rsidRPr="009C6C62">
        <w:rPr>
          <w:snapToGrid w:val="0"/>
          <w:szCs w:val="24"/>
        </w:rPr>
        <w:t xml:space="preserve">В случае освобождения Депонента (клиента Депонента) от уплаты </w:t>
      </w:r>
      <w:r w:rsidRPr="009C6C62">
        <w:t>комиссий за обслуживание депозитарных программ (depository services fees), предусмотренных договором между эмитентом ценных бумаг и банком-эмитентом, обслуживающим депозитарные программы</w:t>
      </w:r>
      <w:r w:rsidRPr="009C6C62">
        <w:rPr>
          <w:snapToGrid w:val="0"/>
          <w:szCs w:val="24"/>
        </w:rPr>
        <w:t xml:space="preserve">, Депонент обязан </w:t>
      </w:r>
      <w:r w:rsidRPr="009C6C62">
        <w:rPr>
          <w:szCs w:val="24"/>
        </w:rPr>
        <w:t xml:space="preserve">в разумный срок предоставить Депозитарию документы, подтверждающие данное обстоятельство, и информацию о </w:t>
      </w:r>
      <w:r w:rsidRPr="009C6C62">
        <w:t>количестве таких депозитарных расписок и соответствующем Счете депо</w:t>
      </w:r>
      <w:r w:rsidRPr="009C6C62">
        <w:rPr>
          <w:szCs w:val="24"/>
        </w:rPr>
        <w:t>. Д</w:t>
      </w:r>
      <w:r w:rsidRPr="009C6C62">
        <w:t xml:space="preserve">опускается предоставление Депонентом указанных документов в электронном виде путем сканирования документов в бумажной форме в порядке, предусмотренном </w:t>
      </w:r>
      <w:r w:rsidR="00535AC4" w:rsidRPr="009C6C62">
        <w:t>Д</w:t>
      </w:r>
      <w:r w:rsidRPr="009C6C62">
        <w:t xml:space="preserve">оговором </w:t>
      </w:r>
      <w:r w:rsidR="00535AC4" w:rsidRPr="009C6C62">
        <w:t>ЭДО</w:t>
      </w:r>
      <w:r w:rsidRPr="009C6C62">
        <w:t>, заключенным Депозитарием и Депонентом.</w:t>
      </w:r>
    </w:p>
    <w:p w14:paraId="322BAB0D" w14:textId="3CB42341" w:rsidR="00DF65CC" w:rsidRPr="009C6C62" w:rsidRDefault="00DF65CC" w:rsidP="0075415D">
      <w:pPr>
        <w:pStyle w:val="af5"/>
        <w:numPr>
          <w:ilvl w:val="1"/>
          <w:numId w:val="11"/>
        </w:numPr>
        <w:spacing w:before="120"/>
        <w:ind w:left="709" w:hanging="709"/>
        <w:jc w:val="both"/>
        <w:rPr>
          <w:sz w:val="24"/>
          <w:szCs w:val="24"/>
        </w:rPr>
      </w:pPr>
      <w:r w:rsidRPr="009C6C62">
        <w:rPr>
          <w:sz w:val="24"/>
          <w:szCs w:val="24"/>
        </w:rPr>
        <w:t>В случае признания в соответствии с Федеральным законом от 03.08.2020 № 290-ФЗ «О международных компаниях и международных фондах» акций иностранного юридического лица акциями акционерного общества со статусом международной компании Депозитарий списывает со Счетов депо, на которых на дату регистрации международной компании учитывались акции иностранного юридического лица, которые в свою очередь учитывались Депозитарием в реестре владельцев акций иностранного юридического лица, путем исполнения операции «Снятие ценных бумаг с хранения и/или учета» (код операции – 10/36</w:t>
      </w:r>
      <w:r w:rsidR="00771E08" w:rsidRPr="009C6C62">
        <w:rPr>
          <w:sz w:val="24"/>
          <w:szCs w:val="24"/>
        </w:rPr>
        <w:t>Н</w:t>
      </w:r>
      <w:r w:rsidRPr="009C6C62">
        <w:rPr>
          <w:sz w:val="24"/>
          <w:szCs w:val="24"/>
        </w:rPr>
        <w:t>) и зачисляет акции международной компании на Счета депо указанных Депонентов путем исполнения операции «Прием ценных бумаг на хранение и/или учет» (код операции – 10/35) на основании Служебных поручений в количестве, соответствующем количеству учитываемых на их Счетах депо акций иностранного юридического лица. В качестве основания проведения указанных операций в Служебных поручениях указывается документ о государственной регистрации акций международной компании. В Служебном поручении на списание акций также указывается документ о прекращении учета акций клиентов Депозитария в реестре владельцев акций иностранного юридического лица. В Служебном поручении на зачисление также указывается уведомление (справка) держателя реестра о зачислении акций международной компании на лицевой счет номинального держателя Депозитария в реестре владельцев акций международной компании.</w:t>
      </w:r>
    </w:p>
    <w:p w14:paraId="0254AFA2" w14:textId="4F77F666" w:rsidR="006C7801" w:rsidRPr="009C6C62" w:rsidRDefault="00876881" w:rsidP="008C76EE">
      <w:pPr>
        <w:pStyle w:val="af5"/>
        <w:numPr>
          <w:ilvl w:val="1"/>
          <w:numId w:val="11"/>
        </w:numPr>
        <w:spacing w:before="120"/>
        <w:ind w:left="709" w:hanging="709"/>
        <w:jc w:val="both"/>
        <w:rPr>
          <w:sz w:val="22"/>
          <w:szCs w:val="22"/>
        </w:rPr>
      </w:pPr>
      <w:r w:rsidRPr="009C6C62">
        <w:rPr>
          <w:sz w:val="24"/>
          <w:szCs w:val="24"/>
        </w:rPr>
        <w:lastRenderedPageBreak/>
        <w:t xml:space="preserve">В случае необходимости обособленного учета ценных бумаг </w:t>
      </w:r>
      <w:r w:rsidR="008C76EE" w:rsidRPr="009C6C62">
        <w:rPr>
          <w:sz w:val="24"/>
          <w:szCs w:val="24"/>
        </w:rPr>
        <w:t xml:space="preserve">российских эмитентов </w:t>
      </w:r>
      <w:r w:rsidRPr="009C6C62">
        <w:rPr>
          <w:sz w:val="24"/>
          <w:szCs w:val="24"/>
        </w:rPr>
        <w:t xml:space="preserve">в соответствии с </w:t>
      </w:r>
      <w:r w:rsidR="00B40B41" w:rsidRPr="009C6C62">
        <w:rPr>
          <w:sz w:val="24"/>
          <w:szCs w:val="24"/>
        </w:rPr>
        <w:t xml:space="preserve">федеральными законами, принимаемыми в соответствии с ними нормативными правовыми актами, Указами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w:t>
      </w:r>
      <w:r w:rsidR="00540CD4" w:rsidRPr="009C6C62">
        <w:rPr>
          <w:sz w:val="24"/>
          <w:szCs w:val="24"/>
        </w:rPr>
        <w:t xml:space="preserve">Депонентом </w:t>
      </w:r>
      <w:r w:rsidR="00B40B41" w:rsidRPr="009C6C62">
        <w:rPr>
          <w:sz w:val="24"/>
          <w:szCs w:val="24"/>
        </w:rPr>
        <w:t>Поручения в Депозитарий, Депозитарий обеспечивает выполне</w:t>
      </w:r>
      <w:r w:rsidR="00540CD4" w:rsidRPr="009C6C62">
        <w:rPr>
          <w:sz w:val="24"/>
          <w:szCs w:val="24"/>
        </w:rPr>
        <w:t>ние указанного требования путем зачисления ценных бумаг на специальны</w:t>
      </w:r>
      <w:r w:rsidR="008A64EB" w:rsidRPr="009C6C62">
        <w:rPr>
          <w:sz w:val="24"/>
          <w:szCs w:val="24"/>
        </w:rPr>
        <w:t>е</w:t>
      </w:r>
      <w:r w:rsidR="00540CD4" w:rsidRPr="009C6C62">
        <w:rPr>
          <w:sz w:val="24"/>
          <w:szCs w:val="24"/>
        </w:rPr>
        <w:t xml:space="preserve"> раздел</w:t>
      </w:r>
      <w:r w:rsidR="008A64EB" w:rsidRPr="009C6C62">
        <w:rPr>
          <w:sz w:val="24"/>
          <w:szCs w:val="24"/>
        </w:rPr>
        <w:t>ы</w:t>
      </w:r>
      <w:r w:rsidR="00540CD4" w:rsidRPr="009C6C62">
        <w:rPr>
          <w:sz w:val="24"/>
          <w:szCs w:val="24"/>
        </w:rPr>
        <w:t>, предназначенны</w:t>
      </w:r>
      <w:r w:rsidR="008A64EB" w:rsidRPr="009C6C62">
        <w:rPr>
          <w:sz w:val="24"/>
          <w:szCs w:val="24"/>
        </w:rPr>
        <w:t>е</w:t>
      </w:r>
      <w:r w:rsidR="00540CD4" w:rsidRPr="009C6C62">
        <w:rPr>
          <w:sz w:val="24"/>
          <w:szCs w:val="24"/>
        </w:rPr>
        <w:t xml:space="preserve"> для обособленного учета </w:t>
      </w:r>
      <w:r w:rsidR="008A64EB" w:rsidRPr="009C6C62">
        <w:rPr>
          <w:sz w:val="24"/>
          <w:szCs w:val="24"/>
        </w:rPr>
        <w:t xml:space="preserve">ценных бумаг </w:t>
      </w:r>
      <w:r w:rsidR="00540CD4" w:rsidRPr="009C6C62">
        <w:rPr>
          <w:sz w:val="24"/>
          <w:szCs w:val="24"/>
        </w:rPr>
        <w:t xml:space="preserve">либо путем указания в анкете счета депо об обособленном учете ценных бумаг. </w:t>
      </w:r>
      <w:r w:rsidRPr="009C6C62">
        <w:rPr>
          <w:sz w:val="24"/>
          <w:szCs w:val="24"/>
        </w:rPr>
        <w:t>Направл</w:t>
      </w:r>
      <w:r w:rsidR="008A64EB" w:rsidRPr="009C6C62">
        <w:rPr>
          <w:sz w:val="24"/>
          <w:szCs w:val="24"/>
        </w:rPr>
        <w:t>яя</w:t>
      </w:r>
      <w:r w:rsidRPr="009C6C62">
        <w:rPr>
          <w:sz w:val="24"/>
          <w:szCs w:val="24"/>
        </w:rPr>
        <w:t xml:space="preserve"> в Депозитарий Поручения на совершение операций перевода ценных бумаг с указанием раздела</w:t>
      </w:r>
      <w:r w:rsidR="008A64EB" w:rsidRPr="009C6C62">
        <w:rPr>
          <w:sz w:val="24"/>
          <w:szCs w:val="24"/>
        </w:rPr>
        <w:t>, предназначенного для обособленного учета ценных бумаг</w:t>
      </w:r>
      <w:r w:rsidR="00B0119B" w:rsidRPr="009C6C62">
        <w:rPr>
          <w:sz w:val="24"/>
          <w:szCs w:val="24"/>
        </w:rPr>
        <w:t xml:space="preserve">, </w:t>
      </w:r>
      <w:r w:rsidRPr="009C6C62">
        <w:rPr>
          <w:sz w:val="24"/>
          <w:szCs w:val="24"/>
        </w:rPr>
        <w:t>Депонент-номинальный держатель</w:t>
      </w:r>
      <w:r w:rsidR="00B0119B" w:rsidRPr="009C6C62">
        <w:rPr>
          <w:sz w:val="24"/>
          <w:szCs w:val="24"/>
        </w:rPr>
        <w:t>, со Счета депо номинального держателя которого списываются или на Счет депо номинального держателя зачисляются ценные бумаги,</w:t>
      </w:r>
      <w:r w:rsidRPr="009C6C62">
        <w:rPr>
          <w:sz w:val="24"/>
          <w:szCs w:val="24"/>
        </w:rPr>
        <w:t xml:space="preserve"> подтверждает Депозитарию, что им выполнены все требования</w:t>
      </w:r>
      <w:r w:rsidR="00B0119B" w:rsidRPr="009C6C62">
        <w:rPr>
          <w:sz w:val="24"/>
          <w:szCs w:val="24"/>
        </w:rPr>
        <w:t xml:space="preserve"> по обособленному учету</w:t>
      </w:r>
      <w:r w:rsidR="006C7801" w:rsidRPr="009C6C62">
        <w:rPr>
          <w:sz w:val="24"/>
          <w:szCs w:val="24"/>
        </w:rPr>
        <w:t xml:space="preserve"> ценных бумаг</w:t>
      </w:r>
      <w:r w:rsidRPr="009C6C62">
        <w:rPr>
          <w:sz w:val="24"/>
          <w:szCs w:val="24"/>
        </w:rPr>
        <w:t>.</w:t>
      </w:r>
      <w:r w:rsidR="006C7801" w:rsidRPr="009C6C62">
        <w:rPr>
          <w:sz w:val="24"/>
          <w:szCs w:val="24"/>
        </w:rPr>
        <w:t xml:space="preserve"> </w:t>
      </w:r>
    </w:p>
    <w:p w14:paraId="15E6C332" w14:textId="58DB9720" w:rsidR="006C7801" w:rsidRPr="009C6C62" w:rsidRDefault="00C143DD" w:rsidP="00854F36">
      <w:pPr>
        <w:pStyle w:val="af5"/>
        <w:spacing w:before="120"/>
        <w:ind w:left="709"/>
        <w:jc w:val="both"/>
        <w:rPr>
          <w:sz w:val="24"/>
          <w:szCs w:val="24"/>
        </w:rPr>
      </w:pPr>
      <w:r w:rsidRPr="009C6C62">
        <w:rPr>
          <w:sz w:val="24"/>
          <w:szCs w:val="24"/>
        </w:rPr>
        <w:t>П</w:t>
      </w:r>
      <w:r w:rsidR="006C7801" w:rsidRPr="009C6C62">
        <w:rPr>
          <w:sz w:val="24"/>
          <w:szCs w:val="24"/>
        </w:rPr>
        <w:t xml:space="preserve">ри подаче Поручения на </w:t>
      </w:r>
      <w:r w:rsidRPr="009C6C62">
        <w:rPr>
          <w:sz w:val="24"/>
          <w:szCs w:val="24"/>
        </w:rPr>
        <w:t xml:space="preserve">перевод ценных бумаг </w:t>
      </w:r>
      <w:r w:rsidR="008C76EE" w:rsidRPr="009C6C62">
        <w:rPr>
          <w:sz w:val="24"/>
          <w:szCs w:val="24"/>
        </w:rPr>
        <w:t xml:space="preserve">российских эмитентов </w:t>
      </w:r>
      <w:r w:rsidRPr="009C6C62">
        <w:rPr>
          <w:sz w:val="24"/>
          <w:szCs w:val="24"/>
        </w:rPr>
        <w:t>со С</w:t>
      </w:r>
      <w:r w:rsidR="006C7801" w:rsidRPr="009C6C62">
        <w:rPr>
          <w:sz w:val="24"/>
          <w:szCs w:val="24"/>
        </w:rPr>
        <w:t xml:space="preserve">чета депо номинального держателя (за исключением списания </w:t>
      </w:r>
      <w:r w:rsidR="00854F36" w:rsidRPr="009C6C62">
        <w:rPr>
          <w:sz w:val="24"/>
          <w:szCs w:val="24"/>
        </w:rPr>
        <w:t xml:space="preserve">ценных бумаг </w:t>
      </w:r>
      <w:r w:rsidR="006C7801" w:rsidRPr="009C6C62">
        <w:rPr>
          <w:sz w:val="24"/>
          <w:szCs w:val="24"/>
        </w:rPr>
        <w:t xml:space="preserve">с торговых разделов) </w:t>
      </w:r>
      <w:r w:rsidRPr="009C6C62">
        <w:rPr>
          <w:sz w:val="24"/>
          <w:szCs w:val="24"/>
        </w:rPr>
        <w:t>на раздел С</w:t>
      </w:r>
      <w:r w:rsidR="006C7801" w:rsidRPr="009C6C62">
        <w:rPr>
          <w:sz w:val="24"/>
          <w:szCs w:val="24"/>
        </w:rPr>
        <w:t>чет</w:t>
      </w:r>
      <w:r w:rsidRPr="009C6C62">
        <w:rPr>
          <w:sz w:val="24"/>
          <w:szCs w:val="24"/>
        </w:rPr>
        <w:t>а депо владельца или Счета депо</w:t>
      </w:r>
      <w:r w:rsidR="006C7801" w:rsidRPr="009C6C62">
        <w:rPr>
          <w:sz w:val="24"/>
          <w:szCs w:val="24"/>
        </w:rPr>
        <w:t xml:space="preserve"> доверительного управляющего</w:t>
      </w:r>
      <w:r w:rsidRPr="009C6C62">
        <w:rPr>
          <w:sz w:val="24"/>
          <w:szCs w:val="24"/>
        </w:rPr>
        <w:t xml:space="preserve">, </w:t>
      </w:r>
      <w:r w:rsidR="006C7801" w:rsidRPr="009C6C62">
        <w:rPr>
          <w:sz w:val="24"/>
          <w:szCs w:val="24"/>
        </w:rPr>
        <w:t xml:space="preserve">за исключением зачисления </w:t>
      </w:r>
      <w:r w:rsidRPr="009C6C62">
        <w:rPr>
          <w:sz w:val="24"/>
          <w:szCs w:val="24"/>
        </w:rPr>
        <w:t xml:space="preserve">ценных бумаг </w:t>
      </w:r>
      <w:r w:rsidR="006C7801" w:rsidRPr="009C6C62">
        <w:rPr>
          <w:sz w:val="24"/>
          <w:szCs w:val="24"/>
        </w:rPr>
        <w:t>на раздел</w:t>
      </w:r>
      <w:r w:rsidR="00854F36" w:rsidRPr="009C6C62">
        <w:rPr>
          <w:sz w:val="24"/>
          <w:szCs w:val="24"/>
        </w:rPr>
        <w:t xml:space="preserve">ы, предназначенные </w:t>
      </w:r>
      <w:r w:rsidR="008C76EE" w:rsidRPr="009C6C62">
        <w:rPr>
          <w:sz w:val="24"/>
          <w:szCs w:val="24"/>
        </w:rPr>
        <w:t>д</w:t>
      </w:r>
      <w:r w:rsidR="00854F36" w:rsidRPr="009C6C62">
        <w:rPr>
          <w:sz w:val="24"/>
          <w:szCs w:val="24"/>
        </w:rPr>
        <w:t>ля обособленного учета ценных бумаг</w:t>
      </w:r>
      <w:r w:rsidR="006C7801" w:rsidRPr="009C6C62">
        <w:rPr>
          <w:sz w:val="24"/>
          <w:szCs w:val="24"/>
        </w:rPr>
        <w:t xml:space="preserve">, </w:t>
      </w:r>
      <w:r w:rsidR="008C76EE" w:rsidRPr="009C6C62">
        <w:rPr>
          <w:sz w:val="24"/>
          <w:szCs w:val="24"/>
        </w:rPr>
        <w:t xml:space="preserve">Депонент-номинальный держатель обязан </w:t>
      </w:r>
      <w:r w:rsidR="006C7801" w:rsidRPr="009C6C62">
        <w:rPr>
          <w:sz w:val="24"/>
          <w:szCs w:val="24"/>
        </w:rPr>
        <w:t xml:space="preserve">предоставлять </w:t>
      </w:r>
      <w:r w:rsidRPr="009C6C62">
        <w:rPr>
          <w:sz w:val="24"/>
          <w:szCs w:val="24"/>
        </w:rPr>
        <w:t xml:space="preserve">в Депозитарий </w:t>
      </w:r>
      <w:r w:rsidR="008C76EE" w:rsidRPr="009C6C62">
        <w:rPr>
          <w:sz w:val="24"/>
          <w:szCs w:val="24"/>
        </w:rPr>
        <w:t xml:space="preserve">письменное </w:t>
      </w:r>
      <w:r w:rsidRPr="009C6C62">
        <w:rPr>
          <w:sz w:val="24"/>
          <w:szCs w:val="24"/>
        </w:rPr>
        <w:t xml:space="preserve">заверение об обстоятельствах согласно </w:t>
      </w:r>
      <w:r w:rsidR="006C7801" w:rsidRPr="009C6C62">
        <w:rPr>
          <w:sz w:val="24"/>
          <w:szCs w:val="24"/>
        </w:rPr>
        <w:t>ст</w:t>
      </w:r>
      <w:r w:rsidR="00854F36" w:rsidRPr="009C6C62">
        <w:rPr>
          <w:sz w:val="24"/>
          <w:szCs w:val="24"/>
        </w:rPr>
        <w:t xml:space="preserve">атье </w:t>
      </w:r>
      <w:r w:rsidR="006C7801" w:rsidRPr="009C6C62">
        <w:rPr>
          <w:sz w:val="24"/>
          <w:szCs w:val="24"/>
        </w:rPr>
        <w:t>431.2. Г</w:t>
      </w:r>
      <w:r w:rsidR="001151FE" w:rsidRPr="009C6C62">
        <w:rPr>
          <w:sz w:val="24"/>
          <w:szCs w:val="24"/>
        </w:rPr>
        <w:t>ражданского кодекса Российской Федерации</w:t>
      </w:r>
      <w:r w:rsidR="006C7801" w:rsidRPr="009C6C62">
        <w:rPr>
          <w:sz w:val="24"/>
          <w:szCs w:val="24"/>
        </w:rPr>
        <w:t xml:space="preserve"> </w:t>
      </w:r>
      <w:r w:rsidR="008C76EE" w:rsidRPr="009C6C62">
        <w:rPr>
          <w:sz w:val="24"/>
          <w:szCs w:val="24"/>
        </w:rPr>
        <w:t>о</w:t>
      </w:r>
      <w:r w:rsidR="006C7801" w:rsidRPr="009C6C62">
        <w:rPr>
          <w:sz w:val="24"/>
          <w:szCs w:val="24"/>
        </w:rPr>
        <w:t xml:space="preserve"> том, что </w:t>
      </w:r>
      <w:r w:rsidRPr="009C6C62">
        <w:rPr>
          <w:sz w:val="24"/>
          <w:szCs w:val="24"/>
        </w:rPr>
        <w:t xml:space="preserve">на основании данного Поручения осуществляется перевод </w:t>
      </w:r>
      <w:r w:rsidR="006C7801" w:rsidRPr="009C6C62">
        <w:rPr>
          <w:sz w:val="24"/>
          <w:szCs w:val="24"/>
        </w:rPr>
        <w:t>ценны</w:t>
      </w:r>
      <w:r w:rsidRPr="009C6C62">
        <w:rPr>
          <w:sz w:val="24"/>
          <w:szCs w:val="24"/>
        </w:rPr>
        <w:t>х бумаг, в отношении которых в Д</w:t>
      </w:r>
      <w:r w:rsidR="006C7801" w:rsidRPr="009C6C62">
        <w:rPr>
          <w:sz w:val="24"/>
          <w:szCs w:val="24"/>
        </w:rPr>
        <w:t>епозитарии не должен быть обеспечен обособленный учет</w:t>
      </w:r>
      <w:r w:rsidR="00BB0AFB" w:rsidRPr="009C6C62">
        <w:rPr>
          <w:sz w:val="24"/>
          <w:szCs w:val="24"/>
        </w:rPr>
        <w:t xml:space="preserve"> (далее - заверение)</w:t>
      </w:r>
      <w:r w:rsidR="006C7801" w:rsidRPr="009C6C62">
        <w:rPr>
          <w:sz w:val="24"/>
          <w:szCs w:val="24"/>
        </w:rPr>
        <w:t xml:space="preserve">. Заверение </w:t>
      </w:r>
      <w:r w:rsidR="008C76EE" w:rsidRPr="009C6C62">
        <w:rPr>
          <w:sz w:val="24"/>
          <w:szCs w:val="24"/>
        </w:rPr>
        <w:t>может</w:t>
      </w:r>
      <w:r w:rsidRPr="009C6C62">
        <w:rPr>
          <w:sz w:val="24"/>
          <w:szCs w:val="24"/>
        </w:rPr>
        <w:t xml:space="preserve"> быть</w:t>
      </w:r>
      <w:r w:rsidR="006C7801" w:rsidRPr="009C6C62">
        <w:rPr>
          <w:sz w:val="24"/>
          <w:szCs w:val="24"/>
        </w:rPr>
        <w:t xml:space="preserve"> </w:t>
      </w:r>
      <w:r w:rsidR="008C76EE" w:rsidRPr="009C6C62">
        <w:rPr>
          <w:sz w:val="24"/>
          <w:szCs w:val="24"/>
        </w:rPr>
        <w:t xml:space="preserve">предоставлено путем </w:t>
      </w:r>
      <w:r w:rsidRPr="009C6C62">
        <w:rPr>
          <w:sz w:val="24"/>
          <w:szCs w:val="24"/>
        </w:rPr>
        <w:t>указан</w:t>
      </w:r>
      <w:r w:rsidR="008C76EE" w:rsidRPr="009C6C62">
        <w:rPr>
          <w:sz w:val="24"/>
          <w:szCs w:val="24"/>
        </w:rPr>
        <w:t>ия</w:t>
      </w:r>
      <w:r w:rsidRPr="009C6C62">
        <w:rPr>
          <w:sz w:val="24"/>
          <w:szCs w:val="24"/>
        </w:rPr>
        <w:t xml:space="preserve"> в поле «Д</w:t>
      </w:r>
      <w:r w:rsidR="006C7801" w:rsidRPr="009C6C62">
        <w:rPr>
          <w:sz w:val="24"/>
          <w:szCs w:val="24"/>
        </w:rPr>
        <w:t>ополнительная информация» в Поручени</w:t>
      </w:r>
      <w:r w:rsidR="00096D6B" w:rsidRPr="009C6C62">
        <w:rPr>
          <w:sz w:val="24"/>
          <w:szCs w:val="24"/>
        </w:rPr>
        <w:t>и</w:t>
      </w:r>
      <w:r w:rsidRPr="009C6C62">
        <w:rPr>
          <w:sz w:val="24"/>
          <w:szCs w:val="24"/>
        </w:rPr>
        <w:t xml:space="preserve">: </w:t>
      </w:r>
      <w:r w:rsidR="006C7801" w:rsidRPr="009C6C62">
        <w:rPr>
          <w:sz w:val="24"/>
          <w:szCs w:val="24"/>
        </w:rPr>
        <w:t>«Подтверждаем, что ценные бумаги не подлежат обособленному учету, предусмотренному требованиями Указа Президента № 138 от 03.03.2023.» или направ</w:t>
      </w:r>
      <w:r w:rsidRPr="009C6C62">
        <w:rPr>
          <w:sz w:val="24"/>
          <w:szCs w:val="24"/>
        </w:rPr>
        <w:t>лен</w:t>
      </w:r>
      <w:r w:rsidR="00BB0AFB" w:rsidRPr="009C6C62">
        <w:rPr>
          <w:sz w:val="24"/>
          <w:szCs w:val="24"/>
        </w:rPr>
        <w:t>ия</w:t>
      </w:r>
      <w:r w:rsidR="006C7801" w:rsidRPr="009C6C62">
        <w:rPr>
          <w:sz w:val="24"/>
          <w:szCs w:val="24"/>
        </w:rPr>
        <w:t xml:space="preserve"> отдельно</w:t>
      </w:r>
      <w:r w:rsidR="00BB0AFB" w:rsidRPr="009C6C62">
        <w:rPr>
          <w:sz w:val="24"/>
          <w:szCs w:val="24"/>
        </w:rPr>
        <w:t>го</w:t>
      </w:r>
      <w:r w:rsidR="006C7801" w:rsidRPr="009C6C62">
        <w:rPr>
          <w:sz w:val="24"/>
          <w:szCs w:val="24"/>
        </w:rPr>
        <w:t xml:space="preserve"> письм</w:t>
      </w:r>
      <w:r w:rsidR="00BB0AFB" w:rsidRPr="009C6C62">
        <w:rPr>
          <w:sz w:val="24"/>
          <w:szCs w:val="24"/>
        </w:rPr>
        <w:t>а, содержащего заверение</w:t>
      </w:r>
      <w:r w:rsidR="006C7801" w:rsidRPr="009C6C62">
        <w:rPr>
          <w:sz w:val="24"/>
          <w:szCs w:val="24"/>
        </w:rPr>
        <w:t xml:space="preserve"> одновременно с подачей Поручения в </w:t>
      </w:r>
      <w:r w:rsidRPr="009C6C62">
        <w:rPr>
          <w:sz w:val="24"/>
          <w:szCs w:val="24"/>
        </w:rPr>
        <w:t>Депозитарий.</w:t>
      </w:r>
    </w:p>
    <w:p w14:paraId="145C8FF0" w14:textId="77777777" w:rsidR="00BA4082" w:rsidRPr="009C6C62" w:rsidRDefault="00C143DD" w:rsidP="00BA4082">
      <w:pPr>
        <w:pStyle w:val="af5"/>
        <w:spacing w:before="120"/>
        <w:ind w:left="709"/>
        <w:jc w:val="both"/>
        <w:rPr>
          <w:sz w:val="24"/>
          <w:szCs w:val="24"/>
        </w:rPr>
      </w:pPr>
      <w:r w:rsidRPr="009C6C62">
        <w:rPr>
          <w:sz w:val="24"/>
          <w:szCs w:val="24"/>
        </w:rPr>
        <w:t xml:space="preserve">При отсутствии </w:t>
      </w:r>
      <w:r w:rsidR="006C7801" w:rsidRPr="009C6C62">
        <w:rPr>
          <w:sz w:val="24"/>
          <w:szCs w:val="24"/>
        </w:rPr>
        <w:t xml:space="preserve">указанного заверения </w:t>
      </w:r>
      <w:r w:rsidRPr="009C6C62">
        <w:rPr>
          <w:sz w:val="24"/>
          <w:szCs w:val="24"/>
        </w:rPr>
        <w:t>Депозитарий вправе</w:t>
      </w:r>
      <w:r w:rsidR="00B15C40" w:rsidRPr="009C6C62">
        <w:rPr>
          <w:sz w:val="24"/>
          <w:szCs w:val="24"/>
        </w:rPr>
        <w:t xml:space="preserve"> приостановить исполнение операции и запросить у Депонента заверение либо предоставить отказ в исполнении Поручения в случае непредоставления </w:t>
      </w:r>
      <w:r w:rsidR="00096D6B" w:rsidRPr="009C6C62">
        <w:rPr>
          <w:sz w:val="24"/>
          <w:szCs w:val="24"/>
        </w:rPr>
        <w:t xml:space="preserve">такого </w:t>
      </w:r>
      <w:r w:rsidR="00B15C40" w:rsidRPr="009C6C62">
        <w:rPr>
          <w:sz w:val="24"/>
          <w:szCs w:val="24"/>
        </w:rPr>
        <w:t>заверения</w:t>
      </w:r>
      <w:r w:rsidR="006C7801" w:rsidRPr="009C6C62">
        <w:rPr>
          <w:sz w:val="24"/>
          <w:szCs w:val="24"/>
        </w:rPr>
        <w:t>.</w:t>
      </w:r>
      <w:bookmarkStart w:id="16" w:name="_Toc142667157"/>
    </w:p>
    <w:p w14:paraId="504DE4D1" w14:textId="3C93FCF8" w:rsidR="00424B27" w:rsidRPr="009C6C62" w:rsidRDefault="00424B27" w:rsidP="0075415D">
      <w:pPr>
        <w:pStyle w:val="1"/>
        <w:keepNext w:val="0"/>
        <w:numPr>
          <w:ilvl w:val="0"/>
          <w:numId w:val="11"/>
        </w:numPr>
        <w:spacing w:before="120"/>
      </w:pPr>
      <w:r w:rsidRPr="009C6C62">
        <w:t>ОСОБЕННОСТИ ИСПОЛНЕНИЯ ОТДЕЛЬНЫХ ДЕПОЗИТАРНЫХ ОПЕРАЦИЙ</w:t>
      </w:r>
      <w:r w:rsidR="00C362C5" w:rsidRPr="009C6C62">
        <w:t xml:space="preserve"> </w:t>
      </w:r>
      <w:r w:rsidR="003D0D68" w:rsidRPr="009C6C62">
        <w:t>И СОВЕРШЕНИЯ ИНЫХ ПРОЦЕДУР, ОБЕСПЕЧИВАЮЩИХ И ПОДДЕРЖИВАЮЩИХ УЧЕТ И ПЕРЕХОД ПРАВ НА ЦЕННЫЕ БУМАГИ</w:t>
      </w:r>
      <w:bookmarkEnd w:id="16"/>
    </w:p>
    <w:p w14:paraId="5750109F" w14:textId="77777777" w:rsidR="00424B27" w:rsidRPr="009C6C62" w:rsidRDefault="001F21F7" w:rsidP="0075415D">
      <w:pPr>
        <w:pStyle w:val="20"/>
        <w:numPr>
          <w:ilvl w:val="1"/>
          <w:numId w:val="13"/>
        </w:numPr>
        <w:tabs>
          <w:tab w:val="clear" w:pos="360"/>
          <w:tab w:val="left" w:pos="0"/>
        </w:tabs>
        <w:spacing w:before="120"/>
        <w:ind w:hanging="770"/>
        <w:rPr>
          <w:b/>
        </w:rPr>
      </w:pPr>
      <w:bookmarkStart w:id="17" w:name="_Toc142667158"/>
      <w:r w:rsidRPr="009C6C62">
        <w:rPr>
          <w:b/>
        </w:rPr>
        <w:t>Депозитарные о</w:t>
      </w:r>
      <w:r w:rsidR="00424B27" w:rsidRPr="009C6C62">
        <w:rPr>
          <w:b/>
        </w:rPr>
        <w:t>перации, выполняемые Депозитарием</w:t>
      </w:r>
      <w:bookmarkEnd w:id="17"/>
      <w:r w:rsidR="00424B27" w:rsidRPr="009C6C62">
        <w:rPr>
          <w:b/>
        </w:rPr>
        <w:t xml:space="preserve"> </w:t>
      </w:r>
    </w:p>
    <w:p w14:paraId="359A96C7" w14:textId="1A42448D" w:rsidR="00424B27" w:rsidRPr="009C6C62" w:rsidRDefault="00424B27" w:rsidP="0075415D">
      <w:pPr>
        <w:pStyle w:val="BodyText21"/>
        <w:numPr>
          <w:ilvl w:val="2"/>
          <w:numId w:val="13"/>
        </w:numPr>
        <w:spacing w:before="120" w:after="0"/>
        <w:ind w:left="709"/>
      </w:pPr>
      <w:r w:rsidRPr="009C6C62">
        <w:t xml:space="preserve">В соответствии с настоящим Порядком Депозитарий выполняет </w:t>
      </w:r>
      <w:r w:rsidR="00F91D5E" w:rsidRPr="009C6C62">
        <w:t xml:space="preserve">Депозитарные </w:t>
      </w:r>
      <w:r w:rsidRPr="009C6C62">
        <w:t xml:space="preserve">операции, предусмотренные Условиями. Условия определяют общий порядок исполнения </w:t>
      </w:r>
      <w:r w:rsidR="001F21F7" w:rsidRPr="009C6C62">
        <w:t>Д</w:t>
      </w:r>
      <w:r w:rsidRPr="009C6C62">
        <w:t xml:space="preserve">епозитарных операций, документы, служащие основанием для исполнения, сроки выполнения </w:t>
      </w:r>
      <w:r w:rsidR="001F21F7" w:rsidRPr="009C6C62">
        <w:t xml:space="preserve">Депозитарных </w:t>
      </w:r>
      <w:r w:rsidRPr="009C6C62">
        <w:t xml:space="preserve">операций. В настоящем разделе Порядка описаны особенности и условия исполнения этих </w:t>
      </w:r>
      <w:r w:rsidR="003B0BA1" w:rsidRPr="009C6C62">
        <w:t xml:space="preserve">Депозитарных </w:t>
      </w:r>
      <w:r w:rsidRPr="009C6C62">
        <w:t xml:space="preserve">операций. </w:t>
      </w:r>
    </w:p>
    <w:p w14:paraId="0697232B" w14:textId="5823192B" w:rsidR="002E6055" w:rsidRPr="009C6C62" w:rsidRDefault="002E6055" w:rsidP="0075415D">
      <w:pPr>
        <w:pStyle w:val="BodyText21"/>
        <w:numPr>
          <w:ilvl w:val="2"/>
          <w:numId w:val="13"/>
        </w:numPr>
        <w:spacing w:before="120" w:after="0"/>
        <w:ind w:left="709"/>
      </w:pPr>
      <w:r w:rsidRPr="009C6C62">
        <w:lastRenderedPageBreak/>
        <w:t xml:space="preserve">В соответствии с Условиями Депозитарий </w:t>
      </w:r>
      <w:r w:rsidR="00441E91" w:rsidRPr="009C6C62">
        <w:t xml:space="preserve">по </w:t>
      </w:r>
      <w:r w:rsidR="00FC3D7F" w:rsidRPr="009C6C62">
        <w:t>П</w:t>
      </w:r>
      <w:r w:rsidR="00441E91" w:rsidRPr="009C6C62">
        <w:t xml:space="preserve">оручению Депонента </w:t>
      </w:r>
      <w:r w:rsidRPr="009C6C62">
        <w:t xml:space="preserve">исполняет </w:t>
      </w:r>
      <w:r w:rsidR="003B0BA1" w:rsidRPr="009C6C62">
        <w:t xml:space="preserve">Депозитарные </w:t>
      </w:r>
      <w:r w:rsidR="00441E91" w:rsidRPr="009C6C62">
        <w:t>операции</w:t>
      </w:r>
      <w:r w:rsidR="003B0BA1" w:rsidRPr="009C6C62">
        <w:t>, которые можно разделить на</w:t>
      </w:r>
      <w:r w:rsidR="00441E91" w:rsidRPr="009C6C62">
        <w:t xml:space="preserve"> тр</w:t>
      </w:r>
      <w:r w:rsidR="003B0BA1" w:rsidRPr="009C6C62">
        <w:t>и</w:t>
      </w:r>
      <w:r w:rsidR="00441E91" w:rsidRPr="009C6C62">
        <w:t xml:space="preserve"> основны</w:t>
      </w:r>
      <w:r w:rsidR="003B0BA1" w:rsidRPr="009C6C62">
        <w:t>е</w:t>
      </w:r>
      <w:r w:rsidR="00441E91" w:rsidRPr="009C6C62">
        <w:t xml:space="preserve"> класс</w:t>
      </w:r>
      <w:r w:rsidR="003B0BA1" w:rsidRPr="009C6C62">
        <w:t>а</w:t>
      </w:r>
      <w:r w:rsidR="00441E91" w:rsidRPr="009C6C62">
        <w:t xml:space="preserve">: </w:t>
      </w:r>
      <w:r w:rsidRPr="009C6C62">
        <w:t xml:space="preserve">административные, инвентарные и </w:t>
      </w:r>
      <w:r w:rsidR="00714229" w:rsidRPr="009C6C62">
        <w:t>И</w:t>
      </w:r>
      <w:r w:rsidRPr="009C6C62">
        <w:t>нформационные операции.</w:t>
      </w:r>
    </w:p>
    <w:p w14:paraId="6F2CD80C" w14:textId="3345E976" w:rsidR="00655946" w:rsidRPr="009C6C62" w:rsidRDefault="00441E91" w:rsidP="00602CFF">
      <w:pPr>
        <w:pStyle w:val="BodyText21"/>
        <w:spacing w:before="120" w:after="0"/>
        <w:ind w:left="709" w:firstLine="0"/>
      </w:pPr>
      <w:r w:rsidRPr="009C6C62">
        <w:t xml:space="preserve">Инвентарные операции - </w:t>
      </w:r>
      <w:r w:rsidR="003B0BA1" w:rsidRPr="009C6C62">
        <w:t>Д</w:t>
      </w:r>
      <w:r w:rsidRPr="009C6C62">
        <w:t xml:space="preserve">епозитарные операции, изменяющие остатки ценных бумаг на </w:t>
      </w:r>
      <w:r w:rsidR="003B0BA1" w:rsidRPr="009C6C62">
        <w:t>С</w:t>
      </w:r>
      <w:r w:rsidR="00655946" w:rsidRPr="009C6C62">
        <w:t xml:space="preserve">четах депо (счетах, не предназначенных для учета прав на ценные бумаги, </w:t>
      </w:r>
      <w:r w:rsidR="003B0BA1" w:rsidRPr="009C6C62">
        <w:t>С</w:t>
      </w:r>
      <w:r w:rsidR="00655946" w:rsidRPr="009C6C62">
        <w:t>убсчетах депо) и/или разде</w:t>
      </w:r>
      <w:r w:rsidRPr="009C6C62">
        <w:t>л</w:t>
      </w:r>
      <w:r w:rsidR="00655946" w:rsidRPr="009C6C62">
        <w:t xml:space="preserve">ах </w:t>
      </w:r>
      <w:r w:rsidR="0087505D" w:rsidRPr="009C6C62">
        <w:t>С</w:t>
      </w:r>
      <w:r w:rsidR="00655946" w:rsidRPr="009C6C62">
        <w:t>четов депо (счетов, не предназначенных для учета прав на ценные бумаги</w:t>
      </w:r>
      <w:r w:rsidR="001125FC" w:rsidRPr="009C6C62">
        <w:t>)</w:t>
      </w:r>
      <w:r w:rsidR="00655946" w:rsidRPr="009C6C62">
        <w:t>, в Д</w:t>
      </w:r>
      <w:r w:rsidRPr="009C6C62">
        <w:t xml:space="preserve">епозитарии. </w:t>
      </w:r>
      <w:r w:rsidR="001F21F7" w:rsidRPr="009C6C62">
        <w:t>На основ</w:t>
      </w:r>
      <w:r w:rsidR="002E1E1E" w:rsidRPr="009C6C62">
        <w:t xml:space="preserve">ании одного Поручения Депонента или иного лица, имеющего полномочия на предоставление Поручения, Служебного поручения </w:t>
      </w:r>
      <w:r w:rsidR="001F21F7" w:rsidRPr="009C6C62">
        <w:t>может быть исполнено несколько и</w:t>
      </w:r>
      <w:r w:rsidRPr="009C6C62">
        <w:t>нве</w:t>
      </w:r>
      <w:r w:rsidR="00395D4C" w:rsidRPr="009C6C62">
        <w:t>н</w:t>
      </w:r>
      <w:r w:rsidRPr="009C6C62">
        <w:t>тарн</w:t>
      </w:r>
      <w:r w:rsidR="001F21F7" w:rsidRPr="009C6C62">
        <w:t>ых</w:t>
      </w:r>
      <w:r w:rsidRPr="009C6C62">
        <w:t xml:space="preserve"> операци</w:t>
      </w:r>
      <w:r w:rsidR="001F21F7" w:rsidRPr="009C6C62">
        <w:t>й</w:t>
      </w:r>
      <w:r w:rsidRPr="009C6C62">
        <w:t xml:space="preserve">. </w:t>
      </w:r>
    </w:p>
    <w:p w14:paraId="266943BD" w14:textId="77777777" w:rsidR="00441E91" w:rsidRPr="009C6C62" w:rsidRDefault="00441E91" w:rsidP="00602CFF">
      <w:pPr>
        <w:pStyle w:val="BodyText21"/>
        <w:spacing w:before="120" w:after="0"/>
        <w:ind w:left="709" w:firstLine="0"/>
      </w:pPr>
      <w:r w:rsidRPr="009C6C62">
        <w:t xml:space="preserve">Административные операции - </w:t>
      </w:r>
      <w:r w:rsidR="001F21F7" w:rsidRPr="009C6C62">
        <w:t>Д</w:t>
      </w:r>
      <w:r w:rsidRPr="009C6C62">
        <w:t xml:space="preserve">епозитарные операции, приводящие к изменениям анкет </w:t>
      </w:r>
      <w:r w:rsidR="001F21F7" w:rsidRPr="009C6C62">
        <w:t>Депонентов и иных лиц, предусмотренных Условиями и настоящим Порядком, анкет ценных бумаг, анкет С</w:t>
      </w:r>
      <w:r w:rsidRPr="009C6C62">
        <w:t xml:space="preserve">четов депо, а также содержимого других учетных регистров </w:t>
      </w:r>
      <w:r w:rsidR="00655946" w:rsidRPr="009C6C62">
        <w:t>Д</w:t>
      </w:r>
      <w:r w:rsidRPr="009C6C62">
        <w:t>епозитария, за исключением остатков ценных бумаг.</w:t>
      </w:r>
    </w:p>
    <w:p w14:paraId="2F587B69" w14:textId="77777777" w:rsidR="00441E91" w:rsidRPr="009C6C62" w:rsidRDefault="00441E91" w:rsidP="00602CFF">
      <w:pPr>
        <w:pStyle w:val="BodyText21"/>
        <w:spacing w:before="120" w:after="0"/>
        <w:ind w:left="709" w:firstLine="0"/>
      </w:pPr>
      <w:r w:rsidRPr="009C6C62">
        <w:t xml:space="preserve">Информационные операции - </w:t>
      </w:r>
      <w:r w:rsidR="001F21F7" w:rsidRPr="009C6C62">
        <w:t>Д</w:t>
      </w:r>
      <w:r w:rsidRPr="009C6C62">
        <w:t xml:space="preserve">епозитарные операции, связанные с </w:t>
      </w:r>
      <w:r w:rsidR="00714229" w:rsidRPr="009C6C62">
        <w:t>формированием по требованию (запросу) Депонента или иного уполномоченного лица</w:t>
      </w:r>
      <w:r w:rsidRPr="009C6C62">
        <w:t xml:space="preserve"> отчетов и </w:t>
      </w:r>
      <w:r w:rsidR="00655946" w:rsidRPr="009C6C62">
        <w:t>выписок</w:t>
      </w:r>
      <w:r w:rsidRPr="009C6C62">
        <w:t xml:space="preserve"> </w:t>
      </w:r>
      <w:r w:rsidR="00714229" w:rsidRPr="009C6C62">
        <w:t>с</w:t>
      </w:r>
      <w:r w:rsidRPr="009C6C62">
        <w:t xml:space="preserve">о </w:t>
      </w:r>
      <w:r w:rsidR="002E1E1E" w:rsidRPr="009C6C62">
        <w:t>С</w:t>
      </w:r>
      <w:r w:rsidRPr="009C6C62">
        <w:t>чет</w:t>
      </w:r>
      <w:r w:rsidR="00714229" w:rsidRPr="009C6C62">
        <w:t>а</w:t>
      </w:r>
      <w:r w:rsidRPr="009C6C62">
        <w:t xml:space="preserve"> депо, </w:t>
      </w:r>
      <w:r w:rsidR="00655946" w:rsidRPr="009C6C62">
        <w:t xml:space="preserve">счетов, не предназначенных для учета прав на ценные бумаги, </w:t>
      </w:r>
      <w:r w:rsidR="002E1E1E" w:rsidRPr="009C6C62">
        <w:t>С</w:t>
      </w:r>
      <w:r w:rsidR="00655946" w:rsidRPr="009C6C62">
        <w:t>убсчетов депо, разделов</w:t>
      </w:r>
      <w:r w:rsidRPr="009C6C62">
        <w:t xml:space="preserve"> и иных учетных регистров </w:t>
      </w:r>
      <w:r w:rsidR="00655946" w:rsidRPr="009C6C62">
        <w:t>Д</w:t>
      </w:r>
      <w:r w:rsidRPr="009C6C62">
        <w:t xml:space="preserve">епозитария, или о выполнении </w:t>
      </w:r>
      <w:r w:rsidR="002E1E1E" w:rsidRPr="009C6C62">
        <w:t>Д</w:t>
      </w:r>
      <w:r w:rsidRPr="009C6C62">
        <w:t>епозитарных операций.</w:t>
      </w:r>
    </w:p>
    <w:p w14:paraId="70832523" w14:textId="77777777" w:rsidR="00FF6557" w:rsidRPr="009C6C62" w:rsidRDefault="00FF6557" w:rsidP="0075415D">
      <w:pPr>
        <w:pStyle w:val="BodyText21"/>
        <w:numPr>
          <w:ilvl w:val="2"/>
          <w:numId w:val="13"/>
        </w:numPr>
        <w:spacing w:before="120" w:after="0"/>
        <w:ind w:left="709"/>
      </w:pPr>
      <w:r w:rsidRPr="009C6C62">
        <w:t xml:space="preserve">Депозитарий </w:t>
      </w:r>
      <w:r w:rsidR="002E1E1E" w:rsidRPr="009C6C62">
        <w:t>также на основании одного</w:t>
      </w:r>
      <w:r w:rsidRPr="009C6C62">
        <w:t xml:space="preserve"> </w:t>
      </w:r>
      <w:r w:rsidR="002E1E1E" w:rsidRPr="009C6C62">
        <w:t>П</w:t>
      </w:r>
      <w:r w:rsidRPr="009C6C62">
        <w:t>оручени</w:t>
      </w:r>
      <w:r w:rsidR="002E1E1E" w:rsidRPr="009C6C62">
        <w:t>я</w:t>
      </w:r>
      <w:r w:rsidRPr="009C6C62">
        <w:t xml:space="preserve"> Депонента </w:t>
      </w:r>
      <w:r w:rsidR="002E1E1E" w:rsidRPr="009C6C62">
        <w:t>вправе</w:t>
      </w:r>
      <w:r w:rsidRPr="009C6C62">
        <w:t xml:space="preserve"> исполн</w:t>
      </w:r>
      <w:r w:rsidR="002E1E1E" w:rsidRPr="009C6C62">
        <w:t>ить несколько</w:t>
      </w:r>
      <w:r w:rsidRPr="009C6C62">
        <w:t xml:space="preserve"> </w:t>
      </w:r>
      <w:r w:rsidR="002E1E1E" w:rsidRPr="009C6C62">
        <w:t>Д</w:t>
      </w:r>
      <w:r w:rsidRPr="009C6C62">
        <w:t>епозитарны</w:t>
      </w:r>
      <w:r w:rsidR="002E1E1E" w:rsidRPr="009C6C62">
        <w:t>х</w:t>
      </w:r>
      <w:r w:rsidRPr="009C6C62">
        <w:t xml:space="preserve"> операци</w:t>
      </w:r>
      <w:r w:rsidR="002E1E1E" w:rsidRPr="009C6C62">
        <w:t>й</w:t>
      </w:r>
      <w:r w:rsidRPr="009C6C62">
        <w:t xml:space="preserve">, </w:t>
      </w:r>
      <w:r w:rsidR="009964CF" w:rsidRPr="009C6C62">
        <w:t xml:space="preserve">в том числе </w:t>
      </w:r>
      <w:r w:rsidR="002E1E1E" w:rsidRPr="009C6C62">
        <w:t xml:space="preserve">Депозитарные </w:t>
      </w:r>
      <w:r w:rsidRPr="009C6C62">
        <w:t xml:space="preserve">операции различных </w:t>
      </w:r>
      <w:r w:rsidR="002E1E1E" w:rsidRPr="009C6C62">
        <w:t>классов</w:t>
      </w:r>
      <w:r w:rsidR="002E6055" w:rsidRPr="009C6C62">
        <w:t>:</w:t>
      </w:r>
      <w:r w:rsidRPr="009C6C62">
        <w:t xml:space="preserve"> инвентарные, административные, информационные.</w:t>
      </w:r>
    </w:p>
    <w:p w14:paraId="7234A02E" w14:textId="77777777" w:rsidR="00FF6557" w:rsidRPr="009C6C62" w:rsidRDefault="00894BE2" w:rsidP="0075415D">
      <w:pPr>
        <w:pStyle w:val="BodyText21"/>
        <w:numPr>
          <w:ilvl w:val="2"/>
          <w:numId w:val="13"/>
        </w:numPr>
        <w:spacing w:before="120" w:after="0"/>
        <w:ind w:left="709"/>
      </w:pPr>
      <w:r w:rsidRPr="009C6C62">
        <w:t xml:space="preserve">Депозитарий также </w:t>
      </w:r>
      <w:r w:rsidR="00D079D8" w:rsidRPr="009C6C62">
        <w:t xml:space="preserve">вправе </w:t>
      </w:r>
      <w:r w:rsidRPr="009C6C62">
        <w:t>исполнят</w:t>
      </w:r>
      <w:r w:rsidR="00D079D8" w:rsidRPr="009C6C62">
        <w:t>ь</w:t>
      </w:r>
      <w:r w:rsidRPr="009C6C62">
        <w:t xml:space="preserve"> </w:t>
      </w:r>
      <w:r w:rsidR="00D079D8" w:rsidRPr="009C6C62">
        <w:t>Д</w:t>
      </w:r>
      <w:r w:rsidR="00FF6557" w:rsidRPr="009C6C62">
        <w:t>епозитарн</w:t>
      </w:r>
      <w:r w:rsidR="002E6055" w:rsidRPr="009C6C62">
        <w:t>ые</w:t>
      </w:r>
      <w:r w:rsidR="00FF6557" w:rsidRPr="009C6C62">
        <w:t xml:space="preserve"> операци</w:t>
      </w:r>
      <w:r w:rsidR="002E6055" w:rsidRPr="009C6C62">
        <w:t>и</w:t>
      </w:r>
      <w:r w:rsidR="00FF6557" w:rsidRPr="009C6C62">
        <w:t>, изменяющ</w:t>
      </w:r>
      <w:r w:rsidR="002E6055" w:rsidRPr="009C6C62">
        <w:t>ие</w:t>
      </w:r>
      <w:r w:rsidR="00FF6557" w:rsidRPr="009C6C62">
        <w:t xml:space="preserve"> состояние всех или значительной части учетных регистров </w:t>
      </w:r>
      <w:r w:rsidR="002E6055" w:rsidRPr="009C6C62">
        <w:t>Д</w:t>
      </w:r>
      <w:r w:rsidR="00FF6557" w:rsidRPr="009C6C62">
        <w:t>епозитария, связанны</w:t>
      </w:r>
      <w:r w:rsidR="002E6055" w:rsidRPr="009C6C62">
        <w:t>е</w:t>
      </w:r>
      <w:r w:rsidR="00FF6557" w:rsidRPr="009C6C62">
        <w:t xml:space="preserve"> с данным выпуском ценных бумаг. Как правило, проведение </w:t>
      </w:r>
      <w:r w:rsidR="00D079D8" w:rsidRPr="009C6C62">
        <w:t>таких Депозитарных</w:t>
      </w:r>
      <w:r w:rsidR="00FF6557" w:rsidRPr="009C6C62">
        <w:t xml:space="preserve"> операций происходит по инициативе эмитента и связано с проведением им </w:t>
      </w:r>
      <w:r w:rsidR="002E6055" w:rsidRPr="009C6C62">
        <w:t>К</w:t>
      </w:r>
      <w:r w:rsidR="00FF6557" w:rsidRPr="009C6C62">
        <w:t>орпоративных действий.</w:t>
      </w:r>
    </w:p>
    <w:p w14:paraId="67F1F746" w14:textId="18C9FD47" w:rsidR="0050602B" w:rsidRPr="009C6C62" w:rsidRDefault="0050602B" w:rsidP="0075415D">
      <w:pPr>
        <w:pStyle w:val="BodyText21"/>
        <w:numPr>
          <w:ilvl w:val="2"/>
          <w:numId w:val="13"/>
        </w:numPr>
        <w:spacing w:before="120" w:after="0"/>
        <w:ind w:left="709"/>
      </w:pPr>
      <w:r w:rsidRPr="009C6C62">
        <w:rPr>
          <w:szCs w:val="24"/>
        </w:rPr>
        <w:t>Депозитарий вправе осуществлять по Счетам депо наряду с записями, связанными с исполнением Депозитарных операций, иные процедуры, обеспечивающие и поддерживающие учет прав и переход прав на ценные бумаги, а также реализацию прав по ценным бумагам.</w:t>
      </w:r>
    </w:p>
    <w:p w14:paraId="18063E19" w14:textId="54D2666A" w:rsidR="00E341C8" w:rsidRPr="009C6C62" w:rsidRDefault="00E341C8" w:rsidP="0075415D">
      <w:pPr>
        <w:pStyle w:val="BodyText21"/>
        <w:numPr>
          <w:ilvl w:val="2"/>
          <w:numId w:val="13"/>
        </w:numPr>
        <w:spacing w:before="120" w:after="0"/>
        <w:ind w:left="709"/>
        <w:rPr>
          <w:szCs w:val="24"/>
        </w:rPr>
      </w:pPr>
      <w:r w:rsidRPr="009C6C62">
        <w:rPr>
          <w:szCs w:val="24"/>
        </w:rPr>
        <w:t xml:space="preserve">Особенности исполнения Депозитарных операций и </w:t>
      </w:r>
      <w:r w:rsidR="00F41024" w:rsidRPr="009C6C62">
        <w:rPr>
          <w:szCs w:val="24"/>
        </w:rPr>
        <w:t>иных процедур, предусм</w:t>
      </w:r>
      <w:r w:rsidR="00876178" w:rsidRPr="009C6C62">
        <w:rPr>
          <w:szCs w:val="24"/>
        </w:rPr>
        <w:t>о</w:t>
      </w:r>
      <w:r w:rsidR="00F41024" w:rsidRPr="009C6C62">
        <w:rPr>
          <w:szCs w:val="24"/>
        </w:rPr>
        <w:t xml:space="preserve">тренных Договором, </w:t>
      </w:r>
      <w:r w:rsidRPr="009C6C62">
        <w:rPr>
          <w:szCs w:val="24"/>
        </w:rPr>
        <w:t xml:space="preserve">по Счету депо владельца </w:t>
      </w:r>
      <w:r w:rsidR="00F41024" w:rsidRPr="009C6C62">
        <w:rPr>
          <w:szCs w:val="24"/>
        </w:rPr>
        <w:t>Депонента-</w:t>
      </w:r>
      <w:r w:rsidRPr="009C6C62">
        <w:rPr>
          <w:szCs w:val="24"/>
        </w:rPr>
        <w:t xml:space="preserve">физического лица отражены в </w:t>
      </w:r>
      <w:r w:rsidR="007E422F" w:rsidRPr="009C6C62">
        <w:rPr>
          <w:szCs w:val="24"/>
        </w:rPr>
        <w:t xml:space="preserve">пункте </w:t>
      </w:r>
      <w:r w:rsidRPr="009C6C62">
        <w:rPr>
          <w:szCs w:val="24"/>
        </w:rPr>
        <w:t>3.2</w:t>
      </w:r>
      <w:r w:rsidR="00E40D8A" w:rsidRPr="009C6C62">
        <w:rPr>
          <w:szCs w:val="24"/>
        </w:rPr>
        <w:t>6</w:t>
      </w:r>
      <w:r w:rsidR="005C03A3" w:rsidRPr="009C6C62">
        <w:rPr>
          <w:szCs w:val="24"/>
        </w:rPr>
        <w:t>.</w:t>
      </w:r>
      <w:r w:rsidRPr="009C6C62">
        <w:rPr>
          <w:szCs w:val="24"/>
        </w:rPr>
        <w:t xml:space="preserve"> Порядка</w:t>
      </w:r>
      <w:r w:rsidR="00F41024" w:rsidRPr="009C6C62">
        <w:rPr>
          <w:szCs w:val="24"/>
        </w:rPr>
        <w:t>.</w:t>
      </w:r>
    </w:p>
    <w:p w14:paraId="48A82E4B" w14:textId="77777777" w:rsidR="00424B27" w:rsidRPr="009C6C62" w:rsidRDefault="00424B27" w:rsidP="0075415D">
      <w:pPr>
        <w:pStyle w:val="20"/>
        <w:numPr>
          <w:ilvl w:val="1"/>
          <w:numId w:val="13"/>
        </w:numPr>
        <w:tabs>
          <w:tab w:val="clear" w:pos="360"/>
          <w:tab w:val="left" w:pos="0"/>
        </w:tabs>
        <w:spacing w:before="120"/>
        <w:ind w:hanging="770"/>
        <w:rPr>
          <w:b/>
        </w:rPr>
      </w:pPr>
      <w:bookmarkStart w:id="18" w:name="_Toc142667159"/>
      <w:r w:rsidRPr="009C6C62">
        <w:rPr>
          <w:b/>
        </w:rPr>
        <w:t xml:space="preserve">Открытие </w:t>
      </w:r>
      <w:r w:rsidR="00D079D8" w:rsidRPr="009C6C62">
        <w:rPr>
          <w:b/>
        </w:rPr>
        <w:t>С</w:t>
      </w:r>
      <w:r w:rsidRPr="009C6C62">
        <w:rPr>
          <w:b/>
        </w:rPr>
        <w:t>чета депо</w:t>
      </w:r>
      <w:r w:rsidR="00F24B91" w:rsidRPr="009C6C62">
        <w:rPr>
          <w:b/>
        </w:rPr>
        <w:t>/счета</w:t>
      </w:r>
      <w:bookmarkEnd w:id="18"/>
      <w:r w:rsidRPr="009C6C62">
        <w:rPr>
          <w:b/>
        </w:rPr>
        <w:t xml:space="preserve"> </w:t>
      </w:r>
    </w:p>
    <w:p w14:paraId="7704C25E" w14:textId="77777777" w:rsidR="00424B27" w:rsidRPr="009C6C62" w:rsidRDefault="00424B27" w:rsidP="0075415D">
      <w:pPr>
        <w:pStyle w:val="BodyText21"/>
        <w:numPr>
          <w:ilvl w:val="2"/>
          <w:numId w:val="13"/>
        </w:numPr>
        <w:tabs>
          <w:tab w:val="left" w:pos="709"/>
        </w:tabs>
        <w:spacing w:before="120"/>
        <w:ind w:left="709" w:hanging="709"/>
      </w:pPr>
      <w:r w:rsidRPr="009C6C62">
        <w:t xml:space="preserve">Для учета </w:t>
      </w:r>
      <w:r w:rsidR="008F48C9" w:rsidRPr="009C6C62">
        <w:t xml:space="preserve">прав на </w:t>
      </w:r>
      <w:r w:rsidRPr="009C6C62">
        <w:t>ценны</w:t>
      </w:r>
      <w:r w:rsidR="008F48C9" w:rsidRPr="009C6C62">
        <w:t>е</w:t>
      </w:r>
      <w:r w:rsidRPr="009C6C62">
        <w:t xml:space="preserve"> бумаг</w:t>
      </w:r>
      <w:r w:rsidR="008F48C9" w:rsidRPr="009C6C62">
        <w:t>и</w:t>
      </w:r>
      <w:r w:rsidRPr="009C6C62">
        <w:t xml:space="preserve"> в Депозитарии </w:t>
      </w:r>
      <w:r w:rsidR="008F48C9" w:rsidRPr="009C6C62">
        <w:t xml:space="preserve">могут быть открыты </w:t>
      </w:r>
      <w:r w:rsidRPr="009C6C62">
        <w:t>следующи</w:t>
      </w:r>
      <w:r w:rsidR="008F48C9" w:rsidRPr="009C6C62">
        <w:t xml:space="preserve">е </w:t>
      </w:r>
      <w:r w:rsidR="00DC18DB" w:rsidRPr="009C6C62">
        <w:t>С</w:t>
      </w:r>
      <w:r w:rsidR="008F48C9" w:rsidRPr="009C6C62">
        <w:t>чет</w:t>
      </w:r>
      <w:r w:rsidR="00DC18DB" w:rsidRPr="009C6C62">
        <w:t>а</w:t>
      </w:r>
      <w:r w:rsidR="008F48C9" w:rsidRPr="009C6C62">
        <w:t xml:space="preserve"> депо</w:t>
      </w:r>
      <w:r w:rsidRPr="009C6C62">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872"/>
        <w:gridCol w:w="5248"/>
        <w:gridCol w:w="1556"/>
      </w:tblGrid>
      <w:tr w:rsidR="0098167A" w:rsidRPr="009C6C62" w14:paraId="0C6470AE" w14:textId="77777777" w:rsidTr="005E566D">
        <w:trPr>
          <w:tblHeader/>
        </w:trPr>
        <w:tc>
          <w:tcPr>
            <w:tcW w:w="1788" w:type="dxa"/>
          </w:tcPr>
          <w:p w14:paraId="0CA18929" w14:textId="77777777" w:rsidR="0098167A" w:rsidRPr="009C6C62" w:rsidRDefault="0098167A" w:rsidP="00857F6B">
            <w:pPr>
              <w:widowControl w:val="0"/>
              <w:spacing w:before="120"/>
              <w:jc w:val="center"/>
              <w:rPr>
                <w:b/>
                <w:sz w:val="20"/>
              </w:rPr>
            </w:pPr>
            <w:r w:rsidRPr="009C6C62">
              <w:rPr>
                <w:b/>
                <w:sz w:val="20"/>
              </w:rPr>
              <w:t xml:space="preserve">Наименование типа </w:t>
            </w:r>
            <w:r w:rsidR="00D1184B" w:rsidRPr="009C6C62">
              <w:rPr>
                <w:b/>
                <w:sz w:val="20"/>
              </w:rPr>
              <w:t>С</w:t>
            </w:r>
            <w:r w:rsidRPr="009C6C62">
              <w:rPr>
                <w:b/>
                <w:sz w:val="20"/>
              </w:rPr>
              <w:t>чета депо</w:t>
            </w:r>
          </w:p>
        </w:tc>
        <w:tc>
          <w:tcPr>
            <w:tcW w:w="872" w:type="dxa"/>
          </w:tcPr>
          <w:p w14:paraId="2C17AADC" w14:textId="77777777" w:rsidR="0098167A" w:rsidRPr="009C6C62" w:rsidRDefault="0098167A" w:rsidP="00857F6B">
            <w:pPr>
              <w:widowControl w:val="0"/>
              <w:spacing w:before="120"/>
              <w:jc w:val="center"/>
              <w:rPr>
                <w:b/>
                <w:sz w:val="20"/>
              </w:rPr>
            </w:pPr>
            <w:r w:rsidRPr="009C6C62">
              <w:rPr>
                <w:b/>
                <w:sz w:val="20"/>
              </w:rPr>
              <w:t xml:space="preserve">Код типа </w:t>
            </w:r>
            <w:r w:rsidR="00D1184B" w:rsidRPr="009C6C62">
              <w:rPr>
                <w:b/>
                <w:sz w:val="20"/>
              </w:rPr>
              <w:t>С</w:t>
            </w:r>
            <w:r w:rsidRPr="009C6C62">
              <w:rPr>
                <w:b/>
                <w:sz w:val="20"/>
              </w:rPr>
              <w:t>чета депо</w:t>
            </w:r>
          </w:p>
        </w:tc>
        <w:tc>
          <w:tcPr>
            <w:tcW w:w="5248" w:type="dxa"/>
          </w:tcPr>
          <w:p w14:paraId="23027FE8" w14:textId="77777777" w:rsidR="0098167A" w:rsidRPr="009C6C62" w:rsidRDefault="0098167A" w:rsidP="00857F6B">
            <w:pPr>
              <w:widowControl w:val="0"/>
              <w:spacing w:before="120"/>
              <w:jc w:val="center"/>
              <w:rPr>
                <w:b/>
                <w:sz w:val="20"/>
              </w:rPr>
            </w:pPr>
            <w:r w:rsidRPr="009C6C62">
              <w:rPr>
                <w:b/>
                <w:sz w:val="20"/>
              </w:rPr>
              <w:t xml:space="preserve">Назначение </w:t>
            </w:r>
            <w:r w:rsidR="0087505D" w:rsidRPr="009C6C62">
              <w:rPr>
                <w:b/>
                <w:sz w:val="20"/>
              </w:rPr>
              <w:t>С</w:t>
            </w:r>
            <w:r w:rsidRPr="009C6C62">
              <w:rPr>
                <w:b/>
                <w:sz w:val="20"/>
              </w:rPr>
              <w:t>чета депо</w:t>
            </w:r>
          </w:p>
          <w:p w14:paraId="31F1B3C9" w14:textId="77777777" w:rsidR="0098167A" w:rsidRPr="009C6C62" w:rsidRDefault="0098167A" w:rsidP="00857F6B">
            <w:pPr>
              <w:widowControl w:val="0"/>
              <w:spacing w:before="120"/>
              <w:jc w:val="center"/>
            </w:pPr>
          </w:p>
        </w:tc>
        <w:tc>
          <w:tcPr>
            <w:tcW w:w="1556" w:type="dxa"/>
          </w:tcPr>
          <w:p w14:paraId="208AEAF5" w14:textId="77777777" w:rsidR="0098167A" w:rsidRPr="009C6C62" w:rsidRDefault="0098167A" w:rsidP="00857F6B">
            <w:pPr>
              <w:widowControl w:val="0"/>
              <w:spacing w:before="120"/>
              <w:jc w:val="center"/>
              <w:rPr>
                <w:b/>
                <w:sz w:val="20"/>
              </w:rPr>
            </w:pPr>
            <w:r w:rsidRPr="009C6C62">
              <w:rPr>
                <w:b/>
                <w:sz w:val="20"/>
              </w:rPr>
              <w:t xml:space="preserve">Основание для открытия </w:t>
            </w:r>
            <w:r w:rsidR="00D1184B" w:rsidRPr="009C6C62">
              <w:rPr>
                <w:b/>
                <w:sz w:val="20"/>
              </w:rPr>
              <w:t>С</w:t>
            </w:r>
            <w:r w:rsidRPr="009C6C62">
              <w:rPr>
                <w:b/>
                <w:sz w:val="20"/>
              </w:rPr>
              <w:t>чета депо</w:t>
            </w:r>
          </w:p>
        </w:tc>
      </w:tr>
      <w:tr w:rsidR="00246334" w:rsidRPr="009C6C62" w14:paraId="62F759B6" w14:textId="77777777" w:rsidTr="005E566D">
        <w:tc>
          <w:tcPr>
            <w:tcW w:w="1788" w:type="dxa"/>
          </w:tcPr>
          <w:p w14:paraId="0443751E" w14:textId="77777777" w:rsidR="00246334" w:rsidRPr="009C6C62" w:rsidRDefault="00246334" w:rsidP="00602CFF">
            <w:pPr>
              <w:widowControl w:val="0"/>
              <w:spacing w:before="120"/>
              <w:jc w:val="both"/>
              <w:rPr>
                <w:b/>
                <w:sz w:val="20"/>
              </w:rPr>
            </w:pPr>
            <w:r w:rsidRPr="009C6C62">
              <w:rPr>
                <w:b/>
                <w:sz w:val="20"/>
              </w:rPr>
              <w:t>Счет депо владельца</w:t>
            </w:r>
          </w:p>
        </w:tc>
        <w:tc>
          <w:tcPr>
            <w:tcW w:w="872" w:type="dxa"/>
          </w:tcPr>
          <w:p w14:paraId="2AF0B254" w14:textId="77777777" w:rsidR="00246334" w:rsidRPr="009C6C62" w:rsidRDefault="00246334" w:rsidP="00602CFF">
            <w:pPr>
              <w:widowControl w:val="0"/>
              <w:spacing w:before="120"/>
              <w:jc w:val="both"/>
              <w:rPr>
                <w:b/>
                <w:sz w:val="20"/>
              </w:rPr>
            </w:pPr>
            <w:r w:rsidRPr="009C6C62">
              <w:rPr>
                <w:b/>
                <w:sz w:val="20"/>
              </w:rPr>
              <w:t>S</w:t>
            </w:r>
          </w:p>
        </w:tc>
        <w:tc>
          <w:tcPr>
            <w:tcW w:w="5248" w:type="dxa"/>
          </w:tcPr>
          <w:p w14:paraId="6EF5FD5B" w14:textId="155119E7" w:rsidR="00246334" w:rsidRPr="009C6C62" w:rsidRDefault="00246334" w:rsidP="00D01296">
            <w:pPr>
              <w:widowControl w:val="0"/>
              <w:spacing w:before="120"/>
              <w:jc w:val="both"/>
              <w:rPr>
                <w:sz w:val="20"/>
              </w:rPr>
            </w:pPr>
            <w:r w:rsidRPr="009C6C62">
              <w:rPr>
                <w:sz w:val="20"/>
              </w:rPr>
              <w:t>Предназначен для учета ценных бумаг, принадлежащих Депонентам на праве собственности или ином вещном праве, за исключением ценных бумаг Депонентов, права на ценные бумаги которых должны учитываться на Счетах депо владельца типа «С».</w:t>
            </w:r>
          </w:p>
        </w:tc>
        <w:tc>
          <w:tcPr>
            <w:tcW w:w="1556" w:type="dxa"/>
            <w:vMerge w:val="restart"/>
          </w:tcPr>
          <w:p w14:paraId="6E0578C7" w14:textId="77777777" w:rsidR="00246334" w:rsidRPr="009C6C62" w:rsidRDefault="00246334" w:rsidP="00602CFF">
            <w:pPr>
              <w:widowControl w:val="0"/>
              <w:spacing w:before="120"/>
              <w:jc w:val="both"/>
              <w:rPr>
                <w:sz w:val="20"/>
              </w:rPr>
            </w:pPr>
            <w:r w:rsidRPr="009C6C62">
              <w:rPr>
                <w:sz w:val="20"/>
              </w:rPr>
              <w:t xml:space="preserve">Договор Счета депо владельца. Заявление на открытие Счета </w:t>
            </w:r>
            <w:r w:rsidRPr="009C6C62">
              <w:rPr>
                <w:sz w:val="20"/>
              </w:rPr>
              <w:lastRenderedPageBreak/>
              <w:t xml:space="preserve">депо по форме </w:t>
            </w:r>
            <w:r w:rsidRPr="009C6C62">
              <w:rPr>
                <w:sz w:val="20"/>
                <w:lang w:val="en-US"/>
              </w:rPr>
              <w:t>GFS</w:t>
            </w:r>
            <w:r w:rsidRPr="009C6C62">
              <w:rPr>
                <w:sz w:val="20"/>
              </w:rPr>
              <w:t>84.</w:t>
            </w:r>
          </w:p>
        </w:tc>
      </w:tr>
      <w:tr w:rsidR="00246334" w:rsidRPr="009C6C62" w14:paraId="224A7584" w14:textId="77777777" w:rsidTr="005E566D">
        <w:tc>
          <w:tcPr>
            <w:tcW w:w="1788" w:type="dxa"/>
          </w:tcPr>
          <w:p w14:paraId="1F646FE0" w14:textId="5EA1F267" w:rsidR="00246334" w:rsidRPr="009C6C62" w:rsidRDefault="00246334" w:rsidP="00602CFF">
            <w:pPr>
              <w:widowControl w:val="0"/>
              <w:spacing w:before="120"/>
              <w:jc w:val="both"/>
              <w:rPr>
                <w:b/>
                <w:sz w:val="20"/>
              </w:rPr>
            </w:pPr>
            <w:r w:rsidRPr="009C6C62">
              <w:rPr>
                <w:b/>
                <w:sz w:val="20"/>
              </w:rPr>
              <w:lastRenderedPageBreak/>
              <w:t>Счет депо владельца типа «С»</w:t>
            </w:r>
          </w:p>
        </w:tc>
        <w:tc>
          <w:tcPr>
            <w:tcW w:w="872" w:type="dxa"/>
          </w:tcPr>
          <w:p w14:paraId="6B24B080" w14:textId="31788934" w:rsidR="00246334" w:rsidRPr="009C6C62" w:rsidRDefault="00246334" w:rsidP="00602CFF">
            <w:pPr>
              <w:widowControl w:val="0"/>
              <w:spacing w:before="120"/>
              <w:jc w:val="both"/>
              <w:rPr>
                <w:b/>
                <w:sz w:val="20"/>
                <w:lang w:val="en-US"/>
              </w:rPr>
            </w:pPr>
            <w:r w:rsidRPr="009C6C62">
              <w:rPr>
                <w:b/>
                <w:sz w:val="20"/>
                <w:lang w:val="en-US"/>
              </w:rPr>
              <w:t>US</w:t>
            </w:r>
          </w:p>
        </w:tc>
        <w:tc>
          <w:tcPr>
            <w:tcW w:w="5248" w:type="dxa"/>
          </w:tcPr>
          <w:p w14:paraId="79940D51" w14:textId="64CA35F3" w:rsidR="00246334" w:rsidRPr="009C6C62" w:rsidRDefault="00246334" w:rsidP="00246334">
            <w:pPr>
              <w:widowControl w:val="0"/>
              <w:spacing w:before="120"/>
              <w:jc w:val="both"/>
              <w:rPr>
                <w:sz w:val="20"/>
              </w:rPr>
            </w:pPr>
            <w:r w:rsidRPr="009C6C62">
              <w:rPr>
                <w:sz w:val="20"/>
              </w:rPr>
              <w:t>Предназначен для учета прав на ценные бумаги, принадлежащие Депонентам, права на ценные бумаги которых должны учитываться на Счетах депо владельца типа «С».</w:t>
            </w:r>
          </w:p>
        </w:tc>
        <w:tc>
          <w:tcPr>
            <w:tcW w:w="1556" w:type="dxa"/>
            <w:vMerge/>
          </w:tcPr>
          <w:p w14:paraId="3FCFCF24" w14:textId="30050975" w:rsidR="00246334" w:rsidRPr="009C6C62" w:rsidRDefault="00246334" w:rsidP="00602CFF">
            <w:pPr>
              <w:widowControl w:val="0"/>
              <w:spacing w:before="120"/>
              <w:jc w:val="both"/>
              <w:rPr>
                <w:sz w:val="20"/>
              </w:rPr>
            </w:pPr>
          </w:p>
        </w:tc>
      </w:tr>
      <w:tr w:rsidR="00666618" w:rsidRPr="009C6C62" w14:paraId="22708EC5" w14:textId="77777777" w:rsidTr="005E566D">
        <w:tc>
          <w:tcPr>
            <w:tcW w:w="1788" w:type="dxa"/>
          </w:tcPr>
          <w:p w14:paraId="7B3551F6" w14:textId="02FADC42" w:rsidR="00666618" w:rsidRPr="009C6C62" w:rsidRDefault="00666618" w:rsidP="00602CFF">
            <w:pPr>
              <w:widowControl w:val="0"/>
              <w:spacing w:before="120"/>
              <w:jc w:val="both"/>
              <w:rPr>
                <w:b/>
                <w:sz w:val="20"/>
              </w:rPr>
            </w:pPr>
            <w:r w:rsidRPr="009C6C62">
              <w:rPr>
                <w:b/>
                <w:sz w:val="20"/>
              </w:rPr>
              <w:t>Счет депо владельца</w:t>
            </w:r>
          </w:p>
        </w:tc>
        <w:tc>
          <w:tcPr>
            <w:tcW w:w="872" w:type="dxa"/>
          </w:tcPr>
          <w:p w14:paraId="47964061" w14:textId="17C3FD25" w:rsidR="00666618" w:rsidRPr="009C6C62" w:rsidRDefault="00666618" w:rsidP="00602CFF">
            <w:pPr>
              <w:widowControl w:val="0"/>
              <w:spacing w:before="120"/>
              <w:jc w:val="both"/>
              <w:rPr>
                <w:b/>
                <w:sz w:val="20"/>
                <w:lang w:val="en-US"/>
              </w:rPr>
            </w:pPr>
            <w:r w:rsidRPr="009C6C62">
              <w:rPr>
                <w:b/>
                <w:sz w:val="20"/>
                <w:lang w:val="en-US"/>
              </w:rPr>
              <w:t>FS</w:t>
            </w:r>
          </w:p>
        </w:tc>
        <w:tc>
          <w:tcPr>
            <w:tcW w:w="5248" w:type="dxa"/>
          </w:tcPr>
          <w:p w14:paraId="6A30A65F" w14:textId="325E4A2A" w:rsidR="00666618" w:rsidRPr="009C6C62" w:rsidRDefault="00666618" w:rsidP="00D041E0">
            <w:pPr>
              <w:widowControl w:val="0"/>
              <w:spacing w:before="120"/>
              <w:jc w:val="both"/>
              <w:rPr>
                <w:sz w:val="20"/>
              </w:rPr>
            </w:pPr>
            <w:r w:rsidRPr="009C6C62">
              <w:rPr>
                <w:sz w:val="20"/>
              </w:rPr>
              <w:t>Предназначен для учета ценных</w:t>
            </w:r>
            <w:r w:rsidR="00D041E0" w:rsidRPr="009C6C62">
              <w:rPr>
                <w:sz w:val="20"/>
              </w:rPr>
              <w:t xml:space="preserve"> бумаг, принадлежащих </w:t>
            </w:r>
            <w:r w:rsidRPr="009C6C62">
              <w:rPr>
                <w:sz w:val="20"/>
              </w:rPr>
              <w:t>физическим лицам на праве собственности или ином вещном праве, за исключением ценных бумаг физических лиц, права на ценные бумаги которых должны учитываться на Счетах депо владельца типа «С».</w:t>
            </w:r>
          </w:p>
        </w:tc>
        <w:tc>
          <w:tcPr>
            <w:tcW w:w="1556" w:type="dxa"/>
            <w:vMerge w:val="restart"/>
          </w:tcPr>
          <w:p w14:paraId="676B823F" w14:textId="2B080D30" w:rsidR="00666618" w:rsidRPr="009C6C62" w:rsidRDefault="00666618" w:rsidP="00666618">
            <w:pPr>
              <w:widowControl w:val="0"/>
              <w:spacing w:before="120"/>
              <w:jc w:val="both"/>
              <w:rPr>
                <w:sz w:val="20"/>
              </w:rPr>
            </w:pPr>
            <w:r w:rsidRPr="009C6C62">
              <w:rPr>
                <w:sz w:val="20"/>
              </w:rPr>
              <w:t>Заявление о принудительных переводах учета прав на ценные бумаги в соответствии со статьями 5,  5.5 Федерального закона от 14.07.2022 № 319-ФЗ «О внесении изменений в отдельные законодательные акты Российской Федерации</w:t>
            </w:r>
            <w:r w:rsidR="00D041E0" w:rsidRPr="009C6C62">
              <w:rPr>
                <w:sz w:val="20"/>
              </w:rPr>
              <w:t>»</w:t>
            </w:r>
          </w:p>
        </w:tc>
      </w:tr>
      <w:tr w:rsidR="00666618" w:rsidRPr="009C6C62" w14:paraId="36F272AA" w14:textId="77777777" w:rsidTr="005E566D">
        <w:tc>
          <w:tcPr>
            <w:tcW w:w="1788" w:type="dxa"/>
          </w:tcPr>
          <w:p w14:paraId="5321D3E9" w14:textId="615CB909" w:rsidR="00666618" w:rsidRPr="009C6C62" w:rsidRDefault="00666618" w:rsidP="00602CFF">
            <w:pPr>
              <w:widowControl w:val="0"/>
              <w:spacing w:before="120"/>
              <w:jc w:val="both"/>
              <w:rPr>
                <w:b/>
                <w:sz w:val="20"/>
              </w:rPr>
            </w:pPr>
            <w:r w:rsidRPr="009C6C62">
              <w:rPr>
                <w:b/>
                <w:sz w:val="20"/>
              </w:rPr>
              <w:t>Счет депо владельца типа «С»</w:t>
            </w:r>
          </w:p>
        </w:tc>
        <w:tc>
          <w:tcPr>
            <w:tcW w:w="872" w:type="dxa"/>
          </w:tcPr>
          <w:p w14:paraId="53CB8243" w14:textId="4F3F6D4D" w:rsidR="00666618" w:rsidRPr="009C6C62" w:rsidRDefault="00666618" w:rsidP="00602CFF">
            <w:pPr>
              <w:widowControl w:val="0"/>
              <w:spacing w:before="120"/>
              <w:jc w:val="both"/>
              <w:rPr>
                <w:b/>
                <w:sz w:val="20"/>
                <w:lang w:val="en-US"/>
              </w:rPr>
            </w:pPr>
            <w:r w:rsidRPr="009C6C62">
              <w:rPr>
                <w:b/>
                <w:sz w:val="20"/>
                <w:lang w:val="en-US"/>
              </w:rPr>
              <w:t>FC</w:t>
            </w:r>
          </w:p>
        </w:tc>
        <w:tc>
          <w:tcPr>
            <w:tcW w:w="5248" w:type="dxa"/>
          </w:tcPr>
          <w:p w14:paraId="41511E67" w14:textId="67DCE207" w:rsidR="00666618" w:rsidRPr="009C6C62" w:rsidRDefault="00666618" w:rsidP="00D041E0">
            <w:pPr>
              <w:widowControl w:val="0"/>
              <w:spacing w:before="120"/>
              <w:jc w:val="both"/>
              <w:rPr>
                <w:sz w:val="20"/>
              </w:rPr>
            </w:pPr>
            <w:r w:rsidRPr="009C6C62">
              <w:rPr>
                <w:sz w:val="20"/>
              </w:rPr>
              <w:t>Предназначен для учета прав на ценные бумаги, принадлежащие физическим лицам, права на ценные бумаги которых должны учитываться на Счетах депо владельца типа «С».</w:t>
            </w:r>
          </w:p>
        </w:tc>
        <w:tc>
          <w:tcPr>
            <w:tcW w:w="1556" w:type="dxa"/>
            <w:vMerge/>
          </w:tcPr>
          <w:p w14:paraId="60083BFE" w14:textId="77777777" w:rsidR="00666618" w:rsidRPr="009C6C62" w:rsidRDefault="00666618" w:rsidP="00602CFF">
            <w:pPr>
              <w:widowControl w:val="0"/>
              <w:spacing w:before="120"/>
              <w:jc w:val="both"/>
              <w:rPr>
                <w:sz w:val="20"/>
              </w:rPr>
            </w:pPr>
          </w:p>
        </w:tc>
      </w:tr>
      <w:tr w:rsidR="00CA6D18" w:rsidRPr="009C6C62" w14:paraId="165A6570" w14:textId="77777777" w:rsidTr="005E566D">
        <w:tc>
          <w:tcPr>
            <w:tcW w:w="1788" w:type="dxa"/>
          </w:tcPr>
          <w:p w14:paraId="033592F9" w14:textId="16F0BACF" w:rsidR="00CA6D18" w:rsidRPr="009C6C62" w:rsidRDefault="00CA6D18" w:rsidP="00602CFF">
            <w:pPr>
              <w:widowControl w:val="0"/>
              <w:spacing w:before="120"/>
              <w:jc w:val="both"/>
              <w:rPr>
                <w:b/>
                <w:sz w:val="20"/>
              </w:rPr>
            </w:pPr>
            <w:r w:rsidRPr="009C6C62">
              <w:rPr>
                <w:b/>
                <w:sz w:val="20"/>
              </w:rPr>
              <w:t>Счет депо владельцев</w:t>
            </w:r>
          </w:p>
        </w:tc>
        <w:tc>
          <w:tcPr>
            <w:tcW w:w="872" w:type="dxa"/>
          </w:tcPr>
          <w:p w14:paraId="39541547" w14:textId="1AABA5F3" w:rsidR="00CA6D18" w:rsidRPr="009C6C62" w:rsidRDefault="00CA6D18" w:rsidP="00602CFF">
            <w:pPr>
              <w:widowControl w:val="0"/>
              <w:spacing w:before="120"/>
              <w:jc w:val="both"/>
              <w:rPr>
                <w:b/>
                <w:sz w:val="20"/>
                <w:lang w:val="en-US"/>
              </w:rPr>
            </w:pPr>
            <w:r w:rsidRPr="009C6C62">
              <w:rPr>
                <w:b/>
                <w:sz w:val="20"/>
                <w:lang w:val="en-US"/>
              </w:rPr>
              <w:t>DS</w:t>
            </w:r>
          </w:p>
        </w:tc>
        <w:tc>
          <w:tcPr>
            <w:tcW w:w="5248" w:type="dxa"/>
          </w:tcPr>
          <w:p w14:paraId="69C10ED2" w14:textId="05A6E1A6" w:rsidR="00CA6D18" w:rsidRPr="009C6C62" w:rsidRDefault="00CA6D18" w:rsidP="00D041E0">
            <w:pPr>
              <w:widowControl w:val="0"/>
              <w:spacing w:before="120"/>
              <w:jc w:val="both"/>
              <w:rPr>
                <w:sz w:val="20"/>
              </w:rPr>
            </w:pPr>
            <w:r w:rsidRPr="009C6C62">
              <w:rPr>
                <w:sz w:val="20"/>
              </w:rPr>
              <w:t>Предназначен для учета прав на ценные бумаги, принадлежащи</w:t>
            </w:r>
            <w:r w:rsidR="00D041E0" w:rsidRPr="009C6C62">
              <w:rPr>
                <w:sz w:val="20"/>
              </w:rPr>
              <w:t>е</w:t>
            </w:r>
            <w:r w:rsidRPr="009C6C62">
              <w:rPr>
                <w:sz w:val="20"/>
              </w:rPr>
              <w:t xml:space="preserve"> </w:t>
            </w:r>
            <w:r w:rsidR="00D041E0" w:rsidRPr="009C6C62">
              <w:rPr>
                <w:sz w:val="20"/>
              </w:rPr>
              <w:t xml:space="preserve">контролирующему лицу и лицам, доля участия которых в контролируемой иностранной компании совместно с контролирующим лицом составляет 100 процентов, </w:t>
            </w:r>
            <w:r w:rsidRPr="009C6C62">
              <w:rPr>
                <w:sz w:val="20"/>
              </w:rPr>
              <w:t xml:space="preserve">за исключением ценных бумаг </w:t>
            </w:r>
            <w:r w:rsidR="00D041E0" w:rsidRPr="009C6C62">
              <w:rPr>
                <w:sz w:val="20"/>
              </w:rPr>
              <w:t>лиц</w:t>
            </w:r>
            <w:r w:rsidRPr="009C6C62">
              <w:rPr>
                <w:sz w:val="20"/>
              </w:rPr>
              <w:t>, права на ценные бумаги которых должны учитываться на Счетах депо владельцев типа «С».</w:t>
            </w:r>
            <w:r w:rsidR="00D041E0" w:rsidRPr="009C6C62">
              <w:rPr>
                <w:sz w:val="20"/>
              </w:rPr>
              <w:t xml:space="preserve"> Ценные бумаги получены в результате принудительного перевода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p>
        </w:tc>
        <w:tc>
          <w:tcPr>
            <w:tcW w:w="1556" w:type="dxa"/>
            <w:vMerge w:val="restart"/>
          </w:tcPr>
          <w:p w14:paraId="2E6290D1" w14:textId="6EEEB823" w:rsidR="00CA6D18" w:rsidRPr="009C6C62" w:rsidRDefault="00CA6D18" w:rsidP="00666618">
            <w:pPr>
              <w:widowControl w:val="0"/>
              <w:spacing w:before="120"/>
              <w:jc w:val="both"/>
              <w:rPr>
                <w:sz w:val="20"/>
              </w:rPr>
            </w:pPr>
            <w:r w:rsidRPr="009C6C62">
              <w:rPr>
                <w:sz w:val="20"/>
              </w:rPr>
              <w:t>Заявление о принудительных переводах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r w:rsidR="00D041E0" w:rsidRPr="009C6C62">
              <w:rPr>
                <w:sz w:val="20"/>
              </w:rPr>
              <w:t>»</w:t>
            </w:r>
          </w:p>
        </w:tc>
      </w:tr>
      <w:tr w:rsidR="00CA6D18" w:rsidRPr="009C6C62" w14:paraId="6F8A0AA8" w14:textId="77777777" w:rsidTr="005E566D">
        <w:tc>
          <w:tcPr>
            <w:tcW w:w="1788" w:type="dxa"/>
          </w:tcPr>
          <w:p w14:paraId="32672CAD" w14:textId="20D19D48" w:rsidR="00CA6D18" w:rsidRPr="009C6C62" w:rsidRDefault="00CA6D18" w:rsidP="00592830">
            <w:pPr>
              <w:widowControl w:val="0"/>
              <w:spacing w:before="120"/>
              <w:jc w:val="both"/>
              <w:rPr>
                <w:b/>
                <w:sz w:val="20"/>
              </w:rPr>
            </w:pPr>
            <w:r w:rsidRPr="009C6C62">
              <w:rPr>
                <w:b/>
                <w:sz w:val="20"/>
              </w:rPr>
              <w:t>Счет депо владельцев типа «С»</w:t>
            </w:r>
          </w:p>
        </w:tc>
        <w:tc>
          <w:tcPr>
            <w:tcW w:w="872" w:type="dxa"/>
          </w:tcPr>
          <w:p w14:paraId="3B29C349" w14:textId="726282AD" w:rsidR="00CA6D18" w:rsidRPr="009C6C62" w:rsidRDefault="00CA6D18" w:rsidP="00602CFF">
            <w:pPr>
              <w:widowControl w:val="0"/>
              <w:spacing w:before="120"/>
              <w:jc w:val="both"/>
              <w:rPr>
                <w:b/>
                <w:sz w:val="20"/>
                <w:lang w:val="en-US"/>
              </w:rPr>
            </w:pPr>
            <w:r w:rsidRPr="009C6C62">
              <w:rPr>
                <w:b/>
                <w:sz w:val="20"/>
                <w:lang w:val="en-US"/>
              </w:rPr>
              <w:t>DC</w:t>
            </w:r>
          </w:p>
        </w:tc>
        <w:tc>
          <w:tcPr>
            <w:tcW w:w="5248" w:type="dxa"/>
          </w:tcPr>
          <w:p w14:paraId="4C35AA93" w14:textId="571AFE6A" w:rsidR="00CA6D18" w:rsidRPr="009C6C62" w:rsidRDefault="00D041E0" w:rsidP="00AD1E11">
            <w:pPr>
              <w:widowControl w:val="0"/>
              <w:spacing w:before="120"/>
              <w:jc w:val="both"/>
              <w:rPr>
                <w:sz w:val="20"/>
              </w:rPr>
            </w:pPr>
            <w:r w:rsidRPr="009C6C62">
              <w:rPr>
                <w:sz w:val="20"/>
              </w:rPr>
              <w:t>Предназначен для учета прав на ценные бумаги, принадлежащие контролирующему лицу и лицам, доля участия которых в контролируемой иностранной компании совместно с контролирующим лицом составляет 100 процентов, права на ценные бумаги которых должны учитываться на Счетах депо владельцев типа «С». Ценные бумаги получены в результате принудительного перевода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p>
        </w:tc>
        <w:tc>
          <w:tcPr>
            <w:tcW w:w="1556" w:type="dxa"/>
            <w:vMerge/>
          </w:tcPr>
          <w:p w14:paraId="41DDA830" w14:textId="77777777" w:rsidR="00CA6D18" w:rsidRPr="009C6C62" w:rsidRDefault="00CA6D18" w:rsidP="00602CFF">
            <w:pPr>
              <w:widowControl w:val="0"/>
              <w:spacing w:before="120"/>
              <w:jc w:val="both"/>
              <w:rPr>
                <w:sz w:val="20"/>
              </w:rPr>
            </w:pPr>
          </w:p>
        </w:tc>
      </w:tr>
      <w:tr w:rsidR="00F85C1D" w:rsidRPr="009C6C62" w14:paraId="7D171CE7" w14:textId="77777777" w:rsidTr="005E566D">
        <w:tc>
          <w:tcPr>
            <w:tcW w:w="1788" w:type="dxa"/>
          </w:tcPr>
          <w:p w14:paraId="463978DA" w14:textId="77777777" w:rsidR="00F85C1D" w:rsidRPr="009C6C62" w:rsidRDefault="00F85C1D" w:rsidP="00602CFF">
            <w:pPr>
              <w:widowControl w:val="0"/>
              <w:spacing w:before="120"/>
              <w:jc w:val="both"/>
              <w:rPr>
                <w:b/>
                <w:sz w:val="20"/>
              </w:rPr>
            </w:pPr>
            <w:r w:rsidRPr="009C6C62">
              <w:rPr>
                <w:b/>
                <w:sz w:val="20"/>
              </w:rPr>
              <w:t>Счет депо доверительного управляющего</w:t>
            </w:r>
          </w:p>
        </w:tc>
        <w:tc>
          <w:tcPr>
            <w:tcW w:w="872" w:type="dxa"/>
          </w:tcPr>
          <w:p w14:paraId="25DE25F4" w14:textId="77777777" w:rsidR="00F85C1D" w:rsidRPr="009C6C62" w:rsidRDefault="00F85C1D" w:rsidP="00602CFF">
            <w:pPr>
              <w:widowControl w:val="0"/>
              <w:spacing w:before="120"/>
              <w:jc w:val="both"/>
              <w:rPr>
                <w:b/>
                <w:sz w:val="20"/>
              </w:rPr>
            </w:pPr>
            <w:r w:rsidRPr="009C6C62">
              <w:rPr>
                <w:b/>
                <w:sz w:val="20"/>
              </w:rPr>
              <w:t>D</w:t>
            </w:r>
          </w:p>
        </w:tc>
        <w:tc>
          <w:tcPr>
            <w:tcW w:w="5248" w:type="dxa"/>
          </w:tcPr>
          <w:p w14:paraId="5662C48D" w14:textId="2B57FECA" w:rsidR="00F85C1D" w:rsidRPr="009C6C62" w:rsidRDefault="00F85C1D" w:rsidP="00E17B13">
            <w:pPr>
              <w:widowControl w:val="0"/>
              <w:spacing w:before="120"/>
              <w:jc w:val="both"/>
              <w:rPr>
                <w:sz w:val="20"/>
              </w:rPr>
            </w:pPr>
            <w:r w:rsidRPr="009C6C62">
              <w:rPr>
                <w:sz w:val="20"/>
              </w:rPr>
              <w:t xml:space="preserve">Предназначен для учета прав на ценные бумаги, </w:t>
            </w:r>
            <w:r w:rsidR="008132E6" w:rsidRPr="009C6C62">
              <w:rPr>
                <w:sz w:val="20"/>
              </w:rPr>
              <w:t xml:space="preserve">переданные Депоненту-управляющему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его клиентами, если </w:t>
            </w:r>
            <w:r w:rsidR="00404C12" w:rsidRPr="009C6C62">
              <w:rPr>
                <w:sz w:val="20"/>
              </w:rPr>
              <w:t xml:space="preserve">федеральными законами, принимаемыми </w:t>
            </w:r>
            <w:r w:rsidR="00404C12" w:rsidRPr="009C6C62">
              <w:rPr>
                <w:sz w:val="20"/>
              </w:rPr>
              <w:lastRenderedPageBreak/>
              <w:t xml:space="preserve">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w:t>
            </w:r>
            <w:r w:rsidR="00E17B13" w:rsidRPr="009C6C62">
              <w:rPr>
                <w:sz w:val="20"/>
              </w:rPr>
              <w:t>р</w:t>
            </w:r>
            <w:r w:rsidR="00404C12" w:rsidRPr="009C6C62">
              <w:rPr>
                <w:sz w:val="20"/>
              </w:rPr>
              <w:t xml:space="preserve">азъяснениями и </w:t>
            </w:r>
            <w:r w:rsidR="00E17B13" w:rsidRPr="009C6C62">
              <w:rPr>
                <w:sz w:val="20"/>
              </w:rPr>
              <w:t>р</w:t>
            </w:r>
            <w:r w:rsidR="00404C12" w:rsidRPr="009C6C62">
              <w:rPr>
                <w:sz w:val="20"/>
              </w:rPr>
              <w:t>азрешениями Банка России</w:t>
            </w:r>
            <w:r w:rsidR="008132E6" w:rsidRPr="009C6C62">
              <w:rPr>
                <w:sz w:val="20"/>
              </w:rPr>
              <w:t xml:space="preserve"> не предусмотрен учет переданных в доверительное управление </w:t>
            </w:r>
            <w:r w:rsidR="006D1345" w:rsidRPr="009C6C62">
              <w:rPr>
                <w:sz w:val="20"/>
              </w:rPr>
              <w:t xml:space="preserve">ценных бумаг </w:t>
            </w:r>
            <w:r w:rsidR="008132E6" w:rsidRPr="009C6C62">
              <w:rPr>
                <w:sz w:val="20"/>
              </w:rPr>
              <w:t>на счетах депо дов</w:t>
            </w:r>
            <w:r w:rsidR="00404C12" w:rsidRPr="009C6C62">
              <w:rPr>
                <w:sz w:val="20"/>
              </w:rPr>
              <w:t>е</w:t>
            </w:r>
            <w:r w:rsidR="008132E6" w:rsidRPr="009C6C62">
              <w:rPr>
                <w:sz w:val="20"/>
              </w:rPr>
              <w:t>рительного управляющего типа «С»</w:t>
            </w:r>
            <w:r w:rsidRPr="009C6C62">
              <w:rPr>
                <w:sz w:val="20"/>
              </w:rPr>
              <w:t xml:space="preserve">. </w:t>
            </w:r>
          </w:p>
        </w:tc>
        <w:tc>
          <w:tcPr>
            <w:tcW w:w="1556" w:type="dxa"/>
            <w:vMerge w:val="restart"/>
          </w:tcPr>
          <w:p w14:paraId="261B36EE" w14:textId="160B44B1" w:rsidR="00F85C1D" w:rsidRPr="009C6C62" w:rsidRDefault="00F85C1D" w:rsidP="00602CFF">
            <w:pPr>
              <w:widowControl w:val="0"/>
              <w:spacing w:before="120"/>
              <w:jc w:val="both"/>
              <w:rPr>
                <w:sz w:val="20"/>
              </w:rPr>
            </w:pPr>
            <w:r w:rsidRPr="009C6C62">
              <w:rPr>
                <w:sz w:val="20"/>
              </w:rPr>
              <w:lastRenderedPageBreak/>
              <w:t xml:space="preserve">Договор Счета депо доверительного управляющего (заключается </w:t>
            </w:r>
            <w:r w:rsidRPr="009C6C62">
              <w:rPr>
                <w:sz w:val="20"/>
              </w:rPr>
              <w:lastRenderedPageBreak/>
              <w:t>при открытии первого счета депо довери</w:t>
            </w:r>
            <w:r w:rsidR="00625793" w:rsidRPr="009C6C62">
              <w:rPr>
                <w:sz w:val="20"/>
              </w:rPr>
              <w:t>т</w:t>
            </w:r>
            <w:r w:rsidRPr="009C6C62">
              <w:rPr>
                <w:sz w:val="20"/>
              </w:rPr>
              <w:t xml:space="preserve">ельного управляющего или </w:t>
            </w:r>
            <w:r w:rsidR="003A594F" w:rsidRPr="009C6C62">
              <w:rPr>
                <w:sz w:val="20"/>
              </w:rPr>
              <w:t xml:space="preserve">первого </w:t>
            </w:r>
            <w:r w:rsidRPr="009C6C62">
              <w:rPr>
                <w:sz w:val="20"/>
              </w:rPr>
              <w:t>торгового счета депо</w:t>
            </w:r>
            <w:r w:rsidR="008132E6" w:rsidRPr="009C6C62">
              <w:rPr>
                <w:sz w:val="20"/>
              </w:rPr>
              <w:t xml:space="preserve"> доверительного управляющего</w:t>
            </w:r>
            <w:r w:rsidR="003A594F" w:rsidRPr="009C6C62">
              <w:rPr>
                <w:sz w:val="20"/>
              </w:rPr>
              <w:t>)</w:t>
            </w:r>
            <w:r w:rsidRPr="009C6C62">
              <w:rPr>
                <w:sz w:val="20"/>
              </w:rPr>
              <w:t xml:space="preserve"> Заявление на открытие Счета депо по форме </w:t>
            </w:r>
            <w:r w:rsidRPr="009C6C62">
              <w:rPr>
                <w:sz w:val="20"/>
                <w:lang w:val="en-US"/>
              </w:rPr>
              <w:t>GFS</w:t>
            </w:r>
            <w:r w:rsidRPr="009C6C62">
              <w:rPr>
                <w:sz w:val="20"/>
              </w:rPr>
              <w:t>84.</w:t>
            </w:r>
          </w:p>
        </w:tc>
      </w:tr>
      <w:tr w:rsidR="004C56F8" w:rsidRPr="009C6C62" w14:paraId="646FC9FB" w14:textId="77777777" w:rsidTr="005E566D">
        <w:tc>
          <w:tcPr>
            <w:tcW w:w="1788" w:type="dxa"/>
          </w:tcPr>
          <w:p w14:paraId="2C86A7BB" w14:textId="0B1F094A" w:rsidR="004C56F8" w:rsidRPr="009C6C62" w:rsidRDefault="004C56F8" w:rsidP="004C56F8">
            <w:pPr>
              <w:widowControl w:val="0"/>
              <w:spacing w:before="120"/>
              <w:jc w:val="both"/>
              <w:rPr>
                <w:b/>
                <w:sz w:val="20"/>
              </w:rPr>
            </w:pPr>
            <w:r w:rsidRPr="009C6C62">
              <w:rPr>
                <w:b/>
                <w:sz w:val="20"/>
              </w:rPr>
              <w:lastRenderedPageBreak/>
              <w:t>Счет депо доверительного управляющего типа «С»</w:t>
            </w:r>
          </w:p>
        </w:tc>
        <w:tc>
          <w:tcPr>
            <w:tcW w:w="872" w:type="dxa"/>
          </w:tcPr>
          <w:p w14:paraId="44DD763E" w14:textId="40B40458" w:rsidR="004C56F8" w:rsidRPr="009C6C62" w:rsidRDefault="004C56F8" w:rsidP="004C56F8">
            <w:pPr>
              <w:widowControl w:val="0"/>
              <w:spacing w:before="120"/>
              <w:jc w:val="both"/>
              <w:rPr>
                <w:b/>
                <w:sz w:val="20"/>
              </w:rPr>
            </w:pPr>
            <w:r w:rsidRPr="009C6C62">
              <w:rPr>
                <w:b/>
                <w:sz w:val="20"/>
                <w:lang w:val="en-US"/>
              </w:rPr>
              <w:t>U</w:t>
            </w:r>
            <w:r w:rsidRPr="009C6C62">
              <w:rPr>
                <w:b/>
                <w:sz w:val="20"/>
              </w:rPr>
              <w:t>D</w:t>
            </w:r>
          </w:p>
        </w:tc>
        <w:tc>
          <w:tcPr>
            <w:tcW w:w="5248" w:type="dxa"/>
          </w:tcPr>
          <w:p w14:paraId="7F0E0309" w14:textId="770FE7AC" w:rsidR="004C56F8" w:rsidRPr="009C6C62" w:rsidRDefault="004C56F8" w:rsidP="00E17B13">
            <w:pPr>
              <w:widowControl w:val="0"/>
              <w:spacing w:before="120"/>
              <w:jc w:val="both"/>
              <w:rPr>
                <w:sz w:val="20"/>
              </w:rPr>
            </w:pPr>
            <w:r w:rsidRPr="009C6C62">
              <w:rPr>
                <w:sz w:val="20"/>
              </w:rPr>
              <w:t xml:space="preserve">Предназначен для учета прав на ценные бумаги, переданные Депоненту-управляющему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его клиентами - нерезидентами, если </w:t>
            </w:r>
            <w:r w:rsidR="00404C12" w:rsidRPr="009C6C62">
              <w:rPr>
                <w:sz w:val="20"/>
              </w:rPr>
              <w:t xml:space="preserve">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w:t>
            </w:r>
            <w:r w:rsidR="00E17B13" w:rsidRPr="009C6C62">
              <w:rPr>
                <w:sz w:val="20"/>
              </w:rPr>
              <w:t>р</w:t>
            </w:r>
            <w:r w:rsidR="00404C12" w:rsidRPr="009C6C62">
              <w:rPr>
                <w:sz w:val="20"/>
              </w:rPr>
              <w:t xml:space="preserve">азъяснениями и </w:t>
            </w:r>
            <w:r w:rsidR="00E17B13" w:rsidRPr="009C6C62">
              <w:rPr>
                <w:sz w:val="20"/>
              </w:rPr>
              <w:t>р</w:t>
            </w:r>
            <w:r w:rsidR="00404C12" w:rsidRPr="009C6C62">
              <w:rPr>
                <w:sz w:val="20"/>
              </w:rPr>
              <w:t>азрешениями Банка России</w:t>
            </w:r>
            <w:r w:rsidRPr="009C6C62">
              <w:rPr>
                <w:sz w:val="20"/>
              </w:rPr>
              <w:t xml:space="preserve"> предусмотрен учет ценных бумаг на Счетах депо доверительного управляющего типа «С».</w:t>
            </w:r>
          </w:p>
        </w:tc>
        <w:tc>
          <w:tcPr>
            <w:tcW w:w="1556" w:type="dxa"/>
            <w:vMerge/>
          </w:tcPr>
          <w:p w14:paraId="57975A4B" w14:textId="05772535" w:rsidR="004C56F8" w:rsidRPr="009C6C62" w:rsidRDefault="004C56F8" w:rsidP="004C56F8">
            <w:pPr>
              <w:widowControl w:val="0"/>
              <w:spacing w:before="120"/>
              <w:jc w:val="both"/>
              <w:rPr>
                <w:sz w:val="20"/>
              </w:rPr>
            </w:pPr>
          </w:p>
        </w:tc>
      </w:tr>
      <w:tr w:rsidR="004C56F8" w:rsidRPr="009C6C62" w14:paraId="1E697B53" w14:textId="77777777" w:rsidTr="005E566D">
        <w:tc>
          <w:tcPr>
            <w:tcW w:w="1788" w:type="dxa"/>
          </w:tcPr>
          <w:p w14:paraId="7ABCBEF4" w14:textId="36871C45" w:rsidR="004C56F8" w:rsidRPr="009C6C62" w:rsidRDefault="004C56F8" w:rsidP="004C56F8">
            <w:pPr>
              <w:widowControl w:val="0"/>
              <w:spacing w:before="120"/>
              <w:jc w:val="both"/>
              <w:rPr>
                <w:sz w:val="20"/>
              </w:rPr>
            </w:pPr>
            <w:r w:rsidRPr="009C6C62">
              <w:rPr>
                <w:sz w:val="20"/>
              </w:rPr>
              <w:t>Сч</w:t>
            </w:r>
            <w:r w:rsidRPr="009C6C62">
              <w:rPr>
                <w:b/>
                <w:sz w:val="20"/>
              </w:rPr>
              <w:t>ет депо номинального держателя</w:t>
            </w:r>
          </w:p>
        </w:tc>
        <w:tc>
          <w:tcPr>
            <w:tcW w:w="872" w:type="dxa"/>
          </w:tcPr>
          <w:p w14:paraId="35F68C5B" w14:textId="77777777" w:rsidR="004C56F8" w:rsidRPr="009C6C62" w:rsidRDefault="004C56F8" w:rsidP="004C56F8">
            <w:pPr>
              <w:widowControl w:val="0"/>
              <w:spacing w:before="120"/>
              <w:jc w:val="both"/>
              <w:rPr>
                <w:b/>
                <w:sz w:val="20"/>
              </w:rPr>
            </w:pPr>
            <w:r w:rsidRPr="009C6C62">
              <w:rPr>
                <w:b/>
                <w:sz w:val="20"/>
              </w:rPr>
              <w:t>L</w:t>
            </w:r>
          </w:p>
        </w:tc>
        <w:tc>
          <w:tcPr>
            <w:tcW w:w="5248" w:type="dxa"/>
          </w:tcPr>
          <w:p w14:paraId="4E734052" w14:textId="77777777" w:rsidR="004C56F8" w:rsidRPr="009C6C62" w:rsidRDefault="004C56F8" w:rsidP="004C56F8">
            <w:pPr>
              <w:widowControl w:val="0"/>
              <w:spacing w:before="120"/>
              <w:jc w:val="both"/>
              <w:rPr>
                <w:sz w:val="20"/>
              </w:rPr>
            </w:pPr>
            <w:r w:rsidRPr="009C6C62">
              <w:rPr>
                <w:sz w:val="20"/>
              </w:rPr>
              <w:t>Предназначен для учета прав на ценные бумаги клиентов Депонента. Открывается Депонентам, имеющим лицензию профессионального участника рынка ценных бумаг на осуществление депозитарной деятельности.</w:t>
            </w:r>
            <w:r w:rsidRPr="009C6C62">
              <w:rPr>
                <w:szCs w:val="24"/>
              </w:rPr>
              <w:t xml:space="preserve"> </w:t>
            </w:r>
          </w:p>
        </w:tc>
        <w:tc>
          <w:tcPr>
            <w:tcW w:w="1556" w:type="dxa"/>
          </w:tcPr>
          <w:p w14:paraId="36776BA5" w14:textId="77777777" w:rsidR="004C56F8" w:rsidRPr="009C6C62" w:rsidRDefault="004C56F8" w:rsidP="004C56F8">
            <w:pPr>
              <w:widowControl w:val="0"/>
              <w:spacing w:before="120"/>
              <w:jc w:val="both"/>
              <w:rPr>
                <w:sz w:val="20"/>
              </w:rPr>
            </w:pPr>
            <w:r w:rsidRPr="009C6C62">
              <w:rPr>
                <w:sz w:val="20"/>
              </w:rPr>
              <w:t xml:space="preserve">Договор Счета депо номинального держателя. Заявление на открытие Счета депо по форме </w:t>
            </w:r>
            <w:r w:rsidRPr="009C6C62">
              <w:rPr>
                <w:sz w:val="20"/>
                <w:lang w:val="en-US"/>
              </w:rPr>
              <w:t>GFS</w:t>
            </w:r>
            <w:r w:rsidRPr="009C6C62">
              <w:rPr>
                <w:sz w:val="20"/>
              </w:rPr>
              <w:t>84.</w:t>
            </w:r>
          </w:p>
        </w:tc>
      </w:tr>
      <w:tr w:rsidR="004C56F8" w:rsidRPr="009C6C62" w14:paraId="685FEAE4" w14:textId="77777777" w:rsidTr="005E566D">
        <w:tc>
          <w:tcPr>
            <w:tcW w:w="1788" w:type="dxa"/>
          </w:tcPr>
          <w:p w14:paraId="14D101FF" w14:textId="02B95F65" w:rsidR="004C56F8" w:rsidRPr="009C6C62" w:rsidRDefault="004C56F8" w:rsidP="004C56F8">
            <w:pPr>
              <w:widowControl w:val="0"/>
              <w:spacing w:before="120"/>
              <w:jc w:val="both"/>
              <w:rPr>
                <w:sz w:val="20"/>
              </w:rPr>
            </w:pPr>
            <w:r w:rsidRPr="009C6C62">
              <w:rPr>
                <w:sz w:val="20"/>
              </w:rPr>
              <w:t>Счет депо номинального держателя ограниченного назначения</w:t>
            </w:r>
          </w:p>
        </w:tc>
        <w:tc>
          <w:tcPr>
            <w:tcW w:w="872" w:type="dxa"/>
          </w:tcPr>
          <w:p w14:paraId="31464876" w14:textId="604F9868" w:rsidR="004C56F8" w:rsidRPr="009C6C62" w:rsidRDefault="004C56F8" w:rsidP="004C56F8">
            <w:pPr>
              <w:widowControl w:val="0"/>
              <w:spacing w:before="120"/>
              <w:jc w:val="both"/>
              <w:rPr>
                <w:b/>
                <w:sz w:val="20"/>
              </w:rPr>
            </w:pPr>
            <w:r w:rsidRPr="009C6C62">
              <w:rPr>
                <w:b/>
                <w:sz w:val="20"/>
                <w:lang w:val="en-US"/>
              </w:rPr>
              <w:t>LB</w:t>
            </w:r>
          </w:p>
        </w:tc>
        <w:tc>
          <w:tcPr>
            <w:tcW w:w="5248" w:type="dxa"/>
          </w:tcPr>
          <w:p w14:paraId="7056B2E0" w14:textId="795D9E70" w:rsidR="004C56F8" w:rsidRPr="009C6C62" w:rsidRDefault="004C56F8" w:rsidP="00A9146E">
            <w:pPr>
              <w:widowControl w:val="0"/>
              <w:spacing w:before="120"/>
              <w:jc w:val="both"/>
              <w:rPr>
                <w:sz w:val="20"/>
              </w:rPr>
            </w:pPr>
            <w:r w:rsidRPr="009C6C62">
              <w:rPr>
                <w:sz w:val="20"/>
              </w:rPr>
              <w:t>Открывается депозитарию, в котором открыт счет депо депозитарных программ. Предназначен для учета ценных бумаг иностранных эмитентов, удостоверяющих права в отношении акций российских эмитентов</w:t>
            </w:r>
            <w:r w:rsidR="00EF162C" w:rsidRPr="009C6C62">
              <w:rPr>
                <w:sz w:val="20"/>
              </w:rPr>
              <w:t xml:space="preserve"> или акций</w:t>
            </w:r>
            <w:r w:rsidR="00A9146E" w:rsidRPr="009C6C62">
              <w:rPr>
                <w:sz w:val="20"/>
              </w:rPr>
              <w:t xml:space="preserve"> акционерных обществ со статусом международной компании, зарегистрированных в едином государственном реестре юридических лиц в связи с изменением иностранным юридическим лицом личного закона в порядке редомициляции (далее - международная компания)</w:t>
            </w:r>
            <w:r w:rsidRPr="009C6C62">
              <w:rPr>
                <w:sz w:val="20"/>
              </w:rPr>
              <w:t>, по которым была осуществлена их автоматическая конвертация.</w:t>
            </w:r>
          </w:p>
        </w:tc>
        <w:tc>
          <w:tcPr>
            <w:tcW w:w="1556" w:type="dxa"/>
          </w:tcPr>
          <w:p w14:paraId="49193DAD" w14:textId="33DE3464" w:rsidR="004C56F8" w:rsidRPr="009C6C62" w:rsidRDefault="004C56F8" w:rsidP="004C56F8">
            <w:pPr>
              <w:widowControl w:val="0"/>
              <w:spacing w:before="120"/>
              <w:jc w:val="both"/>
              <w:rPr>
                <w:sz w:val="20"/>
              </w:rPr>
            </w:pPr>
            <w:r w:rsidRPr="009C6C62">
              <w:rPr>
                <w:sz w:val="20"/>
              </w:rPr>
              <w:t>Открывается без заключения договора с депозитарием, в котором открыт счет депо депозитарных программ, и заявления Депонента</w:t>
            </w:r>
          </w:p>
        </w:tc>
      </w:tr>
      <w:tr w:rsidR="004C56F8" w:rsidRPr="009C6C62" w14:paraId="7EBFE37E" w14:textId="77777777" w:rsidTr="005E566D">
        <w:tc>
          <w:tcPr>
            <w:tcW w:w="1788" w:type="dxa"/>
          </w:tcPr>
          <w:p w14:paraId="4FACE596" w14:textId="77777777" w:rsidR="004C56F8" w:rsidRPr="009C6C62" w:rsidDel="005C7711" w:rsidRDefault="004C56F8" w:rsidP="004C56F8">
            <w:pPr>
              <w:widowControl w:val="0"/>
              <w:spacing w:before="120"/>
              <w:jc w:val="both"/>
              <w:rPr>
                <w:b/>
                <w:sz w:val="20"/>
              </w:rPr>
            </w:pPr>
            <w:r w:rsidRPr="009C6C62">
              <w:rPr>
                <w:b/>
                <w:sz w:val="20"/>
              </w:rPr>
              <w:t>Счета депо иностранного номинального держателя:</w:t>
            </w:r>
          </w:p>
        </w:tc>
        <w:tc>
          <w:tcPr>
            <w:tcW w:w="872" w:type="dxa"/>
          </w:tcPr>
          <w:p w14:paraId="36F07B71" w14:textId="77777777" w:rsidR="004C56F8" w:rsidRPr="009C6C62" w:rsidRDefault="004C56F8" w:rsidP="004C56F8">
            <w:pPr>
              <w:widowControl w:val="0"/>
              <w:spacing w:before="120"/>
              <w:jc w:val="both"/>
              <w:rPr>
                <w:b/>
                <w:sz w:val="20"/>
              </w:rPr>
            </w:pPr>
          </w:p>
        </w:tc>
        <w:tc>
          <w:tcPr>
            <w:tcW w:w="5248" w:type="dxa"/>
          </w:tcPr>
          <w:p w14:paraId="42BC709F" w14:textId="77777777" w:rsidR="004C56F8" w:rsidRPr="009C6C62" w:rsidRDefault="004C56F8" w:rsidP="004C56F8">
            <w:pPr>
              <w:widowControl w:val="0"/>
              <w:spacing w:before="120"/>
              <w:jc w:val="both"/>
              <w:rPr>
                <w:sz w:val="20"/>
              </w:rPr>
            </w:pPr>
            <w:r w:rsidRPr="009C6C62">
              <w:rPr>
                <w:sz w:val="20"/>
              </w:rPr>
              <w:t xml:space="preserve">Открывается иностранным организациям, соответствующим требованиям законодательства Российской Федерации и Условий. Предназначен для учета ценных бумаг клиентов иностранной организации. Перечень ценных бумаг, которые могут зачисляться на Счет иностранного номинального держателя, определяется законодательством Российской Федерации. </w:t>
            </w:r>
          </w:p>
        </w:tc>
        <w:tc>
          <w:tcPr>
            <w:tcW w:w="1556" w:type="dxa"/>
            <w:vMerge w:val="restart"/>
          </w:tcPr>
          <w:p w14:paraId="5239640B" w14:textId="22C98E60" w:rsidR="004C56F8" w:rsidRPr="009C6C62" w:rsidRDefault="004C56F8" w:rsidP="004C56F8">
            <w:pPr>
              <w:widowControl w:val="0"/>
              <w:spacing w:before="120"/>
              <w:jc w:val="both"/>
              <w:rPr>
                <w:sz w:val="20"/>
              </w:rPr>
            </w:pPr>
            <w:r w:rsidRPr="009C6C62">
              <w:rPr>
                <w:sz w:val="20"/>
              </w:rPr>
              <w:t xml:space="preserve">Договор Счета депо иностранного номинального держателя. Заявление на открытие Счета депо по форме </w:t>
            </w:r>
            <w:r w:rsidRPr="009C6C62">
              <w:rPr>
                <w:sz w:val="20"/>
                <w:lang w:val="en-US"/>
              </w:rPr>
              <w:t>GFS</w:t>
            </w:r>
            <w:r w:rsidRPr="009C6C62">
              <w:rPr>
                <w:sz w:val="20"/>
              </w:rPr>
              <w:t xml:space="preserve">84. </w:t>
            </w:r>
          </w:p>
        </w:tc>
      </w:tr>
      <w:tr w:rsidR="004C56F8" w:rsidRPr="009C6C62" w14:paraId="6738FF8F" w14:textId="77777777" w:rsidTr="005E566D">
        <w:tc>
          <w:tcPr>
            <w:tcW w:w="1788" w:type="dxa"/>
          </w:tcPr>
          <w:p w14:paraId="014443BB" w14:textId="67269E61" w:rsidR="004C56F8" w:rsidRPr="009C6C62" w:rsidRDefault="004C56F8" w:rsidP="004C56F8">
            <w:pPr>
              <w:widowControl w:val="0"/>
              <w:spacing w:before="120"/>
              <w:jc w:val="both"/>
              <w:rPr>
                <w:sz w:val="20"/>
              </w:rPr>
            </w:pPr>
            <w:r w:rsidRPr="009C6C62">
              <w:rPr>
                <w:sz w:val="20"/>
              </w:rPr>
              <w:t>Счет депо иностранного номинального держателя</w:t>
            </w:r>
          </w:p>
        </w:tc>
        <w:tc>
          <w:tcPr>
            <w:tcW w:w="872" w:type="dxa"/>
          </w:tcPr>
          <w:p w14:paraId="32E70CA0" w14:textId="3413327B" w:rsidR="004C56F8" w:rsidRPr="009C6C62" w:rsidRDefault="004C56F8" w:rsidP="004C56F8">
            <w:pPr>
              <w:widowControl w:val="0"/>
              <w:spacing w:before="120"/>
              <w:jc w:val="both"/>
              <w:rPr>
                <w:b/>
                <w:sz w:val="20"/>
                <w:lang w:val="en-US"/>
              </w:rPr>
            </w:pPr>
            <w:r w:rsidRPr="009C6C62">
              <w:rPr>
                <w:b/>
                <w:sz w:val="20"/>
                <w:lang w:val="en-US"/>
              </w:rPr>
              <w:t>BL</w:t>
            </w:r>
          </w:p>
        </w:tc>
        <w:tc>
          <w:tcPr>
            <w:tcW w:w="5248" w:type="dxa"/>
          </w:tcPr>
          <w:p w14:paraId="64DC3459" w14:textId="51B5C316" w:rsidR="004C56F8" w:rsidRPr="009C6C62" w:rsidRDefault="004C56F8" w:rsidP="00CE606F">
            <w:pPr>
              <w:widowControl w:val="0"/>
              <w:spacing w:before="120"/>
              <w:jc w:val="both"/>
              <w:rPr>
                <w:sz w:val="20"/>
              </w:rPr>
            </w:pPr>
            <w:r w:rsidRPr="009C6C62">
              <w:rPr>
                <w:sz w:val="20"/>
              </w:rPr>
              <w:t xml:space="preserve">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w:t>
            </w:r>
            <w:r w:rsidRPr="009C6C62">
              <w:rPr>
                <w:sz w:val="20"/>
              </w:rPr>
              <w:lastRenderedPageBreak/>
              <w:t>актами, Решениями Совета директоров, Предписаниями, иными актами Банка России.</w:t>
            </w:r>
          </w:p>
        </w:tc>
        <w:tc>
          <w:tcPr>
            <w:tcW w:w="1556" w:type="dxa"/>
            <w:vMerge/>
          </w:tcPr>
          <w:p w14:paraId="6ED11C56" w14:textId="77777777" w:rsidR="004C56F8" w:rsidRPr="009C6C62" w:rsidRDefault="004C56F8" w:rsidP="004C56F8">
            <w:pPr>
              <w:widowControl w:val="0"/>
              <w:spacing w:before="120"/>
              <w:jc w:val="both"/>
              <w:rPr>
                <w:sz w:val="20"/>
              </w:rPr>
            </w:pPr>
          </w:p>
        </w:tc>
      </w:tr>
      <w:tr w:rsidR="004C56F8" w:rsidRPr="009C6C62" w14:paraId="04C129C7" w14:textId="77777777" w:rsidTr="005E566D">
        <w:tc>
          <w:tcPr>
            <w:tcW w:w="1788" w:type="dxa"/>
          </w:tcPr>
          <w:p w14:paraId="22874F63" w14:textId="684DC4B2" w:rsidR="004C56F8" w:rsidRPr="009C6C62" w:rsidRDefault="004C56F8" w:rsidP="004C56F8">
            <w:pPr>
              <w:widowControl w:val="0"/>
              <w:spacing w:before="240"/>
              <w:jc w:val="both"/>
              <w:rPr>
                <w:sz w:val="20"/>
              </w:rPr>
            </w:pPr>
            <w:r w:rsidRPr="009C6C62">
              <w:rPr>
                <w:sz w:val="20"/>
              </w:rPr>
              <w:t xml:space="preserve">Счет депо иностранного номинального держателя типа «С». </w:t>
            </w:r>
            <w:r w:rsidRPr="009C6C62">
              <w:rPr>
                <w:sz w:val="20"/>
                <w:lang w:val="en-US"/>
              </w:rPr>
              <w:t>ICSD</w:t>
            </w:r>
            <w:r w:rsidRPr="009C6C62">
              <w:rPr>
                <w:sz w:val="20"/>
              </w:rPr>
              <w:t xml:space="preserve"> (Счет депо иностранного Н.Д. типа «С» </w:t>
            </w:r>
            <w:r w:rsidRPr="009C6C62">
              <w:rPr>
                <w:sz w:val="20"/>
                <w:lang w:val="en-US"/>
              </w:rPr>
              <w:t>ICSD</w:t>
            </w:r>
            <w:r w:rsidRPr="009C6C62">
              <w:rPr>
                <w:sz w:val="20"/>
              </w:rPr>
              <w:t>)</w:t>
            </w:r>
          </w:p>
        </w:tc>
        <w:tc>
          <w:tcPr>
            <w:tcW w:w="872" w:type="dxa"/>
          </w:tcPr>
          <w:p w14:paraId="3BFD511F" w14:textId="77777777" w:rsidR="004C56F8" w:rsidRPr="009C6C62" w:rsidRDefault="004C56F8" w:rsidP="004C56F8">
            <w:pPr>
              <w:widowControl w:val="0"/>
              <w:spacing w:before="120"/>
              <w:jc w:val="both"/>
              <w:rPr>
                <w:b/>
                <w:sz w:val="20"/>
              </w:rPr>
            </w:pPr>
            <w:r w:rsidRPr="009C6C62">
              <w:rPr>
                <w:b/>
                <w:sz w:val="20"/>
                <w:lang w:val="en-US"/>
              </w:rPr>
              <w:t>LF</w:t>
            </w:r>
          </w:p>
        </w:tc>
        <w:tc>
          <w:tcPr>
            <w:tcW w:w="5248" w:type="dxa"/>
          </w:tcPr>
          <w:p w14:paraId="001DE908" w14:textId="4E4C5821" w:rsidR="004C56F8" w:rsidRPr="009C6C62" w:rsidRDefault="004C56F8" w:rsidP="004C56F8">
            <w:pPr>
              <w:widowControl w:val="0"/>
              <w:spacing w:before="120"/>
              <w:jc w:val="both"/>
              <w:rPr>
                <w:sz w:val="20"/>
              </w:rPr>
            </w:pPr>
            <w:r w:rsidRPr="009C6C62">
              <w:rPr>
                <w:sz w:val="20"/>
              </w:rPr>
              <w:t xml:space="preserve">Счета депо иностранного номинального держателя типа «С». </w:t>
            </w:r>
            <w:r w:rsidRPr="009C6C62">
              <w:rPr>
                <w:sz w:val="20"/>
                <w:lang w:val="en-US"/>
              </w:rPr>
              <w:t>ICSD</w:t>
            </w:r>
            <w:r w:rsidRPr="009C6C62">
              <w:rPr>
                <w:sz w:val="20"/>
              </w:rPr>
              <w:t>, открываются иностранным организациям, являющимся международными централизованными системами учета прав на ценные бумаги и (или) расчетов по ценным бумагам (ICSD).</w:t>
            </w:r>
          </w:p>
        </w:tc>
        <w:tc>
          <w:tcPr>
            <w:tcW w:w="1556" w:type="dxa"/>
            <w:vMerge/>
          </w:tcPr>
          <w:p w14:paraId="1681986C" w14:textId="77777777" w:rsidR="004C56F8" w:rsidRPr="009C6C62" w:rsidRDefault="004C56F8" w:rsidP="004C56F8">
            <w:pPr>
              <w:widowControl w:val="0"/>
              <w:spacing w:before="120"/>
              <w:jc w:val="both"/>
              <w:rPr>
                <w:sz w:val="20"/>
              </w:rPr>
            </w:pPr>
          </w:p>
        </w:tc>
      </w:tr>
      <w:tr w:rsidR="004C56F8" w:rsidRPr="009C6C62" w14:paraId="026FB4E2" w14:textId="77777777" w:rsidTr="005E566D">
        <w:tc>
          <w:tcPr>
            <w:tcW w:w="1788" w:type="dxa"/>
          </w:tcPr>
          <w:p w14:paraId="016C5E2B" w14:textId="51A74B03" w:rsidR="004C56F8" w:rsidRPr="009C6C62" w:rsidRDefault="004C56F8" w:rsidP="004C56F8">
            <w:pPr>
              <w:widowControl w:val="0"/>
              <w:spacing w:before="120"/>
              <w:jc w:val="both"/>
              <w:rPr>
                <w:sz w:val="20"/>
              </w:rPr>
            </w:pPr>
            <w:r w:rsidRPr="009C6C62">
              <w:rPr>
                <w:sz w:val="20"/>
              </w:rPr>
              <w:t>Счет депо иностранного номинального держателя типа «С» (Счет депо иностранного Н.Д. типа «С»)</w:t>
            </w:r>
          </w:p>
        </w:tc>
        <w:tc>
          <w:tcPr>
            <w:tcW w:w="872" w:type="dxa"/>
          </w:tcPr>
          <w:p w14:paraId="35653700" w14:textId="77777777" w:rsidR="004C56F8" w:rsidRPr="009C6C62" w:rsidRDefault="004C56F8" w:rsidP="004C56F8">
            <w:pPr>
              <w:widowControl w:val="0"/>
              <w:spacing w:before="120"/>
              <w:jc w:val="both"/>
              <w:rPr>
                <w:b/>
                <w:sz w:val="20"/>
              </w:rPr>
            </w:pPr>
            <w:r w:rsidRPr="009C6C62">
              <w:rPr>
                <w:b/>
                <w:sz w:val="20"/>
                <w:lang w:val="en-US"/>
              </w:rPr>
              <w:t>LW</w:t>
            </w:r>
          </w:p>
        </w:tc>
        <w:tc>
          <w:tcPr>
            <w:tcW w:w="5248" w:type="dxa"/>
          </w:tcPr>
          <w:p w14:paraId="06FBBA73" w14:textId="4A3F3BA7" w:rsidR="004C56F8" w:rsidRPr="009C6C62" w:rsidRDefault="004C56F8" w:rsidP="004C56F8">
            <w:pPr>
              <w:widowControl w:val="0"/>
              <w:spacing w:before="120"/>
              <w:jc w:val="both"/>
              <w:rPr>
                <w:sz w:val="20"/>
              </w:rPr>
            </w:pPr>
            <w:r w:rsidRPr="009C6C62">
              <w:rPr>
                <w:sz w:val="20"/>
              </w:rPr>
              <w:t>Счета депо иностранного н</w:t>
            </w:r>
            <w:r w:rsidR="00625793" w:rsidRPr="009C6C62">
              <w:rPr>
                <w:sz w:val="20"/>
              </w:rPr>
              <w:t xml:space="preserve">оминального держателя типа «С» </w:t>
            </w:r>
            <w:r w:rsidRPr="009C6C62">
              <w:rPr>
                <w:sz w:val="20"/>
              </w:rPr>
              <w:t xml:space="preserve">открываются иностранным организациям, являющимся в соответствии с их личным законом центральными депозитариями и (или) осуществляющим расчеты по ценным бумагам по результатам торгов на иностранных фондовых биржах или иных регулируемых рынках, либо осуществляющим клиринг по результатам таких торгов, иным иностранным организациям, которым в соответствии с законодательством Российской Федерации допускается открытие Счетов депо иностранного номинального держателя. </w:t>
            </w:r>
          </w:p>
        </w:tc>
        <w:tc>
          <w:tcPr>
            <w:tcW w:w="1556" w:type="dxa"/>
            <w:vMerge/>
          </w:tcPr>
          <w:p w14:paraId="022C8ED2" w14:textId="77777777" w:rsidR="004C56F8" w:rsidRPr="009C6C62" w:rsidRDefault="004C56F8" w:rsidP="004C56F8">
            <w:pPr>
              <w:widowControl w:val="0"/>
              <w:spacing w:before="120"/>
              <w:jc w:val="both"/>
              <w:rPr>
                <w:sz w:val="20"/>
              </w:rPr>
            </w:pPr>
          </w:p>
        </w:tc>
      </w:tr>
      <w:tr w:rsidR="004C56F8" w:rsidRPr="009C6C62" w14:paraId="09BB5FB0" w14:textId="77777777" w:rsidTr="005E566D">
        <w:tc>
          <w:tcPr>
            <w:tcW w:w="1788" w:type="dxa"/>
          </w:tcPr>
          <w:p w14:paraId="127AE420" w14:textId="77777777" w:rsidR="004C56F8" w:rsidRPr="009C6C62" w:rsidRDefault="004C56F8" w:rsidP="004C56F8">
            <w:pPr>
              <w:widowControl w:val="0"/>
              <w:spacing w:before="120"/>
              <w:jc w:val="both"/>
              <w:rPr>
                <w:b/>
                <w:sz w:val="20"/>
              </w:rPr>
            </w:pPr>
            <w:r w:rsidRPr="009C6C62">
              <w:rPr>
                <w:b/>
                <w:sz w:val="20"/>
              </w:rPr>
              <w:t>Казначейский счет депо эмитента (лица, обязанного по ценным бумагам)</w:t>
            </w:r>
          </w:p>
        </w:tc>
        <w:tc>
          <w:tcPr>
            <w:tcW w:w="872" w:type="dxa"/>
          </w:tcPr>
          <w:p w14:paraId="0F8E5592" w14:textId="77777777" w:rsidR="004C56F8" w:rsidRPr="009C6C62" w:rsidRDefault="004C56F8" w:rsidP="004C56F8">
            <w:pPr>
              <w:widowControl w:val="0"/>
              <w:spacing w:before="120"/>
              <w:jc w:val="both"/>
              <w:rPr>
                <w:b/>
                <w:sz w:val="20"/>
              </w:rPr>
            </w:pPr>
            <w:r w:rsidRPr="009C6C62">
              <w:rPr>
                <w:b/>
                <w:sz w:val="20"/>
              </w:rPr>
              <w:t>А</w:t>
            </w:r>
          </w:p>
        </w:tc>
        <w:tc>
          <w:tcPr>
            <w:tcW w:w="5248" w:type="dxa"/>
          </w:tcPr>
          <w:p w14:paraId="62758BDC" w14:textId="77777777" w:rsidR="004C56F8" w:rsidRPr="009C6C62" w:rsidRDefault="004C56F8" w:rsidP="004C56F8">
            <w:pPr>
              <w:widowControl w:val="0"/>
              <w:spacing w:before="120"/>
              <w:jc w:val="both"/>
              <w:rPr>
                <w:sz w:val="20"/>
              </w:rPr>
            </w:pPr>
            <w:r w:rsidRPr="009C6C62">
              <w:rPr>
                <w:sz w:val="20"/>
              </w:rPr>
              <w:t xml:space="preserve">Предназначен для учета прав эмитента (лица, обязанного по ценным бумагам) на выпущенные (выданные) им ценные бумаги. </w:t>
            </w:r>
          </w:p>
        </w:tc>
        <w:tc>
          <w:tcPr>
            <w:tcW w:w="1556" w:type="dxa"/>
          </w:tcPr>
          <w:p w14:paraId="52836C0D" w14:textId="77777777" w:rsidR="004C56F8" w:rsidRPr="009C6C62" w:rsidRDefault="004C56F8" w:rsidP="004C56F8">
            <w:pPr>
              <w:widowControl w:val="0"/>
              <w:spacing w:before="120"/>
              <w:jc w:val="both"/>
              <w:rPr>
                <w:sz w:val="20"/>
              </w:rPr>
            </w:pPr>
            <w:r w:rsidRPr="009C6C62">
              <w:rPr>
                <w:sz w:val="20"/>
              </w:rPr>
              <w:t xml:space="preserve">Договор Казначейского счета депо. </w:t>
            </w:r>
          </w:p>
          <w:p w14:paraId="16D52364" w14:textId="77777777" w:rsidR="004C56F8" w:rsidRPr="009C6C62" w:rsidRDefault="004C56F8" w:rsidP="004C56F8">
            <w:pPr>
              <w:widowControl w:val="0"/>
              <w:spacing w:before="120"/>
              <w:jc w:val="both"/>
              <w:rPr>
                <w:sz w:val="20"/>
              </w:rPr>
            </w:pPr>
            <w:r w:rsidRPr="009C6C62">
              <w:rPr>
                <w:sz w:val="20"/>
              </w:rPr>
              <w:t>Заявление на открытие Счета депо по форме GFS84 или</w:t>
            </w:r>
            <w:r w:rsidRPr="009C6C62">
              <w:t xml:space="preserve"> </w:t>
            </w:r>
            <w:r w:rsidRPr="009C6C62">
              <w:rPr>
                <w:sz w:val="20"/>
              </w:rPr>
              <w:t>GF085 (не предоставляется при открытии первого Казначейского счета депо эмитента (лица, обязанного по ценным бумагам).</w:t>
            </w:r>
          </w:p>
        </w:tc>
      </w:tr>
      <w:tr w:rsidR="004C56F8" w:rsidRPr="009C6C62" w14:paraId="2BF76963" w14:textId="77777777" w:rsidTr="005E566D">
        <w:tc>
          <w:tcPr>
            <w:tcW w:w="1788" w:type="dxa"/>
          </w:tcPr>
          <w:p w14:paraId="7452AACA" w14:textId="77777777" w:rsidR="004C56F8" w:rsidRPr="009C6C62" w:rsidRDefault="004C56F8" w:rsidP="004C56F8">
            <w:pPr>
              <w:widowControl w:val="0"/>
              <w:spacing w:before="120"/>
              <w:jc w:val="both"/>
              <w:rPr>
                <w:b/>
                <w:sz w:val="20"/>
              </w:rPr>
            </w:pPr>
            <w:r w:rsidRPr="009C6C62">
              <w:rPr>
                <w:b/>
                <w:sz w:val="20"/>
              </w:rPr>
              <w:t>Торговые счета депо:</w:t>
            </w:r>
          </w:p>
        </w:tc>
        <w:tc>
          <w:tcPr>
            <w:tcW w:w="872" w:type="dxa"/>
          </w:tcPr>
          <w:p w14:paraId="226F0F01" w14:textId="77777777" w:rsidR="004C56F8" w:rsidRPr="009C6C62" w:rsidRDefault="004C56F8" w:rsidP="004C56F8">
            <w:pPr>
              <w:widowControl w:val="0"/>
              <w:spacing w:before="120"/>
              <w:jc w:val="both"/>
              <w:rPr>
                <w:b/>
                <w:sz w:val="20"/>
              </w:rPr>
            </w:pPr>
          </w:p>
        </w:tc>
        <w:tc>
          <w:tcPr>
            <w:tcW w:w="5248" w:type="dxa"/>
          </w:tcPr>
          <w:p w14:paraId="199F6A83" w14:textId="77777777" w:rsidR="004C56F8" w:rsidRPr="009C6C62" w:rsidRDefault="004C56F8" w:rsidP="004C56F8">
            <w:pPr>
              <w:widowControl w:val="0"/>
              <w:spacing w:before="120"/>
              <w:jc w:val="both"/>
              <w:rPr>
                <w:sz w:val="20"/>
              </w:rPr>
            </w:pPr>
            <w:r w:rsidRPr="009C6C62">
              <w:rPr>
                <w:sz w:val="20"/>
              </w:rPr>
              <w:t>Предназначены для учета прав на ценные бумаги, которые могут быть использованы для исполнения и (или) обеспечения исполнения обязательств, допущенных к клирингу, в соответствии со статьей 15 Закона о клиринге. Открываются с указанием клиринговой организации, которая вправе давать распоряжения по этим Счетам депо.</w:t>
            </w:r>
          </w:p>
        </w:tc>
        <w:tc>
          <w:tcPr>
            <w:tcW w:w="1556" w:type="dxa"/>
            <w:vMerge w:val="restart"/>
          </w:tcPr>
          <w:p w14:paraId="5962565C" w14:textId="77777777" w:rsidR="004C56F8" w:rsidRPr="009C6C62" w:rsidRDefault="004C56F8" w:rsidP="004C56F8">
            <w:pPr>
              <w:widowControl w:val="0"/>
              <w:spacing w:before="120"/>
              <w:jc w:val="both"/>
              <w:rPr>
                <w:sz w:val="20"/>
              </w:rPr>
            </w:pPr>
            <w:r w:rsidRPr="009C6C62">
              <w:rPr>
                <w:sz w:val="20"/>
              </w:rPr>
              <w:t xml:space="preserve">Договор Счета депо владельца, Договор Счета депо доверительного управляющего, Договор Счета депо номинального держателя, </w:t>
            </w:r>
            <w:r w:rsidRPr="009C6C62">
              <w:rPr>
                <w:sz w:val="20"/>
              </w:rPr>
              <w:lastRenderedPageBreak/>
              <w:t xml:space="preserve">Договор Счета депо иностранного номинального держателя или Договор Казначейского счета депо. При открытии Торгового счета депо не требуется заключение отдельного договора Счета депо, если Депонент уже заключил с Депозитарием договор Счета депо соответствующего вида. </w:t>
            </w:r>
          </w:p>
          <w:p w14:paraId="13C5F291" w14:textId="25D43783" w:rsidR="004C56F8" w:rsidRPr="009C6C62" w:rsidRDefault="004C56F8" w:rsidP="004C56F8">
            <w:pPr>
              <w:widowControl w:val="0"/>
              <w:spacing w:before="120"/>
              <w:jc w:val="both"/>
              <w:rPr>
                <w:sz w:val="20"/>
              </w:rPr>
            </w:pPr>
            <w:r w:rsidRPr="009C6C62">
              <w:rPr>
                <w:sz w:val="20"/>
              </w:rPr>
              <w:t xml:space="preserve">Для открытия Торгового счета депо в Депозитарий Депонентом должно быть предоставлено заявление на открытие Счета депо по форме </w:t>
            </w:r>
            <w:r w:rsidRPr="009C6C62">
              <w:rPr>
                <w:sz w:val="20"/>
                <w:lang w:val="en-US"/>
              </w:rPr>
              <w:t>GF</w:t>
            </w:r>
            <w:r w:rsidRPr="009C6C62">
              <w:rPr>
                <w:sz w:val="20"/>
              </w:rPr>
              <w:t>085.</w:t>
            </w:r>
          </w:p>
        </w:tc>
      </w:tr>
      <w:tr w:rsidR="004C56F8" w:rsidRPr="009C6C62" w14:paraId="13775198" w14:textId="77777777" w:rsidTr="005E566D">
        <w:tc>
          <w:tcPr>
            <w:tcW w:w="1788" w:type="dxa"/>
          </w:tcPr>
          <w:p w14:paraId="4D92C418" w14:textId="77777777" w:rsidR="004C56F8" w:rsidRPr="009C6C62" w:rsidRDefault="004C56F8" w:rsidP="004C56F8">
            <w:pPr>
              <w:widowControl w:val="0"/>
              <w:spacing w:before="120"/>
              <w:jc w:val="both"/>
              <w:rPr>
                <w:sz w:val="20"/>
              </w:rPr>
            </w:pPr>
            <w:r w:rsidRPr="009C6C62">
              <w:rPr>
                <w:sz w:val="20"/>
              </w:rPr>
              <w:t xml:space="preserve">Торговый. НКЦ. Ценные бумаги в собственности Депонента (Торговый. НКЦ. Ценные бумаги в </w:t>
            </w:r>
            <w:r w:rsidRPr="009C6C62">
              <w:rPr>
                <w:sz w:val="20"/>
              </w:rPr>
              <w:lastRenderedPageBreak/>
              <w:t>собств. Депонента)</w:t>
            </w:r>
          </w:p>
        </w:tc>
        <w:tc>
          <w:tcPr>
            <w:tcW w:w="872" w:type="dxa"/>
          </w:tcPr>
          <w:p w14:paraId="1279B15A" w14:textId="77777777" w:rsidR="004C56F8" w:rsidRPr="009C6C62" w:rsidRDefault="004C56F8" w:rsidP="004C56F8">
            <w:pPr>
              <w:widowControl w:val="0"/>
              <w:spacing w:before="120"/>
              <w:jc w:val="both"/>
              <w:rPr>
                <w:b/>
                <w:sz w:val="20"/>
              </w:rPr>
            </w:pPr>
            <w:r w:rsidRPr="009C6C62">
              <w:rPr>
                <w:b/>
                <w:sz w:val="20"/>
                <w:lang w:val="en-US"/>
              </w:rPr>
              <w:lastRenderedPageBreak/>
              <w:t>HS</w:t>
            </w:r>
          </w:p>
        </w:tc>
        <w:tc>
          <w:tcPr>
            <w:tcW w:w="5248" w:type="dxa"/>
          </w:tcPr>
          <w:p w14:paraId="61957AFF" w14:textId="77777777" w:rsidR="004C56F8" w:rsidRPr="009C6C62" w:rsidRDefault="004C56F8" w:rsidP="004C56F8">
            <w:pPr>
              <w:widowControl w:val="0"/>
              <w:spacing w:before="120"/>
              <w:jc w:val="both"/>
              <w:rPr>
                <w:sz w:val="20"/>
              </w:rPr>
            </w:pPr>
            <w:r w:rsidRPr="009C6C62">
              <w:rPr>
                <w:sz w:val="20"/>
              </w:rPr>
              <w:t>Клиринговая организация - НКО НКЦ (АО)</w:t>
            </w:r>
          </w:p>
        </w:tc>
        <w:tc>
          <w:tcPr>
            <w:tcW w:w="1556" w:type="dxa"/>
            <w:vMerge/>
          </w:tcPr>
          <w:p w14:paraId="3E9C7668" w14:textId="77777777" w:rsidR="004C56F8" w:rsidRPr="009C6C62" w:rsidRDefault="004C56F8" w:rsidP="004C56F8">
            <w:pPr>
              <w:widowControl w:val="0"/>
              <w:spacing w:before="120"/>
              <w:jc w:val="both"/>
              <w:rPr>
                <w:sz w:val="20"/>
              </w:rPr>
            </w:pPr>
          </w:p>
        </w:tc>
      </w:tr>
      <w:tr w:rsidR="004C56F8" w:rsidRPr="009C6C62" w14:paraId="25AC4E7B" w14:textId="77777777" w:rsidTr="005E566D">
        <w:tc>
          <w:tcPr>
            <w:tcW w:w="1788" w:type="dxa"/>
          </w:tcPr>
          <w:p w14:paraId="64DD68FB" w14:textId="37C559A6" w:rsidR="004C56F8" w:rsidRPr="009C6C62" w:rsidRDefault="004C56F8" w:rsidP="004C56F8">
            <w:pPr>
              <w:widowControl w:val="0"/>
              <w:spacing w:before="120"/>
              <w:jc w:val="both"/>
              <w:rPr>
                <w:sz w:val="20"/>
              </w:rPr>
            </w:pPr>
            <w:r w:rsidRPr="009C6C62">
              <w:rPr>
                <w:sz w:val="20"/>
              </w:rPr>
              <w:t>Счет депо владельца типа «С». Торговый. НКЦ</w:t>
            </w:r>
          </w:p>
        </w:tc>
        <w:tc>
          <w:tcPr>
            <w:tcW w:w="872" w:type="dxa"/>
          </w:tcPr>
          <w:p w14:paraId="1D1153A1" w14:textId="1151324F" w:rsidR="004C56F8" w:rsidRPr="009C6C62" w:rsidRDefault="004C56F8" w:rsidP="004C56F8">
            <w:pPr>
              <w:widowControl w:val="0"/>
              <w:spacing w:before="120"/>
              <w:jc w:val="both"/>
              <w:rPr>
                <w:b/>
                <w:sz w:val="20"/>
                <w:lang w:val="en-US"/>
              </w:rPr>
            </w:pPr>
            <w:r w:rsidRPr="009C6C62">
              <w:rPr>
                <w:b/>
                <w:sz w:val="20"/>
                <w:lang w:val="en-US"/>
              </w:rPr>
              <w:t>UN</w:t>
            </w:r>
          </w:p>
        </w:tc>
        <w:tc>
          <w:tcPr>
            <w:tcW w:w="5248" w:type="dxa"/>
          </w:tcPr>
          <w:p w14:paraId="3CC2174A" w14:textId="1FBB926C" w:rsidR="004C56F8" w:rsidRPr="009C6C62" w:rsidRDefault="004C56F8" w:rsidP="004C56F8">
            <w:pPr>
              <w:widowControl w:val="0"/>
              <w:spacing w:before="120"/>
              <w:jc w:val="both"/>
              <w:rPr>
                <w:sz w:val="20"/>
              </w:rPr>
            </w:pPr>
            <w:r w:rsidRPr="009C6C62">
              <w:rPr>
                <w:sz w:val="20"/>
              </w:rPr>
              <w:t>Клиринговая организация - НКО НКЦ (АО)</w:t>
            </w:r>
          </w:p>
        </w:tc>
        <w:tc>
          <w:tcPr>
            <w:tcW w:w="1556" w:type="dxa"/>
            <w:vMerge/>
          </w:tcPr>
          <w:p w14:paraId="7D043684" w14:textId="77777777" w:rsidR="004C56F8" w:rsidRPr="009C6C62" w:rsidRDefault="004C56F8" w:rsidP="004C56F8">
            <w:pPr>
              <w:widowControl w:val="0"/>
              <w:spacing w:before="120"/>
              <w:jc w:val="both"/>
              <w:rPr>
                <w:sz w:val="20"/>
              </w:rPr>
            </w:pPr>
          </w:p>
        </w:tc>
      </w:tr>
      <w:tr w:rsidR="004C56F8" w:rsidRPr="009C6C62" w14:paraId="1E0D6F3F" w14:textId="77777777" w:rsidTr="005E566D">
        <w:tc>
          <w:tcPr>
            <w:tcW w:w="1788" w:type="dxa"/>
          </w:tcPr>
          <w:p w14:paraId="6381F794" w14:textId="77777777" w:rsidR="004C56F8" w:rsidRPr="009C6C62" w:rsidRDefault="004C56F8" w:rsidP="004C56F8">
            <w:pPr>
              <w:widowControl w:val="0"/>
              <w:spacing w:before="120"/>
              <w:jc w:val="both"/>
              <w:rPr>
                <w:sz w:val="20"/>
              </w:rPr>
            </w:pPr>
            <w:r w:rsidRPr="009C6C62">
              <w:rPr>
                <w:sz w:val="20"/>
              </w:rPr>
              <w:t>Торговый. СПВБ. Ценные бумаги в собственности Депонента (Торговый. СПВБ. Ценные бумаги в собств. Депонента)</w:t>
            </w:r>
          </w:p>
        </w:tc>
        <w:tc>
          <w:tcPr>
            <w:tcW w:w="872" w:type="dxa"/>
          </w:tcPr>
          <w:p w14:paraId="0C03CDEC" w14:textId="77777777" w:rsidR="004C56F8" w:rsidRPr="009C6C62" w:rsidRDefault="004C56F8" w:rsidP="004C56F8">
            <w:pPr>
              <w:widowControl w:val="0"/>
              <w:spacing w:before="120"/>
              <w:jc w:val="both"/>
              <w:rPr>
                <w:b/>
                <w:sz w:val="20"/>
                <w:lang w:val="en-US"/>
              </w:rPr>
            </w:pPr>
            <w:r w:rsidRPr="009C6C62">
              <w:rPr>
                <w:b/>
                <w:sz w:val="20"/>
                <w:lang w:val="en-US"/>
              </w:rPr>
              <w:t>CS</w:t>
            </w:r>
          </w:p>
        </w:tc>
        <w:tc>
          <w:tcPr>
            <w:tcW w:w="5248" w:type="dxa"/>
          </w:tcPr>
          <w:p w14:paraId="08FF9275" w14:textId="77777777" w:rsidR="004C56F8" w:rsidRPr="009C6C62" w:rsidRDefault="004C56F8" w:rsidP="004C56F8">
            <w:pPr>
              <w:widowControl w:val="0"/>
              <w:spacing w:before="120"/>
              <w:jc w:val="both"/>
              <w:rPr>
                <w:sz w:val="20"/>
              </w:rPr>
            </w:pPr>
            <w:r w:rsidRPr="009C6C62">
              <w:rPr>
                <w:sz w:val="20"/>
              </w:rPr>
              <w:t>Клиринговая организация - Акционерное общество «Санкт-Петербургская Валютная Биржа»</w:t>
            </w:r>
          </w:p>
        </w:tc>
        <w:tc>
          <w:tcPr>
            <w:tcW w:w="1556" w:type="dxa"/>
            <w:vMerge/>
          </w:tcPr>
          <w:p w14:paraId="4FA23D10" w14:textId="77777777" w:rsidR="004C56F8" w:rsidRPr="009C6C62" w:rsidRDefault="004C56F8" w:rsidP="004C56F8">
            <w:pPr>
              <w:widowControl w:val="0"/>
              <w:spacing w:before="120"/>
              <w:jc w:val="both"/>
              <w:rPr>
                <w:sz w:val="20"/>
              </w:rPr>
            </w:pPr>
          </w:p>
        </w:tc>
      </w:tr>
      <w:tr w:rsidR="004C56F8" w:rsidRPr="009C6C62" w14:paraId="74497B60" w14:textId="77777777" w:rsidTr="005E566D">
        <w:tc>
          <w:tcPr>
            <w:tcW w:w="1788" w:type="dxa"/>
          </w:tcPr>
          <w:p w14:paraId="047194F7" w14:textId="77777777" w:rsidR="004C56F8" w:rsidRPr="009C6C62" w:rsidRDefault="004C56F8" w:rsidP="004C56F8">
            <w:pPr>
              <w:widowControl w:val="0"/>
              <w:spacing w:before="120"/>
              <w:jc w:val="both"/>
              <w:rPr>
                <w:sz w:val="20"/>
              </w:rPr>
            </w:pPr>
            <w:r w:rsidRPr="009C6C62">
              <w:rPr>
                <w:sz w:val="20"/>
              </w:rPr>
              <w:t>Торговый. НРД. Ценные бумаги в собственности Депонента (Торговый. НРД. Ценные бумаги в собств. Депонента)</w:t>
            </w:r>
          </w:p>
        </w:tc>
        <w:tc>
          <w:tcPr>
            <w:tcW w:w="872" w:type="dxa"/>
          </w:tcPr>
          <w:p w14:paraId="146C6960" w14:textId="77777777" w:rsidR="004C56F8" w:rsidRPr="009C6C62" w:rsidRDefault="004C56F8" w:rsidP="004C56F8">
            <w:pPr>
              <w:widowControl w:val="0"/>
              <w:spacing w:before="120"/>
              <w:jc w:val="both"/>
              <w:rPr>
                <w:b/>
                <w:sz w:val="20"/>
              </w:rPr>
            </w:pPr>
            <w:r w:rsidRPr="009C6C62">
              <w:rPr>
                <w:b/>
                <w:sz w:val="20"/>
                <w:lang w:val="en-US"/>
              </w:rPr>
              <w:t>TS</w:t>
            </w:r>
          </w:p>
        </w:tc>
        <w:tc>
          <w:tcPr>
            <w:tcW w:w="5248" w:type="dxa"/>
          </w:tcPr>
          <w:p w14:paraId="1E1350B5" w14:textId="77777777" w:rsidR="004C56F8" w:rsidRPr="009C6C62" w:rsidRDefault="004C56F8" w:rsidP="004C56F8">
            <w:pPr>
              <w:widowControl w:val="0"/>
              <w:spacing w:before="120"/>
              <w:jc w:val="both"/>
              <w:rPr>
                <w:sz w:val="20"/>
              </w:rPr>
            </w:pPr>
            <w:r w:rsidRPr="009C6C62">
              <w:rPr>
                <w:sz w:val="20"/>
              </w:rPr>
              <w:t>Клиринговая организация – НКО АО НРД</w:t>
            </w:r>
          </w:p>
        </w:tc>
        <w:tc>
          <w:tcPr>
            <w:tcW w:w="1556" w:type="dxa"/>
            <w:vMerge/>
          </w:tcPr>
          <w:p w14:paraId="660BF882" w14:textId="77777777" w:rsidR="004C56F8" w:rsidRPr="009C6C62" w:rsidRDefault="004C56F8" w:rsidP="004C56F8">
            <w:pPr>
              <w:widowControl w:val="0"/>
              <w:spacing w:before="120"/>
              <w:jc w:val="both"/>
              <w:rPr>
                <w:sz w:val="20"/>
              </w:rPr>
            </w:pPr>
          </w:p>
        </w:tc>
      </w:tr>
      <w:tr w:rsidR="004C56F8" w:rsidRPr="009C6C62" w14:paraId="07D4C1C4" w14:textId="77777777" w:rsidTr="005E566D">
        <w:tc>
          <w:tcPr>
            <w:tcW w:w="1788" w:type="dxa"/>
          </w:tcPr>
          <w:p w14:paraId="586F0DFA" w14:textId="0C94DD58" w:rsidR="004C56F8" w:rsidRPr="009C6C62" w:rsidRDefault="004C56F8" w:rsidP="004C56F8">
            <w:pPr>
              <w:widowControl w:val="0"/>
              <w:spacing w:before="120"/>
              <w:jc w:val="both"/>
              <w:rPr>
                <w:sz w:val="20"/>
              </w:rPr>
            </w:pPr>
            <w:r w:rsidRPr="009C6C62">
              <w:rPr>
                <w:sz w:val="20"/>
              </w:rPr>
              <w:t>Счет депо владельца типа «С». Торговый. НРД</w:t>
            </w:r>
          </w:p>
        </w:tc>
        <w:tc>
          <w:tcPr>
            <w:tcW w:w="872" w:type="dxa"/>
          </w:tcPr>
          <w:p w14:paraId="3778266F" w14:textId="6D44D789" w:rsidR="004C56F8" w:rsidRPr="009C6C62" w:rsidRDefault="004C56F8" w:rsidP="004C56F8">
            <w:pPr>
              <w:widowControl w:val="0"/>
              <w:spacing w:before="120"/>
              <w:jc w:val="both"/>
              <w:rPr>
                <w:b/>
                <w:sz w:val="20"/>
                <w:lang w:val="en-US"/>
              </w:rPr>
            </w:pPr>
            <w:r w:rsidRPr="009C6C62">
              <w:rPr>
                <w:b/>
                <w:sz w:val="20"/>
                <w:lang w:val="en-US"/>
              </w:rPr>
              <w:t>UT</w:t>
            </w:r>
          </w:p>
        </w:tc>
        <w:tc>
          <w:tcPr>
            <w:tcW w:w="5248" w:type="dxa"/>
          </w:tcPr>
          <w:p w14:paraId="17673868" w14:textId="31832807" w:rsidR="004C56F8" w:rsidRPr="009C6C62" w:rsidRDefault="004C56F8" w:rsidP="004C56F8">
            <w:pPr>
              <w:widowControl w:val="0"/>
              <w:spacing w:before="120"/>
              <w:jc w:val="both"/>
              <w:rPr>
                <w:sz w:val="20"/>
              </w:rPr>
            </w:pPr>
            <w:r w:rsidRPr="009C6C62">
              <w:rPr>
                <w:sz w:val="20"/>
              </w:rPr>
              <w:t>Клиринговая организация – НКО АО НРД</w:t>
            </w:r>
          </w:p>
        </w:tc>
        <w:tc>
          <w:tcPr>
            <w:tcW w:w="1556" w:type="dxa"/>
            <w:vMerge/>
          </w:tcPr>
          <w:p w14:paraId="6DEBBD94" w14:textId="77777777" w:rsidR="004C56F8" w:rsidRPr="009C6C62" w:rsidRDefault="004C56F8" w:rsidP="004C56F8">
            <w:pPr>
              <w:widowControl w:val="0"/>
              <w:spacing w:before="120"/>
              <w:jc w:val="both"/>
              <w:rPr>
                <w:sz w:val="20"/>
              </w:rPr>
            </w:pPr>
          </w:p>
        </w:tc>
      </w:tr>
      <w:tr w:rsidR="004C56F8" w:rsidRPr="009C6C62" w14:paraId="6B94A513" w14:textId="77777777" w:rsidTr="005E566D">
        <w:tc>
          <w:tcPr>
            <w:tcW w:w="1788" w:type="dxa"/>
          </w:tcPr>
          <w:p w14:paraId="420EFE26" w14:textId="77777777" w:rsidR="004C56F8" w:rsidRPr="009C6C62" w:rsidRDefault="004C56F8" w:rsidP="004C56F8">
            <w:pPr>
              <w:widowControl w:val="0"/>
              <w:spacing w:before="120"/>
              <w:jc w:val="both"/>
              <w:rPr>
                <w:sz w:val="20"/>
              </w:rPr>
            </w:pPr>
            <w:r w:rsidRPr="009C6C62">
              <w:rPr>
                <w:sz w:val="20"/>
              </w:rPr>
              <w:t>Торговый. НКЦ. Доверительного управляющего (Торговый. НКЦ. Д.У.)</w:t>
            </w:r>
          </w:p>
        </w:tc>
        <w:tc>
          <w:tcPr>
            <w:tcW w:w="872" w:type="dxa"/>
          </w:tcPr>
          <w:p w14:paraId="5438BD6A" w14:textId="77777777" w:rsidR="004C56F8" w:rsidRPr="009C6C62" w:rsidRDefault="004C56F8" w:rsidP="004C56F8">
            <w:pPr>
              <w:widowControl w:val="0"/>
              <w:spacing w:before="120"/>
              <w:jc w:val="both"/>
              <w:rPr>
                <w:b/>
                <w:sz w:val="20"/>
              </w:rPr>
            </w:pPr>
            <w:r w:rsidRPr="009C6C62">
              <w:rPr>
                <w:b/>
                <w:sz w:val="20"/>
                <w:lang w:val="en-US"/>
              </w:rPr>
              <w:t>HD</w:t>
            </w:r>
          </w:p>
        </w:tc>
        <w:tc>
          <w:tcPr>
            <w:tcW w:w="5248" w:type="dxa"/>
          </w:tcPr>
          <w:p w14:paraId="1FC75B89" w14:textId="77777777" w:rsidR="004C56F8" w:rsidRPr="009C6C62" w:rsidRDefault="004C56F8" w:rsidP="004C56F8">
            <w:pPr>
              <w:widowControl w:val="0"/>
              <w:spacing w:before="120"/>
              <w:jc w:val="both"/>
              <w:rPr>
                <w:sz w:val="20"/>
              </w:rPr>
            </w:pPr>
            <w:r w:rsidRPr="009C6C62">
              <w:rPr>
                <w:sz w:val="20"/>
              </w:rPr>
              <w:t>Клиринговая организация - НКО НКЦ (АО)</w:t>
            </w:r>
          </w:p>
        </w:tc>
        <w:tc>
          <w:tcPr>
            <w:tcW w:w="1556" w:type="dxa"/>
            <w:vMerge/>
          </w:tcPr>
          <w:p w14:paraId="3E0F49F2" w14:textId="77777777" w:rsidR="004C56F8" w:rsidRPr="009C6C62" w:rsidRDefault="004C56F8" w:rsidP="004C56F8">
            <w:pPr>
              <w:widowControl w:val="0"/>
              <w:spacing w:before="120"/>
              <w:jc w:val="both"/>
              <w:rPr>
                <w:sz w:val="20"/>
              </w:rPr>
            </w:pPr>
          </w:p>
        </w:tc>
      </w:tr>
      <w:tr w:rsidR="004C56F8" w:rsidRPr="009C6C62" w14:paraId="7BD5AA2A" w14:textId="77777777" w:rsidTr="005E566D">
        <w:tc>
          <w:tcPr>
            <w:tcW w:w="1788" w:type="dxa"/>
          </w:tcPr>
          <w:p w14:paraId="22B36B8B" w14:textId="7AC2FA8C" w:rsidR="004C56F8" w:rsidRPr="009C6C62" w:rsidRDefault="004C56F8" w:rsidP="004C56F8">
            <w:pPr>
              <w:widowControl w:val="0"/>
              <w:spacing w:before="120"/>
              <w:jc w:val="both"/>
              <w:rPr>
                <w:sz w:val="20"/>
              </w:rPr>
            </w:pPr>
            <w:r w:rsidRPr="009C6C62">
              <w:rPr>
                <w:sz w:val="20"/>
              </w:rPr>
              <w:t>Торговый</w:t>
            </w:r>
            <w:r w:rsidR="00B372FB" w:rsidRPr="009C6C62">
              <w:rPr>
                <w:sz w:val="20"/>
              </w:rPr>
              <w:t>.</w:t>
            </w:r>
            <w:r w:rsidRPr="009C6C62">
              <w:rPr>
                <w:sz w:val="20"/>
              </w:rPr>
              <w:t xml:space="preserve"> НКЦ. Доверительного управляющего типа «С»</w:t>
            </w:r>
            <w:r w:rsidR="00B372FB" w:rsidRPr="009C6C62">
              <w:rPr>
                <w:sz w:val="20"/>
              </w:rPr>
              <w:t xml:space="preserve"> (Торговый. НКЦ. Д.У. типа «С»)</w:t>
            </w:r>
          </w:p>
        </w:tc>
        <w:tc>
          <w:tcPr>
            <w:tcW w:w="872" w:type="dxa"/>
          </w:tcPr>
          <w:p w14:paraId="58317A14" w14:textId="35B5804E" w:rsidR="004C56F8" w:rsidRPr="009C6C62" w:rsidRDefault="004C56F8" w:rsidP="004C56F8">
            <w:pPr>
              <w:widowControl w:val="0"/>
              <w:spacing w:before="120"/>
              <w:jc w:val="both"/>
              <w:rPr>
                <w:b/>
                <w:sz w:val="20"/>
              </w:rPr>
            </w:pPr>
            <w:r w:rsidRPr="009C6C62">
              <w:rPr>
                <w:b/>
                <w:sz w:val="20"/>
                <w:lang w:val="en-US"/>
              </w:rPr>
              <w:t>UM</w:t>
            </w:r>
          </w:p>
        </w:tc>
        <w:tc>
          <w:tcPr>
            <w:tcW w:w="5248" w:type="dxa"/>
          </w:tcPr>
          <w:p w14:paraId="7D252F26" w14:textId="45D4104F" w:rsidR="004C56F8" w:rsidRPr="009C6C62" w:rsidRDefault="00B372FB" w:rsidP="004C56F8">
            <w:pPr>
              <w:widowControl w:val="0"/>
              <w:spacing w:before="120"/>
              <w:jc w:val="both"/>
              <w:rPr>
                <w:sz w:val="20"/>
              </w:rPr>
            </w:pPr>
            <w:r w:rsidRPr="009C6C62">
              <w:rPr>
                <w:sz w:val="20"/>
              </w:rPr>
              <w:t>Клиринговая организация НКО НКЦ (АО)</w:t>
            </w:r>
          </w:p>
        </w:tc>
        <w:tc>
          <w:tcPr>
            <w:tcW w:w="1556" w:type="dxa"/>
            <w:vMerge/>
          </w:tcPr>
          <w:p w14:paraId="168EB580" w14:textId="77777777" w:rsidR="004C56F8" w:rsidRPr="009C6C62" w:rsidRDefault="004C56F8" w:rsidP="004C56F8">
            <w:pPr>
              <w:widowControl w:val="0"/>
              <w:spacing w:before="120"/>
              <w:jc w:val="both"/>
              <w:rPr>
                <w:sz w:val="20"/>
              </w:rPr>
            </w:pPr>
          </w:p>
        </w:tc>
      </w:tr>
      <w:tr w:rsidR="004C56F8" w:rsidRPr="009C6C62" w14:paraId="0558C7FD" w14:textId="77777777" w:rsidTr="005E566D">
        <w:tc>
          <w:tcPr>
            <w:tcW w:w="1788" w:type="dxa"/>
          </w:tcPr>
          <w:p w14:paraId="408DB3C7" w14:textId="77777777" w:rsidR="004C56F8" w:rsidRPr="009C6C62" w:rsidRDefault="004C56F8" w:rsidP="004C56F8">
            <w:pPr>
              <w:widowControl w:val="0"/>
              <w:spacing w:before="120"/>
              <w:jc w:val="both"/>
              <w:rPr>
                <w:sz w:val="20"/>
              </w:rPr>
            </w:pPr>
            <w:r w:rsidRPr="009C6C62">
              <w:rPr>
                <w:sz w:val="20"/>
              </w:rPr>
              <w:t>Торговый. СПВБ. Доверительного управляющего (Торговый. СПВБ. Д.У.)</w:t>
            </w:r>
          </w:p>
        </w:tc>
        <w:tc>
          <w:tcPr>
            <w:tcW w:w="872" w:type="dxa"/>
          </w:tcPr>
          <w:p w14:paraId="1736A619" w14:textId="77777777" w:rsidR="004C56F8" w:rsidRPr="009C6C62" w:rsidRDefault="004C56F8" w:rsidP="004C56F8">
            <w:pPr>
              <w:widowControl w:val="0"/>
              <w:spacing w:before="120"/>
              <w:jc w:val="both"/>
              <w:rPr>
                <w:b/>
                <w:sz w:val="20"/>
              </w:rPr>
            </w:pPr>
            <w:r w:rsidRPr="009C6C62">
              <w:rPr>
                <w:b/>
                <w:sz w:val="20"/>
                <w:lang w:val="en-US"/>
              </w:rPr>
              <w:t>CD</w:t>
            </w:r>
          </w:p>
        </w:tc>
        <w:tc>
          <w:tcPr>
            <w:tcW w:w="5248" w:type="dxa"/>
          </w:tcPr>
          <w:p w14:paraId="268EC787" w14:textId="77777777" w:rsidR="004C56F8" w:rsidRPr="009C6C62" w:rsidRDefault="004C56F8" w:rsidP="004C56F8">
            <w:pPr>
              <w:widowControl w:val="0"/>
              <w:spacing w:before="120"/>
              <w:jc w:val="both"/>
              <w:rPr>
                <w:sz w:val="20"/>
              </w:rPr>
            </w:pPr>
            <w:r w:rsidRPr="009C6C62">
              <w:rPr>
                <w:sz w:val="20"/>
              </w:rPr>
              <w:t>Клиринговая организация - Акционерное общество «Санкт-Петербургская Валютная Биржа»</w:t>
            </w:r>
          </w:p>
        </w:tc>
        <w:tc>
          <w:tcPr>
            <w:tcW w:w="1556" w:type="dxa"/>
            <w:vMerge/>
          </w:tcPr>
          <w:p w14:paraId="4E895398" w14:textId="77777777" w:rsidR="004C56F8" w:rsidRPr="009C6C62" w:rsidRDefault="004C56F8" w:rsidP="004C56F8">
            <w:pPr>
              <w:widowControl w:val="0"/>
              <w:spacing w:before="120"/>
              <w:jc w:val="both"/>
              <w:rPr>
                <w:sz w:val="20"/>
              </w:rPr>
            </w:pPr>
          </w:p>
        </w:tc>
      </w:tr>
      <w:tr w:rsidR="004C56F8" w:rsidRPr="009C6C62" w14:paraId="0443EBFD" w14:textId="77777777" w:rsidTr="005E566D">
        <w:tc>
          <w:tcPr>
            <w:tcW w:w="1788" w:type="dxa"/>
          </w:tcPr>
          <w:p w14:paraId="39FCD940" w14:textId="77777777" w:rsidR="004C56F8" w:rsidRPr="009C6C62" w:rsidRDefault="004C56F8" w:rsidP="004C56F8">
            <w:pPr>
              <w:widowControl w:val="0"/>
              <w:spacing w:before="120"/>
              <w:jc w:val="both"/>
              <w:rPr>
                <w:sz w:val="20"/>
              </w:rPr>
            </w:pPr>
            <w:r w:rsidRPr="009C6C62">
              <w:rPr>
                <w:sz w:val="20"/>
              </w:rPr>
              <w:t>Торговый. НРД. Доверительного управляющего (Торговый. НРД. Д.У.)</w:t>
            </w:r>
          </w:p>
        </w:tc>
        <w:tc>
          <w:tcPr>
            <w:tcW w:w="872" w:type="dxa"/>
          </w:tcPr>
          <w:p w14:paraId="342749C3" w14:textId="77777777" w:rsidR="004C56F8" w:rsidRPr="009C6C62" w:rsidRDefault="004C56F8" w:rsidP="004C56F8">
            <w:pPr>
              <w:widowControl w:val="0"/>
              <w:spacing w:before="120"/>
              <w:jc w:val="both"/>
              <w:rPr>
                <w:b/>
                <w:sz w:val="20"/>
              </w:rPr>
            </w:pPr>
            <w:r w:rsidRPr="009C6C62">
              <w:rPr>
                <w:b/>
                <w:sz w:val="20"/>
                <w:lang w:val="en-US"/>
              </w:rPr>
              <w:t>TD</w:t>
            </w:r>
          </w:p>
        </w:tc>
        <w:tc>
          <w:tcPr>
            <w:tcW w:w="5248" w:type="dxa"/>
          </w:tcPr>
          <w:p w14:paraId="62458BB0" w14:textId="77777777" w:rsidR="004C56F8" w:rsidRPr="009C6C62" w:rsidRDefault="004C56F8" w:rsidP="004C56F8">
            <w:pPr>
              <w:widowControl w:val="0"/>
              <w:spacing w:before="120"/>
              <w:jc w:val="both"/>
              <w:rPr>
                <w:sz w:val="20"/>
              </w:rPr>
            </w:pPr>
            <w:r w:rsidRPr="009C6C62">
              <w:rPr>
                <w:sz w:val="20"/>
              </w:rPr>
              <w:t>Клиринговая организация – НКО АО НРД</w:t>
            </w:r>
          </w:p>
        </w:tc>
        <w:tc>
          <w:tcPr>
            <w:tcW w:w="1556" w:type="dxa"/>
            <w:vMerge/>
          </w:tcPr>
          <w:p w14:paraId="210CD494" w14:textId="77777777" w:rsidR="004C56F8" w:rsidRPr="009C6C62" w:rsidRDefault="004C56F8" w:rsidP="004C56F8">
            <w:pPr>
              <w:widowControl w:val="0"/>
              <w:spacing w:before="120"/>
              <w:jc w:val="both"/>
              <w:rPr>
                <w:sz w:val="20"/>
              </w:rPr>
            </w:pPr>
          </w:p>
        </w:tc>
      </w:tr>
      <w:tr w:rsidR="00B372FB" w:rsidRPr="009C6C62" w14:paraId="10261A69" w14:textId="77777777" w:rsidTr="005E566D">
        <w:tc>
          <w:tcPr>
            <w:tcW w:w="1788" w:type="dxa"/>
          </w:tcPr>
          <w:p w14:paraId="01B9DC4E" w14:textId="08A81BFD" w:rsidR="00B372FB" w:rsidRPr="009C6C62" w:rsidRDefault="00B372FB" w:rsidP="00B372FB">
            <w:pPr>
              <w:widowControl w:val="0"/>
              <w:spacing w:before="120"/>
              <w:jc w:val="both"/>
              <w:rPr>
                <w:sz w:val="20"/>
              </w:rPr>
            </w:pPr>
            <w:r w:rsidRPr="009C6C62">
              <w:rPr>
                <w:sz w:val="20"/>
              </w:rPr>
              <w:t xml:space="preserve">Торговый. НРД. Доверительного </w:t>
            </w:r>
            <w:r w:rsidRPr="009C6C62">
              <w:rPr>
                <w:sz w:val="20"/>
              </w:rPr>
              <w:lastRenderedPageBreak/>
              <w:t>управляющего типа «С» (Торговый. НРД. Д.У. типа «С»)</w:t>
            </w:r>
          </w:p>
        </w:tc>
        <w:tc>
          <w:tcPr>
            <w:tcW w:w="872" w:type="dxa"/>
          </w:tcPr>
          <w:p w14:paraId="524540D3" w14:textId="24BBC623" w:rsidR="00B372FB" w:rsidRPr="009C6C62" w:rsidRDefault="00B372FB" w:rsidP="004C56F8">
            <w:pPr>
              <w:widowControl w:val="0"/>
              <w:spacing w:before="120"/>
              <w:jc w:val="both"/>
              <w:rPr>
                <w:b/>
                <w:sz w:val="20"/>
                <w:lang w:val="en-US"/>
              </w:rPr>
            </w:pPr>
            <w:r w:rsidRPr="009C6C62">
              <w:rPr>
                <w:b/>
                <w:sz w:val="20"/>
                <w:lang w:val="en-US"/>
              </w:rPr>
              <w:lastRenderedPageBreak/>
              <w:t>UU</w:t>
            </w:r>
          </w:p>
        </w:tc>
        <w:tc>
          <w:tcPr>
            <w:tcW w:w="5248" w:type="dxa"/>
          </w:tcPr>
          <w:p w14:paraId="45D4CA1A" w14:textId="3444F148" w:rsidR="00B372FB" w:rsidRPr="009C6C62" w:rsidRDefault="00B372FB" w:rsidP="004C56F8">
            <w:pPr>
              <w:widowControl w:val="0"/>
              <w:spacing w:before="120"/>
              <w:jc w:val="both"/>
              <w:rPr>
                <w:sz w:val="20"/>
              </w:rPr>
            </w:pPr>
            <w:r w:rsidRPr="009C6C62">
              <w:rPr>
                <w:sz w:val="20"/>
              </w:rPr>
              <w:t>Клиринговая организация – НКО АО НРД</w:t>
            </w:r>
          </w:p>
        </w:tc>
        <w:tc>
          <w:tcPr>
            <w:tcW w:w="1556" w:type="dxa"/>
            <w:vMerge/>
          </w:tcPr>
          <w:p w14:paraId="0F5A240F" w14:textId="77777777" w:rsidR="00B372FB" w:rsidRPr="009C6C62" w:rsidRDefault="00B372FB" w:rsidP="004C56F8">
            <w:pPr>
              <w:widowControl w:val="0"/>
              <w:spacing w:before="120"/>
              <w:jc w:val="both"/>
              <w:rPr>
                <w:sz w:val="20"/>
              </w:rPr>
            </w:pPr>
          </w:p>
        </w:tc>
      </w:tr>
      <w:tr w:rsidR="004C56F8" w:rsidRPr="009C6C62" w14:paraId="2EA83D0F" w14:textId="77777777" w:rsidTr="005E566D">
        <w:tc>
          <w:tcPr>
            <w:tcW w:w="1788" w:type="dxa"/>
          </w:tcPr>
          <w:p w14:paraId="3CC1018E" w14:textId="77777777" w:rsidR="004C56F8" w:rsidRPr="009C6C62" w:rsidRDefault="004C56F8" w:rsidP="004C56F8">
            <w:pPr>
              <w:widowControl w:val="0"/>
              <w:spacing w:before="120"/>
              <w:jc w:val="both"/>
              <w:rPr>
                <w:sz w:val="20"/>
              </w:rPr>
            </w:pPr>
            <w:r w:rsidRPr="009C6C62">
              <w:rPr>
                <w:sz w:val="20"/>
              </w:rPr>
              <w:t>Торговый. НКЦ. Номинального держателя (Торговый. НКЦ. Н.Д.)</w:t>
            </w:r>
          </w:p>
        </w:tc>
        <w:tc>
          <w:tcPr>
            <w:tcW w:w="872" w:type="dxa"/>
          </w:tcPr>
          <w:p w14:paraId="53658AB6" w14:textId="77777777" w:rsidR="004C56F8" w:rsidRPr="009C6C62" w:rsidRDefault="004C56F8" w:rsidP="004C56F8">
            <w:pPr>
              <w:widowControl w:val="0"/>
              <w:spacing w:before="120"/>
              <w:jc w:val="both"/>
              <w:rPr>
                <w:b/>
                <w:sz w:val="20"/>
              </w:rPr>
            </w:pPr>
            <w:r w:rsidRPr="009C6C62">
              <w:rPr>
                <w:b/>
                <w:sz w:val="20"/>
                <w:lang w:val="en-US"/>
              </w:rPr>
              <w:t>HL</w:t>
            </w:r>
          </w:p>
        </w:tc>
        <w:tc>
          <w:tcPr>
            <w:tcW w:w="5248" w:type="dxa"/>
          </w:tcPr>
          <w:p w14:paraId="7987580F" w14:textId="77777777" w:rsidR="004C56F8" w:rsidRPr="009C6C62" w:rsidRDefault="004C56F8" w:rsidP="004C56F8">
            <w:pPr>
              <w:widowControl w:val="0"/>
              <w:spacing w:before="120"/>
              <w:jc w:val="both"/>
              <w:rPr>
                <w:sz w:val="20"/>
              </w:rPr>
            </w:pPr>
            <w:r w:rsidRPr="009C6C62">
              <w:rPr>
                <w:sz w:val="20"/>
              </w:rPr>
              <w:t>Клиринговая организация - НКО НКЦ (АО)</w:t>
            </w:r>
          </w:p>
        </w:tc>
        <w:tc>
          <w:tcPr>
            <w:tcW w:w="1556" w:type="dxa"/>
            <w:vMerge/>
          </w:tcPr>
          <w:p w14:paraId="584A1F86" w14:textId="77777777" w:rsidR="004C56F8" w:rsidRPr="009C6C62" w:rsidRDefault="004C56F8" w:rsidP="004C56F8">
            <w:pPr>
              <w:widowControl w:val="0"/>
              <w:spacing w:before="120"/>
              <w:jc w:val="both"/>
              <w:rPr>
                <w:sz w:val="20"/>
              </w:rPr>
            </w:pPr>
          </w:p>
        </w:tc>
      </w:tr>
      <w:tr w:rsidR="004C56F8" w:rsidRPr="009C6C62" w14:paraId="0E59B8BB" w14:textId="77777777" w:rsidTr="005E566D">
        <w:tc>
          <w:tcPr>
            <w:tcW w:w="1788" w:type="dxa"/>
          </w:tcPr>
          <w:p w14:paraId="073B3913" w14:textId="77777777" w:rsidR="004C56F8" w:rsidRPr="009C6C62" w:rsidRDefault="004C56F8" w:rsidP="004C56F8">
            <w:pPr>
              <w:widowControl w:val="0"/>
              <w:spacing w:before="120"/>
              <w:jc w:val="both"/>
              <w:rPr>
                <w:sz w:val="20"/>
              </w:rPr>
            </w:pPr>
            <w:r w:rsidRPr="009C6C62">
              <w:rPr>
                <w:sz w:val="20"/>
              </w:rPr>
              <w:t>Торговый. СПВБ. Номинального держателя (Торговый. СПВБ. Н.Д.)</w:t>
            </w:r>
          </w:p>
        </w:tc>
        <w:tc>
          <w:tcPr>
            <w:tcW w:w="872" w:type="dxa"/>
          </w:tcPr>
          <w:p w14:paraId="06095277" w14:textId="77777777" w:rsidR="004C56F8" w:rsidRPr="009C6C62" w:rsidRDefault="004C56F8" w:rsidP="004C56F8">
            <w:pPr>
              <w:widowControl w:val="0"/>
              <w:spacing w:before="120"/>
              <w:jc w:val="both"/>
              <w:rPr>
                <w:b/>
                <w:sz w:val="20"/>
              </w:rPr>
            </w:pPr>
            <w:r w:rsidRPr="009C6C62">
              <w:rPr>
                <w:b/>
                <w:sz w:val="20"/>
                <w:lang w:val="en-US"/>
              </w:rPr>
              <w:t>CL</w:t>
            </w:r>
          </w:p>
        </w:tc>
        <w:tc>
          <w:tcPr>
            <w:tcW w:w="5248" w:type="dxa"/>
          </w:tcPr>
          <w:p w14:paraId="2EAD5A6D" w14:textId="77777777" w:rsidR="004C56F8" w:rsidRPr="009C6C62" w:rsidRDefault="004C56F8" w:rsidP="004C56F8">
            <w:pPr>
              <w:widowControl w:val="0"/>
              <w:spacing w:before="120"/>
              <w:jc w:val="both"/>
              <w:rPr>
                <w:sz w:val="20"/>
              </w:rPr>
            </w:pPr>
            <w:r w:rsidRPr="009C6C62">
              <w:rPr>
                <w:sz w:val="20"/>
              </w:rPr>
              <w:t>Клиринговая организация - Акционерное общество «Санкт-Петербургская Валютная Биржа»</w:t>
            </w:r>
          </w:p>
        </w:tc>
        <w:tc>
          <w:tcPr>
            <w:tcW w:w="1556" w:type="dxa"/>
            <w:vMerge/>
          </w:tcPr>
          <w:p w14:paraId="4B72CE1B" w14:textId="77777777" w:rsidR="004C56F8" w:rsidRPr="009C6C62" w:rsidRDefault="004C56F8" w:rsidP="004C56F8">
            <w:pPr>
              <w:widowControl w:val="0"/>
              <w:spacing w:before="120"/>
              <w:jc w:val="both"/>
              <w:rPr>
                <w:sz w:val="20"/>
              </w:rPr>
            </w:pPr>
          </w:p>
        </w:tc>
      </w:tr>
      <w:tr w:rsidR="004C56F8" w:rsidRPr="009C6C62" w14:paraId="357C6456" w14:textId="77777777" w:rsidTr="005E566D">
        <w:tc>
          <w:tcPr>
            <w:tcW w:w="1788" w:type="dxa"/>
          </w:tcPr>
          <w:p w14:paraId="23108606" w14:textId="77777777" w:rsidR="004C56F8" w:rsidRPr="009C6C62" w:rsidRDefault="004C56F8" w:rsidP="004C56F8">
            <w:pPr>
              <w:widowControl w:val="0"/>
              <w:spacing w:before="120"/>
              <w:jc w:val="both"/>
              <w:rPr>
                <w:sz w:val="20"/>
              </w:rPr>
            </w:pPr>
            <w:r w:rsidRPr="009C6C62">
              <w:rPr>
                <w:sz w:val="20"/>
              </w:rPr>
              <w:t>Торговый. НРД. Номинального держателя (Торговый. НРД. Н.Д.)</w:t>
            </w:r>
          </w:p>
        </w:tc>
        <w:tc>
          <w:tcPr>
            <w:tcW w:w="872" w:type="dxa"/>
          </w:tcPr>
          <w:p w14:paraId="4BF24E79" w14:textId="77777777" w:rsidR="004C56F8" w:rsidRPr="009C6C62" w:rsidRDefault="004C56F8" w:rsidP="004C56F8">
            <w:pPr>
              <w:widowControl w:val="0"/>
              <w:spacing w:before="120"/>
              <w:jc w:val="both"/>
              <w:rPr>
                <w:b/>
                <w:sz w:val="20"/>
              </w:rPr>
            </w:pPr>
            <w:r w:rsidRPr="009C6C62">
              <w:rPr>
                <w:b/>
                <w:sz w:val="20"/>
                <w:lang w:val="en-US"/>
              </w:rPr>
              <w:t>TL</w:t>
            </w:r>
          </w:p>
        </w:tc>
        <w:tc>
          <w:tcPr>
            <w:tcW w:w="5248" w:type="dxa"/>
          </w:tcPr>
          <w:p w14:paraId="29B95DF0" w14:textId="77777777" w:rsidR="004C56F8" w:rsidRPr="009C6C62" w:rsidRDefault="004C56F8" w:rsidP="004C56F8">
            <w:pPr>
              <w:widowControl w:val="0"/>
              <w:spacing w:before="120"/>
              <w:jc w:val="both"/>
              <w:rPr>
                <w:sz w:val="20"/>
              </w:rPr>
            </w:pPr>
            <w:r w:rsidRPr="009C6C62">
              <w:rPr>
                <w:sz w:val="20"/>
              </w:rPr>
              <w:t>Клиринговая организация – НКО АО НРД</w:t>
            </w:r>
          </w:p>
        </w:tc>
        <w:tc>
          <w:tcPr>
            <w:tcW w:w="1556" w:type="dxa"/>
            <w:vMerge/>
          </w:tcPr>
          <w:p w14:paraId="47557BD5" w14:textId="77777777" w:rsidR="004C56F8" w:rsidRPr="009C6C62" w:rsidRDefault="004C56F8" w:rsidP="004C56F8">
            <w:pPr>
              <w:widowControl w:val="0"/>
              <w:spacing w:before="120"/>
              <w:jc w:val="both"/>
              <w:rPr>
                <w:sz w:val="20"/>
              </w:rPr>
            </w:pPr>
          </w:p>
        </w:tc>
      </w:tr>
      <w:tr w:rsidR="004C56F8" w:rsidRPr="009C6C62" w14:paraId="259BD197" w14:textId="77777777" w:rsidTr="005E566D">
        <w:tc>
          <w:tcPr>
            <w:tcW w:w="1788" w:type="dxa"/>
          </w:tcPr>
          <w:p w14:paraId="6C4CD509" w14:textId="397A44ED" w:rsidR="004C56F8" w:rsidRPr="009C6C62" w:rsidRDefault="004C56F8" w:rsidP="004C56F8">
            <w:pPr>
              <w:widowControl w:val="0"/>
              <w:spacing w:before="120"/>
              <w:jc w:val="both"/>
              <w:rPr>
                <w:sz w:val="20"/>
              </w:rPr>
            </w:pPr>
            <w:r w:rsidRPr="009C6C62">
              <w:rPr>
                <w:sz w:val="20"/>
              </w:rPr>
              <w:t>Торговый. НКЦ. Счет депо иностранного номинального держателя (Торговый. НКЦ. Счет депо иностранного Н.Д.)</w:t>
            </w:r>
          </w:p>
        </w:tc>
        <w:tc>
          <w:tcPr>
            <w:tcW w:w="872" w:type="dxa"/>
          </w:tcPr>
          <w:p w14:paraId="5A95B0CE" w14:textId="3930D212" w:rsidR="004C56F8" w:rsidRPr="009C6C62" w:rsidRDefault="004C56F8" w:rsidP="004C56F8">
            <w:pPr>
              <w:widowControl w:val="0"/>
              <w:spacing w:before="120"/>
              <w:jc w:val="both"/>
              <w:rPr>
                <w:b/>
                <w:sz w:val="20"/>
              </w:rPr>
            </w:pPr>
            <w:r w:rsidRPr="009C6C62">
              <w:rPr>
                <w:b/>
                <w:sz w:val="20"/>
                <w:lang w:val="en-US"/>
              </w:rPr>
              <w:t>BY</w:t>
            </w:r>
          </w:p>
        </w:tc>
        <w:tc>
          <w:tcPr>
            <w:tcW w:w="5248" w:type="dxa"/>
          </w:tcPr>
          <w:p w14:paraId="1B34B6D3" w14:textId="77777777" w:rsidR="004C56F8" w:rsidRPr="009C6C62" w:rsidRDefault="004C56F8" w:rsidP="004C56F8">
            <w:pPr>
              <w:widowControl w:val="0"/>
              <w:spacing w:before="120"/>
              <w:jc w:val="both"/>
              <w:rPr>
                <w:sz w:val="20"/>
              </w:rPr>
            </w:pPr>
            <w:r w:rsidRPr="009C6C62">
              <w:rPr>
                <w:sz w:val="20"/>
              </w:rPr>
              <w:t>Клиринговая организация - НКО НКЦ (АО).</w:t>
            </w:r>
          </w:p>
          <w:p w14:paraId="3BACB676" w14:textId="0F1BCCFC" w:rsidR="004C56F8" w:rsidRPr="009C6C62" w:rsidRDefault="004C56F8" w:rsidP="00CE606F">
            <w:pPr>
              <w:widowControl w:val="0"/>
              <w:spacing w:before="120"/>
              <w:jc w:val="both"/>
              <w:rPr>
                <w:sz w:val="20"/>
              </w:rPr>
            </w:pPr>
            <w:r w:rsidRPr="009C6C62">
              <w:rPr>
                <w:sz w:val="20"/>
              </w:rPr>
              <w:t>Торговые 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актами, Решениями Совета директоров, Предписаниями, иными актами Банка России.</w:t>
            </w:r>
          </w:p>
        </w:tc>
        <w:tc>
          <w:tcPr>
            <w:tcW w:w="1556" w:type="dxa"/>
            <w:vMerge/>
          </w:tcPr>
          <w:p w14:paraId="6BE0AEB9" w14:textId="77777777" w:rsidR="004C56F8" w:rsidRPr="009C6C62" w:rsidRDefault="004C56F8" w:rsidP="004C56F8">
            <w:pPr>
              <w:widowControl w:val="0"/>
              <w:spacing w:before="120"/>
              <w:jc w:val="both"/>
              <w:rPr>
                <w:sz w:val="20"/>
              </w:rPr>
            </w:pPr>
          </w:p>
        </w:tc>
      </w:tr>
      <w:tr w:rsidR="004C56F8" w:rsidRPr="009C6C62" w14:paraId="0A752BDB" w14:textId="77777777" w:rsidTr="005E566D">
        <w:trPr>
          <w:trHeight w:val="700"/>
        </w:trPr>
        <w:tc>
          <w:tcPr>
            <w:tcW w:w="1788" w:type="dxa"/>
          </w:tcPr>
          <w:p w14:paraId="0021F570" w14:textId="63AE403D" w:rsidR="004C56F8" w:rsidRPr="009C6C62" w:rsidRDefault="004C56F8" w:rsidP="004C56F8">
            <w:pPr>
              <w:widowControl w:val="0"/>
              <w:spacing w:before="120"/>
              <w:jc w:val="both"/>
              <w:rPr>
                <w:sz w:val="20"/>
              </w:rPr>
            </w:pPr>
            <w:r w:rsidRPr="009C6C62">
              <w:rPr>
                <w:sz w:val="20"/>
              </w:rPr>
              <w:t xml:space="preserve">Торговый. НКЦ. Счет депо Иностранного номинального держателя типа «С». </w:t>
            </w:r>
            <w:r w:rsidRPr="009C6C62">
              <w:rPr>
                <w:sz w:val="20"/>
                <w:lang w:val="en-US"/>
              </w:rPr>
              <w:t>ICSD</w:t>
            </w:r>
            <w:r w:rsidRPr="009C6C62">
              <w:rPr>
                <w:sz w:val="20"/>
              </w:rPr>
              <w:t xml:space="preserve"> (Торговый. НКЦ. Счет депо Иностранного Н.Д. типа «С». </w:t>
            </w:r>
            <w:r w:rsidRPr="009C6C62">
              <w:rPr>
                <w:sz w:val="20"/>
                <w:lang w:val="en-US"/>
              </w:rPr>
              <w:t>ICSD</w:t>
            </w:r>
            <w:r w:rsidRPr="009C6C62">
              <w:rPr>
                <w:sz w:val="20"/>
              </w:rPr>
              <w:t>)</w:t>
            </w:r>
          </w:p>
        </w:tc>
        <w:tc>
          <w:tcPr>
            <w:tcW w:w="872" w:type="dxa"/>
          </w:tcPr>
          <w:p w14:paraId="31D17406" w14:textId="77777777" w:rsidR="004C56F8" w:rsidRPr="009C6C62" w:rsidRDefault="004C56F8" w:rsidP="004C56F8">
            <w:pPr>
              <w:widowControl w:val="0"/>
              <w:spacing w:before="120"/>
              <w:jc w:val="both"/>
              <w:rPr>
                <w:b/>
                <w:sz w:val="20"/>
              </w:rPr>
            </w:pPr>
            <w:r w:rsidRPr="009C6C62">
              <w:rPr>
                <w:b/>
                <w:sz w:val="20"/>
                <w:lang w:val="en-US"/>
              </w:rPr>
              <w:t>HF</w:t>
            </w:r>
          </w:p>
        </w:tc>
        <w:tc>
          <w:tcPr>
            <w:tcW w:w="5248" w:type="dxa"/>
          </w:tcPr>
          <w:p w14:paraId="4B5CD5B5" w14:textId="77777777" w:rsidR="004C56F8" w:rsidRPr="009C6C62" w:rsidRDefault="004C56F8" w:rsidP="004C56F8">
            <w:pPr>
              <w:widowControl w:val="0"/>
              <w:spacing w:before="120"/>
              <w:jc w:val="both"/>
              <w:rPr>
                <w:sz w:val="20"/>
              </w:rPr>
            </w:pPr>
            <w:r w:rsidRPr="009C6C62">
              <w:rPr>
                <w:sz w:val="20"/>
              </w:rPr>
              <w:t xml:space="preserve">Клиринговая организация - НКО НКЦ (АО). </w:t>
            </w:r>
          </w:p>
        </w:tc>
        <w:tc>
          <w:tcPr>
            <w:tcW w:w="1556" w:type="dxa"/>
            <w:vMerge/>
          </w:tcPr>
          <w:p w14:paraId="437F6C93" w14:textId="77777777" w:rsidR="004C56F8" w:rsidRPr="009C6C62" w:rsidRDefault="004C56F8" w:rsidP="004C56F8">
            <w:pPr>
              <w:widowControl w:val="0"/>
              <w:spacing w:before="120"/>
              <w:jc w:val="both"/>
              <w:rPr>
                <w:sz w:val="20"/>
              </w:rPr>
            </w:pPr>
          </w:p>
        </w:tc>
      </w:tr>
      <w:tr w:rsidR="004C56F8" w:rsidRPr="009C6C62" w14:paraId="2B02E3E7" w14:textId="77777777" w:rsidTr="005E566D">
        <w:tc>
          <w:tcPr>
            <w:tcW w:w="1788" w:type="dxa"/>
          </w:tcPr>
          <w:p w14:paraId="170E6DAF" w14:textId="6E1D42FD" w:rsidR="004C56F8" w:rsidRPr="009C6C62" w:rsidRDefault="004C56F8" w:rsidP="004C56F8">
            <w:pPr>
              <w:widowControl w:val="0"/>
              <w:spacing w:before="120"/>
              <w:jc w:val="both"/>
              <w:rPr>
                <w:sz w:val="20"/>
              </w:rPr>
            </w:pPr>
            <w:r w:rsidRPr="009C6C62">
              <w:rPr>
                <w:sz w:val="20"/>
              </w:rPr>
              <w:t>Торговый. НРД. Счет депо иностранного номинального держателя (Торговый. НРД. Счет депо иностранного Н.Д.)</w:t>
            </w:r>
          </w:p>
        </w:tc>
        <w:tc>
          <w:tcPr>
            <w:tcW w:w="872" w:type="dxa"/>
          </w:tcPr>
          <w:p w14:paraId="1F928CB9" w14:textId="48BF1980" w:rsidR="004C56F8" w:rsidRPr="009C6C62" w:rsidRDefault="004C56F8" w:rsidP="004C56F8">
            <w:pPr>
              <w:widowControl w:val="0"/>
              <w:spacing w:before="120"/>
              <w:jc w:val="both"/>
              <w:rPr>
                <w:b/>
                <w:sz w:val="20"/>
                <w:lang w:val="en-US"/>
              </w:rPr>
            </w:pPr>
            <w:r w:rsidRPr="009C6C62">
              <w:rPr>
                <w:b/>
                <w:sz w:val="20"/>
                <w:lang w:val="en-US"/>
              </w:rPr>
              <w:t>BT</w:t>
            </w:r>
          </w:p>
        </w:tc>
        <w:tc>
          <w:tcPr>
            <w:tcW w:w="5248" w:type="dxa"/>
          </w:tcPr>
          <w:p w14:paraId="7DA8AE1A" w14:textId="77777777" w:rsidR="004C56F8" w:rsidRPr="009C6C62" w:rsidRDefault="004C56F8" w:rsidP="004C56F8">
            <w:pPr>
              <w:widowControl w:val="0"/>
              <w:spacing w:before="120"/>
              <w:jc w:val="both"/>
              <w:rPr>
                <w:sz w:val="20"/>
              </w:rPr>
            </w:pPr>
            <w:r w:rsidRPr="009C6C62">
              <w:rPr>
                <w:sz w:val="20"/>
              </w:rPr>
              <w:t>Клиринговая организация - НКО АО НРД.</w:t>
            </w:r>
          </w:p>
          <w:p w14:paraId="542D46E2" w14:textId="201B06D7" w:rsidR="004C56F8" w:rsidRPr="009C6C62" w:rsidRDefault="004C56F8" w:rsidP="00CE606F">
            <w:pPr>
              <w:widowControl w:val="0"/>
              <w:spacing w:before="120"/>
              <w:jc w:val="both"/>
              <w:rPr>
                <w:sz w:val="20"/>
              </w:rPr>
            </w:pPr>
            <w:r w:rsidRPr="009C6C62">
              <w:rPr>
                <w:sz w:val="20"/>
              </w:rPr>
              <w:t>Торговые 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актами, Решениями Совета директоров, Предписаниями, иными актами Банка России</w:t>
            </w:r>
            <w:r w:rsidR="00F443EC" w:rsidRPr="009C6C62">
              <w:rPr>
                <w:sz w:val="20"/>
              </w:rPr>
              <w:t>.</w:t>
            </w:r>
          </w:p>
        </w:tc>
        <w:tc>
          <w:tcPr>
            <w:tcW w:w="1556" w:type="dxa"/>
            <w:vMerge/>
          </w:tcPr>
          <w:p w14:paraId="68053659" w14:textId="77777777" w:rsidR="004C56F8" w:rsidRPr="009C6C62" w:rsidRDefault="004C56F8" w:rsidP="004C56F8">
            <w:pPr>
              <w:widowControl w:val="0"/>
              <w:spacing w:before="120"/>
              <w:jc w:val="both"/>
              <w:rPr>
                <w:sz w:val="20"/>
              </w:rPr>
            </w:pPr>
          </w:p>
        </w:tc>
      </w:tr>
      <w:tr w:rsidR="004C56F8" w:rsidRPr="009C6C62" w14:paraId="514A8629" w14:textId="77777777" w:rsidTr="005E566D">
        <w:tc>
          <w:tcPr>
            <w:tcW w:w="1788" w:type="dxa"/>
          </w:tcPr>
          <w:p w14:paraId="4C202BFA" w14:textId="276EB02C" w:rsidR="004C56F8" w:rsidRPr="009C6C62" w:rsidRDefault="004C56F8" w:rsidP="004C56F8">
            <w:pPr>
              <w:widowControl w:val="0"/>
              <w:spacing w:before="120"/>
              <w:jc w:val="both"/>
              <w:rPr>
                <w:sz w:val="20"/>
              </w:rPr>
            </w:pPr>
            <w:r w:rsidRPr="009C6C62">
              <w:rPr>
                <w:sz w:val="20"/>
              </w:rPr>
              <w:t xml:space="preserve">Торговый. НРД. Счет депо </w:t>
            </w:r>
            <w:r w:rsidRPr="009C6C62">
              <w:rPr>
                <w:sz w:val="20"/>
              </w:rPr>
              <w:lastRenderedPageBreak/>
              <w:t xml:space="preserve">Иностранного номинального держателя типа «С». </w:t>
            </w:r>
            <w:r w:rsidRPr="009C6C62">
              <w:rPr>
                <w:sz w:val="20"/>
                <w:lang w:val="en-US"/>
              </w:rPr>
              <w:t>ICSD</w:t>
            </w:r>
            <w:r w:rsidRPr="009C6C62">
              <w:rPr>
                <w:sz w:val="20"/>
              </w:rPr>
              <w:t xml:space="preserve"> (Торговый. НРД. Счет депо Иностранного Н.Д. типа «С». </w:t>
            </w:r>
            <w:r w:rsidRPr="009C6C62">
              <w:rPr>
                <w:sz w:val="20"/>
                <w:lang w:val="en-US"/>
              </w:rPr>
              <w:t>ICSD</w:t>
            </w:r>
            <w:r w:rsidRPr="009C6C62">
              <w:rPr>
                <w:sz w:val="20"/>
              </w:rPr>
              <w:t>)</w:t>
            </w:r>
          </w:p>
        </w:tc>
        <w:tc>
          <w:tcPr>
            <w:tcW w:w="872" w:type="dxa"/>
          </w:tcPr>
          <w:p w14:paraId="0943F13D" w14:textId="77777777" w:rsidR="004C56F8" w:rsidRPr="009C6C62" w:rsidRDefault="004C56F8" w:rsidP="004C56F8">
            <w:pPr>
              <w:widowControl w:val="0"/>
              <w:spacing w:before="120"/>
              <w:jc w:val="both"/>
              <w:rPr>
                <w:b/>
                <w:sz w:val="20"/>
              </w:rPr>
            </w:pPr>
            <w:r w:rsidRPr="009C6C62">
              <w:rPr>
                <w:b/>
                <w:sz w:val="20"/>
                <w:lang w:val="en-US"/>
              </w:rPr>
              <w:lastRenderedPageBreak/>
              <w:t>TF</w:t>
            </w:r>
          </w:p>
        </w:tc>
        <w:tc>
          <w:tcPr>
            <w:tcW w:w="5248" w:type="dxa"/>
          </w:tcPr>
          <w:p w14:paraId="0E8A555B" w14:textId="77777777" w:rsidR="004C56F8" w:rsidRPr="009C6C62" w:rsidRDefault="004C56F8" w:rsidP="004C56F8">
            <w:pPr>
              <w:widowControl w:val="0"/>
              <w:spacing w:before="120"/>
              <w:jc w:val="both"/>
              <w:rPr>
                <w:sz w:val="20"/>
              </w:rPr>
            </w:pPr>
            <w:r w:rsidRPr="009C6C62">
              <w:rPr>
                <w:sz w:val="20"/>
              </w:rPr>
              <w:t xml:space="preserve">Клиринговая организация – НКО АО НРД. </w:t>
            </w:r>
          </w:p>
        </w:tc>
        <w:tc>
          <w:tcPr>
            <w:tcW w:w="1556" w:type="dxa"/>
            <w:vMerge/>
          </w:tcPr>
          <w:p w14:paraId="6BF92D44" w14:textId="77777777" w:rsidR="004C56F8" w:rsidRPr="009C6C62" w:rsidRDefault="004C56F8" w:rsidP="004C56F8">
            <w:pPr>
              <w:widowControl w:val="0"/>
              <w:spacing w:before="120"/>
              <w:jc w:val="both"/>
              <w:rPr>
                <w:sz w:val="20"/>
              </w:rPr>
            </w:pPr>
          </w:p>
        </w:tc>
      </w:tr>
      <w:tr w:rsidR="004C56F8" w:rsidRPr="009C6C62" w14:paraId="62FBC6FB" w14:textId="77777777" w:rsidTr="005E566D">
        <w:tc>
          <w:tcPr>
            <w:tcW w:w="1788" w:type="dxa"/>
          </w:tcPr>
          <w:p w14:paraId="3309A17F" w14:textId="7535D138" w:rsidR="004C56F8" w:rsidRPr="009C6C62" w:rsidRDefault="004C56F8" w:rsidP="004C56F8">
            <w:pPr>
              <w:widowControl w:val="0"/>
              <w:spacing w:before="120"/>
              <w:jc w:val="both"/>
              <w:rPr>
                <w:sz w:val="20"/>
              </w:rPr>
            </w:pPr>
            <w:r w:rsidRPr="009C6C62">
              <w:rPr>
                <w:sz w:val="20"/>
              </w:rPr>
              <w:t>Торговый. НКЦ. Счет депо Иностранного номинального держателя типа «С» (Торговый. НКЦ. Счет депо Иностранного Н.Д. типа С»)</w:t>
            </w:r>
          </w:p>
        </w:tc>
        <w:tc>
          <w:tcPr>
            <w:tcW w:w="872" w:type="dxa"/>
          </w:tcPr>
          <w:p w14:paraId="13854D5F" w14:textId="77777777" w:rsidR="004C56F8" w:rsidRPr="009C6C62" w:rsidRDefault="004C56F8" w:rsidP="004C56F8">
            <w:pPr>
              <w:widowControl w:val="0"/>
              <w:spacing w:before="120"/>
              <w:jc w:val="both"/>
              <w:rPr>
                <w:b/>
                <w:sz w:val="20"/>
                <w:lang w:val="en-US"/>
              </w:rPr>
            </w:pPr>
            <w:r w:rsidRPr="009C6C62">
              <w:rPr>
                <w:b/>
                <w:sz w:val="20"/>
                <w:lang w:val="en-US"/>
              </w:rPr>
              <w:t>HW</w:t>
            </w:r>
          </w:p>
        </w:tc>
        <w:tc>
          <w:tcPr>
            <w:tcW w:w="5248" w:type="dxa"/>
          </w:tcPr>
          <w:p w14:paraId="7BF5ECE1" w14:textId="77777777" w:rsidR="004C56F8" w:rsidRPr="009C6C62" w:rsidRDefault="004C56F8" w:rsidP="004C56F8">
            <w:pPr>
              <w:widowControl w:val="0"/>
              <w:spacing w:before="120"/>
              <w:jc w:val="both"/>
              <w:rPr>
                <w:sz w:val="20"/>
              </w:rPr>
            </w:pPr>
            <w:r w:rsidRPr="009C6C62">
              <w:rPr>
                <w:sz w:val="20"/>
              </w:rPr>
              <w:t xml:space="preserve">Клиринговая организация - НКО НКЦ (АО) </w:t>
            </w:r>
          </w:p>
        </w:tc>
        <w:tc>
          <w:tcPr>
            <w:tcW w:w="1556" w:type="dxa"/>
            <w:vMerge/>
          </w:tcPr>
          <w:p w14:paraId="248D7CDC" w14:textId="77777777" w:rsidR="004C56F8" w:rsidRPr="009C6C62" w:rsidRDefault="004C56F8" w:rsidP="004C56F8">
            <w:pPr>
              <w:widowControl w:val="0"/>
              <w:spacing w:before="120"/>
              <w:jc w:val="both"/>
              <w:rPr>
                <w:sz w:val="20"/>
              </w:rPr>
            </w:pPr>
          </w:p>
        </w:tc>
      </w:tr>
      <w:tr w:rsidR="004C56F8" w:rsidRPr="009C6C62" w14:paraId="29C46CDE" w14:textId="77777777" w:rsidTr="005E566D">
        <w:tc>
          <w:tcPr>
            <w:tcW w:w="1788" w:type="dxa"/>
          </w:tcPr>
          <w:p w14:paraId="700D7AD3" w14:textId="0F989002" w:rsidR="004C56F8" w:rsidRPr="009C6C62" w:rsidRDefault="004C56F8" w:rsidP="004C56F8">
            <w:pPr>
              <w:widowControl w:val="0"/>
              <w:spacing w:before="120"/>
              <w:jc w:val="both"/>
              <w:rPr>
                <w:sz w:val="20"/>
              </w:rPr>
            </w:pPr>
            <w:r w:rsidRPr="009C6C62">
              <w:rPr>
                <w:sz w:val="20"/>
              </w:rPr>
              <w:t>Торговый. НРД. Счет депо Иностранного номинального держателя типа «С» (Торговый. НРД. Счет депо Иностранного Н.Д. типа «С»)</w:t>
            </w:r>
          </w:p>
        </w:tc>
        <w:tc>
          <w:tcPr>
            <w:tcW w:w="872" w:type="dxa"/>
          </w:tcPr>
          <w:p w14:paraId="502DE338" w14:textId="77777777" w:rsidR="004C56F8" w:rsidRPr="009C6C62" w:rsidRDefault="004C56F8" w:rsidP="004C56F8">
            <w:pPr>
              <w:widowControl w:val="0"/>
              <w:spacing w:before="120"/>
              <w:jc w:val="both"/>
              <w:rPr>
                <w:b/>
                <w:sz w:val="20"/>
                <w:lang w:val="en-US"/>
              </w:rPr>
            </w:pPr>
            <w:r w:rsidRPr="009C6C62">
              <w:rPr>
                <w:b/>
                <w:sz w:val="20"/>
                <w:lang w:val="en-US"/>
              </w:rPr>
              <w:t>TW</w:t>
            </w:r>
          </w:p>
        </w:tc>
        <w:tc>
          <w:tcPr>
            <w:tcW w:w="5248" w:type="dxa"/>
          </w:tcPr>
          <w:p w14:paraId="0B72AAD9" w14:textId="77777777" w:rsidR="004C56F8" w:rsidRPr="009C6C62" w:rsidRDefault="004C56F8" w:rsidP="004C56F8">
            <w:pPr>
              <w:widowControl w:val="0"/>
              <w:spacing w:before="120"/>
              <w:jc w:val="both"/>
              <w:rPr>
                <w:sz w:val="20"/>
              </w:rPr>
            </w:pPr>
            <w:r w:rsidRPr="009C6C62">
              <w:rPr>
                <w:sz w:val="20"/>
              </w:rPr>
              <w:t xml:space="preserve">Клиринговая организация – НКО АО НРД. </w:t>
            </w:r>
          </w:p>
        </w:tc>
        <w:tc>
          <w:tcPr>
            <w:tcW w:w="1556" w:type="dxa"/>
            <w:vMerge/>
          </w:tcPr>
          <w:p w14:paraId="4910EF98" w14:textId="77777777" w:rsidR="004C56F8" w:rsidRPr="009C6C62" w:rsidRDefault="004C56F8" w:rsidP="004C56F8">
            <w:pPr>
              <w:widowControl w:val="0"/>
              <w:spacing w:before="120"/>
              <w:jc w:val="both"/>
              <w:rPr>
                <w:sz w:val="20"/>
              </w:rPr>
            </w:pPr>
          </w:p>
        </w:tc>
      </w:tr>
      <w:tr w:rsidR="004C56F8" w:rsidRPr="009C6C62" w14:paraId="361E5263" w14:textId="77777777" w:rsidTr="005E566D">
        <w:tc>
          <w:tcPr>
            <w:tcW w:w="1788" w:type="dxa"/>
            <w:tcBorders>
              <w:top w:val="single" w:sz="4" w:space="0" w:color="auto"/>
              <w:left w:val="single" w:sz="4" w:space="0" w:color="auto"/>
              <w:bottom w:val="single" w:sz="4" w:space="0" w:color="auto"/>
              <w:right w:val="single" w:sz="4" w:space="0" w:color="auto"/>
            </w:tcBorders>
          </w:tcPr>
          <w:p w14:paraId="6F914189" w14:textId="77777777" w:rsidR="004C56F8" w:rsidRPr="009C6C62" w:rsidRDefault="004C56F8" w:rsidP="004C56F8">
            <w:pPr>
              <w:widowControl w:val="0"/>
              <w:spacing w:before="120"/>
              <w:contextualSpacing/>
              <w:mirrorIndents/>
              <w:jc w:val="both"/>
              <w:rPr>
                <w:sz w:val="20"/>
              </w:rPr>
            </w:pPr>
            <w:r w:rsidRPr="009C6C62">
              <w:rPr>
                <w:sz w:val="20"/>
              </w:rPr>
              <w:t>Торговый казначейский счет депо эмитента (лица, обязанного по ценным бумагам) (Торговый. НРД. Казначейский счет депо)</w:t>
            </w:r>
          </w:p>
        </w:tc>
        <w:tc>
          <w:tcPr>
            <w:tcW w:w="872" w:type="dxa"/>
            <w:tcBorders>
              <w:top w:val="single" w:sz="4" w:space="0" w:color="auto"/>
              <w:left w:val="single" w:sz="4" w:space="0" w:color="auto"/>
              <w:bottom w:val="single" w:sz="4" w:space="0" w:color="auto"/>
              <w:right w:val="single" w:sz="4" w:space="0" w:color="auto"/>
            </w:tcBorders>
          </w:tcPr>
          <w:p w14:paraId="328C0A26" w14:textId="77777777" w:rsidR="004C56F8" w:rsidRPr="009C6C62" w:rsidRDefault="004C56F8" w:rsidP="004C56F8">
            <w:pPr>
              <w:widowControl w:val="0"/>
              <w:spacing w:before="120"/>
              <w:contextualSpacing/>
              <w:mirrorIndents/>
              <w:jc w:val="both"/>
              <w:rPr>
                <w:b/>
                <w:sz w:val="20"/>
              </w:rPr>
            </w:pPr>
            <w:r w:rsidRPr="009C6C62">
              <w:rPr>
                <w:b/>
                <w:sz w:val="20"/>
              </w:rPr>
              <w:t>ТА</w:t>
            </w:r>
          </w:p>
        </w:tc>
        <w:tc>
          <w:tcPr>
            <w:tcW w:w="5248" w:type="dxa"/>
            <w:tcBorders>
              <w:top w:val="single" w:sz="4" w:space="0" w:color="auto"/>
              <w:left w:val="single" w:sz="4" w:space="0" w:color="auto"/>
              <w:bottom w:val="single" w:sz="4" w:space="0" w:color="auto"/>
              <w:right w:val="single" w:sz="4" w:space="0" w:color="auto"/>
            </w:tcBorders>
          </w:tcPr>
          <w:p w14:paraId="416E2481" w14:textId="77777777" w:rsidR="004C56F8" w:rsidRPr="009C6C62" w:rsidRDefault="004C56F8" w:rsidP="004C56F8">
            <w:pPr>
              <w:widowControl w:val="0"/>
              <w:spacing w:before="120"/>
              <w:contextualSpacing/>
              <w:mirrorIndents/>
              <w:jc w:val="both"/>
              <w:rPr>
                <w:sz w:val="20"/>
              </w:rPr>
            </w:pPr>
            <w:r w:rsidRPr="009C6C62">
              <w:rPr>
                <w:sz w:val="20"/>
              </w:rPr>
              <w:t xml:space="preserve">Предназначен для учета прав эмитента (лица, обязанного по ценным бумагам) на выпущенные (выданные) им ценные бумаги. </w:t>
            </w:r>
          </w:p>
          <w:p w14:paraId="397B3464" w14:textId="77777777" w:rsidR="004C56F8" w:rsidRPr="009C6C62" w:rsidRDefault="004C56F8" w:rsidP="004C56F8">
            <w:pPr>
              <w:widowControl w:val="0"/>
              <w:spacing w:before="120"/>
              <w:contextualSpacing/>
              <w:mirrorIndents/>
              <w:jc w:val="both"/>
              <w:rPr>
                <w:sz w:val="20"/>
              </w:rPr>
            </w:pPr>
            <w:r w:rsidRPr="009C6C62">
              <w:rPr>
                <w:sz w:val="20"/>
              </w:rPr>
              <w:t>Клиринговая организация – НКО АО НРД.</w:t>
            </w:r>
          </w:p>
        </w:tc>
        <w:tc>
          <w:tcPr>
            <w:tcW w:w="1556" w:type="dxa"/>
            <w:tcBorders>
              <w:top w:val="single" w:sz="4" w:space="0" w:color="auto"/>
              <w:left w:val="single" w:sz="4" w:space="0" w:color="auto"/>
              <w:right w:val="single" w:sz="4" w:space="0" w:color="auto"/>
            </w:tcBorders>
          </w:tcPr>
          <w:p w14:paraId="4695BDC3" w14:textId="77777777" w:rsidR="004C56F8" w:rsidRPr="009C6C62" w:rsidRDefault="004C56F8" w:rsidP="004C56F8">
            <w:pPr>
              <w:widowControl w:val="0"/>
              <w:spacing w:before="120"/>
              <w:contextualSpacing/>
              <w:mirrorIndents/>
              <w:jc w:val="both"/>
              <w:rPr>
                <w:sz w:val="20"/>
              </w:rPr>
            </w:pPr>
            <w:r w:rsidRPr="009C6C62">
              <w:rPr>
                <w:sz w:val="20"/>
              </w:rPr>
              <w:t>Договор Казначейского счета депо.</w:t>
            </w:r>
          </w:p>
          <w:p w14:paraId="799DCF15" w14:textId="77777777" w:rsidR="004C56F8" w:rsidRPr="009C6C62" w:rsidRDefault="004C56F8" w:rsidP="004C56F8">
            <w:pPr>
              <w:widowControl w:val="0"/>
              <w:spacing w:before="120"/>
              <w:contextualSpacing/>
              <w:mirrorIndents/>
              <w:jc w:val="both"/>
              <w:rPr>
                <w:sz w:val="20"/>
              </w:rPr>
            </w:pPr>
            <w:r w:rsidRPr="009C6C62">
              <w:rPr>
                <w:sz w:val="20"/>
              </w:rPr>
              <w:t xml:space="preserve">Заявление на открытие Счета депо по форме </w:t>
            </w:r>
            <w:r w:rsidRPr="009C6C62">
              <w:rPr>
                <w:sz w:val="20"/>
                <w:lang w:val="en-US"/>
              </w:rPr>
              <w:t>GF</w:t>
            </w:r>
            <w:r w:rsidRPr="009C6C62">
              <w:rPr>
                <w:sz w:val="20"/>
              </w:rPr>
              <w:t xml:space="preserve">085. </w:t>
            </w:r>
          </w:p>
        </w:tc>
      </w:tr>
      <w:tr w:rsidR="004C56F8" w:rsidRPr="009C6C62" w14:paraId="6F0D7AAB" w14:textId="77777777" w:rsidTr="005E566D">
        <w:tc>
          <w:tcPr>
            <w:tcW w:w="1788" w:type="dxa"/>
            <w:tcBorders>
              <w:top w:val="single" w:sz="4" w:space="0" w:color="auto"/>
              <w:left w:val="single" w:sz="4" w:space="0" w:color="auto"/>
              <w:bottom w:val="single" w:sz="4" w:space="0" w:color="auto"/>
              <w:right w:val="single" w:sz="4" w:space="0" w:color="auto"/>
            </w:tcBorders>
          </w:tcPr>
          <w:p w14:paraId="444B803F" w14:textId="77777777" w:rsidR="004C56F8" w:rsidRPr="009C6C62" w:rsidRDefault="004C56F8" w:rsidP="004C56F8">
            <w:pPr>
              <w:widowControl w:val="0"/>
              <w:spacing w:before="120"/>
              <w:jc w:val="both"/>
              <w:rPr>
                <w:b/>
                <w:sz w:val="20"/>
              </w:rPr>
            </w:pPr>
            <w:r w:rsidRPr="009C6C62">
              <w:rPr>
                <w:b/>
                <w:sz w:val="20"/>
              </w:rPr>
              <w:t>Клиринговые счета депо</w:t>
            </w:r>
          </w:p>
        </w:tc>
        <w:tc>
          <w:tcPr>
            <w:tcW w:w="872" w:type="dxa"/>
            <w:tcBorders>
              <w:top w:val="single" w:sz="4" w:space="0" w:color="auto"/>
              <w:left w:val="single" w:sz="4" w:space="0" w:color="auto"/>
              <w:bottom w:val="single" w:sz="4" w:space="0" w:color="auto"/>
              <w:right w:val="single" w:sz="4" w:space="0" w:color="auto"/>
            </w:tcBorders>
          </w:tcPr>
          <w:p w14:paraId="1F83DA63" w14:textId="77777777" w:rsidR="004C56F8" w:rsidRPr="009C6C62" w:rsidRDefault="004C56F8" w:rsidP="004C56F8">
            <w:pPr>
              <w:widowControl w:val="0"/>
              <w:spacing w:before="120"/>
              <w:jc w:val="both"/>
              <w:rPr>
                <w:b/>
                <w:sz w:val="20"/>
                <w:lang w:val="en-US"/>
              </w:rPr>
            </w:pPr>
          </w:p>
        </w:tc>
        <w:tc>
          <w:tcPr>
            <w:tcW w:w="5248" w:type="dxa"/>
            <w:tcBorders>
              <w:top w:val="single" w:sz="4" w:space="0" w:color="auto"/>
              <w:left w:val="single" w:sz="4" w:space="0" w:color="auto"/>
              <w:bottom w:val="single" w:sz="4" w:space="0" w:color="auto"/>
              <w:right w:val="single" w:sz="4" w:space="0" w:color="auto"/>
            </w:tcBorders>
          </w:tcPr>
          <w:p w14:paraId="205DD837" w14:textId="77777777" w:rsidR="004C56F8" w:rsidRPr="009C6C62" w:rsidRDefault="004C56F8" w:rsidP="004C56F8">
            <w:pPr>
              <w:widowControl w:val="0"/>
              <w:spacing w:before="120"/>
              <w:jc w:val="both"/>
              <w:rPr>
                <w:sz w:val="20"/>
              </w:rPr>
            </w:pPr>
            <w:r w:rsidRPr="009C6C62">
              <w:rPr>
                <w:sz w:val="20"/>
              </w:rPr>
              <w:t>Предназначены для учета ценных бумаг, которые могут быть использованы для исполнения и (или) обеспечения исполнения обязательств, допущенных к клирингу, а также обязательств, возникших по договору имущественного пула в соответствии со статьей 16 Закона о клиринге.</w:t>
            </w:r>
          </w:p>
        </w:tc>
        <w:tc>
          <w:tcPr>
            <w:tcW w:w="1556" w:type="dxa"/>
            <w:vMerge w:val="restart"/>
            <w:tcBorders>
              <w:top w:val="single" w:sz="4" w:space="0" w:color="auto"/>
              <w:left w:val="single" w:sz="4" w:space="0" w:color="auto"/>
              <w:right w:val="single" w:sz="4" w:space="0" w:color="auto"/>
            </w:tcBorders>
          </w:tcPr>
          <w:p w14:paraId="4B3C7E10" w14:textId="77777777" w:rsidR="004C56F8" w:rsidRPr="009C6C62" w:rsidRDefault="004C56F8" w:rsidP="004C56F8">
            <w:pPr>
              <w:widowControl w:val="0"/>
              <w:spacing w:before="120"/>
              <w:jc w:val="both"/>
              <w:rPr>
                <w:sz w:val="20"/>
              </w:rPr>
            </w:pPr>
            <w:r w:rsidRPr="009C6C62">
              <w:rPr>
                <w:sz w:val="20"/>
              </w:rPr>
              <w:t>Договор Клирингового счета депо</w:t>
            </w:r>
          </w:p>
          <w:p w14:paraId="6ABCFB9C" w14:textId="77777777" w:rsidR="004C56F8" w:rsidRPr="009C6C62" w:rsidRDefault="004C56F8" w:rsidP="004C56F8">
            <w:pPr>
              <w:widowControl w:val="0"/>
              <w:spacing w:before="120"/>
              <w:jc w:val="both"/>
              <w:rPr>
                <w:sz w:val="20"/>
              </w:rPr>
            </w:pPr>
            <w:r w:rsidRPr="009C6C62">
              <w:rPr>
                <w:sz w:val="20"/>
              </w:rPr>
              <w:t xml:space="preserve">Заявление на открытие Счета депо по форме </w:t>
            </w:r>
            <w:r w:rsidRPr="009C6C62">
              <w:rPr>
                <w:sz w:val="20"/>
                <w:lang w:val="en-US"/>
              </w:rPr>
              <w:t>GFS</w:t>
            </w:r>
            <w:r w:rsidRPr="009C6C62">
              <w:rPr>
                <w:sz w:val="20"/>
              </w:rPr>
              <w:t>84.</w:t>
            </w:r>
          </w:p>
        </w:tc>
      </w:tr>
      <w:tr w:rsidR="004C56F8" w:rsidRPr="009C6C62" w14:paraId="35596AF4" w14:textId="77777777" w:rsidTr="005E566D">
        <w:tc>
          <w:tcPr>
            <w:tcW w:w="1788" w:type="dxa"/>
            <w:tcBorders>
              <w:top w:val="single" w:sz="4" w:space="0" w:color="auto"/>
              <w:left w:val="single" w:sz="4" w:space="0" w:color="auto"/>
              <w:bottom w:val="single" w:sz="4" w:space="0" w:color="auto"/>
              <w:right w:val="single" w:sz="4" w:space="0" w:color="auto"/>
            </w:tcBorders>
          </w:tcPr>
          <w:p w14:paraId="7327DAA5" w14:textId="77777777" w:rsidR="004C56F8" w:rsidRPr="009C6C62" w:rsidRDefault="004C56F8" w:rsidP="004C56F8">
            <w:pPr>
              <w:widowControl w:val="0"/>
              <w:spacing w:before="120"/>
              <w:jc w:val="both"/>
              <w:rPr>
                <w:sz w:val="20"/>
              </w:rPr>
            </w:pPr>
            <w:r w:rsidRPr="009C6C62">
              <w:rPr>
                <w:sz w:val="20"/>
              </w:rPr>
              <w:t>Клиринговый счет депо</w:t>
            </w:r>
          </w:p>
        </w:tc>
        <w:tc>
          <w:tcPr>
            <w:tcW w:w="872" w:type="dxa"/>
            <w:tcBorders>
              <w:top w:val="single" w:sz="4" w:space="0" w:color="auto"/>
              <w:left w:val="single" w:sz="4" w:space="0" w:color="auto"/>
              <w:bottom w:val="single" w:sz="4" w:space="0" w:color="auto"/>
              <w:right w:val="single" w:sz="4" w:space="0" w:color="auto"/>
            </w:tcBorders>
          </w:tcPr>
          <w:p w14:paraId="5AFBD4C4" w14:textId="77777777" w:rsidR="004C56F8" w:rsidRPr="009C6C62" w:rsidRDefault="004C56F8" w:rsidP="004C56F8">
            <w:pPr>
              <w:widowControl w:val="0"/>
              <w:spacing w:before="120"/>
              <w:jc w:val="both"/>
              <w:rPr>
                <w:b/>
                <w:sz w:val="20"/>
                <w:lang w:val="en-US"/>
              </w:rPr>
            </w:pPr>
            <w:r w:rsidRPr="009C6C62">
              <w:rPr>
                <w:b/>
                <w:sz w:val="20"/>
                <w:lang w:val="en-US"/>
              </w:rPr>
              <w:t>HH</w:t>
            </w:r>
          </w:p>
        </w:tc>
        <w:tc>
          <w:tcPr>
            <w:tcW w:w="5248" w:type="dxa"/>
            <w:tcBorders>
              <w:top w:val="single" w:sz="4" w:space="0" w:color="auto"/>
              <w:left w:val="single" w:sz="4" w:space="0" w:color="auto"/>
              <w:bottom w:val="single" w:sz="4" w:space="0" w:color="auto"/>
              <w:right w:val="single" w:sz="4" w:space="0" w:color="auto"/>
            </w:tcBorders>
          </w:tcPr>
          <w:p w14:paraId="0A1E418B" w14:textId="77777777" w:rsidR="004C56F8" w:rsidRPr="009C6C62" w:rsidRDefault="004C56F8" w:rsidP="004C56F8">
            <w:pPr>
              <w:widowControl w:val="0"/>
              <w:spacing w:before="120"/>
              <w:jc w:val="both"/>
              <w:rPr>
                <w:sz w:val="20"/>
              </w:rPr>
            </w:pPr>
            <w:r w:rsidRPr="009C6C62">
              <w:rPr>
                <w:sz w:val="20"/>
              </w:rPr>
              <w:t xml:space="preserve">Предназначен для учета ценных бумаг, которые могут быть использованы для исполнения и (или) обеспечения исполнения обязательств, допущенных к клирингу, в том числе, для учета ценных бумаг, переданных в коллективное и индивидуальное обеспечение. </w:t>
            </w:r>
          </w:p>
        </w:tc>
        <w:tc>
          <w:tcPr>
            <w:tcW w:w="1556" w:type="dxa"/>
            <w:vMerge/>
            <w:tcBorders>
              <w:left w:val="single" w:sz="4" w:space="0" w:color="auto"/>
              <w:right w:val="single" w:sz="4" w:space="0" w:color="auto"/>
            </w:tcBorders>
          </w:tcPr>
          <w:p w14:paraId="45C518E9" w14:textId="77777777" w:rsidR="004C56F8" w:rsidRPr="009C6C62" w:rsidRDefault="004C56F8" w:rsidP="004C56F8">
            <w:pPr>
              <w:widowControl w:val="0"/>
              <w:spacing w:before="120"/>
              <w:jc w:val="both"/>
              <w:rPr>
                <w:sz w:val="20"/>
              </w:rPr>
            </w:pPr>
          </w:p>
        </w:tc>
      </w:tr>
      <w:tr w:rsidR="004C56F8" w:rsidRPr="009C6C62" w14:paraId="636E1BB1" w14:textId="77777777" w:rsidTr="005E566D">
        <w:tc>
          <w:tcPr>
            <w:tcW w:w="1788" w:type="dxa"/>
            <w:tcBorders>
              <w:top w:val="single" w:sz="4" w:space="0" w:color="auto"/>
              <w:left w:val="single" w:sz="4" w:space="0" w:color="auto"/>
              <w:bottom w:val="single" w:sz="4" w:space="0" w:color="auto"/>
              <w:right w:val="single" w:sz="4" w:space="0" w:color="auto"/>
            </w:tcBorders>
          </w:tcPr>
          <w:p w14:paraId="4268D0FB" w14:textId="77777777" w:rsidR="004C56F8" w:rsidRPr="009C6C62" w:rsidRDefault="004C56F8" w:rsidP="004C56F8">
            <w:pPr>
              <w:widowControl w:val="0"/>
              <w:spacing w:before="120"/>
              <w:jc w:val="both"/>
              <w:rPr>
                <w:sz w:val="20"/>
              </w:rPr>
            </w:pPr>
            <w:r w:rsidRPr="009C6C62">
              <w:rPr>
                <w:sz w:val="20"/>
              </w:rPr>
              <w:t>Клиринговый счет депо. КСУ GC Bonds</w:t>
            </w:r>
          </w:p>
        </w:tc>
        <w:tc>
          <w:tcPr>
            <w:tcW w:w="872" w:type="dxa"/>
            <w:tcBorders>
              <w:top w:val="single" w:sz="4" w:space="0" w:color="auto"/>
              <w:left w:val="single" w:sz="4" w:space="0" w:color="auto"/>
              <w:bottom w:val="single" w:sz="4" w:space="0" w:color="auto"/>
              <w:right w:val="single" w:sz="4" w:space="0" w:color="auto"/>
            </w:tcBorders>
          </w:tcPr>
          <w:p w14:paraId="4A260BD1" w14:textId="77777777" w:rsidR="004C56F8" w:rsidRPr="009C6C62" w:rsidRDefault="004C56F8" w:rsidP="004C56F8">
            <w:pPr>
              <w:widowControl w:val="0"/>
              <w:spacing w:before="120"/>
              <w:jc w:val="both"/>
              <w:rPr>
                <w:b/>
                <w:sz w:val="20"/>
                <w:lang w:val="en-US"/>
              </w:rPr>
            </w:pPr>
            <w:r w:rsidRPr="009C6C62">
              <w:rPr>
                <w:b/>
                <w:sz w:val="20"/>
                <w:lang w:val="en-US"/>
              </w:rPr>
              <w:t>HB</w:t>
            </w:r>
          </w:p>
        </w:tc>
        <w:tc>
          <w:tcPr>
            <w:tcW w:w="5248" w:type="dxa"/>
            <w:tcBorders>
              <w:top w:val="single" w:sz="4" w:space="0" w:color="auto"/>
              <w:left w:val="single" w:sz="4" w:space="0" w:color="auto"/>
              <w:bottom w:val="single" w:sz="4" w:space="0" w:color="auto"/>
              <w:right w:val="single" w:sz="4" w:space="0" w:color="auto"/>
            </w:tcBorders>
          </w:tcPr>
          <w:p w14:paraId="30A03A93" w14:textId="77777777" w:rsidR="004C56F8" w:rsidRPr="009C6C62" w:rsidRDefault="004C56F8" w:rsidP="004C56F8">
            <w:pPr>
              <w:widowControl w:val="0"/>
              <w:spacing w:before="120"/>
              <w:jc w:val="both"/>
              <w:rPr>
                <w:sz w:val="20"/>
              </w:rPr>
            </w:pPr>
            <w:r w:rsidRPr="009C6C62">
              <w:rPr>
                <w:sz w:val="20"/>
              </w:rPr>
              <w:t>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Bonds». Имущественный пул сформирован клиринговой организацией НКО НКЦ (АО).</w:t>
            </w:r>
          </w:p>
        </w:tc>
        <w:tc>
          <w:tcPr>
            <w:tcW w:w="1556" w:type="dxa"/>
            <w:vMerge/>
            <w:tcBorders>
              <w:left w:val="single" w:sz="4" w:space="0" w:color="auto"/>
              <w:right w:val="single" w:sz="4" w:space="0" w:color="auto"/>
            </w:tcBorders>
          </w:tcPr>
          <w:p w14:paraId="0DF3F797" w14:textId="77777777" w:rsidR="004C56F8" w:rsidRPr="009C6C62" w:rsidRDefault="004C56F8" w:rsidP="004C56F8">
            <w:pPr>
              <w:widowControl w:val="0"/>
              <w:spacing w:before="120"/>
              <w:jc w:val="both"/>
              <w:rPr>
                <w:sz w:val="20"/>
              </w:rPr>
            </w:pPr>
          </w:p>
        </w:tc>
      </w:tr>
      <w:tr w:rsidR="004C56F8" w:rsidRPr="009C6C62" w14:paraId="6831B242" w14:textId="77777777" w:rsidTr="005E566D">
        <w:tc>
          <w:tcPr>
            <w:tcW w:w="1788" w:type="dxa"/>
            <w:tcBorders>
              <w:top w:val="single" w:sz="4" w:space="0" w:color="auto"/>
              <w:left w:val="single" w:sz="4" w:space="0" w:color="auto"/>
              <w:bottom w:val="single" w:sz="4" w:space="0" w:color="auto"/>
              <w:right w:val="single" w:sz="4" w:space="0" w:color="auto"/>
            </w:tcBorders>
          </w:tcPr>
          <w:p w14:paraId="12294C37" w14:textId="77777777" w:rsidR="004C56F8" w:rsidRPr="009C6C62" w:rsidRDefault="004C56F8" w:rsidP="004C56F8">
            <w:pPr>
              <w:widowControl w:val="0"/>
              <w:spacing w:before="120"/>
              <w:jc w:val="both"/>
              <w:rPr>
                <w:sz w:val="20"/>
              </w:rPr>
            </w:pPr>
            <w:r w:rsidRPr="009C6C62">
              <w:rPr>
                <w:sz w:val="20"/>
              </w:rPr>
              <w:lastRenderedPageBreak/>
              <w:t>Клиринговый счет депо. КСУ GC Shares</w:t>
            </w:r>
          </w:p>
        </w:tc>
        <w:tc>
          <w:tcPr>
            <w:tcW w:w="872" w:type="dxa"/>
            <w:tcBorders>
              <w:top w:val="single" w:sz="4" w:space="0" w:color="auto"/>
              <w:left w:val="single" w:sz="4" w:space="0" w:color="auto"/>
              <w:bottom w:val="single" w:sz="4" w:space="0" w:color="auto"/>
              <w:right w:val="single" w:sz="4" w:space="0" w:color="auto"/>
            </w:tcBorders>
          </w:tcPr>
          <w:p w14:paraId="555D9792" w14:textId="77777777" w:rsidR="004C56F8" w:rsidRPr="009C6C62" w:rsidRDefault="004C56F8" w:rsidP="004C56F8">
            <w:pPr>
              <w:widowControl w:val="0"/>
              <w:spacing w:before="120"/>
              <w:jc w:val="both"/>
              <w:rPr>
                <w:b/>
                <w:sz w:val="20"/>
                <w:lang w:val="en-US"/>
              </w:rPr>
            </w:pPr>
            <w:r w:rsidRPr="009C6C62">
              <w:rPr>
                <w:b/>
                <w:sz w:val="20"/>
                <w:lang w:val="en-US"/>
              </w:rPr>
              <w:t>HX</w:t>
            </w:r>
          </w:p>
        </w:tc>
        <w:tc>
          <w:tcPr>
            <w:tcW w:w="5248" w:type="dxa"/>
            <w:tcBorders>
              <w:top w:val="single" w:sz="4" w:space="0" w:color="auto"/>
              <w:left w:val="single" w:sz="4" w:space="0" w:color="auto"/>
              <w:bottom w:val="single" w:sz="4" w:space="0" w:color="auto"/>
              <w:right w:val="single" w:sz="4" w:space="0" w:color="auto"/>
            </w:tcBorders>
          </w:tcPr>
          <w:p w14:paraId="028CA1B9" w14:textId="77777777" w:rsidR="004C56F8" w:rsidRPr="009C6C62" w:rsidRDefault="004C56F8" w:rsidP="004C56F8">
            <w:pPr>
              <w:widowControl w:val="0"/>
              <w:spacing w:before="120"/>
              <w:jc w:val="both"/>
              <w:rPr>
                <w:sz w:val="20"/>
              </w:rPr>
            </w:pPr>
            <w:r w:rsidRPr="009C6C62">
              <w:rPr>
                <w:sz w:val="20"/>
              </w:rPr>
              <w:t>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Shares». Имущественный пул сформирован клиринговой организацией НКО НКЦ (АО).</w:t>
            </w:r>
          </w:p>
        </w:tc>
        <w:tc>
          <w:tcPr>
            <w:tcW w:w="1556" w:type="dxa"/>
            <w:vMerge/>
            <w:tcBorders>
              <w:left w:val="single" w:sz="4" w:space="0" w:color="auto"/>
              <w:right w:val="single" w:sz="4" w:space="0" w:color="auto"/>
            </w:tcBorders>
          </w:tcPr>
          <w:p w14:paraId="6824D5F9" w14:textId="77777777" w:rsidR="004C56F8" w:rsidRPr="009C6C62" w:rsidRDefault="004C56F8" w:rsidP="004C56F8">
            <w:pPr>
              <w:widowControl w:val="0"/>
              <w:spacing w:before="120"/>
              <w:jc w:val="both"/>
              <w:rPr>
                <w:sz w:val="20"/>
              </w:rPr>
            </w:pPr>
          </w:p>
        </w:tc>
      </w:tr>
      <w:tr w:rsidR="004C56F8" w:rsidRPr="009C6C62" w14:paraId="31C7E7FF" w14:textId="77777777" w:rsidTr="005E566D">
        <w:tc>
          <w:tcPr>
            <w:tcW w:w="1788" w:type="dxa"/>
            <w:tcBorders>
              <w:top w:val="single" w:sz="4" w:space="0" w:color="auto"/>
              <w:left w:val="single" w:sz="4" w:space="0" w:color="auto"/>
              <w:bottom w:val="single" w:sz="4" w:space="0" w:color="auto"/>
              <w:right w:val="single" w:sz="4" w:space="0" w:color="auto"/>
            </w:tcBorders>
          </w:tcPr>
          <w:p w14:paraId="55908809" w14:textId="77777777" w:rsidR="004C56F8" w:rsidRPr="009C6C62" w:rsidRDefault="004C56F8" w:rsidP="004C56F8">
            <w:pPr>
              <w:widowControl w:val="0"/>
              <w:spacing w:before="120"/>
              <w:jc w:val="both"/>
              <w:rPr>
                <w:sz w:val="20"/>
              </w:rPr>
            </w:pPr>
            <w:r w:rsidRPr="009C6C62">
              <w:rPr>
                <w:sz w:val="20"/>
              </w:rPr>
              <w:t xml:space="preserve">Клиринговый счет депо. КСУ GC </w:t>
            </w:r>
            <w:r w:rsidRPr="009C6C62">
              <w:rPr>
                <w:sz w:val="20"/>
                <w:lang w:val="en-US"/>
              </w:rPr>
              <w:t>Expanded</w:t>
            </w:r>
            <w:r w:rsidRPr="009C6C62">
              <w:rPr>
                <w:sz w:val="20"/>
              </w:rPr>
              <w:t xml:space="preserve"> </w:t>
            </w:r>
          </w:p>
        </w:tc>
        <w:tc>
          <w:tcPr>
            <w:tcW w:w="872" w:type="dxa"/>
            <w:tcBorders>
              <w:top w:val="single" w:sz="4" w:space="0" w:color="auto"/>
              <w:left w:val="single" w:sz="4" w:space="0" w:color="auto"/>
              <w:bottom w:val="single" w:sz="4" w:space="0" w:color="auto"/>
              <w:right w:val="single" w:sz="4" w:space="0" w:color="auto"/>
            </w:tcBorders>
          </w:tcPr>
          <w:p w14:paraId="24BF96FD" w14:textId="77777777" w:rsidR="004C56F8" w:rsidRPr="009C6C62" w:rsidRDefault="004C56F8" w:rsidP="004C56F8">
            <w:pPr>
              <w:widowControl w:val="0"/>
              <w:spacing w:before="120"/>
              <w:jc w:val="both"/>
              <w:rPr>
                <w:b/>
                <w:sz w:val="20"/>
                <w:lang w:val="en-US"/>
              </w:rPr>
            </w:pPr>
            <w:r w:rsidRPr="009C6C62">
              <w:rPr>
                <w:b/>
                <w:sz w:val="20"/>
                <w:lang w:val="en-US"/>
              </w:rPr>
              <w:t>HE</w:t>
            </w:r>
          </w:p>
        </w:tc>
        <w:tc>
          <w:tcPr>
            <w:tcW w:w="5248" w:type="dxa"/>
            <w:tcBorders>
              <w:top w:val="single" w:sz="4" w:space="0" w:color="auto"/>
              <w:left w:val="single" w:sz="4" w:space="0" w:color="auto"/>
              <w:bottom w:val="single" w:sz="4" w:space="0" w:color="auto"/>
              <w:right w:val="single" w:sz="4" w:space="0" w:color="auto"/>
            </w:tcBorders>
          </w:tcPr>
          <w:p w14:paraId="651039F4" w14:textId="77777777" w:rsidR="004C56F8" w:rsidRPr="009C6C62" w:rsidRDefault="004C56F8" w:rsidP="004C56F8">
            <w:pPr>
              <w:widowControl w:val="0"/>
              <w:spacing w:before="120"/>
              <w:jc w:val="both"/>
              <w:rPr>
                <w:sz w:val="20"/>
              </w:rPr>
            </w:pPr>
            <w:r w:rsidRPr="009C6C62">
              <w:rPr>
                <w:sz w:val="20"/>
              </w:rPr>
              <w:t xml:space="preserve">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w:t>
            </w:r>
            <w:r w:rsidRPr="009C6C62">
              <w:rPr>
                <w:sz w:val="20"/>
                <w:lang w:val="en-US"/>
              </w:rPr>
              <w:t>Expanded</w:t>
            </w:r>
            <w:r w:rsidRPr="009C6C62">
              <w:rPr>
                <w:sz w:val="20"/>
              </w:rPr>
              <w:t>». Имущественный пул сформирован клиринговой организацией НКО НКЦ (АО).</w:t>
            </w:r>
          </w:p>
        </w:tc>
        <w:tc>
          <w:tcPr>
            <w:tcW w:w="1556" w:type="dxa"/>
            <w:vMerge/>
            <w:tcBorders>
              <w:left w:val="single" w:sz="4" w:space="0" w:color="auto"/>
              <w:right w:val="single" w:sz="4" w:space="0" w:color="auto"/>
            </w:tcBorders>
          </w:tcPr>
          <w:p w14:paraId="3A8C41DF" w14:textId="77777777" w:rsidR="004C56F8" w:rsidRPr="009C6C62" w:rsidRDefault="004C56F8" w:rsidP="004C56F8">
            <w:pPr>
              <w:widowControl w:val="0"/>
              <w:spacing w:before="120"/>
              <w:jc w:val="both"/>
              <w:rPr>
                <w:sz w:val="20"/>
              </w:rPr>
            </w:pPr>
          </w:p>
        </w:tc>
      </w:tr>
      <w:tr w:rsidR="00E2032A" w:rsidRPr="009C6C62" w14:paraId="23144D5F" w14:textId="77777777" w:rsidTr="00E2032A">
        <w:tc>
          <w:tcPr>
            <w:tcW w:w="9464" w:type="dxa"/>
            <w:gridSpan w:val="4"/>
            <w:tcBorders>
              <w:top w:val="single" w:sz="4" w:space="0" w:color="auto"/>
              <w:left w:val="single" w:sz="4" w:space="0" w:color="auto"/>
              <w:bottom w:val="single" w:sz="4" w:space="0" w:color="auto"/>
              <w:right w:val="single" w:sz="4" w:space="0" w:color="auto"/>
            </w:tcBorders>
          </w:tcPr>
          <w:p w14:paraId="35193508" w14:textId="1B09D009" w:rsidR="00E2032A" w:rsidRPr="009C6C62" w:rsidRDefault="00E2032A" w:rsidP="00594E3F">
            <w:pPr>
              <w:widowControl w:val="0"/>
              <w:spacing w:before="120"/>
              <w:jc w:val="both"/>
              <w:rPr>
                <w:sz w:val="20"/>
              </w:rPr>
            </w:pPr>
            <w:r w:rsidRPr="009C6C62">
              <w:rPr>
                <w:b/>
                <w:sz w:val="20"/>
              </w:rPr>
              <w:t xml:space="preserve">Счета депо, предназначенные для учета прав на </w:t>
            </w:r>
            <w:r w:rsidR="00594E3F" w:rsidRPr="009C6C62">
              <w:rPr>
                <w:b/>
                <w:sz w:val="20"/>
              </w:rPr>
              <w:t>И</w:t>
            </w:r>
            <w:r w:rsidRPr="009C6C62">
              <w:rPr>
                <w:b/>
                <w:sz w:val="20"/>
              </w:rPr>
              <w:t xml:space="preserve">ностранные ценные бумаги, права на которые учитываются на Счетах Депозитария, открытых в Euroclear Bank S.A./N.V. и/или Clearstream </w:t>
            </w:r>
            <w:r w:rsidRPr="009C6C62">
              <w:rPr>
                <w:b/>
                <w:sz w:val="20"/>
                <w:lang w:val="en-US"/>
              </w:rPr>
              <w:t>Banking</w:t>
            </w:r>
            <w:r w:rsidRPr="009C6C62">
              <w:rPr>
                <w:b/>
                <w:sz w:val="20"/>
              </w:rPr>
              <w:t xml:space="preserve"> </w:t>
            </w:r>
            <w:r w:rsidRPr="009C6C62">
              <w:rPr>
                <w:b/>
                <w:sz w:val="20"/>
                <w:lang w:val="en-US"/>
              </w:rPr>
              <w:t>S</w:t>
            </w:r>
            <w:r w:rsidRPr="009C6C62">
              <w:rPr>
                <w:b/>
                <w:sz w:val="20"/>
              </w:rPr>
              <w:t>.</w:t>
            </w:r>
            <w:r w:rsidRPr="009C6C62">
              <w:rPr>
                <w:b/>
                <w:sz w:val="20"/>
                <w:lang w:val="en-US"/>
              </w:rPr>
              <w:t>A</w:t>
            </w:r>
            <w:r w:rsidRPr="009C6C62">
              <w:rPr>
                <w:b/>
                <w:sz w:val="20"/>
              </w:rPr>
              <w:t>., в отношении которых прекращен Договор</w:t>
            </w:r>
          </w:p>
        </w:tc>
      </w:tr>
      <w:tr w:rsidR="00E2032A" w:rsidRPr="009C6C62" w14:paraId="6F7F37EA" w14:textId="77777777" w:rsidTr="00E2032A">
        <w:tc>
          <w:tcPr>
            <w:tcW w:w="1788" w:type="dxa"/>
            <w:tcBorders>
              <w:top w:val="single" w:sz="4" w:space="0" w:color="auto"/>
              <w:left w:val="single" w:sz="4" w:space="0" w:color="auto"/>
              <w:bottom w:val="single" w:sz="4" w:space="0" w:color="auto"/>
              <w:right w:val="single" w:sz="4" w:space="0" w:color="auto"/>
            </w:tcBorders>
          </w:tcPr>
          <w:p w14:paraId="2F5E89DF" w14:textId="7E910636" w:rsidR="00E2032A" w:rsidRPr="009C6C62" w:rsidRDefault="00E2032A" w:rsidP="00E2032A">
            <w:pPr>
              <w:widowControl w:val="0"/>
              <w:spacing w:before="120"/>
              <w:jc w:val="both"/>
              <w:rPr>
                <w:sz w:val="20"/>
              </w:rPr>
            </w:pPr>
            <w:r w:rsidRPr="009C6C62">
              <w:rPr>
                <w:sz w:val="20"/>
              </w:rPr>
              <w:t>Счет депо владельца. Разблокировка ц.б. в иност. депозитарии»</w:t>
            </w:r>
          </w:p>
        </w:tc>
        <w:tc>
          <w:tcPr>
            <w:tcW w:w="872" w:type="dxa"/>
            <w:tcBorders>
              <w:top w:val="single" w:sz="4" w:space="0" w:color="auto"/>
              <w:left w:val="single" w:sz="4" w:space="0" w:color="auto"/>
              <w:bottom w:val="single" w:sz="4" w:space="0" w:color="auto"/>
              <w:right w:val="single" w:sz="4" w:space="0" w:color="auto"/>
            </w:tcBorders>
          </w:tcPr>
          <w:p w14:paraId="58DBF060" w14:textId="1CA84FB6" w:rsidR="00E2032A" w:rsidRPr="009C6C62" w:rsidRDefault="00E2032A" w:rsidP="00E2032A">
            <w:pPr>
              <w:widowControl w:val="0"/>
              <w:spacing w:before="120"/>
              <w:jc w:val="both"/>
              <w:rPr>
                <w:b/>
                <w:sz w:val="20"/>
                <w:lang w:val="en-US"/>
              </w:rPr>
            </w:pPr>
            <w:r w:rsidRPr="009C6C62">
              <w:rPr>
                <w:b/>
                <w:sz w:val="20"/>
                <w:lang w:val="en-US"/>
              </w:rPr>
              <w:t>QS</w:t>
            </w:r>
          </w:p>
        </w:tc>
        <w:tc>
          <w:tcPr>
            <w:tcW w:w="5248" w:type="dxa"/>
            <w:tcBorders>
              <w:top w:val="single" w:sz="4" w:space="0" w:color="auto"/>
              <w:left w:val="single" w:sz="4" w:space="0" w:color="auto"/>
              <w:bottom w:val="single" w:sz="4" w:space="0" w:color="auto"/>
              <w:right w:val="single" w:sz="4" w:space="0" w:color="auto"/>
            </w:tcBorders>
          </w:tcPr>
          <w:p w14:paraId="08A16DD7" w14:textId="5D665148" w:rsidR="00E2032A" w:rsidRPr="009C6C62" w:rsidRDefault="00E2032A" w:rsidP="00594E3F">
            <w:pPr>
              <w:widowControl w:val="0"/>
              <w:spacing w:before="120"/>
              <w:jc w:val="both"/>
              <w:rPr>
                <w:sz w:val="20"/>
              </w:rPr>
            </w:pPr>
            <w:r w:rsidRPr="009C6C62">
              <w:rPr>
                <w:sz w:val="20"/>
              </w:rPr>
              <w:t xml:space="preserve">Предназначен для учета прав на принадлежащие Депоненту </w:t>
            </w:r>
            <w:r w:rsidR="00594E3F" w:rsidRPr="009C6C62">
              <w:rPr>
                <w:sz w:val="20"/>
              </w:rPr>
              <w:t>И</w:t>
            </w:r>
            <w:r w:rsidRPr="009C6C62">
              <w:rPr>
                <w:sz w:val="20"/>
              </w:rPr>
              <w:t>ностранные ценные бумаги, в отношении которых прекращен Договор счета депо владельца</w:t>
            </w:r>
          </w:p>
        </w:tc>
        <w:tc>
          <w:tcPr>
            <w:tcW w:w="1556" w:type="dxa"/>
            <w:tcBorders>
              <w:top w:val="single" w:sz="4" w:space="0" w:color="auto"/>
              <w:left w:val="single" w:sz="4" w:space="0" w:color="auto"/>
              <w:bottom w:val="single" w:sz="4" w:space="0" w:color="auto"/>
              <w:right w:val="single" w:sz="4" w:space="0" w:color="auto"/>
            </w:tcBorders>
          </w:tcPr>
          <w:p w14:paraId="33FF9837" w14:textId="54B87B33" w:rsidR="00E2032A" w:rsidRPr="009C6C62" w:rsidRDefault="00E2032A" w:rsidP="00E2032A">
            <w:pPr>
              <w:widowControl w:val="0"/>
              <w:spacing w:before="120" w:after="120"/>
              <w:jc w:val="both"/>
              <w:rPr>
                <w:sz w:val="20"/>
              </w:rPr>
            </w:pPr>
            <w:r w:rsidRPr="009C6C62">
              <w:rPr>
                <w:sz w:val="20"/>
              </w:rPr>
              <w:t>Акцепт на предложение (принятие оферты) НКО АО НРД о прекращении Договора счета д</w:t>
            </w:r>
            <w:r w:rsidR="00594E3F" w:rsidRPr="009C6C62">
              <w:rPr>
                <w:sz w:val="20"/>
              </w:rPr>
              <w:t>епо владельца в отношении И</w:t>
            </w:r>
            <w:r w:rsidRPr="009C6C62">
              <w:rPr>
                <w:sz w:val="20"/>
              </w:rPr>
              <w:t>ностранных ценных бумаг</w:t>
            </w:r>
          </w:p>
        </w:tc>
      </w:tr>
      <w:tr w:rsidR="00E2032A" w:rsidRPr="009C6C62" w14:paraId="039FDA81" w14:textId="77777777" w:rsidTr="00E2032A">
        <w:tc>
          <w:tcPr>
            <w:tcW w:w="1788" w:type="dxa"/>
            <w:tcBorders>
              <w:top w:val="single" w:sz="4" w:space="0" w:color="auto"/>
              <w:left w:val="single" w:sz="4" w:space="0" w:color="auto"/>
              <w:bottom w:val="single" w:sz="4" w:space="0" w:color="auto"/>
              <w:right w:val="single" w:sz="4" w:space="0" w:color="auto"/>
            </w:tcBorders>
          </w:tcPr>
          <w:p w14:paraId="33B78469" w14:textId="268E310D" w:rsidR="00E2032A" w:rsidRPr="009C6C62" w:rsidRDefault="00E2032A" w:rsidP="00E2032A">
            <w:pPr>
              <w:widowControl w:val="0"/>
              <w:spacing w:before="120"/>
              <w:jc w:val="both"/>
              <w:rPr>
                <w:sz w:val="20"/>
              </w:rPr>
            </w:pPr>
            <w:r w:rsidRPr="009C6C62">
              <w:rPr>
                <w:sz w:val="20"/>
              </w:rPr>
              <w:t>Счет депо влад. типа «С». Разблок. ц.б. в иност. депозитарии»</w:t>
            </w:r>
          </w:p>
        </w:tc>
        <w:tc>
          <w:tcPr>
            <w:tcW w:w="872" w:type="dxa"/>
            <w:tcBorders>
              <w:top w:val="single" w:sz="4" w:space="0" w:color="auto"/>
              <w:left w:val="single" w:sz="4" w:space="0" w:color="auto"/>
              <w:bottom w:val="single" w:sz="4" w:space="0" w:color="auto"/>
              <w:right w:val="single" w:sz="4" w:space="0" w:color="auto"/>
            </w:tcBorders>
          </w:tcPr>
          <w:p w14:paraId="225F8EC8" w14:textId="37FC7D51" w:rsidR="00E2032A" w:rsidRPr="009C6C62" w:rsidRDefault="00E2032A" w:rsidP="00E2032A">
            <w:pPr>
              <w:widowControl w:val="0"/>
              <w:spacing w:before="120"/>
              <w:jc w:val="both"/>
              <w:rPr>
                <w:b/>
                <w:sz w:val="20"/>
                <w:lang w:val="en-US"/>
              </w:rPr>
            </w:pPr>
            <w:r w:rsidRPr="009C6C62">
              <w:rPr>
                <w:b/>
                <w:sz w:val="20"/>
                <w:lang w:val="en-US"/>
              </w:rPr>
              <w:t>QC</w:t>
            </w:r>
          </w:p>
        </w:tc>
        <w:tc>
          <w:tcPr>
            <w:tcW w:w="5248" w:type="dxa"/>
            <w:tcBorders>
              <w:top w:val="single" w:sz="4" w:space="0" w:color="auto"/>
              <w:left w:val="single" w:sz="4" w:space="0" w:color="auto"/>
              <w:bottom w:val="single" w:sz="4" w:space="0" w:color="auto"/>
              <w:right w:val="single" w:sz="4" w:space="0" w:color="auto"/>
            </w:tcBorders>
          </w:tcPr>
          <w:p w14:paraId="46F551F1" w14:textId="2D964EFC" w:rsidR="00E2032A" w:rsidRPr="009C6C62" w:rsidRDefault="00E2032A" w:rsidP="00594E3F">
            <w:pPr>
              <w:widowControl w:val="0"/>
              <w:spacing w:before="120"/>
              <w:jc w:val="both"/>
              <w:rPr>
                <w:sz w:val="20"/>
              </w:rPr>
            </w:pPr>
            <w:r w:rsidRPr="009C6C62">
              <w:rPr>
                <w:sz w:val="20"/>
              </w:rPr>
              <w:t xml:space="preserve">Предназначен для учета прав на принадлежащие Депоненту </w:t>
            </w:r>
            <w:r w:rsidR="00594E3F" w:rsidRPr="009C6C62">
              <w:rPr>
                <w:sz w:val="20"/>
              </w:rPr>
              <w:t>И</w:t>
            </w:r>
            <w:r w:rsidRPr="009C6C62">
              <w:rPr>
                <w:sz w:val="20"/>
              </w:rPr>
              <w:t xml:space="preserve">ностранные ценные бумаги, в отношении которых прекращен Договор счета депо владельца, если права на ценные бумаги Депонента должны учитываться на Счетах депо владельца типа «С». </w:t>
            </w:r>
          </w:p>
        </w:tc>
        <w:tc>
          <w:tcPr>
            <w:tcW w:w="1556" w:type="dxa"/>
            <w:tcBorders>
              <w:top w:val="single" w:sz="4" w:space="0" w:color="auto"/>
              <w:left w:val="single" w:sz="4" w:space="0" w:color="auto"/>
              <w:bottom w:val="single" w:sz="4" w:space="0" w:color="auto"/>
              <w:right w:val="single" w:sz="4" w:space="0" w:color="auto"/>
            </w:tcBorders>
          </w:tcPr>
          <w:p w14:paraId="4C5568BC" w14:textId="555B420F" w:rsidR="00E2032A" w:rsidRPr="009C6C62" w:rsidRDefault="00E2032A" w:rsidP="00594E3F">
            <w:pPr>
              <w:widowControl w:val="0"/>
              <w:spacing w:before="120" w:after="120"/>
              <w:jc w:val="both"/>
              <w:rPr>
                <w:sz w:val="20"/>
              </w:rPr>
            </w:pPr>
            <w:r w:rsidRPr="009C6C62">
              <w:rPr>
                <w:sz w:val="20"/>
              </w:rPr>
              <w:t xml:space="preserve">Акцепт на предложение НКО АО НРД о прекращении Договора счета депо владельца в отношении </w:t>
            </w:r>
            <w:r w:rsidR="00594E3F" w:rsidRPr="009C6C62">
              <w:rPr>
                <w:sz w:val="20"/>
              </w:rPr>
              <w:t>И</w:t>
            </w:r>
            <w:r w:rsidRPr="009C6C62">
              <w:rPr>
                <w:sz w:val="20"/>
              </w:rPr>
              <w:t>ностранных ценных бумаг</w:t>
            </w:r>
          </w:p>
        </w:tc>
      </w:tr>
      <w:tr w:rsidR="00E2032A" w:rsidRPr="009C6C62" w14:paraId="709EB48D" w14:textId="77777777" w:rsidTr="00E2032A">
        <w:tc>
          <w:tcPr>
            <w:tcW w:w="1788" w:type="dxa"/>
            <w:tcBorders>
              <w:top w:val="single" w:sz="4" w:space="0" w:color="auto"/>
              <w:left w:val="single" w:sz="4" w:space="0" w:color="auto"/>
              <w:bottom w:val="single" w:sz="4" w:space="0" w:color="auto"/>
              <w:right w:val="single" w:sz="4" w:space="0" w:color="auto"/>
            </w:tcBorders>
          </w:tcPr>
          <w:p w14:paraId="32F68E36" w14:textId="138174F2" w:rsidR="00E2032A" w:rsidRPr="009C6C62" w:rsidRDefault="00E2032A" w:rsidP="00E2032A">
            <w:pPr>
              <w:widowControl w:val="0"/>
              <w:spacing w:before="120"/>
              <w:jc w:val="both"/>
              <w:rPr>
                <w:sz w:val="20"/>
              </w:rPr>
            </w:pPr>
            <w:r w:rsidRPr="009C6C62">
              <w:rPr>
                <w:sz w:val="20"/>
              </w:rPr>
              <w:t>Счет депо Д.У. Разблокировка ц.б. в иностранном депозитарии</w:t>
            </w:r>
          </w:p>
        </w:tc>
        <w:tc>
          <w:tcPr>
            <w:tcW w:w="872" w:type="dxa"/>
            <w:tcBorders>
              <w:top w:val="single" w:sz="4" w:space="0" w:color="auto"/>
              <w:left w:val="single" w:sz="4" w:space="0" w:color="auto"/>
              <w:bottom w:val="single" w:sz="4" w:space="0" w:color="auto"/>
              <w:right w:val="single" w:sz="4" w:space="0" w:color="auto"/>
            </w:tcBorders>
          </w:tcPr>
          <w:p w14:paraId="37BA6E35" w14:textId="687014CB" w:rsidR="00E2032A" w:rsidRPr="009C6C62" w:rsidRDefault="00E2032A" w:rsidP="00E2032A">
            <w:pPr>
              <w:widowControl w:val="0"/>
              <w:spacing w:before="120"/>
              <w:jc w:val="both"/>
              <w:rPr>
                <w:b/>
                <w:sz w:val="20"/>
                <w:lang w:val="en-US"/>
              </w:rPr>
            </w:pPr>
            <w:r w:rsidRPr="009C6C62">
              <w:rPr>
                <w:b/>
                <w:sz w:val="20"/>
                <w:lang w:val="en-US"/>
              </w:rPr>
              <w:t>QD</w:t>
            </w:r>
          </w:p>
        </w:tc>
        <w:tc>
          <w:tcPr>
            <w:tcW w:w="5248" w:type="dxa"/>
            <w:tcBorders>
              <w:top w:val="single" w:sz="4" w:space="0" w:color="auto"/>
              <w:left w:val="single" w:sz="4" w:space="0" w:color="auto"/>
              <w:bottom w:val="single" w:sz="4" w:space="0" w:color="auto"/>
              <w:right w:val="single" w:sz="4" w:space="0" w:color="auto"/>
            </w:tcBorders>
          </w:tcPr>
          <w:p w14:paraId="0622B0C3" w14:textId="796EA30C" w:rsidR="00E2032A" w:rsidRPr="009C6C62" w:rsidRDefault="00E2032A" w:rsidP="00E2032A">
            <w:pPr>
              <w:widowControl w:val="0"/>
              <w:spacing w:before="120"/>
              <w:jc w:val="both"/>
              <w:rPr>
                <w:sz w:val="20"/>
              </w:rPr>
            </w:pPr>
            <w:r w:rsidRPr="009C6C62">
              <w:rPr>
                <w:sz w:val="20"/>
              </w:rPr>
              <w:t>Предназначен для учета прав на переданные Депоне</w:t>
            </w:r>
            <w:r w:rsidR="00594E3F" w:rsidRPr="009C6C62">
              <w:rPr>
                <w:sz w:val="20"/>
              </w:rPr>
              <w:t>нту в доверительное управление И</w:t>
            </w:r>
            <w:r w:rsidRPr="009C6C62">
              <w:rPr>
                <w:sz w:val="20"/>
              </w:rPr>
              <w:t>ностранные ценные бумаги, в отношении которых прекращен Договор счета депо доверительного управляющего</w:t>
            </w:r>
          </w:p>
        </w:tc>
        <w:tc>
          <w:tcPr>
            <w:tcW w:w="1556" w:type="dxa"/>
            <w:tcBorders>
              <w:top w:val="single" w:sz="4" w:space="0" w:color="auto"/>
              <w:left w:val="single" w:sz="4" w:space="0" w:color="auto"/>
              <w:bottom w:val="single" w:sz="4" w:space="0" w:color="auto"/>
              <w:right w:val="single" w:sz="4" w:space="0" w:color="auto"/>
            </w:tcBorders>
          </w:tcPr>
          <w:p w14:paraId="7BE3E395" w14:textId="3AC20232" w:rsidR="00E2032A" w:rsidRPr="009C6C62" w:rsidRDefault="00E2032A" w:rsidP="00594E3F">
            <w:pPr>
              <w:widowControl w:val="0"/>
              <w:spacing w:before="120" w:after="120"/>
              <w:jc w:val="both"/>
              <w:rPr>
                <w:sz w:val="20"/>
              </w:rPr>
            </w:pPr>
            <w:r w:rsidRPr="009C6C62">
              <w:rPr>
                <w:sz w:val="20"/>
              </w:rPr>
              <w:t xml:space="preserve">Акцепт на предложение (принятие оферты) НКО АО НРД о прекращении Договора счета депо доверительного управляющего в отношении </w:t>
            </w:r>
            <w:r w:rsidR="00594E3F" w:rsidRPr="009C6C62">
              <w:rPr>
                <w:sz w:val="20"/>
              </w:rPr>
              <w:t>И</w:t>
            </w:r>
            <w:r w:rsidRPr="009C6C62">
              <w:rPr>
                <w:sz w:val="20"/>
              </w:rPr>
              <w:t>ностранных ценных бумаг</w:t>
            </w:r>
          </w:p>
        </w:tc>
      </w:tr>
      <w:tr w:rsidR="00E2032A" w:rsidRPr="009C6C62" w14:paraId="19713305" w14:textId="77777777" w:rsidTr="00E2032A">
        <w:tc>
          <w:tcPr>
            <w:tcW w:w="1788" w:type="dxa"/>
            <w:tcBorders>
              <w:top w:val="single" w:sz="4" w:space="0" w:color="auto"/>
              <w:left w:val="single" w:sz="4" w:space="0" w:color="auto"/>
              <w:bottom w:val="single" w:sz="4" w:space="0" w:color="auto"/>
              <w:right w:val="single" w:sz="4" w:space="0" w:color="auto"/>
            </w:tcBorders>
          </w:tcPr>
          <w:p w14:paraId="6C32D760" w14:textId="26BF0EAD" w:rsidR="00E2032A" w:rsidRPr="009C6C62" w:rsidRDefault="00E2032A" w:rsidP="00E2032A">
            <w:pPr>
              <w:widowControl w:val="0"/>
              <w:spacing w:before="120"/>
              <w:jc w:val="both"/>
              <w:rPr>
                <w:sz w:val="20"/>
              </w:rPr>
            </w:pPr>
            <w:r w:rsidRPr="009C6C62">
              <w:rPr>
                <w:sz w:val="20"/>
              </w:rPr>
              <w:lastRenderedPageBreak/>
              <w:t>Счет депо Н.Д. Разблокировка ц.б. в иностранном депозитарии»</w:t>
            </w:r>
          </w:p>
        </w:tc>
        <w:tc>
          <w:tcPr>
            <w:tcW w:w="872" w:type="dxa"/>
            <w:tcBorders>
              <w:top w:val="single" w:sz="4" w:space="0" w:color="auto"/>
              <w:left w:val="single" w:sz="4" w:space="0" w:color="auto"/>
              <w:bottom w:val="single" w:sz="4" w:space="0" w:color="auto"/>
              <w:right w:val="single" w:sz="4" w:space="0" w:color="auto"/>
            </w:tcBorders>
          </w:tcPr>
          <w:p w14:paraId="757D6DC2" w14:textId="0AA2BDBF" w:rsidR="00E2032A" w:rsidRPr="009C6C62" w:rsidRDefault="00E2032A" w:rsidP="00E2032A">
            <w:pPr>
              <w:widowControl w:val="0"/>
              <w:spacing w:before="120"/>
              <w:jc w:val="both"/>
              <w:rPr>
                <w:b/>
                <w:sz w:val="20"/>
                <w:lang w:val="en-US"/>
              </w:rPr>
            </w:pPr>
            <w:r w:rsidRPr="009C6C62">
              <w:rPr>
                <w:b/>
                <w:sz w:val="20"/>
                <w:lang w:val="en-US"/>
              </w:rPr>
              <w:t>QL</w:t>
            </w:r>
          </w:p>
        </w:tc>
        <w:tc>
          <w:tcPr>
            <w:tcW w:w="5248" w:type="dxa"/>
            <w:tcBorders>
              <w:top w:val="single" w:sz="4" w:space="0" w:color="auto"/>
              <w:left w:val="single" w:sz="4" w:space="0" w:color="auto"/>
              <w:bottom w:val="single" w:sz="4" w:space="0" w:color="auto"/>
              <w:right w:val="single" w:sz="4" w:space="0" w:color="auto"/>
            </w:tcBorders>
          </w:tcPr>
          <w:p w14:paraId="67E8AB3A" w14:textId="61BD655E" w:rsidR="00E2032A" w:rsidRPr="009C6C62" w:rsidRDefault="00594E3F" w:rsidP="00E2032A">
            <w:pPr>
              <w:widowControl w:val="0"/>
              <w:spacing w:before="120"/>
              <w:jc w:val="both"/>
              <w:rPr>
                <w:sz w:val="20"/>
              </w:rPr>
            </w:pPr>
            <w:r w:rsidRPr="009C6C62">
              <w:rPr>
                <w:sz w:val="20"/>
              </w:rPr>
              <w:t>Предназначен для учета прав на И</w:t>
            </w:r>
            <w:r w:rsidR="00E2032A" w:rsidRPr="009C6C62">
              <w:rPr>
                <w:sz w:val="20"/>
              </w:rPr>
              <w:t>ностранные ценные бумаги клиентов Депонента, в отношении которых прекращен Договор счета депо номинального держателя</w:t>
            </w:r>
          </w:p>
        </w:tc>
        <w:tc>
          <w:tcPr>
            <w:tcW w:w="1556" w:type="dxa"/>
            <w:tcBorders>
              <w:top w:val="single" w:sz="4" w:space="0" w:color="auto"/>
              <w:left w:val="single" w:sz="4" w:space="0" w:color="auto"/>
              <w:bottom w:val="single" w:sz="4" w:space="0" w:color="auto"/>
              <w:right w:val="single" w:sz="4" w:space="0" w:color="auto"/>
            </w:tcBorders>
          </w:tcPr>
          <w:p w14:paraId="63FDC4BB" w14:textId="1F9EF505" w:rsidR="00E2032A" w:rsidRPr="009C6C62" w:rsidRDefault="00E2032A" w:rsidP="00E2032A">
            <w:pPr>
              <w:widowControl w:val="0"/>
              <w:spacing w:before="120" w:after="120"/>
              <w:jc w:val="both"/>
              <w:rPr>
                <w:sz w:val="20"/>
              </w:rPr>
            </w:pPr>
            <w:r w:rsidRPr="009C6C62">
              <w:rPr>
                <w:sz w:val="20"/>
              </w:rPr>
              <w:t>Акцепт на предложение (принятие оферты) НКО АО НРД о прекращении Договора счета депо номи</w:t>
            </w:r>
            <w:r w:rsidR="00594E3F" w:rsidRPr="009C6C62">
              <w:rPr>
                <w:sz w:val="20"/>
              </w:rPr>
              <w:t>нального держателя в отношении И</w:t>
            </w:r>
            <w:r w:rsidRPr="009C6C62">
              <w:rPr>
                <w:sz w:val="20"/>
              </w:rPr>
              <w:t>ностранных ценных бумаг</w:t>
            </w:r>
          </w:p>
        </w:tc>
      </w:tr>
      <w:tr w:rsidR="00E2032A" w:rsidRPr="009C6C62" w14:paraId="0F142C8A" w14:textId="77777777" w:rsidTr="00E2032A">
        <w:tc>
          <w:tcPr>
            <w:tcW w:w="1788" w:type="dxa"/>
            <w:tcBorders>
              <w:top w:val="single" w:sz="4" w:space="0" w:color="auto"/>
              <w:left w:val="single" w:sz="4" w:space="0" w:color="auto"/>
              <w:bottom w:val="single" w:sz="4" w:space="0" w:color="auto"/>
              <w:right w:val="single" w:sz="4" w:space="0" w:color="auto"/>
            </w:tcBorders>
          </w:tcPr>
          <w:p w14:paraId="6B1C9E99" w14:textId="13FD7657" w:rsidR="00E2032A" w:rsidRPr="009C6C62" w:rsidRDefault="00E2032A" w:rsidP="00E2032A">
            <w:pPr>
              <w:widowControl w:val="0"/>
              <w:spacing w:before="120"/>
              <w:jc w:val="both"/>
              <w:rPr>
                <w:sz w:val="20"/>
              </w:rPr>
            </w:pPr>
            <w:r w:rsidRPr="009C6C62">
              <w:rPr>
                <w:sz w:val="20"/>
              </w:rPr>
              <w:t xml:space="preserve">Счет депо И.Н.Д. Разблокировка ц.б. в иност. депозитарии» </w:t>
            </w:r>
          </w:p>
        </w:tc>
        <w:tc>
          <w:tcPr>
            <w:tcW w:w="872" w:type="dxa"/>
            <w:tcBorders>
              <w:top w:val="single" w:sz="4" w:space="0" w:color="auto"/>
              <w:left w:val="single" w:sz="4" w:space="0" w:color="auto"/>
              <w:bottom w:val="single" w:sz="4" w:space="0" w:color="auto"/>
              <w:right w:val="single" w:sz="4" w:space="0" w:color="auto"/>
            </w:tcBorders>
          </w:tcPr>
          <w:p w14:paraId="43FD549C" w14:textId="7DB190AA" w:rsidR="00E2032A" w:rsidRPr="009C6C62" w:rsidRDefault="00E2032A" w:rsidP="00E2032A">
            <w:pPr>
              <w:widowControl w:val="0"/>
              <w:spacing w:before="120"/>
              <w:jc w:val="both"/>
              <w:rPr>
                <w:b/>
                <w:sz w:val="20"/>
                <w:lang w:val="en-US"/>
              </w:rPr>
            </w:pPr>
            <w:r w:rsidRPr="009C6C62">
              <w:rPr>
                <w:b/>
                <w:sz w:val="20"/>
                <w:lang w:val="en-US"/>
              </w:rPr>
              <w:t>QW</w:t>
            </w:r>
          </w:p>
        </w:tc>
        <w:tc>
          <w:tcPr>
            <w:tcW w:w="5248" w:type="dxa"/>
            <w:tcBorders>
              <w:top w:val="single" w:sz="4" w:space="0" w:color="auto"/>
              <w:left w:val="single" w:sz="4" w:space="0" w:color="auto"/>
              <w:bottom w:val="single" w:sz="4" w:space="0" w:color="auto"/>
              <w:right w:val="single" w:sz="4" w:space="0" w:color="auto"/>
            </w:tcBorders>
          </w:tcPr>
          <w:p w14:paraId="68A3B66B" w14:textId="150CD3F9" w:rsidR="00E2032A" w:rsidRPr="009C6C62" w:rsidRDefault="00594E3F" w:rsidP="00E2032A">
            <w:pPr>
              <w:widowControl w:val="0"/>
              <w:spacing w:before="120"/>
              <w:jc w:val="both"/>
              <w:rPr>
                <w:sz w:val="20"/>
              </w:rPr>
            </w:pPr>
            <w:r w:rsidRPr="009C6C62">
              <w:rPr>
                <w:sz w:val="20"/>
              </w:rPr>
              <w:t>Предназначен для учета прав на И</w:t>
            </w:r>
            <w:r w:rsidR="00E2032A" w:rsidRPr="009C6C62">
              <w:rPr>
                <w:sz w:val="20"/>
              </w:rPr>
              <w:t>ностранные ценные бумаги клиентов Депонента, являющегося Иностранным депозитарием, в отношении ценных бумаг которых прекращен Договор счета депо иностранного номинального держателя</w:t>
            </w:r>
          </w:p>
        </w:tc>
        <w:tc>
          <w:tcPr>
            <w:tcW w:w="1556" w:type="dxa"/>
            <w:tcBorders>
              <w:top w:val="single" w:sz="4" w:space="0" w:color="auto"/>
              <w:left w:val="single" w:sz="4" w:space="0" w:color="auto"/>
              <w:bottom w:val="single" w:sz="4" w:space="0" w:color="auto"/>
              <w:right w:val="single" w:sz="4" w:space="0" w:color="auto"/>
            </w:tcBorders>
          </w:tcPr>
          <w:p w14:paraId="6B9A073A" w14:textId="0E976889" w:rsidR="00E2032A" w:rsidRPr="009C6C62" w:rsidRDefault="00E2032A" w:rsidP="00E2032A">
            <w:pPr>
              <w:widowControl w:val="0"/>
              <w:spacing w:before="120" w:after="120"/>
              <w:jc w:val="both"/>
              <w:rPr>
                <w:sz w:val="20"/>
              </w:rPr>
            </w:pPr>
            <w:r w:rsidRPr="009C6C62">
              <w:rPr>
                <w:sz w:val="20"/>
              </w:rPr>
              <w:t>Акцепт на предложение (принятие оферты) НКО АО НРД о прекращении Договора счета депо иностранного номи</w:t>
            </w:r>
            <w:r w:rsidR="00594E3F" w:rsidRPr="009C6C62">
              <w:rPr>
                <w:sz w:val="20"/>
              </w:rPr>
              <w:t>нального держателя в отношении И</w:t>
            </w:r>
            <w:r w:rsidRPr="009C6C62">
              <w:rPr>
                <w:sz w:val="20"/>
              </w:rPr>
              <w:t>ностранных ценных бумаг</w:t>
            </w:r>
          </w:p>
        </w:tc>
      </w:tr>
      <w:tr w:rsidR="00E2032A" w:rsidRPr="009C6C62" w14:paraId="291F61D6" w14:textId="77777777" w:rsidTr="00E2032A">
        <w:tc>
          <w:tcPr>
            <w:tcW w:w="1788" w:type="dxa"/>
            <w:tcBorders>
              <w:top w:val="single" w:sz="4" w:space="0" w:color="auto"/>
              <w:left w:val="single" w:sz="4" w:space="0" w:color="auto"/>
              <w:bottom w:val="single" w:sz="4" w:space="0" w:color="auto"/>
              <w:right w:val="single" w:sz="4" w:space="0" w:color="auto"/>
            </w:tcBorders>
          </w:tcPr>
          <w:p w14:paraId="66C0BFB9" w14:textId="4FA184A8" w:rsidR="00E2032A" w:rsidRPr="009C6C62" w:rsidRDefault="00E2032A" w:rsidP="00876178">
            <w:pPr>
              <w:widowControl w:val="0"/>
              <w:spacing w:before="120"/>
              <w:jc w:val="both"/>
              <w:rPr>
                <w:sz w:val="20"/>
              </w:rPr>
            </w:pPr>
            <w:r w:rsidRPr="009C6C62">
              <w:rPr>
                <w:sz w:val="20"/>
              </w:rPr>
              <w:t>Счет депо И.Н.Д. типа «С». Разблок. ц.б. в иност.депозитарии»</w:t>
            </w:r>
          </w:p>
        </w:tc>
        <w:tc>
          <w:tcPr>
            <w:tcW w:w="872" w:type="dxa"/>
            <w:tcBorders>
              <w:top w:val="single" w:sz="4" w:space="0" w:color="auto"/>
              <w:left w:val="single" w:sz="4" w:space="0" w:color="auto"/>
              <w:bottom w:val="single" w:sz="4" w:space="0" w:color="auto"/>
              <w:right w:val="single" w:sz="4" w:space="0" w:color="auto"/>
            </w:tcBorders>
          </w:tcPr>
          <w:p w14:paraId="0B87FEE4" w14:textId="787CCEF6" w:rsidR="00E2032A" w:rsidRPr="009C6C62" w:rsidRDefault="00E2032A" w:rsidP="00E2032A">
            <w:pPr>
              <w:widowControl w:val="0"/>
              <w:spacing w:before="120"/>
              <w:jc w:val="both"/>
              <w:rPr>
                <w:b/>
                <w:sz w:val="20"/>
                <w:lang w:val="en-US"/>
              </w:rPr>
            </w:pPr>
            <w:r w:rsidRPr="009C6C62">
              <w:rPr>
                <w:b/>
                <w:sz w:val="20"/>
                <w:lang w:val="en-US"/>
              </w:rPr>
              <w:t>QF</w:t>
            </w:r>
          </w:p>
        </w:tc>
        <w:tc>
          <w:tcPr>
            <w:tcW w:w="5248" w:type="dxa"/>
            <w:tcBorders>
              <w:top w:val="single" w:sz="4" w:space="0" w:color="auto"/>
              <w:left w:val="single" w:sz="4" w:space="0" w:color="auto"/>
              <w:bottom w:val="single" w:sz="4" w:space="0" w:color="auto"/>
              <w:right w:val="single" w:sz="4" w:space="0" w:color="auto"/>
            </w:tcBorders>
          </w:tcPr>
          <w:p w14:paraId="7B4A2CC4" w14:textId="3C4919A1" w:rsidR="00E2032A" w:rsidRPr="009C6C62" w:rsidRDefault="00594E3F" w:rsidP="00E2032A">
            <w:pPr>
              <w:widowControl w:val="0"/>
              <w:spacing w:before="120"/>
              <w:jc w:val="both"/>
              <w:rPr>
                <w:sz w:val="20"/>
              </w:rPr>
            </w:pPr>
            <w:r w:rsidRPr="009C6C62">
              <w:rPr>
                <w:sz w:val="20"/>
              </w:rPr>
              <w:t>Предназначен для учета прав на И</w:t>
            </w:r>
            <w:r w:rsidR="00E2032A" w:rsidRPr="009C6C62">
              <w:rPr>
                <w:sz w:val="20"/>
              </w:rPr>
              <w:t>ностранные ценные бумаги клиентов Депонента, являющегося Иностранным депозитарием, в отношении ценных бумаг которых прекращен Договор счета депо иностранного номинального держателя, если Депоненту должен быть открыт Счет депо типа «С».</w:t>
            </w:r>
          </w:p>
        </w:tc>
        <w:tc>
          <w:tcPr>
            <w:tcW w:w="1556" w:type="dxa"/>
            <w:tcBorders>
              <w:top w:val="single" w:sz="4" w:space="0" w:color="auto"/>
              <w:left w:val="single" w:sz="4" w:space="0" w:color="auto"/>
              <w:bottom w:val="single" w:sz="4" w:space="0" w:color="auto"/>
              <w:right w:val="single" w:sz="4" w:space="0" w:color="auto"/>
            </w:tcBorders>
          </w:tcPr>
          <w:p w14:paraId="67A46764" w14:textId="79CC5C86" w:rsidR="00E2032A" w:rsidRPr="009C6C62" w:rsidRDefault="00E2032A" w:rsidP="00594E3F">
            <w:pPr>
              <w:widowControl w:val="0"/>
              <w:spacing w:before="120" w:after="120"/>
              <w:jc w:val="both"/>
              <w:rPr>
                <w:sz w:val="20"/>
              </w:rPr>
            </w:pPr>
            <w:r w:rsidRPr="009C6C62">
              <w:rPr>
                <w:sz w:val="20"/>
              </w:rPr>
              <w:t xml:space="preserve">Акцепт на предложение (принятие оферты) НКО АО НРД о прекращении Договора счета депо иностранного номинального держателя в отношении </w:t>
            </w:r>
            <w:r w:rsidR="00594E3F" w:rsidRPr="009C6C62">
              <w:rPr>
                <w:sz w:val="20"/>
              </w:rPr>
              <w:t>И</w:t>
            </w:r>
            <w:r w:rsidRPr="009C6C62">
              <w:rPr>
                <w:sz w:val="20"/>
              </w:rPr>
              <w:t>ностранных ценных бумаг</w:t>
            </w:r>
          </w:p>
        </w:tc>
      </w:tr>
    </w:tbl>
    <w:p w14:paraId="6AC0C333" w14:textId="77777777" w:rsidR="0098167A" w:rsidRPr="009C6C62" w:rsidRDefault="0098167A" w:rsidP="00602CFF">
      <w:pPr>
        <w:widowControl w:val="0"/>
        <w:spacing w:before="120"/>
        <w:ind w:firstLine="567"/>
        <w:jc w:val="both"/>
      </w:pPr>
    </w:p>
    <w:p w14:paraId="20F3ED57" w14:textId="04241BFD" w:rsidR="009C0A75" w:rsidRPr="009C6C62" w:rsidRDefault="00B50AA2" w:rsidP="0075415D">
      <w:pPr>
        <w:pStyle w:val="BodyText21"/>
        <w:numPr>
          <w:ilvl w:val="2"/>
          <w:numId w:val="13"/>
        </w:numPr>
        <w:tabs>
          <w:tab w:val="left" w:pos="709"/>
        </w:tabs>
        <w:spacing w:before="120"/>
        <w:ind w:left="709" w:hanging="709"/>
      </w:pPr>
      <w:r w:rsidRPr="009C6C62">
        <w:t xml:space="preserve">Перечень лиц, которым могут быть открыты </w:t>
      </w:r>
      <w:r w:rsidR="0020756E" w:rsidRPr="009C6C62">
        <w:t>С</w:t>
      </w:r>
      <w:r w:rsidRPr="009C6C62">
        <w:t xml:space="preserve">чета депо конкретных видов в Депозитарии определяется в соответствии с требованиями </w:t>
      </w:r>
      <w:r w:rsidR="00357BFE" w:rsidRPr="009C6C62">
        <w:t>З</w:t>
      </w:r>
      <w:r w:rsidRPr="009C6C62">
        <w:t>акона</w:t>
      </w:r>
      <w:r w:rsidR="00357BFE" w:rsidRPr="009C6C62">
        <w:t xml:space="preserve"> о</w:t>
      </w:r>
      <w:r w:rsidRPr="009C6C62">
        <w:t xml:space="preserve"> центральном депозитарии</w:t>
      </w:r>
      <w:r w:rsidR="001F64F1" w:rsidRPr="009C6C62">
        <w:t xml:space="preserve"> и Условий</w:t>
      </w:r>
      <w:r w:rsidRPr="009C6C62">
        <w:t>.</w:t>
      </w:r>
    </w:p>
    <w:p w14:paraId="7667C46C" w14:textId="77777777" w:rsidR="009C0A75" w:rsidRPr="009C6C62" w:rsidRDefault="00540890" w:rsidP="0075415D">
      <w:pPr>
        <w:pStyle w:val="BodyText21"/>
        <w:numPr>
          <w:ilvl w:val="2"/>
          <w:numId w:val="13"/>
        </w:numPr>
        <w:tabs>
          <w:tab w:val="left" w:pos="709"/>
        </w:tabs>
        <w:spacing w:before="120"/>
        <w:ind w:left="709" w:hanging="709"/>
      </w:pPr>
      <w:r w:rsidRPr="009C6C62">
        <w:t>Перечень и формы документов, которые необходимо предоставить в Депозитарий д</w:t>
      </w:r>
      <w:r w:rsidR="00C85E4E" w:rsidRPr="009C6C62">
        <w:t xml:space="preserve">ля </w:t>
      </w:r>
      <w:r w:rsidR="00824B94" w:rsidRPr="009C6C62">
        <w:t xml:space="preserve">идентификации </w:t>
      </w:r>
      <w:r w:rsidR="0037388E" w:rsidRPr="009C6C62">
        <w:t>Депонен</w:t>
      </w:r>
      <w:r w:rsidR="00824B94" w:rsidRPr="009C6C62">
        <w:t xml:space="preserve">та и </w:t>
      </w:r>
      <w:r w:rsidR="00C85E4E" w:rsidRPr="009C6C62">
        <w:t>открытия Счета депо</w:t>
      </w:r>
      <w:r w:rsidR="00824B94" w:rsidRPr="009C6C62">
        <w:t xml:space="preserve">, а также порядок заполнения </w:t>
      </w:r>
      <w:r w:rsidR="00202911" w:rsidRPr="009C6C62">
        <w:t>анкет</w:t>
      </w:r>
      <w:r w:rsidR="00824B94" w:rsidRPr="009C6C62">
        <w:t xml:space="preserve"> приведены на </w:t>
      </w:r>
      <w:r w:rsidR="008B04EE" w:rsidRPr="009C6C62">
        <w:t>C</w:t>
      </w:r>
      <w:r w:rsidR="00824B94" w:rsidRPr="009C6C62">
        <w:t>айте</w:t>
      </w:r>
      <w:r w:rsidR="008B04EE" w:rsidRPr="009C6C62">
        <w:t xml:space="preserve"> </w:t>
      </w:r>
      <w:r w:rsidR="00824B94" w:rsidRPr="009C6C62">
        <w:t xml:space="preserve">в разделе «Документы, предоставляемые клиентами в </w:t>
      </w:r>
      <w:r w:rsidR="00824B94" w:rsidRPr="009C6C62">
        <w:lastRenderedPageBreak/>
        <w:t>НРД».</w:t>
      </w:r>
    </w:p>
    <w:p w14:paraId="000D5DFD" w14:textId="62665AA9" w:rsidR="00391541" w:rsidRPr="009C6C62" w:rsidRDefault="00E64870" w:rsidP="0075415D">
      <w:pPr>
        <w:pStyle w:val="BodyText21"/>
        <w:numPr>
          <w:ilvl w:val="2"/>
          <w:numId w:val="13"/>
        </w:numPr>
        <w:tabs>
          <w:tab w:val="left" w:pos="709"/>
        </w:tabs>
        <w:spacing w:before="120"/>
        <w:ind w:left="709" w:hanging="709"/>
      </w:pPr>
      <w:r w:rsidRPr="009C6C62">
        <w:t>При заключении Договора и открытии первого Счета депо конкретного вида в заявлении на открытие Счета депо или счета</w:t>
      </w:r>
      <w:r w:rsidR="00BF4273" w:rsidRPr="009C6C62">
        <w:t xml:space="preserve">, не предназначенного для учета прав на ценные бумаги, </w:t>
      </w:r>
      <w:r w:rsidR="009E5DB2" w:rsidRPr="009C6C62">
        <w:t xml:space="preserve">депозитарный код, </w:t>
      </w:r>
      <w:r w:rsidR="00BF4273" w:rsidRPr="009C6C62">
        <w:t>номер и дата Договора не указываются.</w:t>
      </w:r>
    </w:p>
    <w:p w14:paraId="1BDB59F3" w14:textId="77777777" w:rsidR="000D111F" w:rsidRPr="009C6C62" w:rsidRDefault="0068288E" w:rsidP="0075415D">
      <w:pPr>
        <w:pStyle w:val="BodyText21"/>
        <w:numPr>
          <w:ilvl w:val="2"/>
          <w:numId w:val="13"/>
        </w:numPr>
        <w:tabs>
          <w:tab w:val="left" w:pos="709"/>
        </w:tabs>
        <w:spacing w:before="120"/>
        <w:ind w:left="709" w:hanging="709"/>
      </w:pPr>
      <w:r w:rsidRPr="009C6C62">
        <w:t xml:space="preserve">В том случае если в соответствии с Указанием </w:t>
      </w:r>
      <w:r w:rsidR="007E50DF" w:rsidRPr="009C6C62">
        <w:t>Б</w:t>
      </w:r>
      <w:r w:rsidRPr="009C6C62">
        <w:t>анка Росси</w:t>
      </w:r>
      <w:r w:rsidR="007E50DF" w:rsidRPr="009C6C62">
        <w:t>и</w:t>
      </w:r>
      <w:r w:rsidR="00441C60" w:rsidRPr="009C6C62">
        <w:t xml:space="preserve"> от 17 ноября 2011 года №</w:t>
      </w:r>
      <w:r w:rsidRPr="009C6C62">
        <w:t xml:space="preserve"> 273</w:t>
      </w:r>
      <w:r w:rsidR="00441C60" w:rsidRPr="009C6C62">
        <w:t>2-У «</w:t>
      </w:r>
      <w:r w:rsidRPr="009C6C62">
        <w:t>Об особенностях формирования кредитными организациями резерва на возможные потери по операциям с ценными бумагами, права на котор</w:t>
      </w:r>
      <w:r w:rsidR="00441C60" w:rsidRPr="009C6C62">
        <w:t>ые удостоверяются депозитариями»</w:t>
      </w:r>
      <w:r w:rsidRPr="009C6C62">
        <w:t xml:space="preserve"> Депоненту необходимо открыть Счет депо номинального держателя, предназначенный исключительно для учета ценных бумаг, владельцем которых является отдельная кредитная организация, Депонент должен в заявлени</w:t>
      </w:r>
      <w:r w:rsidR="00A070C6" w:rsidRPr="009C6C62">
        <w:t>е</w:t>
      </w:r>
      <w:r w:rsidRPr="009C6C62">
        <w:t xml:space="preserve"> на открытие Счета депо </w:t>
      </w:r>
      <w:r w:rsidR="007E50DF" w:rsidRPr="009C6C62">
        <w:t xml:space="preserve">номинального держателя </w:t>
      </w:r>
      <w:r w:rsidR="00893903" w:rsidRPr="009C6C62">
        <w:t xml:space="preserve">включить последний абзац следующего содержания: </w:t>
      </w:r>
      <w:r w:rsidR="00281C02" w:rsidRPr="009C6C62">
        <w:t xml:space="preserve">«На Счете депо номинального держателя будут учитываться ценные бумаги, принадлежащие» </w:t>
      </w:r>
      <w:r w:rsidR="00893903" w:rsidRPr="009C6C62">
        <w:t xml:space="preserve">и </w:t>
      </w:r>
      <w:r w:rsidRPr="009C6C62">
        <w:t>указать полное и сокращенное наименования кредитной организации, ценные бумаги которой предполагается учитывать на открываемом в соответствии с указанным заявлением Счете депо номинального держателя. Информация о кратком наименовании кредитной организации на основании Служебного поручения вносится в анкету Счета депо номинального держателя в качестве дополнения к сокращенному наименованию Депонента, на имя которого открыт Счет депо номинального держателя. По результатам исполнения операции Депоненту будет предоставлен отчет по форме АS093. Сокращенное наименование кредитной организации будет указываться во всех отчетных документах на бумажном носителе наряду с сокращенным наименованием Депонента. Депонент соглашается с тем, что Депозитарий по запросу Банка России будет предоставлять Банку России информацию, удостоверяющую права кредитной организации на ценные бумаги. Выписка по Счету депо номинального держателя будет формироваться на основании Служебного поручения, составленного в соответствии с запросом Банка России.</w:t>
      </w:r>
    </w:p>
    <w:p w14:paraId="49168B1B" w14:textId="77777777" w:rsidR="00942C1D" w:rsidRPr="009C6C62" w:rsidRDefault="007E50DF" w:rsidP="007E50DF">
      <w:pPr>
        <w:pStyle w:val="BodyText21"/>
        <w:tabs>
          <w:tab w:val="left" w:pos="709"/>
        </w:tabs>
        <w:spacing w:before="120"/>
        <w:ind w:left="709" w:firstLine="0"/>
      </w:pPr>
      <w:r w:rsidRPr="009C6C62">
        <w:t>Ранее заключенные с Депонентами дополнительные соглашения к Договорам, касающиеся открытия и ведения Счетов депо номинального держателя, предназначенных для учета ценных бумаг конкретных кредитных организаций в соответствии с Указанием Банка России Федерации от 17 ноября 2011 года N 2732-У «Об особенностях формирования кредитными организациями резерва на возможные потери по операциям с ценными бумагами, права на которые удостоверяются депозитариями», сохраняют свою силу.</w:t>
      </w:r>
    </w:p>
    <w:p w14:paraId="00E36B65" w14:textId="77777777" w:rsidR="00424B27" w:rsidRPr="009C6C62" w:rsidRDefault="00424B27" w:rsidP="0075415D">
      <w:pPr>
        <w:pStyle w:val="BodyText21"/>
        <w:numPr>
          <w:ilvl w:val="2"/>
          <w:numId w:val="13"/>
        </w:numPr>
        <w:tabs>
          <w:tab w:val="left" w:pos="709"/>
        </w:tabs>
        <w:spacing w:before="120"/>
        <w:ind w:left="709" w:hanging="709"/>
      </w:pPr>
      <w:r w:rsidRPr="009C6C62">
        <w:rPr>
          <w:b/>
        </w:rPr>
        <w:t>Счет депо доверительного управляющего</w:t>
      </w:r>
      <w:r w:rsidRPr="009C6C62">
        <w:t xml:space="preserve"> </w:t>
      </w:r>
      <w:r w:rsidR="002A462C" w:rsidRPr="009C6C62">
        <w:t xml:space="preserve">может быть </w:t>
      </w:r>
      <w:r w:rsidRPr="009C6C62">
        <w:t>откры</w:t>
      </w:r>
      <w:r w:rsidR="002A462C" w:rsidRPr="009C6C62">
        <w:t>т</w:t>
      </w:r>
      <w:r w:rsidRPr="009C6C62">
        <w:t xml:space="preserve"> в Депозитарии </w:t>
      </w:r>
      <w:r w:rsidR="002A462C" w:rsidRPr="009C6C62">
        <w:t>лицам</w:t>
      </w:r>
      <w:r w:rsidRPr="009C6C62">
        <w:t xml:space="preserve">, </w:t>
      </w:r>
      <w:r w:rsidR="002A462C" w:rsidRPr="009C6C62">
        <w:t xml:space="preserve">установленным статьей 25 </w:t>
      </w:r>
      <w:r w:rsidR="00357BFE" w:rsidRPr="009C6C62">
        <w:t>З</w:t>
      </w:r>
      <w:r w:rsidR="002A462C" w:rsidRPr="009C6C62">
        <w:t xml:space="preserve">акона о центральном депозитарии. </w:t>
      </w:r>
      <w:r w:rsidRPr="009C6C62">
        <w:t xml:space="preserve">Доверительный управляющий вправе объединить находящиеся в его управлении ценные бумаги, принадлежащие различным учредителям управления в порядке, предусмотренном </w:t>
      </w:r>
      <w:r w:rsidR="002A462C" w:rsidRPr="009C6C62">
        <w:t>законодательством Российской Федерации</w:t>
      </w:r>
      <w:r w:rsidRPr="009C6C62">
        <w:t xml:space="preserve">. Для учета ценных бумаг, переданных в доверительное управление, доверительному управляющему может быть открыто в Депозитарии несколько </w:t>
      </w:r>
      <w:r w:rsidR="0020756E" w:rsidRPr="009C6C62">
        <w:t>С</w:t>
      </w:r>
      <w:r w:rsidRPr="009C6C62">
        <w:t xml:space="preserve">четов депо доверительного управляющего. </w:t>
      </w:r>
    </w:p>
    <w:p w14:paraId="2F9BBA57" w14:textId="77777777" w:rsidR="00424B27" w:rsidRPr="009C6C62" w:rsidRDefault="00424B27" w:rsidP="00602CFF">
      <w:pPr>
        <w:widowControl w:val="0"/>
        <w:spacing w:before="120"/>
        <w:ind w:left="709" w:firstLine="11"/>
        <w:jc w:val="both"/>
      </w:pPr>
      <w:r w:rsidRPr="009C6C62">
        <w:t xml:space="preserve">Депонент при осуществлении своей деятельности по управлению ценными бумагами обязан указывать, что он действует в качестве доверительного управляющего, и делать в </w:t>
      </w:r>
      <w:r w:rsidR="0020756E" w:rsidRPr="009C6C62">
        <w:t>П</w:t>
      </w:r>
      <w:r w:rsidRPr="009C6C62">
        <w:t xml:space="preserve">оручениях к </w:t>
      </w:r>
      <w:r w:rsidR="0020756E" w:rsidRPr="009C6C62">
        <w:t>С</w:t>
      </w:r>
      <w:r w:rsidRPr="009C6C62">
        <w:t xml:space="preserve">чету депо доверительного управляющего после наименования Депонента пометку «Д.У.». Условие указания после </w:t>
      </w:r>
      <w:r w:rsidRPr="009C6C62">
        <w:lastRenderedPageBreak/>
        <w:t xml:space="preserve">наименования доверительного управляющего пометки «Д.У.» и/или иной информации, предусмотренной действующим законодательством Российской Федерации и указанной депонентом в Договоре </w:t>
      </w:r>
      <w:r w:rsidR="005C3B6E" w:rsidRPr="009C6C62">
        <w:t>С</w:t>
      </w:r>
      <w:r w:rsidRPr="009C6C62">
        <w:t xml:space="preserve">чета депо доверительного управляющего, считается Сторонами соблюденным, в том числе, если в документах, которыми обмениваются Стороны в соответствии с настоящим Порядком, указан депозитарный код, присвоенный Депоненту при открытии </w:t>
      </w:r>
      <w:r w:rsidR="005C3B6E" w:rsidRPr="009C6C62">
        <w:t>С</w:t>
      </w:r>
      <w:r w:rsidRPr="009C6C62">
        <w:t xml:space="preserve">чета депо доверительного управляющего, и/или номер </w:t>
      </w:r>
      <w:r w:rsidR="005C3B6E" w:rsidRPr="009C6C62">
        <w:t>С</w:t>
      </w:r>
      <w:r w:rsidRPr="009C6C62">
        <w:t>чета депо доверительного управляющего, открытого в соответствии с указанным Договором.</w:t>
      </w:r>
      <w:r w:rsidR="009964CF" w:rsidRPr="009C6C62">
        <w:t xml:space="preserve"> Информация</w:t>
      </w:r>
      <w:r w:rsidR="00B11F52" w:rsidRPr="009C6C62">
        <w:t xml:space="preserve">, которая в соответствии с законодательством Российской Федерации должна быть указана в Поручениях и отчетных документах на бумажном носителе после </w:t>
      </w:r>
      <w:r w:rsidR="00A849D9" w:rsidRPr="009C6C62">
        <w:t>сокращенного (</w:t>
      </w:r>
      <w:r w:rsidR="00B11F52" w:rsidRPr="009C6C62">
        <w:t>краткого</w:t>
      </w:r>
      <w:r w:rsidR="00A849D9" w:rsidRPr="009C6C62">
        <w:t>)</w:t>
      </w:r>
      <w:r w:rsidR="00B11F52" w:rsidRPr="009C6C62">
        <w:t xml:space="preserve"> наименования Депонента-доверительного управляющего, может быть внесена путем внесения этой информации в анкету Счета депо доверительного управляющего по Поручению Депонента</w:t>
      </w:r>
      <w:r w:rsidR="00A849D9" w:rsidRPr="009C6C62">
        <w:t xml:space="preserve"> по форме </w:t>
      </w:r>
      <w:r w:rsidR="004B624E" w:rsidRPr="009C6C62">
        <w:rPr>
          <w:lang w:val="en-US"/>
        </w:rPr>
        <w:t>AF</w:t>
      </w:r>
      <w:r w:rsidR="004B624E" w:rsidRPr="009C6C62">
        <w:t xml:space="preserve">093 </w:t>
      </w:r>
      <w:r w:rsidR="009964CF" w:rsidRPr="009C6C62">
        <w:t>(код операции – 93) в качестве дополнения к сокращенному наименованию Депонента, на имя которого открыт Счет депо</w:t>
      </w:r>
      <w:r w:rsidR="004B624E" w:rsidRPr="009C6C62">
        <w:t xml:space="preserve"> </w:t>
      </w:r>
      <w:r w:rsidR="00260E67" w:rsidRPr="009C6C62">
        <w:t>доверительного управляющего</w:t>
      </w:r>
      <w:r w:rsidR="009964CF" w:rsidRPr="009C6C62">
        <w:t>. По результатам исполнения операции Депоненту будет предоставлен отчет по форме АS093.</w:t>
      </w:r>
    </w:p>
    <w:p w14:paraId="04485B60" w14:textId="77777777" w:rsidR="00424B27" w:rsidRPr="009C6C62" w:rsidRDefault="00424B27" w:rsidP="00602CFF">
      <w:pPr>
        <w:pStyle w:val="BodyText21"/>
        <w:spacing w:before="120" w:after="0"/>
        <w:ind w:left="709" w:firstLine="0"/>
      </w:pPr>
      <w:r w:rsidRPr="009C6C62">
        <w:t xml:space="preserve">Передача ценных бумаг в доверительное управление не влечет перехода права собственности на них к доверительному управляющему. Доверительный управляющий, принявший в свое управление ценные бумаги, осуществляет в пределах, предусмотренных законодательством, нормативными правовыми актами Российской Федерации и договором доверительного управления, правомочия собственника в отношении этих ценных бумаг. </w:t>
      </w:r>
    </w:p>
    <w:p w14:paraId="66E62097" w14:textId="0741C8B5" w:rsidR="00202911" w:rsidRPr="009C6C62" w:rsidRDefault="00391541" w:rsidP="0075415D">
      <w:pPr>
        <w:pStyle w:val="BodyText21"/>
        <w:numPr>
          <w:ilvl w:val="2"/>
          <w:numId w:val="13"/>
        </w:numPr>
        <w:tabs>
          <w:tab w:val="left" w:pos="709"/>
        </w:tabs>
        <w:spacing w:before="120"/>
        <w:ind w:left="709" w:hanging="709"/>
      </w:pPr>
      <w:r w:rsidRPr="009C6C62">
        <w:t xml:space="preserve">Депозитарий вправе открывать </w:t>
      </w:r>
      <w:r w:rsidR="005C3B6E" w:rsidRPr="009C6C62">
        <w:rPr>
          <w:b/>
        </w:rPr>
        <w:t>С</w:t>
      </w:r>
      <w:r w:rsidRPr="009C6C62">
        <w:rPr>
          <w:b/>
        </w:rPr>
        <w:t>чета депо иностранного номинального держателя</w:t>
      </w:r>
      <w:r w:rsidR="000B5164" w:rsidRPr="009C6C62">
        <w:t>.</w:t>
      </w:r>
      <w:r w:rsidRPr="009C6C62">
        <w:t xml:space="preserve"> </w:t>
      </w:r>
      <w:r w:rsidR="006A6418" w:rsidRPr="009C6C62">
        <w:t>Депозитарий открывает Счета депо иностранного номинального держателя иностранным организациям</w:t>
      </w:r>
      <w:r w:rsidR="00C8488F" w:rsidRPr="009C6C62">
        <w:t xml:space="preserve">, </w:t>
      </w:r>
      <w:r w:rsidR="00D21697" w:rsidRPr="009C6C62">
        <w:t xml:space="preserve">соответствующим требованиям законодательства </w:t>
      </w:r>
      <w:r w:rsidR="004B624E" w:rsidRPr="009C6C62">
        <w:t xml:space="preserve">Российской Федерации </w:t>
      </w:r>
      <w:r w:rsidR="00D21697" w:rsidRPr="009C6C62">
        <w:t>и Условиям</w:t>
      </w:r>
      <w:r w:rsidR="006A6418" w:rsidRPr="009C6C62">
        <w:t>.</w:t>
      </w:r>
      <w:r w:rsidR="00900325" w:rsidRPr="009C6C62">
        <w:t xml:space="preserve"> </w:t>
      </w:r>
      <w:r w:rsidR="00202911" w:rsidRPr="009C6C62">
        <w:t xml:space="preserve">Помимо документов, которые должны быть предоставлены иностранной организацией при открытии Счета депо, и перечень которых приведен на </w:t>
      </w:r>
      <w:r w:rsidR="008B04EE" w:rsidRPr="009C6C62">
        <w:rPr>
          <w:lang w:val="en-US"/>
        </w:rPr>
        <w:t>C</w:t>
      </w:r>
      <w:r w:rsidR="00202911" w:rsidRPr="009C6C62">
        <w:t>айте</w:t>
      </w:r>
      <w:r w:rsidR="008B04EE" w:rsidRPr="009C6C62">
        <w:t xml:space="preserve"> </w:t>
      </w:r>
      <w:r w:rsidR="00202911" w:rsidRPr="009C6C62">
        <w:t>в разделе «Документы, предоставляемые клиентами в НРД», Депонент при открытии в Депозитарии первого Счета депо иностранного номинального держателя должен в обязательном порядке заполнить часть третью дополнительной анкеты по форме АА101 и указать в ней, что в соответствии с ее личным законом эта иностранная организация является организацией, которая вправе осуществлять учет и переход прав на ценные бумаги. Указание отметки «Да, является» в анкете приравнивается Сторонами к заявлению иностранной организации о том, что в соответствии с ее личным законом она вправе осуществлять учет и переход прав на ценные бумаги. Также должн</w:t>
      </w:r>
      <w:r w:rsidR="00DA093D" w:rsidRPr="009C6C62">
        <w:t>ы</w:t>
      </w:r>
      <w:r w:rsidR="00202911" w:rsidRPr="009C6C62">
        <w:t xml:space="preserve"> быть предоставлены лицензии (разрешения, иные документы), выданные </w:t>
      </w:r>
      <w:r w:rsidR="006A332E" w:rsidRPr="009C6C62">
        <w:t>иностранной организации</w:t>
      </w:r>
      <w:r w:rsidR="00202911" w:rsidRPr="009C6C62">
        <w:t xml:space="preserve"> на право осуществления деятельности, подлежащей лицензированию, в случае если данные лицензии (разрешения, иные документы) имеют непосредственное отношение к правоспособности </w:t>
      </w:r>
      <w:r w:rsidR="006A332E" w:rsidRPr="009C6C62">
        <w:t>Депонента</w:t>
      </w:r>
      <w:r w:rsidR="00202911" w:rsidRPr="009C6C62">
        <w:t xml:space="preserve"> заключать с Депозитарием договор Счета депо иностранного номинального держателя (при наличии). </w:t>
      </w:r>
    </w:p>
    <w:p w14:paraId="257D3795" w14:textId="290D7D9A" w:rsidR="00391541" w:rsidRPr="009C6C62" w:rsidRDefault="00900325" w:rsidP="00602CFF">
      <w:pPr>
        <w:pStyle w:val="BodyText21"/>
        <w:spacing w:before="120" w:after="0"/>
        <w:ind w:left="709" w:firstLine="0"/>
      </w:pPr>
      <w:r w:rsidRPr="009C6C62">
        <w:t xml:space="preserve">Правила, применяемые к порядку и условиям открытия и закрытия и порядку осуществления операций по </w:t>
      </w:r>
      <w:r w:rsidR="00462E98" w:rsidRPr="009C6C62">
        <w:t>С</w:t>
      </w:r>
      <w:r w:rsidRPr="009C6C62">
        <w:t>четам депо номинального держателя</w:t>
      </w:r>
      <w:r w:rsidR="00DA093D" w:rsidRPr="009C6C62">
        <w:t>,</w:t>
      </w:r>
      <w:r w:rsidRPr="009C6C62">
        <w:t xml:space="preserve"> распространяются также на порядок и условия открытия и закрытия и проведения операций по </w:t>
      </w:r>
      <w:r w:rsidR="00462E98" w:rsidRPr="009C6C62">
        <w:t>С</w:t>
      </w:r>
      <w:r w:rsidRPr="009C6C62">
        <w:t xml:space="preserve">четам депо иностранного номинального держателя, если в настоящем Порядке специально не оговорены особенности исполнения операций </w:t>
      </w:r>
      <w:r w:rsidRPr="009C6C62">
        <w:lastRenderedPageBreak/>
        <w:t xml:space="preserve">по </w:t>
      </w:r>
      <w:r w:rsidR="00462E98" w:rsidRPr="009C6C62">
        <w:t>С</w:t>
      </w:r>
      <w:r w:rsidRPr="009C6C62">
        <w:t>четам депо иностранного но</w:t>
      </w:r>
      <w:r w:rsidR="00C95FCC" w:rsidRPr="009C6C62">
        <w:t>м</w:t>
      </w:r>
      <w:r w:rsidRPr="009C6C62">
        <w:t>инального держателя.</w:t>
      </w:r>
    </w:p>
    <w:p w14:paraId="4FCA0E85" w14:textId="77777777" w:rsidR="00391541" w:rsidRPr="009C6C62" w:rsidRDefault="00391541" w:rsidP="0075415D">
      <w:pPr>
        <w:pStyle w:val="BodyText21"/>
        <w:numPr>
          <w:ilvl w:val="2"/>
          <w:numId w:val="13"/>
        </w:numPr>
        <w:tabs>
          <w:tab w:val="left" w:pos="709"/>
        </w:tabs>
        <w:spacing w:before="120"/>
        <w:ind w:left="709" w:hanging="709"/>
      </w:pPr>
      <w:r w:rsidRPr="009C6C62">
        <w:t xml:space="preserve">Для осуществления клиринга и исполнения обязательств, допущенных к клирингу, по ценным бумагам в соответствии с </w:t>
      </w:r>
      <w:r w:rsidR="00714229" w:rsidRPr="009C6C62">
        <w:t>З</w:t>
      </w:r>
      <w:r w:rsidRPr="009C6C62">
        <w:t xml:space="preserve">аконом о клиринге Депозитарий вправе открывать </w:t>
      </w:r>
      <w:r w:rsidR="006A6418" w:rsidRPr="009C6C62">
        <w:rPr>
          <w:b/>
        </w:rPr>
        <w:t>Т</w:t>
      </w:r>
      <w:r w:rsidRPr="009C6C62">
        <w:rPr>
          <w:b/>
        </w:rPr>
        <w:t>орговые счета депо</w:t>
      </w:r>
      <w:r w:rsidRPr="009C6C62">
        <w:t xml:space="preserve"> и </w:t>
      </w:r>
      <w:r w:rsidR="006A6418" w:rsidRPr="009C6C62">
        <w:rPr>
          <w:b/>
        </w:rPr>
        <w:t>К</w:t>
      </w:r>
      <w:r w:rsidRPr="009C6C62">
        <w:rPr>
          <w:b/>
        </w:rPr>
        <w:t>лиринговые счета депо</w:t>
      </w:r>
      <w:r w:rsidRPr="009C6C62">
        <w:t xml:space="preserve">. Операции по </w:t>
      </w:r>
      <w:r w:rsidR="006A6418" w:rsidRPr="009C6C62">
        <w:t>Т</w:t>
      </w:r>
      <w:r w:rsidRPr="009C6C62">
        <w:t xml:space="preserve">орговым счетам депо и </w:t>
      </w:r>
      <w:r w:rsidR="006A6418" w:rsidRPr="009C6C62">
        <w:t>К</w:t>
      </w:r>
      <w:r w:rsidRPr="009C6C62">
        <w:t xml:space="preserve">лиринговым счетам депо осуществляются либо на основании </w:t>
      </w:r>
      <w:r w:rsidR="00FC3D7F" w:rsidRPr="009C6C62">
        <w:t>Поручений (</w:t>
      </w:r>
      <w:r w:rsidRPr="009C6C62">
        <w:t>распоряжений</w:t>
      </w:r>
      <w:r w:rsidR="00EE7772" w:rsidRPr="009C6C62">
        <w:t>)</w:t>
      </w:r>
      <w:r w:rsidRPr="009C6C62">
        <w:t xml:space="preserve"> клиринговой организации без распоряжения Депонента, которому открыт данный </w:t>
      </w:r>
      <w:r w:rsidR="00EE7772" w:rsidRPr="009C6C62">
        <w:t>С</w:t>
      </w:r>
      <w:r w:rsidRPr="009C6C62">
        <w:t xml:space="preserve">чет депо, либо на основании распоряжений Депонента, которому открыт </w:t>
      </w:r>
      <w:r w:rsidR="003252AC" w:rsidRPr="009C6C62">
        <w:t>Торговый</w:t>
      </w:r>
      <w:r w:rsidRPr="009C6C62">
        <w:t xml:space="preserve"> </w:t>
      </w:r>
      <w:r w:rsidR="003252AC" w:rsidRPr="009C6C62">
        <w:t>с</w:t>
      </w:r>
      <w:r w:rsidRPr="009C6C62">
        <w:t xml:space="preserve">чет депо, с согласия клиринговой организации. Способ получения согласия клиринговой организации определяется правилами клиринга соответствующей клиринговой организации и договором о взаимодействии, заключенным Депозитарием с указанной клиринговой организацией: путем подачи встречных </w:t>
      </w:r>
      <w:r w:rsidR="00EE7772" w:rsidRPr="009C6C62">
        <w:t>П</w:t>
      </w:r>
      <w:r w:rsidRPr="009C6C62">
        <w:t xml:space="preserve">оручений, получения разрешения клиринговой организации в ответ на запрос, сформированный на основании </w:t>
      </w:r>
      <w:r w:rsidR="00EE7772" w:rsidRPr="009C6C62">
        <w:t>П</w:t>
      </w:r>
      <w:r w:rsidRPr="009C6C62">
        <w:t xml:space="preserve">оручения Депонента, иным способом. При совмещении Депозитарием депозитарной деятельности с клиринговой в случае согласия клиринговой организации </w:t>
      </w:r>
      <w:r w:rsidR="00EE7772" w:rsidRPr="009C6C62">
        <w:t>П</w:t>
      </w:r>
      <w:r w:rsidRPr="009C6C62">
        <w:t>оручение</w:t>
      </w:r>
      <w:r w:rsidR="00166168" w:rsidRPr="009C6C62">
        <w:t xml:space="preserve"> </w:t>
      </w:r>
      <w:r w:rsidRPr="009C6C62">
        <w:t>сразу же направляется на исполнение, если выполнены все остальные условия исполнения операции. В случае если в данный момент осуществляется определение обязательств</w:t>
      </w:r>
      <w:r w:rsidR="00462E98" w:rsidRPr="009C6C62">
        <w:t>,</w:t>
      </w:r>
      <w:r w:rsidRPr="009C6C62">
        <w:t xml:space="preserve"> допущенных к клирингу</w:t>
      </w:r>
      <w:r w:rsidR="00462E98" w:rsidRPr="009C6C62">
        <w:t>,</w:t>
      </w:r>
      <w:r w:rsidRPr="009C6C62">
        <w:t xml:space="preserve"> и формирование клирингового пула, </w:t>
      </w:r>
      <w:r w:rsidR="00EE7772" w:rsidRPr="009C6C62">
        <w:t>П</w:t>
      </w:r>
      <w:r w:rsidRPr="009C6C62">
        <w:t>оручение</w:t>
      </w:r>
      <w:r w:rsidR="00166168" w:rsidRPr="009C6C62">
        <w:t xml:space="preserve"> </w:t>
      </w:r>
      <w:r w:rsidRPr="009C6C62">
        <w:t xml:space="preserve">исполняется (направляется на исполнение) после завершения формирования клирингового пула. </w:t>
      </w:r>
    </w:p>
    <w:p w14:paraId="159BD16C" w14:textId="77777777" w:rsidR="00391541" w:rsidRPr="009C6C62" w:rsidRDefault="00391541" w:rsidP="0075415D">
      <w:pPr>
        <w:pStyle w:val="BodyText21"/>
        <w:numPr>
          <w:ilvl w:val="2"/>
          <w:numId w:val="13"/>
        </w:numPr>
        <w:tabs>
          <w:tab w:val="left" w:pos="709"/>
        </w:tabs>
        <w:spacing w:before="120"/>
        <w:ind w:left="709" w:hanging="709"/>
      </w:pPr>
      <w:r w:rsidRPr="009C6C62">
        <w:t xml:space="preserve">Торговые счета депо открываются при условии получения указания лица, которому открывается </w:t>
      </w:r>
      <w:r w:rsidR="00307430" w:rsidRPr="009C6C62">
        <w:t>Т</w:t>
      </w:r>
      <w:r w:rsidRPr="009C6C62">
        <w:t xml:space="preserve">орговый счет депо, о клиринговой организации, на основании распоряжения которой или с согласия которой осуществляются операции по этому </w:t>
      </w:r>
      <w:r w:rsidR="00307430" w:rsidRPr="009C6C62">
        <w:t>С</w:t>
      </w:r>
      <w:r w:rsidRPr="009C6C62">
        <w:t xml:space="preserve">чету депо, и получения согласия этой клиринговой организации в порядке, предусмотренном договором, заключенным Депозитарием с указанной клиринговой организацией. </w:t>
      </w:r>
      <w:r w:rsidR="00B135D0" w:rsidRPr="009C6C62">
        <w:t xml:space="preserve">При открытии </w:t>
      </w:r>
      <w:r w:rsidR="00307430" w:rsidRPr="009C6C62">
        <w:t>Т</w:t>
      </w:r>
      <w:r w:rsidR="00B135D0" w:rsidRPr="009C6C62">
        <w:t xml:space="preserve">оргового счета депо владельца, </w:t>
      </w:r>
      <w:r w:rsidR="00307430" w:rsidRPr="009C6C62">
        <w:t xml:space="preserve">Торгового счета депо </w:t>
      </w:r>
      <w:r w:rsidR="00B135D0" w:rsidRPr="009C6C62">
        <w:t xml:space="preserve">доверительного управляющего, </w:t>
      </w:r>
      <w:r w:rsidR="00307430" w:rsidRPr="009C6C62">
        <w:t xml:space="preserve">Торгового счета депо </w:t>
      </w:r>
      <w:r w:rsidR="00B135D0" w:rsidRPr="009C6C62">
        <w:t xml:space="preserve">номинального держателя или </w:t>
      </w:r>
      <w:r w:rsidR="00307430" w:rsidRPr="009C6C62">
        <w:t xml:space="preserve">Торгового счета депо </w:t>
      </w:r>
      <w:r w:rsidR="00B135D0" w:rsidRPr="009C6C62">
        <w:t>иностранного номинального держателя автоматически открывается раздел «Основной»</w:t>
      </w:r>
      <w:r w:rsidR="00CE6F88" w:rsidRPr="009C6C62">
        <w:t>. При этом зачисление ценных бумаг на раздел «Основной» допускается только в том случае, если это предусмотрено правилами клиринга соответствующей клиринговой организации и настоящим Порядком. Операции по разделу «Основной»</w:t>
      </w:r>
      <w:r w:rsidR="003E019F" w:rsidRPr="009C6C62">
        <w:t>, «Основной (дополнительный)», «Основной клиентский»</w:t>
      </w:r>
      <w:r w:rsidR="00CE6F88" w:rsidRPr="009C6C62">
        <w:t xml:space="preserve"> допускаются только по </w:t>
      </w:r>
      <w:r w:rsidR="00307430" w:rsidRPr="009C6C62">
        <w:t>Т</w:t>
      </w:r>
      <w:r w:rsidR="00CE6F88" w:rsidRPr="009C6C62">
        <w:t>орговым счетам депо с указанием в качест</w:t>
      </w:r>
      <w:r w:rsidR="001076F0" w:rsidRPr="009C6C62">
        <w:t xml:space="preserve">ве клиринговой организации НКО </w:t>
      </w:r>
      <w:r w:rsidR="00CE6F88" w:rsidRPr="009C6C62">
        <w:t xml:space="preserve">АО НРД. </w:t>
      </w:r>
      <w:r w:rsidR="005735BF" w:rsidRPr="009C6C62">
        <w:t xml:space="preserve">При открытии </w:t>
      </w:r>
      <w:r w:rsidR="00307430" w:rsidRPr="009C6C62">
        <w:t>Т</w:t>
      </w:r>
      <w:r w:rsidR="005735BF" w:rsidRPr="009C6C62">
        <w:t xml:space="preserve">оргового казначейского счета депо </w:t>
      </w:r>
      <w:r w:rsidR="006814AB" w:rsidRPr="009C6C62">
        <w:t>эмитента (лица, обязанного по ценным бумагам)</w:t>
      </w:r>
      <w:r w:rsidR="00690A2E" w:rsidRPr="009C6C62">
        <w:t xml:space="preserve"> </w:t>
      </w:r>
      <w:r w:rsidR="005735BF" w:rsidRPr="009C6C62">
        <w:t>автоматически открывается раздел «Выкуплено».</w:t>
      </w:r>
    </w:p>
    <w:p w14:paraId="15BDCC31" w14:textId="77777777" w:rsidR="00391541" w:rsidRPr="009C6C62" w:rsidRDefault="00391541" w:rsidP="0075415D">
      <w:pPr>
        <w:pStyle w:val="BodyText21"/>
        <w:numPr>
          <w:ilvl w:val="2"/>
          <w:numId w:val="13"/>
        </w:numPr>
        <w:tabs>
          <w:tab w:val="left" w:pos="709"/>
        </w:tabs>
        <w:spacing w:before="120"/>
        <w:ind w:left="709" w:hanging="709"/>
      </w:pPr>
      <w:r w:rsidRPr="009C6C62">
        <w:t xml:space="preserve">Клиринговой организации может быть открыт </w:t>
      </w:r>
      <w:r w:rsidR="005F403D" w:rsidRPr="009C6C62">
        <w:t>С</w:t>
      </w:r>
      <w:r w:rsidRPr="009C6C62">
        <w:t>убсчет депо</w:t>
      </w:r>
      <w:r w:rsidR="00636B1E" w:rsidRPr="009C6C62">
        <w:t xml:space="preserve"> на </w:t>
      </w:r>
      <w:r w:rsidR="00307430" w:rsidRPr="009C6C62">
        <w:t>К</w:t>
      </w:r>
      <w:r w:rsidR="00636B1E" w:rsidRPr="009C6C62">
        <w:t>лиринговом счете депо</w:t>
      </w:r>
      <w:r w:rsidRPr="009C6C62">
        <w:t>, если клиринговая организация выполняет функции центрального контрагента и если это необходимо для исполнения обязательств, допущенных к клирингу.</w:t>
      </w:r>
    </w:p>
    <w:p w14:paraId="2D4F30DE" w14:textId="3EF7428F" w:rsidR="00391541" w:rsidRPr="009C6C62" w:rsidRDefault="00391541" w:rsidP="0075415D">
      <w:pPr>
        <w:pStyle w:val="BodyText21"/>
        <w:numPr>
          <w:ilvl w:val="2"/>
          <w:numId w:val="13"/>
        </w:numPr>
        <w:tabs>
          <w:tab w:val="left" w:pos="709"/>
        </w:tabs>
        <w:spacing w:before="120"/>
        <w:ind w:left="709" w:hanging="709"/>
      </w:pPr>
      <w:r w:rsidRPr="009C6C62">
        <w:t xml:space="preserve">Отчеты об операциях по </w:t>
      </w:r>
      <w:r w:rsidR="00307430" w:rsidRPr="009C6C62">
        <w:t>Т</w:t>
      </w:r>
      <w:r w:rsidRPr="009C6C62">
        <w:t xml:space="preserve">орговым счетам депо и </w:t>
      </w:r>
      <w:r w:rsidR="00307430" w:rsidRPr="009C6C62">
        <w:t>К</w:t>
      </w:r>
      <w:r w:rsidRPr="009C6C62">
        <w:t xml:space="preserve">лиринговым счетам депо предоставляются владельцам указанных </w:t>
      </w:r>
      <w:r w:rsidR="005F403D" w:rsidRPr="009C6C62">
        <w:t>С</w:t>
      </w:r>
      <w:r w:rsidRPr="009C6C62">
        <w:t xml:space="preserve">четов </w:t>
      </w:r>
      <w:r w:rsidR="005F403D" w:rsidRPr="009C6C62">
        <w:t>депо</w:t>
      </w:r>
      <w:r w:rsidR="00DA093D" w:rsidRPr="009C6C62">
        <w:t>,</w:t>
      </w:r>
      <w:r w:rsidR="005F403D" w:rsidRPr="009C6C62">
        <w:t xml:space="preserve"> </w:t>
      </w:r>
      <w:r w:rsidRPr="009C6C62">
        <w:t xml:space="preserve">как и владельцам иных </w:t>
      </w:r>
      <w:r w:rsidR="00307430" w:rsidRPr="009C6C62">
        <w:t>С</w:t>
      </w:r>
      <w:r w:rsidRPr="009C6C62">
        <w:t xml:space="preserve">четов депо в порядке, предусмотренном Условиями и настоящим Порядком. Выписки по указанным </w:t>
      </w:r>
      <w:r w:rsidR="00307430" w:rsidRPr="009C6C62">
        <w:t>С</w:t>
      </w:r>
      <w:r w:rsidRPr="009C6C62">
        <w:t xml:space="preserve">четам депо предоставляются на основании информационных запросов. Депозитарий предоставляет выписку по </w:t>
      </w:r>
      <w:r w:rsidR="00307430" w:rsidRPr="009C6C62">
        <w:t>Т</w:t>
      </w:r>
      <w:r w:rsidRPr="009C6C62">
        <w:t xml:space="preserve">орговому счету депо и(или) отчеты об операциях по </w:t>
      </w:r>
      <w:r w:rsidR="00307430" w:rsidRPr="009C6C62">
        <w:t>Т</w:t>
      </w:r>
      <w:r w:rsidRPr="009C6C62">
        <w:t xml:space="preserve">орговым счетам депо по запросу клиринговой организации, на основании распоряжения которой или с согласия которой осуществляются операции по этому </w:t>
      </w:r>
      <w:r w:rsidR="00307430" w:rsidRPr="009C6C62">
        <w:t>С</w:t>
      </w:r>
      <w:r w:rsidRPr="009C6C62">
        <w:t xml:space="preserve">чету депо. </w:t>
      </w:r>
    </w:p>
    <w:p w14:paraId="52128FE9" w14:textId="443516DB" w:rsidR="00405FC4" w:rsidRPr="009C6C62" w:rsidRDefault="00391541" w:rsidP="0075415D">
      <w:pPr>
        <w:pStyle w:val="BodyText21"/>
        <w:numPr>
          <w:ilvl w:val="2"/>
          <w:numId w:val="13"/>
        </w:numPr>
        <w:tabs>
          <w:tab w:val="left" w:pos="709"/>
        </w:tabs>
        <w:spacing w:before="120"/>
        <w:ind w:left="709" w:hanging="709"/>
      </w:pPr>
      <w:r w:rsidRPr="009C6C62">
        <w:lastRenderedPageBreak/>
        <w:tab/>
      </w:r>
      <w:r w:rsidR="00405FC4" w:rsidRPr="009C6C62">
        <w:t xml:space="preserve">Для учета выкупленных ценных бумаг эмитент должен заключить с Депозитарием </w:t>
      </w:r>
      <w:r w:rsidR="00535AC4" w:rsidRPr="009C6C62">
        <w:t>Д</w:t>
      </w:r>
      <w:r w:rsidR="00405FC4" w:rsidRPr="009C6C62">
        <w:t>оговор Казначейского счета депо, открыть в Депозитарии Казначейский счет депо эмитента (лица, обязанного по ценным бумагам) и предоставить в Депозитарий при необходимости Поручение на перевод ранее выкупленных ценных бумаг (если ценные бумаги учитывались ранее на Эмиссионном счете) с Эмиссионного счета на соответствующий раздел Казначейского счета депо эмитента (лица, обязанного по ценным бумагам): «Выкуплено» или соответствующий торговый раздел Казначейского счета депо эмитента (лица, обязанного по ценным бумагам).</w:t>
      </w:r>
    </w:p>
    <w:p w14:paraId="4686C179" w14:textId="15D0D81E" w:rsidR="00BD3737" w:rsidRPr="009C6C62" w:rsidRDefault="009E7813" w:rsidP="0075415D">
      <w:pPr>
        <w:pStyle w:val="BodyText21"/>
        <w:numPr>
          <w:ilvl w:val="2"/>
          <w:numId w:val="13"/>
        </w:numPr>
        <w:tabs>
          <w:tab w:val="left" w:pos="709"/>
        </w:tabs>
        <w:spacing w:before="120"/>
        <w:ind w:left="709" w:hanging="709"/>
      </w:pPr>
      <w:r w:rsidRPr="009C6C62">
        <w:t>Для</w:t>
      </w:r>
      <w:r w:rsidRPr="009C6C62">
        <w:rPr>
          <w:sz w:val="20"/>
        </w:rPr>
        <w:t xml:space="preserve"> </w:t>
      </w:r>
      <w:r w:rsidRPr="009C6C62">
        <w:t>учета ценных бумаг иностранных эмитентов, удостоверяющих права в отношении акций российских эмитентов</w:t>
      </w:r>
      <w:r w:rsidR="00A9146E" w:rsidRPr="009C6C62">
        <w:t xml:space="preserve"> или акций международн</w:t>
      </w:r>
      <w:r w:rsidR="00ED4D88" w:rsidRPr="009C6C62">
        <w:t>ых</w:t>
      </w:r>
      <w:r w:rsidR="00A9146E" w:rsidRPr="009C6C62">
        <w:t xml:space="preserve"> компани</w:t>
      </w:r>
      <w:r w:rsidR="00ED4D88" w:rsidRPr="009C6C62">
        <w:t>й</w:t>
      </w:r>
      <w:r w:rsidRPr="009C6C62">
        <w:t>, по которым осуществлена их автоматическ</w:t>
      </w:r>
      <w:r w:rsidR="00457CC6" w:rsidRPr="009C6C62">
        <w:t>ая</w:t>
      </w:r>
      <w:r w:rsidRPr="009C6C62">
        <w:t xml:space="preserve"> конвертаци</w:t>
      </w:r>
      <w:r w:rsidR="00457CC6" w:rsidRPr="009C6C62">
        <w:t>я</w:t>
      </w:r>
      <w:r w:rsidRPr="009C6C62">
        <w:t xml:space="preserve"> </w:t>
      </w:r>
      <w:r w:rsidR="00D50F60" w:rsidRPr="009C6C62">
        <w:t xml:space="preserve">(далее – </w:t>
      </w:r>
      <w:r w:rsidR="00B57A5F" w:rsidRPr="009C6C62">
        <w:t>ценные бумаги иностранного эмитента</w:t>
      </w:r>
      <w:r w:rsidR="00D50F60" w:rsidRPr="009C6C62">
        <w:t xml:space="preserve">) </w:t>
      </w:r>
      <w:r w:rsidRPr="009C6C62">
        <w:t xml:space="preserve">Депозитарий без заключения Договора счета депо номинального держателя и заявления Депонента на основании Служебного поручения </w:t>
      </w:r>
      <w:r w:rsidR="00C522A5" w:rsidRPr="009C6C62">
        <w:t xml:space="preserve">не позднее одного рабочего дня с даты, по состоянию на которую должен быть составлен список </w:t>
      </w:r>
      <w:r w:rsidR="00BD3737" w:rsidRPr="009C6C62">
        <w:t xml:space="preserve">депозитариев, </w:t>
      </w:r>
      <w:r w:rsidR="00D50F60" w:rsidRPr="009C6C62">
        <w:t>содержащий сведения о Счетах депо, на которые</w:t>
      </w:r>
      <w:r w:rsidR="00F1179E" w:rsidRPr="009C6C62">
        <w:t xml:space="preserve"> должны быть зачислены акции российских эмитентов</w:t>
      </w:r>
      <w:r w:rsidR="00A9146E" w:rsidRPr="009C6C62">
        <w:t xml:space="preserve"> или акции международн</w:t>
      </w:r>
      <w:r w:rsidR="00ED4D88" w:rsidRPr="009C6C62">
        <w:t>ых</w:t>
      </w:r>
      <w:r w:rsidR="00A9146E" w:rsidRPr="009C6C62">
        <w:t xml:space="preserve"> компани</w:t>
      </w:r>
      <w:r w:rsidR="00ED4D88" w:rsidRPr="009C6C62">
        <w:t>й</w:t>
      </w:r>
      <w:r w:rsidR="00F1179E" w:rsidRPr="009C6C62">
        <w:t xml:space="preserve">, права на которые удостоверяются </w:t>
      </w:r>
      <w:r w:rsidR="00B57A5F" w:rsidRPr="009C6C62">
        <w:t>ценными бумагами иностранного эмитента</w:t>
      </w:r>
      <w:r w:rsidR="00F1179E" w:rsidRPr="009C6C62">
        <w:t>, открывает</w:t>
      </w:r>
      <w:r w:rsidR="00C522A5" w:rsidRPr="009C6C62">
        <w:t xml:space="preserve"> </w:t>
      </w:r>
      <w:r w:rsidRPr="009C6C62">
        <w:t>Депоненту, явл</w:t>
      </w:r>
      <w:r w:rsidR="00C522A5" w:rsidRPr="009C6C62">
        <w:t>я</w:t>
      </w:r>
      <w:r w:rsidRPr="009C6C62">
        <w:t xml:space="preserve">ющемуся депозитарием, в котором открыт счет депо депозитарных программ, </w:t>
      </w:r>
      <w:r w:rsidR="007D2DDD" w:rsidRPr="009C6C62">
        <w:rPr>
          <w:b/>
        </w:rPr>
        <w:t>С</w:t>
      </w:r>
      <w:r w:rsidRPr="009C6C62">
        <w:rPr>
          <w:b/>
        </w:rPr>
        <w:t>чет депо номинального держателя ограниченного назначения.</w:t>
      </w:r>
      <w:r w:rsidR="00C522A5" w:rsidRPr="009C6C62">
        <w:rPr>
          <w:b/>
        </w:rPr>
        <w:t xml:space="preserve"> </w:t>
      </w:r>
      <w:r w:rsidR="007D2DDD" w:rsidRPr="009C6C62">
        <w:t>При открытии на С</w:t>
      </w:r>
      <w:r w:rsidR="00C522A5" w:rsidRPr="009C6C62">
        <w:t xml:space="preserve">чете депо номинального держателя ограниченного назначения </w:t>
      </w:r>
      <w:r w:rsidR="00BD3737" w:rsidRPr="009C6C62">
        <w:t xml:space="preserve">автоматически </w:t>
      </w:r>
      <w:r w:rsidR="00C522A5" w:rsidRPr="009C6C62">
        <w:t xml:space="preserve">открывается раздел «Основной». </w:t>
      </w:r>
      <w:r w:rsidR="00B57A5F" w:rsidRPr="009C6C62">
        <w:t xml:space="preserve">По результатам исполнения операции </w:t>
      </w:r>
      <w:r w:rsidR="00D01581" w:rsidRPr="009C6C62">
        <w:t xml:space="preserve">«Открытие Счета депо/счета» </w:t>
      </w:r>
      <w:r w:rsidR="00B57A5F" w:rsidRPr="009C6C62">
        <w:t>Депоненту предоставляется отчет.</w:t>
      </w:r>
      <w:r w:rsidR="007B7D20" w:rsidRPr="009C6C62">
        <w:t xml:space="preserve"> На Счете депо номинального держателя ограниченного назначения при необходимости допускается открытие иных разделов по Служебному поручению</w:t>
      </w:r>
      <w:r w:rsidR="00D01581" w:rsidRPr="009C6C62">
        <w:t xml:space="preserve">, в частности, </w:t>
      </w:r>
      <w:r w:rsidR="00D068FA" w:rsidRPr="009C6C62">
        <w:t>при</w:t>
      </w:r>
      <w:r w:rsidR="00D01581" w:rsidRPr="009C6C62">
        <w:t xml:space="preserve"> фиксации огран</w:t>
      </w:r>
      <w:r w:rsidR="00681CF6" w:rsidRPr="009C6C62">
        <w:t>и</w:t>
      </w:r>
      <w:r w:rsidR="00D01581" w:rsidRPr="009C6C62">
        <w:t>чения распоряжения ценными бумагами</w:t>
      </w:r>
      <w:r w:rsidR="00D068FA" w:rsidRPr="009C6C62">
        <w:t xml:space="preserve"> иностранного эмитента на счете депо номинального держателя ограниченного назначения ценные бумаги переводятся на раздел</w:t>
      </w:r>
      <w:r w:rsidR="00D068FA" w:rsidRPr="009C6C62">
        <w:rPr>
          <w:szCs w:val="24"/>
        </w:rPr>
        <w:t xml:space="preserve"> </w:t>
      </w:r>
      <w:r w:rsidR="005D386E" w:rsidRPr="009C6C62">
        <w:rPr>
          <w:szCs w:val="24"/>
        </w:rPr>
        <w:t xml:space="preserve">«Ценные бумаги иностранных эмитентов, по которым осуществлена автоматическая конвертация» (далее - </w:t>
      </w:r>
      <w:r w:rsidR="00D068FA" w:rsidRPr="009C6C62">
        <w:rPr>
          <w:szCs w:val="24"/>
        </w:rPr>
        <w:t>«</w:t>
      </w:r>
      <w:r w:rsidR="00D068FA" w:rsidRPr="009C6C62">
        <w:t>Ц.б. иностр. эмитентов, по кот. осущ. авт. конвертация»</w:t>
      </w:r>
      <w:r w:rsidR="005D386E" w:rsidRPr="009C6C62">
        <w:t>)</w:t>
      </w:r>
      <w:r w:rsidR="007B7D20" w:rsidRPr="009C6C62">
        <w:t>.</w:t>
      </w:r>
    </w:p>
    <w:p w14:paraId="616FB12C" w14:textId="17941C03" w:rsidR="00E32B9B" w:rsidRPr="009C6C62" w:rsidRDefault="00B57A5F" w:rsidP="00BD3737">
      <w:pPr>
        <w:pStyle w:val="BodyText21"/>
        <w:tabs>
          <w:tab w:val="left" w:pos="709"/>
        </w:tabs>
        <w:spacing w:before="120"/>
        <w:ind w:left="709" w:firstLine="0"/>
      </w:pPr>
      <w:r w:rsidRPr="009C6C62">
        <w:t>Ценные бумаги иностранного эмитента</w:t>
      </w:r>
      <w:r w:rsidR="00E6102C" w:rsidRPr="009C6C62">
        <w:t xml:space="preserve"> переводятся</w:t>
      </w:r>
      <w:r w:rsidR="007D2DDD" w:rsidRPr="009C6C62">
        <w:t xml:space="preserve"> на С</w:t>
      </w:r>
      <w:r w:rsidR="00C522A5" w:rsidRPr="009C6C62">
        <w:t xml:space="preserve">чет депо номинального держателя ограниченного назначения </w:t>
      </w:r>
      <w:r w:rsidR="00E6102C" w:rsidRPr="009C6C62">
        <w:t xml:space="preserve">со </w:t>
      </w:r>
      <w:r w:rsidR="00BD3737" w:rsidRPr="009C6C62">
        <w:t xml:space="preserve">всех </w:t>
      </w:r>
      <w:r w:rsidR="00E6102C" w:rsidRPr="009C6C62">
        <w:t xml:space="preserve">Счетов депо </w:t>
      </w:r>
      <w:r w:rsidR="00C522A5" w:rsidRPr="009C6C62">
        <w:t xml:space="preserve">на основании Служебных поручений </w:t>
      </w:r>
      <w:r w:rsidR="00E6102C" w:rsidRPr="009C6C62">
        <w:t xml:space="preserve">не позднее одного рабочего дня с даты поступления </w:t>
      </w:r>
      <w:r w:rsidR="006353E0" w:rsidRPr="009C6C62">
        <w:t xml:space="preserve">и исполнения </w:t>
      </w:r>
      <w:r w:rsidR="00E6102C" w:rsidRPr="009C6C62">
        <w:t>Поручения Депонента, в депозитарии которого открыт счет депо депозитарных программ</w:t>
      </w:r>
      <w:r w:rsidR="00F1179E" w:rsidRPr="009C6C62">
        <w:t>, на зачисление акций российского эми</w:t>
      </w:r>
      <w:r w:rsidRPr="009C6C62">
        <w:t xml:space="preserve">тента </w:t>
      </w:r>
      <w:r w:rsidR="00ED4D88" w:rsidRPr="009C6C62">
        <w:t xml:space="preserve">или акций международной компании </w:t>
      </w:r>
      <w:r w:rsidRPr="009C6C62">
        <w:t xml:space="preserve">на Счета депо Депонентов </w:t>
      </w:r>
      <w:r w:rsidR="00F1179E" w:rsidRPr="009C6C62">
        <w:t xml:space="preserve">путем исполнения операции «Перевод </w:t>
      </w:r>
      <w:r w:rsidR="00977DCD" w:rsidRPr="009C6C62">
        <w:t>ценных бумаг</w:t>
      </w:r>
      <w:r w:rsidR="00F1179E" w:rsidRPr="009C6C62">
        <w:t xml:space="preserve"> при автоматической конвертации» (код операции – 10/</w:t>
      </w:r>
      <w:r w:rsidR="00E32B9B" w:rsidRPr="009C6C62">
        <w:rPr>
          <w:lang w:val="en-US"/>
        </w:rPr>
        <w:t>DR</w:t>
      </w:r>
      <w:r w:rsidR="00E32B9B" w:rsidRPr="009C6C62">
        <w:t>)</w:t>
      </w:r>
      <w:r w:rsidR="00E6102C" w:rsidRPr="009C6C62">
        <w:t>.</w:t>
      </w:r>
      <w:r w:rsidR="00C522A5" w:rsidRPr="009C6C62">
        <w:t xml:space="preserve"> </w:t>
      </w:r>
      <w:r w:rsidR="00E32B9B" w:rsidRPr="009C6C62">
        <w:t>По результатам исполнения операции Депонентам предоставл</w:t>
      </w:r>
      <w:r w:rsidR="00046116" w:rsidRPr="009C6C62">
        <w:t>я</w:t>
      </w:r>
      <w:r w:rsidR="00E32B9B" w:rsidRPr="009C6C62">
        <w:t xml:space="preserve">ется отчет по форме </w:t>
      </w:r>
      <w:r w:rsidR="00E32B9B" w:rsidRPr="009C6C62">
        <w:rPr>
          <w:lang w:val="en-US"/>
        </w:rPr>
        <w:t>MS</w:t>
      </w:r>
      <w:r w:rsidR="00E32B9B" w:rsidRPr="009C6C62">
        <w:t>101.</w:t>
      </w:r>
    </w:p>
    <w:p w14:paraId="62A4FBD3" w14:textId="2BAE0D3C" w:rsidR="00BD3737" w:rsidRPr="009C6C62" w:rsidRDefault="00BD3737" w:rsidP="00E32B9B">
      <w:pPr>
        <w:pStyle w:val="BodyText21"/>
        <w:tabs>
          <w:tab w:val="left" w:pos="709"/>
        </w:tabs>
        <w:spacing w:before="120"/>
        <w:ind w:left="709" w:firstLine="0"/>
      </w:pPr>
      <w:r w:rsidRPr="009C6C62">
        <w:t>П</w:t>
      </w:r>
      <w:r w:rsidR="007D2DDD" w:rsidRPr="009C6C62">
        <w:t>о С</w:t>
      </w:r>
      <w:r w:rsidRPr="009C6C62">
        <w:t xml:space="preserve">чету депо номинального держателя ограниченного назначения не допускается проведение операций по Поручению Депонента этого Счета депо, кроме операций </w:t>
      </w:r>
      <w:r w:rsidR="007B7D20" w:rsidRPr="009C6C62">
        <w:t xml:space="preserve">по </w:t>
      </w:r>
      <w:r w:rsidRPr="009C6C62">
        <w:t>списани</w:t>
      </w:r>
      <w:r w:rsidR="007B7D20" w:rsidRPr="009C6C62">
        <w:t>ю</w:t>
      </w:r>
      <w:r w:rsidRPr="009C6C62">
        <w:t xml:space="preserve"> </w:t>
      </w:r>
      <w:r w:rsidR="00B57A5F" w:rsidRPr="009C6C62">
        <w:t>ценных бумаг иностранного эмитента</w:t>
      </w:r>
      <w:r w:rsidRPr="009C6C62">
        <w:t xml:space="preserve"> после получения подтверждения Иностранного депозитария о списании указанных ценных бумаг </w:t>
      </w:r>
      <w:r w:rsidR="00510A68" w:rsidRPr="009C6C62">
        <w:t>иностранного эмитента</w:t>
      </w:r>
      <w:r w:rsidR="003E1525" w:rsidRPr="009C6C62">
        <w:t xml:space="preserve"> </w:t>
      </w:r>
      <w:r w:rsidRPr="009C6C62">
        <w:t xml:space="preserve">со Счета Депозитария в Иностранном депозитарии. </w:t>
      </w:r>
      <w:r w:rsidR="00510A68" w:rsidRPr="009C6C62">
        <w:t xml:space="preserve">Для совершения указанных операций по инициативе Депонента, например, при осуществлении процедуры mark down, Депонент должен предоставить в Депозитарий Поручение по форме </w:t>
      </w:r>
      <w:r w:rsidR="00510A68" w:rsidRPr="009C6C62">
        <w:rPr>
          <w:lang w:val="en-US"/>
        </w:rPr>
        <w:t>MF</w:t>
      </w:r>
      <w:r w:rsidR="00510A68" w:rsidRPr="009C6C62">
        <w:t>036 (код операции – 36). В иных случаях допускается с</w:t>
      </w:r>
      <w:r w:rsidRPr="009C6C62">
        <w:t xml:space="preserve">писание ценных бумаг </w:t>
      </w:r>
      <w:r w:rsidR="00B57A5F" w:rsidRPr="009C6C62">
        <w:t xml:space="preserve">иностранного эмитента </w:t>
      </w:r>
      <w:r w:rsidRPr="009C6C62">
        <w:t xml:space="preserve">после получения </w:t>
      </w:r>
      <w:r w:rsidRPr="009C6C62">
        <w:lastRenderedPageBreak/>
        <w:t xml:space="preserve">подтверждения Иностранного депозитария </w:t>
      </w:r>
      <w:r w:rsidR="00510A68" w:rsidRPr="009C6C62">
        <w:t xml:space="preserve">о списании </w:t>
      </w:r>
      <w:r w:rsidR="003E1525" w:rsidRPr="009C6C62">
        <w:t xml:space="preserve">ценных бумаг иностранного эмитента со Счета Депозитария в Иностранном депозитарии, на </w:t>
      </w:r>
      <w:r w:rsidRPr="009C6C62">
        <w:t>основании Служебного поручения</w:t>
      </w:r>
      <w:r w:rsidR="00E32B9B" w:rsidRPr="009C6C62">
        <w:t xml:space="preserve"> путем исполнения операции «Снятие ценных бумаг с хранения и/или учета» (код операции – 10/36</w:t>
      </w:r>
      <w:r w:rsidR="005000E0" w:rsidRPr="009C6C62">
        <w:t>Н</w:t>
      </w:r>
      <w:r w:rsidR="00E32B9B" w:rsidRPr="009C6C62">
        <w:t>)</w:t>
      </w:r>
      <w:r w:rsidRPr="009C6C62">
        <w:t xml:space="preserve">. </w:t>
      </w:r>
      <w:r w:rsidR="00E32B9B" w:rsidRPr="009C6C62">
        <w:t>По результатам исполнения операции Депонентам предоставл</w:t>
      </w:r>
      <w:r w:rsidR="00046116" w:rsidRPr="009C6C62">
        <w:t>я</w:t>
      </w:r>
      <w:r w:rsidR="00E32B9B" w:rsidRPr="009C6C62">
        <w:t xml:space="preserve">ется отчет по форме </w:t>
      </w:r>
      <w:r w:rsidR="00E32B9B" w:rsidRPr="009C6C62">
        <w:rPr>
          <w:lang w:val="en-US"/>
        </w:rPr>
        <w:t>MS</w:t>
      </w:r>
      <w:r w:rsidR="00E32B9B" w:rsidRPr="009C6C62">
        <w:t>101.</w:t>
      </w:r>
    </w:p>
    <w:p w14:paraId="671BA10D" w14:textId="3F46B880" w:rsidR="009E7813" w:rsidRPr="009C6C62" w:rsidRDefault="00BD3737" w:rsidP="00BD3737">
      <w:pPr>
        <w:pStyle w:val="BodyText21"/>
        <w:tabs>
          <w:tab w:val="left" w:pos="709"/>
        </w:tabs>
        <w:spacing w:before="120"/>
        <w:ind w:left="709" w:firstLine="0"/>
      </w:pPr>
      <w:r w:rsidRPr="009C6C62">
        <w:t>Счет депо номинального держателя ограниченного назначения подлежит закрытию не позднее Операционного дня списания с такого Счета депо всех ценных бумаг</w:t>
      </w:r>
      <w:r w:rsidR="00E32B9B" w:rsidRPr="009C6C62">
        <w:t xml:space="preserve"> </w:t>
      </w:r>
      <w:r w:rsidRPr="009C6C62">
        <w:t>иностранн</w:t>
      </w:r>
      <w:r w:rsidR="00E32B9B" w:rsidRPr="009C6C62">
        <w:t>ых</w:t>
      </w:r>
      <w:r w:rsidRPr="009C6C62">
        <w:t xml:space="preserve"> эмитент</w:t>
      </w:r>
      <w:r w:rsidR="00E32B9B" w:rsidRPr="009C6C62">
        <w:t>ов, удостоверяющих права в отношении акций россий</w:t>
      </w:r>
      <w:r w:rsidR="00B57A5F" w:rsidRPr="009C6C62">
        <w:t>ских эмитентов</w:t>
      </w:r>
      <w:r w:rsidR="00C96552" w:rsidRPr="009C6C62">
        <w:t xml:space="preserve"> или акций международных компаний</w:t>
      </w:r>
      <w:r w:rsidR="00B57A5F" w:rsidRPr="009C6C62">
        <w:t>,</w:t>
      </w:r>
      <w:r w:rsidR="00E32B9B" w:rsidRPr="009C6C62">
        <w:t xml:space="preserve"> учитываемых на </w:t>
      </w:r>
      <w:r w:rsidR="00B57A5F" w:rsidRPr="009C6C62">
        <w:t>счета</w:t>
      </w:r>
      <w:r w:rsidR="00A76DC3" w:rsidRPr="009C6C62">
        <w:t>х</w:t>
      </w:r>
      <w:r w:rsidR="00B57A5F" w:rsidRPr="009C6C62">
        <w:t xml:space="preserve"> депо депозитарных программ в депозитарии Депонента,</w:t>
      </w:r>
      <w:r w:rsidRPr="009C6C62">
        <w:t xml:space="preserve"> на основании Служебного поручения.</w:t>
      </w:r>
      <w:r w:rsidR="00B57A5F" w:rsidRPr="009C6C62">
        <w:t xml:space="preserve"> По результатам исполнения операции Депоненту предоставляется отчет.</w:t>
      </w:r>
    </w:p>
    <w:p w14:paraId="76A342BA" w14:textId="45FE58F7" w:rsidR="003C0EB8" w:rsidRPr="009C6C62" w:rsidRDefault="003C0EB8" w:rsidP="0075415D">
      <w:pPr>
        <w:pStyle w:val="BodyText21"/>
        <w:numPr>
          <w:ilvl w:val="2"/>
          <w:numId w:val="13"/>
        </w:numPr>
        <w:tabs>
          <w:tab w:val="left" w:pos="709"/>
        </w:tabs>
        <w:spacing w:before="120"/>
        <w:ind w:left="709" w:hanging="709"/>
      </w:pPr>
      <w:r w:rsidRPr="009C6C62">
        <w:t>Особенности откры</w:t>
      </w:r>
      <w:r w:rsidR="00CB70E5" w:rsidRPr="009C6C62">
        <w:t>тия и ведения С</w:t>
      </w:r>
      <w:r w:rsidRPr="009C6C62">
        <w:t xml:space="preserve">четов депо </w:t>
      </w:r>
      <w:r w:rsidR="00CB70E5" w:rsidRPr="009C6C62">
        <w:t xml:space="preserve">владельца </w:t>
      </w:r>
      <w:r w:rsidRPr="009C6C62">
        <w:t xml:space="preserve">типа «С» </w:t>
      </w:r>
      <w:r w:rsidR="00CB70E5" w:rsidRPr="009C6C62">
        <w:t xml:space="preserve">и Счетов депо иностранного номинального держателя типа «С» </w:t>
      </w:r>
      <w:r w:rsidRPr="009C6C62">
        <w:t>приведены в пункте 3.2</w:t>
      </w:r>
      <w:r w:rsidR="00E40D8A" w:rsidRPr="009C6C62">
        <w:t>7</w:t>
      </w:r>
      <w:r w:rsidRPr="009C6C62">
        <w:t>. Порядка.</w:t>
      </w:r>
    </w:p>
    <w:p w14:paraId="579B65D6" w14:textId="49A7CA7B" w:rsidR="000B4F7A" w:rsidRPr="009C6C62" w:rsidRDefault="000B4F7A" w:rsidP="0075415D">
      <w:pPr>
        <w:pStyle w:val="BodyText21"/>
        <w:numPr>
          <w:ilvl w:val="2"/>
          <w:numId w:val="13"/>
        </w:numPr>
        <w:tabs>
          <w:tab w:val="left" w:pos="709"/>
        </w:tabs>
        <w:spacing w:before="120"/>
        <w:ind w:left="709" w:hanging="709"/>
      </w:pPr>
      <w:r w:rsidRPr="009C6C62">
        <w:t>Особенности открытия и ведения Счетов депо владельца физически</w:t>
      </w:r>
      <w:r w:rsidR="007E422F" w:rsidRPr="009C6C62">
        <w:t>х</w:t>
      </w:r>
      <w:r w:rsidRPr="009C6C62">
        <w:t xml:space="preserve"> лиц приведены в</w:t>
      </w:r>
      <w:r w:rsidR="007E422F" w:rsidRPr="009C6C62">
        <w:t xml:space="preserve"> подпункте</w:t>
      </w:r>
      <w:r w:rsidR="00C56864" w:rsidRPr="009C6C62">
        <w:t xml:space="preserve"> </w:t>
      </w:r>
      <w:r w:rsidR="0026695F" w:rsidRPr="009C6C62">
        <w:t>3.8.6. и</w:t>
      </w:r>
      <w:r w:rsidRPr="009C6C62">
        <w:t xml:space="preserve"> пункт</w:t>
      </w:r>
      <w:r w:rsidR="0026695F" w:rsidRPr="009C6C62">
        <w:t>е</w:t>
      </w:r>
      <w:r w:rsidRPr="009C6C62">
        <w:t xml:space="preserve"> 3.2</w:t>
      </w:r>
      <w:r w:rsidR="00E40D8A" w:rsidRPr="009C6C62">
        <w:t>6</w:t>
      </w:r>
      <w:r w:rsidRPr="009C6C62">
        <w:t>. Порядка.</w:t>
      </w:r>
    </w:p>
    <w:p w14:paraId="04FA6757" w14:textId="60392DBA" w:rsidR="00E2032A" w:rsidRPr="009C6C62" w:rsidRDefault="00E2032A" w:rsidP="00E2032A">
      <w:pPr>
        <w:pStyle w:val="BodyText21"/>
        <w:numPr>
          <w:ilvl w:val="2"/>
          <w:numId w:val="13"/>
        </w:numPr>
        <w:tabs>
          <w:tab w:val="left" w:pos="709"/>
        </w:tabs>
        <w:spacing w:before="120"/>
        <w:ind w:left="709" w:hanging="709"/>
        <w:rPr>
          <w:b/>
        </w:rPr>
      </w:pPr>
      <w:r w:rsidRPr="009C6C62">
        <w:rPr>
          <w:b/>
        </w:rPr>
        <w:t xml:space="preserve">Особенности открытия и ведения Счетов депо, предназначенных для учета прав </w:t>
      </w:r>
      <w:r w:rsidR="00594E3F" w:rsidRPr="009C6C62">
        <w:rPr>
          <w:b/>
        </w:rPr>
        <w:t>на И</w:t>
      </w:r>
      <w:r w:rsidRPr="009C6C62">
        <w:rPr>
          <w:b/>
        </w:rPr>
        <w:t>ностранные ценные бумаги, в отношении которых прекращен Договор</w:t>
      </w:r>
    </w:p>
    <w:p w14:paraId="155B277C" w14:textId="45986194" w:rsidR="00E2032A" w:rsidRPr="009C6C62" w:rsidRDefault="00E2032A" w:rsidP="00092BAA">
      <w:pPr>
        <w:pStyle w:val="BodyText21"/>
        <w:numPr>
          <w:ilvl w:val="3"/>
          <w:numId w:val="70"/>
        </w:numPr>
        <w:tabs>
          <w:tab w:val="left" w:pos="709"/>
          <w:tab w:val="left" w:pos="851"/>
        </w:tabs>
        <w:spacing w:before="120"/>
        <w:ind w:left="709"/>
      </w:pPr>
      <w:r w:rsidRPr="009C6C62">
        <w:t>Для учета иностранных ценных бумаг, права на которые учитываются на Счетах Депозитария, открытых в Euroclear Bank S.A./N.V. и/или Clearstream Banking S.A., и в отношении которых прекращены Договоры (далее – Иностранные ценные бумаги, в отношении которых прекращен Договор), в Депозитарии открываются отдельные Счета депо, перечень которых приведен в пункте 3.2.1. Порядка (коды типов Счетов депо – QS, QC, QD, QL, QW, QF). Счета депо указанных типов открываются на основании акцепта Депонента на предложение (принятие оферты) Депозитария о прекращении Договора счета депо в отношении Иностранных ценных бумаг, в отношении которых прекращен Договор. Счета депо указанных типов открываются по Служебному поручению при получении акцепта Депонента на предложение (принятие оферты) Депозитария о прекращении Договора.</w:t>
      </w:r>
    </w:p>
    <w:p w14:paraId="65068055" w14:textId="77777777" w:rsidR="00E2032A" w:rsidRPr="009C6C62" w:rsidRDefault="00E2032A" w:rsidP="00092BAA">
      <w:pPr>
        <w:pStyle w:val="BodyText21"/>
        <w:numPr>
          <w:ilvl w:val="3"/>
          <w:numId w:val="70"/>
        </w:numPr>
        <w:tabs>
          <w:tab w:val="left" w:pos="709"/>
          <w:tab w:val="left" w:pos="851"/>
        </w:tabs>
        <w:spacing w:before="120"/>
        <w:ind w:left="709"/>
      </w:pPr>
      <w:r w:rsidRPr="009C6C62">
        <w:t>При открытии на Счетах депо указанных типов открывается раздел «Основной». Для обособленного учета Иностранных ценных бумаг, в отношении которых прекращен Договор, в разрезе Мест хранения (Euroclear Bank S.A./N.V. или Clearstream Banking S.A.) на Счетах депо указанных типов открываются разделы следующих типов «Разблокировка активов в Clearstream» (код типа раздела – К1), «Разблокировка активов в Euroclear» (код типа раздела – Е1), «Разблокировка активов в Euroclear. Индивидуальный счет» (код типа раздела – Е2). Разделы открываются при первом переводе на них Иностранных ценных бумаг, в отношении которых прекращен Договор.</w:t>
      </w:r>
    </w:p>
    <w:p w14:paraId="4576373D" w14:textId="0F5F272D" w:rsidR="00E2032A" w:rsidRPr="009C6C62" w:rsidRDefault="00E2032A" w:rsidP="00092BAA">
      <w:pPr>
        <w:pStyle w:val="BodyText21"/>
        <w:numPr>
          <w:ilvl w:val="3"/>
          <w:numId w:val="70"/>
        </w:numPr>
        <w:tabs>
          <w:tab w:val="left" w:pos="709"/>
          <w:tab w:val="left" w:pos="851"/>
        </w:tabs>
        <w:spacing w:before="120"/>
        <w:ind w:left="709"/>
      </w:pPr>
      <w:r w:rsidRPr="009C6C62">
        <w:t xml:space="preserve">Депонент должен подать Поручение на перевод Иностранных ценных бумаг, в отношении которых прекращен Договор, на раздел «Основной» Счета депо, предназначенного для учета Иностранных ценных бумаг, в отношении которых расторгнут Договор, (код операции – 10). Перевод Иностранных ценных бумаг, в отношении которых прекращен Договор, с раздела «Основной» на раздел «Разблокировка активов в Clearstream» и «Разблокировка активов в Euroclear» </w:t>
      </w:r>
      <w:r w:rsidRPr="009C6C62">
        <w:lastRenderedPageBreak/>
        <w:t>осуществляется по Служебному поручению в пропорции, установленной Депозитарием, исходя из количества Иностранных ценных бумаг, учитываемых на Счете Депозитария в Euroclear Bank S.A./N.V. или в Clearstream Banking S.A.</w:t>
      </w:r>
    </w:p>
    <w:p w14:paraId="6331EA63" w14:textId="1E10887C" w:rsidR="00E2032A" w:rsidRPr="009C6C62" w:rsidRDefault="00E2032A" w:rsidP="00092BAA">
      <w:pPr>
        <w:pStyle w:val="BodyText21"/>
        <w:numPr>
          <w:ilvl w:val="3"/>
          <w:numId w:val="70"/>
        </w:numPr>
        <w:tabs>
          <w:tab w:val="left" w:pos="709"/>
          <w:tab w:val="left" w:pos="851"/>
        </w:tabs>
        <w:spacing w:before="120"/>
        <w:ind w:left="709"/>
      </w:pPr>
      <w:r w:rsidRPr="009C6C62">
        <w:t>В том случае, если Иностранные ценные бумаги, в отношении которых прекращен Договор, учитывались на Счете Депозитария в Euroclear Bank</w:t>
      </w:r>
      <w:r w:rsidR="00594E3F" w:rsidRPr="009C6C62">
        <w:t xml:space="preserve"> S.A./N.V., открытом для учета И</w:t>
      </w:r>
      <w:r w:rsidRPr="009C6C62">
        <w:t>ностранных ценных бумаг конкретного Депонента, Депонент должен предоставить в Депозитарий Поручение на списание Иностранных ценных бумаг, в отношении которых прекращен Договор, с раздела «Ценные бумаги на индивидуальном счете в EUROCLEAR BANK» Счета депо на раздел «Разблокировка активов в Euroclear. Индивидуальный счет» соответствующего Счета депо, предназначенного для учета Иностранных ценных бумаг, в отношении которых прекращен Договор, (код операции - 16) и встречное Поручение на зачисление Иностранных ценных бумаг, в отношении которых прекращен Договор, на раздел «Разблокировка активов в Euroclear. Индивидуальный счет» с раздела «Ценные бумаги на индивидуальном счете в EUROCLEAR BANK» (код операции – 16/1).</w:t>
      </w:r>
    </w:p>
    <w:p w14:paraId="0CF9BFE5" w14:textId="77777777" w:rsidR="00E2032A" w:rsidRPr="009C6C62" w:rsidRDefault="00E2032A" w:rsidP="00092BAA">
      <w:pPr>
        <w:pStyle w:val="BodyText21"/>
        <w:numPr>
          <w:ilvl w:val="3"/>
          <w:numId w:val="70"/>
        </w:numPr>
        <w:tabs>
          <w:tab w:val="left" w:pos="709"/>
          <w:tab w:val="left" w:pos="851"/>
        </w:tabs>
        <w:spacing w:before="120"/>
        <w:ind w:left="709"/>
      </w:pPr>
      <w:r w:rsidRPr="009C6C62">
        <w:t>Допускается открытие на указанных Счетах депо разделов других типов, в том числе, предназначенных для учета ценных бумаг, заблокированных под поставку или Корпоративные действия, в отношении которых введены ограничения распоряжения ценными бумагами по иным причинам.</w:t>
      </w:r>
    </w:p>
    <w:p w14:paraId="05DED0D7" w14:textId="1AD9C40B" w:rsidR="00E2032A" w:rsidRPr="009C6C62" w:rsidRDefault="00E2032A" w:rsidP="00092BAA">
      <w:pPr>
        <w:pStyle w:val="BodyText21"/>
        <w:numPr>
          <w:ilvl w:val="3"/>
          <w:numId w:val="70"/>
        </w:numPr>
        <w:tabs>
          <w:tab w:val="left" w:pos="709"/>
          <w:tab w:val="left" w:pos="851"/>
        </w:tabs>
        <w:spacing w:before="120"/>
        <w:ind w:left="709"/>
      </w:pPr>
      <w:r w:rsidRPr="009C6C62">
        <w:t>В с</w:t>
      </w:r>
      <w:r w:rsidR="00E610D3" w:rsidRPr="009C6C62">
        <w:t>лучае необходимости заключения д</w:t>
      </w:r>
      <w:r w:rsidRPr="009C6C62">
        <w:t xml:space="preserve">оговора счета депо </w:t>
      </w:r>
      <w:r w:rsidR="00E610D3" w:rsidRPr="009C6C62">
        <w:t xml:space="preserve">для учета </w:t>
      </w:r>
      <w:r w:rsidRPr="009C6C62">
        <w:t xml:space="preserve">Иностранных ценных бумаг, в отношении которых </w:t>
      </w:r>
      <w:r w:rsidR="00E610D3" w:rsidRPr="009C6C62">
        <w:t xml:space="preserve">ранее </w:t>
      </w:r>
      <w:r w:rsidRPr="009C6C62">
        <w:t>был прекращен Договор, Депонент должен предоставить в Депозитарий оферту, содержащую предложение заключить Договор в отношении Иностранных ценных бумаг, по которым ранее Договор был прекращен, получить акцепт оферты от Депозитария</w:t>
      </w:r>
      <w:r w:rsidR="00594E3F" w:rsidRPr="009C6C62">
        <w:t xml:space="preserve"> и подать Поручение на перевод И</w:t>
      </w:r>
      <w:r w:rsidRPr="009C6C62">
        <w:t xml:space="preserve">ностранных ценных бумаг с разделов «Разблокировка активов в Clearstream» или «Разблокировка активов в Euroclear» на соответствующий раздел Счета депо (код операции- 10) либо подать </w:t>
      </w:r>
      <w:r w:rsidR="00594E3F" w:rsidRPr="009C6C62">
        <w:t>встречные Поручения на перевод И</w:t>
      </w:r>
      <w:r w:rsidRPr="009C6C62">
        <w:t>ностранных ценных бумаг с раздела «Разблокировка активов в Euroclear. Индивидуальный счет» на раздел «Ценные бумаги на индивидуальном счете в EUROCLEAR BANK» (коды операций – 16 и 16/1).</w:t>
      </w:r>
    </w:p>
    <w:p w14:paraId="2D27C0A0" w14:textId="30ECC218" w:rsidR="00391541" w:rsidRPr="009C6C62" w:rsidRDefault="00391541" w:rsidP="0075415D">
      <w:pPr>
        <w:pStyle w:val="BodyText21"/>
        <w:numPr>
          <w:ilvl w:val="2"/>
          <w:numId w:val="13"/>
        </w:numPr>
        <w:tabs>
          <w:tab w:val="left" w:pos="709"/>
        </w:tabs>
        <w:spacing w:before="120"/>
        <w:ind w:left="709" w:hanging="709"/>
      </w:pPr>
      <w:r w:rsidRPr="009C6C62">
        <w:t xml:space="preserve">Депозитарий также вправе открывать </w:t>
      </w:r>
      <w:r w:rsidR="0098167A" w:rsidRPr="009C6C62">
        <w:t xml:space="preserve">следующие </w:t>
      </w:r>
      <w:r w:rsidR="00771E08" w:rsidRPr="009C6C62">
        <w:t xml:space="preserve">пассивные </w:t>
      </w:r>
      <w:r w:rsidRPr="009C6C62">
        <w:t>счета, которые не предназначены для учета прав на ценные бумаги</w:t>
      </w:r>
      <w:r w:rsidR="0098167A" w:rsidRPr="009C6C62">
        <w:t>:</w:t>
      </w:r>
    </w:p>
    <w:tbl>
      <w:tblPr>
        <w:tblW w:w="992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731"/>
        <w:gridCol w:w="4054"/>
        <w:gridCol w:w="2750"/>
      </w:tblGrid>
      <w:tr w:rsidR="0098167A" w:rsidRPr="009C6C62" w14:paraId="01A51A22" w14:textId="77777777" w:rsidTr="00BE063A">
        <w:trPr>
          <w:trHeight w:val="968"/>
        </w:trPr>
        <w:tc>
          <w:tcPr>
            <w:tcW w:w="2392" w:type="dxa"/>
            <w:shd w:val="clear" w:color="auto" w:fill="auto"/>
          </w:tcPr>
          <w:p w14:paraId="691591F0" w14:textId="77777777" w:rsidR="0098167A" w:rsidRPr="009C6C62" w:rsidRDefault="0098167A" w:rsidP="00CB095E">
            <w:pPr>
              <w:widowControl w:val="0"/>
              <w:spacing w:before="120"/>
              <w:jc w:val="center"/>
              <w:rPr>
                <w:sz w:val="20"/>
              </w:rPr>
            </w:pPr>
            <w:r w:rsidRPr="009C6C62">
              <w:rPr>
                <w:rFonts w:eastAsia="Calibri"/>
                <w:b/>
                <w:sz w:val="20"/>
                <w:lang w:eastAsia="en-US"/>
              </w:rPr>
              <w:t>Наименование вида счета</w:t>
            </w:r>
          </w:p>
        </w:tc>
        <w:tc>
          <w:tcPr>
            <w:tcW w:w="731" w:type="dxa"/>
            <w:shd w:val="clear" w:color="auto" w:fill="auto"/>
          </w:tcPr>
          <w:p w14:paraId="7B8C9FE4" w14:textId="77777777" w:rsidR="0098167A" w:rsidRPr="009C6C62" w:rsidRDefault="0098167A" w:rsidP="00CB095E">
            <w:pPr>
              <w:widowControl w:val="0"/>
              <w:spacing w:before="120"/>
              <w:jc w:val="center"/>
              <w:rPr>
                <w:sz w:val="20"/>
              </w:rPr>
            </w:pPr>
            <w:r w:rsidRPr="009C6C62">
              <w:rPr>
                <w:rFonts w:eastAsia="Calibri"/>
                <w:b/>
                <w:sz w:val="20"/>
                <w:lang w:eastAsia="en-US"/>
              </w:rPr>
              <w:t>Код типа счета</w:t>
            </w:r>
          </w:p>
        </w:tc>
        <w:tc>
          <w:tcPr>
            <w:tcW w:w="4054" w:type="dxa"/>
            <w:shd w:val="clear" w:color="auto" w:fill="auto"/>
          </w:tcPr>
          <w:p w14:paraId="5CDEE9C2" w14:textId="77777777" w:rsidR="0098167A" w:rsidRPr="009C6C62" w:rsidRDefault="0098167A" w:rsidP="00CB095E">
            <w:pPr>
              <w:widowControl w:val="0"/>
              <w:spacing w:before="120"/>
              <w:jc w:val="center"/>
              <w:rPr>
                <w:b/>
                <w:sz w:val="20"/>
              </w:rPr>
            </w:pPr>
          </w:p>
          <w:p w14:paraId="6EBAA219" w14:textId="77777777" w:rsidR="0098167A" w:rsidRPr="009C6C62" w:rsidRDefault="0098167A" w:rsidP="00CB095E">
            <w:pPr>
              <w:widowControl w:val="0"/>
              <w:spacing w:before="120"/>
              <w:jc w:val="center"/>
              <w:rPr>
                <w:b/>
                <w:sz w:val="20"/>
                <w:lang w:val="en-US"/>
              </w:rPr>
            </w:pPr>
            <w:r w:rsidRPr="009C6C62">
              <w:rPr>
                <w:b/>
                <w:sz w:val="20"/>
              </w:rPr>
              <w:t>Назначение счета</w:t>
            </w:r>
          </w:p>
        </w:tc>
        <w:tc>
          <w:tcPr>
            <w:tcW w:w="2750" w:type="dxa"/>
            <w:shd w:val="clear" w:color="auto" w:fill="auto"/>
          </w:tcPr>
          <w:p w14:paraId="08E98522" w14:textId="77777777" w:rsidR="0098167A" w:rsidRPr="009C6C62" w:rsidRDefault="0098167A" w:rsidP="00CB095E">
            <w:pPr>
              <w:widowControl w:val="0"/>
              <w:spacing w:before="120"/>
              <w:jc w:val="center"/>
              <w:rPr>
                <w:sz w:val="20"/>
              </w:rPr>
            </w:pPr>
            <w:r w:rsidRPr="009C6C62">
              <w:rPr>
                <w:rFonts w:eastAsia="Calibri"/>
                <w:b/>
                <w:sz w:val="20"/>
                <w:lang w:eastAsia="en-US"/>
              </w:rPr>
              <w:t>Основание для открытия счета</w:t>
            </w:r>
          </w:p>
        </w:tc>
      </w:tr>
      <w:tr w:rsidR="0098167A" w:rsidRPr="009C6C62" w14:paraId="1034026A" w14:textId="77777777" w:rsidTr="00BE063A">
        <w:tc>
          <w:tcPr>
            <w:tcW w:w="2392" w:type="dxa"/>
            <w:shd w:val="clear" w:color="auto" w:fill="auto"/>
          </w:tcPr>
          <w:p w14:paraId="35E84758" w14:textId="77777777" w:rsidR="0098167A" w:rsidRPr="009C6C62" w:rsidRDefault="0098167A" w:rsidP="00602CFF">
            <w:pPr>
              <w:widowControl w:val="0"/>
              <w:spacing w:before="120"/>
              <w:jc w:val="both"/>
              <w:rPr>
                <w:sz w:val="20"/>
              </w:rPr>
            </w:pPr>
            <w:r w:rsidRPr="009C6C62">
              <w:rPr>
                <w:sz w:val="20"/>
              </w:rPr>
              <w:t>Эмиссионный счет</w:t>
            </w:r>
          </w:p>
        </w:tc>
        <w:tc>
          <w:tcPr>
            <w:tcW w:w="731" w:type="dxa"/>
            <w:shd w:val="clear" w:color="auto" w:fill="auto"/>
          </w:tcPr>
          <w:p w14:paraId="2B05CF44" w14:textId="77777777" w:rsidR="0098167A" w:rsidRPr="009C6C62" w:rsidRDefault="0098167A" w:rsidP="00602CFF">
            <w:pPr>
              <w:widowControl w:val="0"/>
              <w:spacing w:before="120"/>
              <w:jc w:val="both"/>
              <w:rPr>
                <w:b/>
                <w:sz w:val="20"/>
                <w:lang w:val="en-US"/>
              </w:rPr>
            </w:pPr>
            <w:r w:rsidRPr="009C6C62">
              <w:rPr>
                <w:b/>
                <w:sz w:val="20"/>
                <w:lang w:val="en-US"/>
              </w:rPr>
              <w:t>Z</w:t>
            </w:r>
          </w:p>
        </w:tc>
        <w:tc>
          <w:tcPr>
            <w:tcW w:w="4054" w:type="dxa"/>
            <w:shd w:val="clear" w:color="auto" w:fill="auto"/>
          </w:tcPr>
          <w:p w14:paraId="18ED2FE8" w14:textId="77777777" w:rsidR="0098167A" w:rsidRPr="009C6C62" w:rsidRDefault="0098167A" w:rsidP="00602CFF">
            <w:pPr>
              <w:widowControl w:val="0"/>
              <w:spacing w:before="120"/>
              <w:jc w:val="both"/>
              <w:rPr>
                <w:sz w:val="20"/>
              </w:rPr>
            </w:pPr>
            <w:r w:rsidRPr="009C6C62">
              <w:rPr>
                <w:sz w:val="20"/>
              </w:rPr>
              <w:t xml:space="preserve">Предназначен для учета эмиссионных ценных бумаг с </w:t>
            </w:r>
            <w:r w:rsidR="00E82BB6" w:rsidRPr="009C6C62">
              <w:rPr>
                <w:snapToGrid w:val="0"/>
                <w:sz w:val="20"/>
              </w:rPr>
              <w:t xml:space="preserve">централизованным учетом прав на ценные бумаги или с </w:t>
            </w:r>
            <w:r w:rsidRPr="009C6C62">
              <w:rPr>
                <w:sz w:val="20"/>
              </w:rPr>
              <w:t xml:space="preserve">обязательным централизованным хранением </w:t>
            </w:r>
            <w:r w:rsidR="00B85D45" w:rsidRPr="009C6C62">
              <w:rPr>
                <w:sz w:val="20"/>
              </w:rPr>
              <w:t xml:space="preserve">в Депозитарии </w:t>
            </w:r>
            <w:r w:rsidRPr="009C6C62">
              <w:rPr>
                <w:sz w:val="20"/>
              </w:rPr>
              <w:t>при их размещении и погашении</w:t>
            </w:r>
          </w:p>
        </w:tc>
        <w:tc>
          <w:tcPr>
            <w:tcW w:w="2750" w:type="dxa"/>
            <w:shd w:val="clear" w:color="auto" w:fill="auto"/>
          </w:tcPr>
          <w:p w14:paraId="5E53A6B4" w14:textId="77777777" w:rsidR="0098167A" w:rsidRPr="009C6C62" w:rsidRDefault="0098167A" w:rsidP="00602CFF">
            <w:pPr>
              <w:widowControl w:val="0"/>
              <w:spacing w:before="120"/>
              <w:jc w:val="both"/>
              <w:rPr>
                <w:sz w:val="20"/>
              </w:rPr>
            </w:pPr>
            <w:r w:rsidRPr="009C6C62">
              <w:rPr>
                <w:sz w:val="20"/>
              </w:rPr>
              <w:t xml:space="preserve">Договор </w:t>
            </w:r>
            <w:r w:rsidR="005F403D" w:rsidRPr="009C6C62">
              <w:rPr>
                <w:sz w:val="20"/>
              </w:rPr>
              <w:t>Э</w:t>
            </w:r>
            <w:r w:rsidRPr="009C6C62">
              <w:rPr>
                <w:sz w:val="20"/>
              </w:rPr>
              <w:t>миссионного счета. Служебное поручение</w:t>
            </w:r>
          </w:p>
          <w:p w14:paraId="4A2F35E9" w14:textId="77777777" w:rsidR="00DC4D6D" w:rsidRPr="009C6C62" w:rsidRDefault="00DC4D6D" w:rsidP="00DC4D6D">
            <w:pPr>
              <w:widowControl w:val="0"/>
              <w:spacing w:before="120"/>
              <w:jc w:val="both"/>
              <w:rPr>
                <w:sz w:val="20"/>
              </w:rPr>
            </w:pPr>
            <w:r w:rsidRPr="009C6C62">
              <w:rPr>
                <w:sz w:val="20"/>
              </w:rPr>
              <w:t>Заявление на открытие Эмиссионного счета по форме GFS84 (не предоставляется при открытии первого Эмиссионного счета.)</w:t>
            </w:r>
          </w:p>
        </w:tc>
      </w:tr>
      <w:tr w:rsidR="0098167A" w:rsidRPr="009C6C62" w14:paraId="2F7361A4" w14:textId="77777777" w:rsidTr="00BE063A">
        <w:tc>
          <w:tcPr>
            <w:tcW w:w="2392" w:type="dxa"/>
            <w:shd w:val="clear" w:color="auto" w:fill="auto"/>
          </w:tcPr>
          <w:p w14:paraId="364D5D06" w14:textId="77777777" w:rsidR="0098167A" w:rsidRPr="009C6C62" w:rsidRDefault="0098167A" w:rsidP="00602CFF">
            <w:pPr>
              <w:widowControl w:val="0"/>
              <w:spacing w:before="120"/>
              <w:jc w:val="both"/>
              <w:rPr>
                <w:sz w:val="20"/>
              </w:rPr>
            </w:pPr>
            <w:r w:rsidRPr="009C6C62">
              <w:rPr>
                <w:sz w:val="20"/>
              </w:rPr>
              <w:t>Счет брокера</w:t>
            </w:r>
          </w:p>
        </w:tc>
        <w:tc>
          <w:tcPr>
            <w:tcW w:w="731" w:type="dxa"/>
            <w:shd w:val="clear" w:color="auto" w:fill="auto"/>
          </w:tcPr>
          <w:p w14:paraId="50F671B7" w14:textId="77777777" w:rsidR="0098167A" w:rsidRPr="009C6C62" w:rsidRDefault="0098167A" w:rsidP="00602CFF">
            <w:pPr>
              <w:widowControl w:val="0"/>
              <w:spacing w:before="120"/>
              <w:jc w:val="both"/>
              <w:rPr>
                <w:b/>
                <w:sz w:val="20"/>
                <w:lang w:val="en-US"/>
              </w:rPr>
            </w:pPr>
            <w:r w:rsidRPr="009C6C62">
              <w:rPr>
                <w:b/>
                <w:sz w:val="20"/>
                <w:lang w:val="en-US"/>
              </w:rPr>
              <w:t>BR</w:t>
            </w:r>
          </w:p>
        </w:tc>
        <w:tc>
          <w:tcPr>
            <w:tcW w:w="4054" w:type="dxa"/>
            <w:shd w:val="clear" w:color="auto" w:fill="auto"/>
          </w:tcPr>
          <w:p w14:paraId="19755EB6" w14:textId="77777777" w:rsidR="0098167A" w:rsidRPr="009C6C62" w:rsidRDefault="0098167A" w:rsidP="00602CFF">
            <w:pPr>
              <w:widowControl w:val="0"/>
              <w:spacing w:before="120"/>
              <w:jc w:val="both"/>
              <w:rPr>
                <w:sz w:val="20"/>
              </w:rPr>
            </w:pPr>
            <w:r w:rsidRPr="009C6C62">
              <w:rPr>
                <w:sz w:val="20"/>
              </w:rPr>
              <w:t xml:space="preserve">Предназначен для учета эмиссионных ценных бумаг при их размещении путем подписки, услуги по размещению которых </w:t>
            </w:r>
            <w:r w:rsidRPr="009C6C62">
              <w:rPr>
                <w:sz w:val="20"/>
              </w:rPr>
              <w:lastRenderedPageBreak/>
              <w:t>оказывает брокер. Ценные бумаги могут быть зачислены на счет такого брокера для их последующего размещения лицам, заключившим договоры о приобретении указанных эмиссионных ценных бумаг, при условии оплаты не менее 25 процентов цены их размещения.</w:t>
            </w:r>
          </w:p>
        </w:tc>
        <w:tc>
          <w:tcPr>
            <w:tcW w:w="2750" w:type="dxa"/>
            <w:shd w:val="clear" w:color="auto" w:fill="auto"/>
          </w:tcPr>
          <w:p w14:paraId="46BF2ECE" w14:textId="77777777" w:rsidR="0098167A" w:rsidRPr="009C6C62" w:rsidRDefault="0098167A" w:rsidP="00602CFF">
            <w:pPr>
              <w:widowControl w:val="0"/>
              <w:spacing w:before="120"/>
              <w:jc w:val="both"/>
              <w:rPr>
                <w:sz w:val="20"/>
              </w:rPr>
            </w:pPr>
            <w:r w:rsidRPr="009C6C62">
              <w:rPr>
                <w:sz w:val="20"/>
              </w:rPr>
              <w:lastRenderedPageBreak/>
              <w:t xml:space="preserve">Договор </w:t>
            </w:r>
            <w:r w:rsidRPr="009C6C62">
              <w:rPr>
                <w:color w:val="000000"/>
                <w:sz w:val="20"/>
              </w:rPr>
              <w:t xml:space="preserve">депозитарного обслуживания брокера, оказывающего услуги по </w:t>
            </w:r>
            <w:r w:rsidRPr="009C6C62">
              <w:rPr>
                <w:color w:val="000000"/>
                <w:sz w:val="20"/>
              </w:rPr>
              <w:lastRenderedPageBreak/>
              <w:t xml:space="preserve">размещению эмиссионных ценных бумаг. </w:t>
            </w:r>
            <w:r w:rsidRPr="009C6C62">
              <w:rPr>
                <w:sz w:val="20"/>
              </w:rPr>
              <w:t>Служебное поручение</w:t>
            </w:r>
          </w:p>
        </w:tc>
      </w:tr>
      <w:tr w:rsidR="0098167A" w:rsidRPr="009C6C62" w14:paraId="6FDB6755" w14:textId="77777777" w:rsidTr="00BE063A">
        <w:tc>
          <w:tcPr>
            <w:tcW w:w="2392" w:type="dxa"/>
            <w:shd w:val="clear" w:color="auto" w:fill="auto"/>
          </w:tcPr>
          <w:p w14:paraId="78758B05" w14:textId="77777777" w:rsidR="0098167A" w:rsidRPr="009C6C62" w:rsidRDefault="0098167A" w:rsidP="00602CFF">
            <w:pPr>
              <w:widowControl w:val="0"/>
              <w:spacing w:before="120"/>
              <w:jc w:val="both"/>
              <w:rPr>
                <w:sz w:val="20"/>
              </w:rPr>
            </w:pPr>
            <w:r w:rsidRPr="009C6C62">
              <w:rPr>
                <w:sz w:val="20"/>
              </w:rPr>
              <w:lastRenderedPageBreak/>
              <w:t>Счет неустановленных лиц</w:t>
            </w:r>
          </w:p>
        </w:tc>
        <w:tc>
          <w:tcPr>
            <w:tcW w:w="731" w:type="dxa"/>
            <w:shd w:val="clear" w:color="auto" w:fill="auto"/>
          </w:tcPr>
          <w:p w14:paraId="506332BB" w14:textId="77777777" w:rsidR="0098167A" w:rsidRPr="009C6C62" w:rsidRDefault="0098167A" w:rsidP="00602CFF">
            <w:pPr>
              <w:widowControl w:val="0"/>
              <w:spacing w:before="120"/>
              <w:jc w:val="both"/>
              <w:rPr>
                <w:b/>
                <w:sz w:val="20"/>
              </w:rPr>
            </w:pPr>
            <w:r w:rsidRPr="009C6C62">
              <w:rPr>
                <w:b/>
                <w:sz w:val="20"/>
                <w:lang w:val="en-US"/>
              </w:rPr>
              <w:t>B</w:t>
            </w:r>
            <w:r w:rsidR="00B9060E" w:rsidRPr="009C6C62">
              <w:rPr>
                <w:b/>
                <w:sz w:val="20"/>
              </w:rPr>
              <w:t>,</w:t>
            </w:r>
            <w:r w:rsidR="0098235B" w:rsidRPr="009C6C62">
              <w:rPr>
                <w:b/>
                <w:sz w:val="20"/>
                <w:lang w:val="en-US"/>
              </w:rPr>
              <w:t xml:space="preserve"> </w:t>
            </w:r>
            <w:r w:rsidR="00B9060E" w:rsidRPr="009C6C62">
              <w:rPr>
                <w:b/>
                <w:sz w:val="20"/>
                <w:lang w:val="en-US"/>
              </w:rPr>
              <w:t>LL</w:t>
            </w:r>
            <w:r w:rsidR="00C46101" w:rsidRPr="009C6C62">
              <w:rPr>
                <w:szCs w:val="24"/>
              </w:rPr>
              <w:t xml:space="preserve">, </w:t>
            </w:r>
            <w:r w:rsidR="0098235B" w:rsidRPr="009C6C62">
              <w:rPr>
                <w:b/>
                <w:sz w:val="20"/>
                <w:lang w:val="en-US"/>
              </w:rPr>
              <w:t>F</w:t>
            </w:r>
          </w:p>
        </w:tc>
        <w:tc>
          <w:tcPr>
            <w:tcW w:w="4054" w:type="dxa"/>
            <w:shd w:val="clear" w:color="auto" w:fill="auto"/>
          </w:tcPr>
          <w:p w14:paraId="089E09C7" w14:textId="77777777" w:rsidR="0098167A" w:rsidRPr="009C6C62" w:rsidRDefault="0098167A" w:rsidP="00602CFF">
            <w:pPr>
              <w:widowControl w:val="0"/>
              <w:spacing w:before="120"/>
              <w:jc w:val="both"/>
              <w:rPr>
                <w:sz w:val="20"/>
              </w:rPr>
            </w:pPr>
            <w:r w:rsidRPr="009C6C62">
              <w:rPr>
                <w:sz w:val="20"/>
              </w:rPr>
              <w:t>Предназначен для учета ценных бумаг, владельцы которых не установлены.</w:t>
            </w:r>
          </w:p>
        </w:tc>
        <w:tc>
          <w:tcPr>
            <w:tcW w:w="2750" w:type="dxa"/>
            <w:shd w:val="clear" w:color="auto" w:fill="auto"/>
          </w:tcPr>
          <w:p w14:paraId="31E9C29A" w14:textId="77777777" w:rsidR="0098167A" w:rsidRPr="009C6C62" w:rsidRDefault="0098167A" w:rsidP="00602CFF">
            <w:pPr>
              <w:widowControl w:val="0"/>
              <w:spacing w:before="120"/>
              <w:jc w:val="both"/>
              <w:rPr>
                <w:sz w:val="20"/>
              </w:rPr>
            </w:pPr>
            <w:r w:rsidRPr="009C6C62">
              <w:rPr>
                <w:sz w:val="20"/>
              </w:rPr>
              <w:t>Служебное поручение</w:t>
            </w:r>
          </w:p>
        </w:tc>
      </w:tr>
      <w:tr w:rsidR="0098167A" w:rsidRPr="009C6C62" w14:paraId="6CF0D463" w14:textId="77777777" w:rsidTr="00BE063A">
        <w:tc>
          <w:tcPr>
            <w:tcW w:w="2392" w:type="dxa"/>
            <w:shd w:val="clear" w:color="auto" w:fill="auto"/>
          </w:tcPr>
          <w:p w14:paraId="4F181C77" w14:textId="77777777" w:rsidR="0098167A" w:rsidRPr="009C6C62" w:rsidRDefault="0098167A" w:rsidP="00602CFF">
            <w:pPr>
              <w:widowControl w:val="0"/>
              <w:spacing w:before="120"/>
              <w:jc w:val="both"/>
              <w:rPr>
                <w:sz w:val="20"/>
              </w:rPr>
            </w:pPr>
            <w:r w:rsidRPr="009C6C62">
              <w:rPr>
                <w:sz w:val="20"/>
              </w:rPr>
              <w:t>Специальный технический счет</w:t>
            </w:r>
          </w:p>
        </w:tc>
        <w:tc>
          <w:tcPr>
            <w:tcW w:w="731" w:type="dxa"/>
            <w:shd w:val="clear" w:color="auto" w:fill="auto"/>
          </w:tcPr>
          <w:p w14:paraId="6B08F358" w14:textId="77777777" w:rsidR="0098167A" w:rsidRPr="009C6C62" w:rsidRDefault="0098167A" w:rsidP="00602CFF">
            <w:pPr>
              <w:widowControl w:val="0"/>
              <w:spacing w:before="120"/>
              <w:jc w:val="both"/>
              <w:rPr>
                <w:b/>
                <w:sz w:val="20"/>
                <w:lang w:val="en-US"/>
              </w:rPr>
            </w:pPr>
            <w:r w:rsidRPr="009C6C62">
              <w:rPr>
                <w:b/>
                <w:sz w:val="20"/>
                <w:lang w:val="en-US"/>
              </w:rPr>
              <w:t>Y</w:t>
            </w:r>
          </w:p>
        </w:tc>
        <w:tc>
          <w:tcPr>
            <w:tcW w:w="4054" w:type="dxa"/>
            <w:shd w:val="clear" w:color="auto" w:fill="auto"/>
          </w:tcPr>
          <w:p w14:paraId="516C694F" w14:textId="77777777" w:rsidR="0098167A" w:rsidRPr="009C6C62" w:rsidRDefault="0098167A" w:rsidP="00602CFF">
            <w:pPr>
              <w:widowControl w:val="0"/>
              <w:tabs>
                <w:tab w:val="left" w:pos="709"/>
              </w:tabs>
              <w:spacing w:before="120"/>
              <w:jc w:val="both"/>
              <w:rPr>
                <w:sz w:val="20"/>
              </w:rPr>
            </w:pPr>
            <w:r w:rsidRPr="009C6C62">
              <w:rPr>
                <w:sz w:val="20"/>
              </w:rPr>
              <w:t xml:space="preserve">Предназначен для расчетов по ценным бумагам по результатам клиринга. </w:t>
            </w:r>
          </w:p>
        </w:tc>
        <w:tc>
          <w:tcPr>
            <w:tcW w:w="2750" w:type="dxa"/>
            <w:shd w:val="clear" w:color="auto" w:fill="auto"/>
          </w:tcPr>
          <w:p w14:paraId="4710DCBB" w14:textId="77777777" w:rsidR="0098167A" w:rsidRPr="009C6C62" w:rsidRDefault="0098167A" w:rsidP="00602CFF">
            <w:pPr>
              <w:widowControl w:val="0"/>
              <w:spacing w:before="120"/>
              <w:jc w:val="both"/>
              <w:rPr>
                <w:sz w:val="20"/>
              </w:rPr>
            </w:pPr>
            <w:r w:rsidRPr="009C6C62">
              <w:rPr>
                <w:sz w:val="20"/>
              </w:rPr>
              <w:t>Служебное поручение</w:t>
            </w:r>
          </w:p>
        </w:tc>
      </w:tr>
      <w:tr w:rsidR="0098167A" w:rsidRPr="009C6C62" w14:paraId="4C04CBA5" w14:textId="77777777" w:rsidTr="00BE063A">
        <w:tc>
          <w:tcPr>
            <w:tcW w:w="2392" w:type="dxa"/>
            <w:shd w:val="clear" w:color="auto" w:fill="auto"/>
          </w:tcPr>
          <w:p w14:paraId="6E10CDBA" w14:textId="77777777" w:rsidR="0098167A" w:rsidRPr="009C6C62" w:rsidRDefault="0098167A" w:rsidP="00602CFF">
            <w:pPr>
              <w:widowControl w:val="0"/>
              <w:spacing w:before="120"/>
              <w:jc w:val="both"/>
              <w:rPr>
                <w:sz w:val="20"/>
              </w:rPr>
            </w:pPr>
            <w:r w:rsidRPr="009C6C62">
              <w:rPr>
                <w:sz w:val="20"/>
              </w:rPr>
              <w:t>Счет клиентов номинальн</w:t>
            </w:r>
            <w:r w:rsidR="00ED4AC6" w:rsidRPr="009C6C62">
              <w:rPr>
                <w:sz w:val="20"/>
              </w:rPr>
              <w:t>ых</w:t>
            </w:r>
            <w:r w:rsidRPr="009C6C62">
              <w:rPr>
                <w:sz w:val="20"/>
              </w:rPr>
              <w:t xml:space="preserve"> держател</w:t>
            </w:r>
            <w:r w:rsidR="00ED4AC6" w:rsidRPr="009C6C62">
              <w:rPr>
                <w:sz w:val="20"/>
              </w:rPr>
              <w:t>ей</w:t>
            </w:r>
          </w:p>
        </w:tc>
        <w:tc>
          <w:tcPr>
            <w:tcW w:w="731" w:type="dxa"/>
            <w:shd w:val="clear" w:color="auto" w:fill="auto"/>
          </w:tcPr>
          <w:p w14:paraId="15B14AD7" w14:textId="77777777" w:rsidR="0098167A" w:rsidRPr="009C6C62" w:rsidRDefault="0098167A" w:rsidP="00602CFF">
            <w:pPr>
              <w:widowControl w:val="0"/>
              <w:spacing w:before="120"/>
              <w:jc w:val="both"/>
              <w:rPr>
                <w:b/>
                <w:sz w:val="20"/>
              </w:rPr>
            </w:pPr>
            <w:r w:rsidRPr="009C6C62">
              <w:rPr>
                <w:b/>
                <w:sz w:val="20"/>
                <w:lang w:val="en-US"/>
              </w:rPr>
              <w:t>KL</w:t>
            </w:r>
            <w:r w:rsidR="00B9060E" w:rsidRPr="009C6C62">
              <w:rPr>
                <w:b/>
                <w:sz w:val="20"/>
                <w:lang w:val="en-US"/>
              </w:rPr>
              <w:t xml:space="preserve"> </w:t>
            </w:r>
          </w:p>
        </w:tc>
        <w:tc>
          <w:tcPr>
            <w:tcW w:w="4054" w:type="dxa"/>
            <w:shd w:val="clear" w:color="auto" w:fill="auto"/>
          </w:tcPr>
          <w:p w14:paraId="4D90CDBB" w14:textId="77777777" w:rsidR="0098167A" w:rsidRPr="009C6C62" w:rsidRDefault="0098167A" w:rsidP="00602CFF">
            <w:pPr>
              <w:widowControl w:val="0"/>
              <w:spacing w:before="120"/>
              <w:jc w:val="both"/>
              <w:rPr>
                <w:sz w:val="20"/>
              </w:rPr>
            </w:pPr>
            <w:r w:rsidRPr="009C6C62">
              <w:rPr>
                <w:rFonts w:eastAsia="Calibri"/>
                <w:sz w:val="20"/>
                <w:lang w:eastAsia="en-US"/>
              </w:rPr>
              <w:t xml:space="preserve">Предназначен для учета эмиссионных ценных бумаг с </w:t>
            </w:r>
            <w:r w:rsidR="00E82BB6" w:rsidRPr="009C6C62">
              <w:rPr>
                <w:snapToGrid w:val="0"/>
                <w:sz w:val="20"/>
              </w:rPr>
              <w:t xml:space="preserve">централизованным учетом прав на ценные бумаги или с </w:t>
            </w:r>
            <w:r w:rsidRPr="009C6C62">
              <w:rPr>
                <w:rFonts w:eastAsia="Calibri"/>
                <w:sz w:val="20"/>
                <w:lang w:eastAsia="en-US"/>
              </w:rPr>
              <w:t xml:space="preserve">обязательным централизованным хранением в Депозитарии клиентов Депонентов, которым в Депозитарии открыты </w:t>
            </w:r>
            <w:r w:rsidR="005F403D" w:rsidRPr="009C6C62">
              <w:rPr>
                <w:rFonts w:eastAsia="Calibri"/>
                <w:sz w:val="20"/>
                <w:lang w:eastAsia="en-US"/>
              </w:rPr>
              <w:t>С</w:t>
            </w:r>
            <w:r w:rsidRPr="009C6C62">
              <w:rPr>
                <w:rFonts w:eastAsia="Calibri"/>
                <w:sz w:val="20"/>
                <w:lang w:eastAsia="en-US"/>
              </w:rPr>
              <w:t xml:space="preserve">чета депо номинального держателя или </w:t>
            </w:r>
            <w:r w:rsidR="005F403D" w:rsidRPr="009C6C62">
              <w:rPr>
                <w:rFonts w:eastAsia="Calibri"/>
                <w:sz w:val="20"/>
                <w:lang w:eastAsia="en-US"/>
              </w:rPr>
              <w:t xml:space="preserve">Счета депо </w:t>
            </w:r>
            <w:r w:rsidRPr="009C6C62">
              <w:rPr>
                <w:rFonts w:eastAsia="Calibri"/>
                <w:sz w:val="20"/>
                <w:lang w:eastAsia="en-US"/>
              </w:rPr>
              <w:t>иностранного номинального держателя, в случае прекращения исполнения ими функций по учету прав на ценные бумаги других лиц при отсутствии оснований для зачисления таких ценных бумаг на другие счета</w:t>
            </w:r>
            <w:r w:rsidR="005F403D" w:rsidRPr="009C6C62">
              <w:rPr>
                <w:rFonts w:eastAsia="Calibri"/>
                <w:sz w:val="20"/>
                <w:lang w:eastAsia="en-US"/>
              </w:rPr>
              <w:t xml:space="preserve"> депо</w:t>
            </w:r>
            <w:r w:rsidRPr="009C6C62">
              <w:rPr>
                <w:rFonts w:eastAsia="Calibri"/>
                <w:sz w:val="20"/>
                <w:lang w:eastAsia="en-US"/>
              </w:rPr>
              <w:t>.</w:t>
            </w:r>
          </w:p>
        </w:tc>
        <w:tc>
          <w:tcPr>
            <w:tcW w:w="2750" w:type="dxa"/>
            <w:shd w:val="clear" w:color="auto" w:fill="auto"/>
          </w:tcPr>
          <w:p w14:paraId="47315E8B" w14:textId="77777777" w:rsidR="0098167A" w:rsidRPr="009C6C62" w:rsidRDefault="0098167A" w:rsidP="00602CFF">
            <w:pPr>
              <w:widowControl w:val="0"/>
              <w:spacing w:before="120"/>
              <w:jc w:val="both"/>
              <w:rPr>
                <w:sz w:val="20"/>
              </w:rPr>
            </w:pPr>
            <w:r w:rsidRPr="009C6C62">
              <w:rPr>
                <w:sz w:val="20"/>
              </w:rPr>
              <w:t>Служебное поручение</w:t>
            </w:r>
          </w:p>
        </w:tc>
      </w:tr>
      <w:tr w:rsidR="00ED7FB0" w:rsidRPr="009C6C62" w14:paraId="72E364BB" w14:textId="77777777" w:rsidTr="00BE063A">
        <w:tc>
          <w:tcPr>
            <w:tcW w:w="2392" w:type="dxa"/>
            <w:shd w:val="clear" w:color="auto" w:fill="auto"/>
          </w:tcPr>
          <w:p w14:paraId="1C9AE32B" w14:textId="7F09B529" w:rsidR="00ED7FB0" w:rsidRPr="009C6C62" w:rsidRDefault="00ED7FB0" w:rsidP="00602CFF">
            <w:pPr>
              <w:widowControl w:val="0"/>
              <w:spacing w:before="120"/>
              <w:jc w:val="both"/>
              <w:rPr>
                <w:sz w:val="20"/>
              </w:rPr>
            </w:pPr>
            <w:r w:rsidRPr="009C6C62">
              <w:rPr>
                <w:sz w:val="20"/>
              </w:rPr>
              <w:t>Счет хранения погашенных ценных бумаг</w:t>
            </w:r>
          </w:p>
        </w:tc>
        <w:tc>
          <w:tcPr>
            <w:tcW w:w="731" w:type="dxa"/>
            <w:shd w:val="clear" w:color="auto" w:fill="auto"/>
          </w:tcPr>
          <w:p w14:paraId="7D09A9A8" w14:textId="3E55A583" w:rsidR="00ED7FB0" w:rsidRPr="009C6C62" w:rsidRDefault="00ED7FB0" w:rsidP="00602CFF">
            <w:pPr>
              <w:widowControl w:val="0"/>
              <w:spacing w:before="120"/>
              <w:jc w:val="both"/>
              <w:rPr>
                <w:b/>
                <w:sz w:val="20"/>
                <w:lang w:val="en-US"/>
              </w:rPr>
            </w:pPr>
            <w:r w:rsidRPr="009C6C62">
              <w:rPr>
                <w:b/>
                <w:sz w:val="20"/>
                <w:lang w:val="en-US"/>
              </w:rPr>
              <w:t>ZP</w:t>
            </w:r>
          </w:p>
        </w:tc>
        <w:tc>
          <w:tcPr>
            <w:tcW w:w="4054" w:type="dxa"/>
            <w:shd w:val="clear" w:color="auto" w:fill="auto"/>
          </w:tcPr>
          <w:p w14:paraId="76BE8558" w14:textId="437AF020" w:rsidR="00ED7FB0" w:rsidRPr="009C6C62" w:rsidRDefault="00ED7FB0" w:rsidP="00C2622C">
            <w:pPr>
              <w:widowControl w:val="0"/>
              <w:spacing w:before="120"/>
              <w:jc w:val="both"/>
              <w:rPr>
                <w:rFonts w:eastAsia="Calibri"/>
                <w:sz w:val="20"/>
                <w:lang w:eastAsia="en-US"/>
              </w:rPr>
            </w:pPr>
            <w:r w:rsidRPr="009C6C62">
              <w:rPr>
                <w:rFonts w:eastAsia="Calibri"/>
                <w:sz w:val="20"/>
                <w:lang w:eastAsia="en-US"/>
              </w:rPr>
              <w:t xml:space="preserve">Предназначен для учета </w:t>
            </w:r>
            <w:r w:rsidR="00AD435D" w:rsidRPr="009C6C62">
              <w:rPr>
                <w:rFonts w:eastAsia="Calibri"/>
                <w:sz w:val="20"/>
                <w:lang w:eastAsia="en-US"/>
              </w:rPr>
              <w:t xml:space="preserve">иностранных </w:t>
            </w:r>
            <w:r w:rsidR="00A844B2" w:rsidRPr="009C6C62">
              <w:rPr>
                <w:rFonts w:eastAsia="Calibri"/>
                <w:sz w:val="20"/>
                <w:lang w:eastAsia="en-US"/>
              </w:rPr>
              <w:t>облигаций, выпущенных иностранными организациями</w:t>
            </w:r>
            <w:r w:rsidR="00AD435D" w:rsidRPr="009C6C62">
              <w:rPr>
                <w:rFonts w:eastAsia="Calibri"/>
                <w:sz w:val="20"/>
                <w:lang w:eastAsia="en-US"/>
              </w:rPr>
              <w:t>, обязательства по которым исполнены в полном объеме российским юридическим лицом, осуществляющим исполнение обязательств, связанных с выпуском таких ценных бумаг</w:t>
            </w:r>
            <w:r w:rsidR="00A844B2" w:rsidRPr="009C6C62">
              <w:rPr>
                <w:rFonts w:eastAsia="Calibri"/>
                <w:sz w:val="20"/>
                <w:lang w:eastAsia="en-US"/>
              </w:rPr>
              <w:t xml:space="preserve"> (далее - еврообли</w:t>
            </w:r>
            <w:r w:rsidR="00C2622C" w:rsidRPr="009C6C62">
              <w:rPr>
                <w:rFonts w:eastAsia="Calibri"/>
                <w:sz w:val="20"/>
                <w:lang w:eastAsia="en-US"/>
              </w:rPr>
              <w:t>га</w:t>
            </w:r>
            <w:r w:rsidR="00A844B2" w:rsidRPr="009C6C62">
              <w:rPr>
                <w:rFonts w:eastAsia="Calibri"/>
                <w:sz w:val="20"/>
                <w:lang w:eastAsia="en-US"/>
              </w:rPr>
              <w:t>ции)</w:t>
            </w:r>
            <w:r w:rsidR="00AD435D" w:rsidRPr="009C6C62">
              <w:rPr>
                <w:rFonts w:eastAsia="Calibri"/>
                <w:sz w:val="20"/>
                <w:lang w:eastAsia="en-US"/>
              </w:rPr>
              <w:t xml:space="preserve">, либо иностранной организацией, осуществившей выпуск </w:t>
            </w:r>
            <w:r w:rsidR="00A844B2" w:rsidRPr="009C6C62">
              <w:rPr>
                <w:rFonts w:eastAsia="Calibri"/>
                <w:sz w:val="20"/>
                <w:lang w:eastAsia="en-US"/>
              </w:rPr>
              <w:t>еврооблига</w:t>
            </w:r>
            <w:r w:rsidR="00C2622C" w:rsidRPr="009C6C62">
              <w:rPr>
                <w:rFonts w:eastAsia="Calibri"/>
                <w:sz w:val="20"/>
                <w:lang w:eastAsia="en-US"/>
              </w:rPr>
              <w:t>ц</w:t>
            </w:r>
            <w:r w:rsidR="00A844B2" w:rsidRPr="009C6C62">
              <w:rPr>
                <w:rFonts w:eastAsia="Calibri"/>
                <w:sz w:val="20"/>
                <w:lang w:eastAsia="en-US"/>
              </w:rPr>
              <w:t>ий</w:t>
            </w:r>
            <w:r w:rsidR="00AD435D" w:rsidRPr="009C6C62">
              <w:rPr>
                <w:rFonts w:eastAsia="Calibri"/>
                <w:sz w:val="20"/>
                <w:lang w:eastAsia="en-US"/>
              </w:rPr>
              <w:t xml:space="preserve">, </w:t>
            </w:r>
            <w:r w:rsidR="00A844B2" w:rsidRPr="009C6C62">
              <w:rPr>
                <w:rFonts w:eastAsia="Calibri"/>
                <w:sz w:val="20"/>
                <w:lang w:eastAsia="en-US"/>
              </w:rPr>
              <w:t>для учета погашенных в полном объеме государственных ценных бумаг, номинальная стоимость которых указана в иностранной валюте и по которым Депозитарием не осуществляется централизованный учет прав (обязательное централизованное хранение) (далее - еврооблигации Российской Федерации), для учета еврооблигаций, если в пользу держателей таких еврооблигаций российским юридическим лицом были размещены облигации, оплата которых при их размещении была осуществлена еврооблигациями, и (или) в случае приобретения таким российским юридическим лицом еврооблигаций за счет денежных средств, полученных при размещении облигаций</w:t>
            </w:r>
            <w:r w:rsidR="00721072" w:rsidRPr="009C6C62">
              <w:rPr>
                <w:rFonts w:eastAsia="Calibri"/>
                <w:sz w:val="20"/>
                <w:lang w:eastAsia="en-US"/>
              </w:rPr>
              <w:t>.</w:t>
            </w:r>
          </w:p>
        </w:tc>
        <w:tc>
          <w:tcPr>
            <w:tcW w:w="2750" w:type="dxa"/>
            <w:shd w:val="clear" w:color="auto" w:fill="auto"/>
          </w:tcPr>
          <w:p w14:paraId="45804057" w14:textId="7DC66293" w:rsidR="005E44B2" w:rsidRPr="009C6C62" w:rsidRDefault="005E44B2" w:rsidP="00A844B2">
            <w:pPr>
              <w:widowControl w:val="0"/>
              <w:spacing w:before="120"/>
              <w:jc w:val="both"/>
              <w:rPr>
                <w:sz w:val="20"/>
              </w:rPr>
            </w:pPr>
            <w:r w:rsidRPr="009C6C62">
              <w:rPr>
                <w:sz w:val="20"/>
              </w:rPr>
              <w:t>Заявление российского юридического лица, осуществляющего исполнение обязательств, связанных с выпуском иностранных долговых эмиссионных ценных бумаг</w:t>
            </w:r>
            <w:r w:rsidR="00446D85" w:rsidRPr="009C6C62">
              <w:rPr>
                <w:sz w:val="20"/>
              </w:rPr>
              <w:t xml:space="preserve"> </w:t>
            </w:r>
            <w:r w:rsidR="00A844B2" w:rsidRPr="009C6C62">
              <w:rPr>
                <w:sz w:val="20"/>
              </w:rPr>
              <w:t>(при открыии счета хранения погашенных ценных бумаг российскому юридическому лицу в Депозитарии также должны быть предоставлены анкеты по форме АА001, по форме АА101, по форме АА106, по форме АА107</w:t>
            </w:r>
            <w:r w:rsidR="00CC492B" w:rsidRPr="009C6C62">
              <w:rPr>
                <w:sz w:val="20"/>
              </w:rPr>
              <w:t>, если указанные анкеты не были предоставлены в Депозитарий ранее</w:t>
            </w:r>
            <w:r w:rsidR="00A844B2" w:rsidRPr="009C6C62">
              <w:rPr>
                <w:sz w:val="20"/>
              </w:rPr>
              <w:t>)</w:t>
            </w:r>
          </w:p>
          <w:p w14:paraId="060E6FCB" w14:textId="2C07E245" w:rsidR="00ED7FB0" w:rsidRPr="009C6C62" w:rsidRDefault="00ED7FB0" w:rsidP="00602CFF">
            <w:pPr>
              <w:widowControl w:val="0"/>
              <w:spacing w:before="120"/>
              <w:jc w:val="both"/>
              <w:rPr>
                <w:sz w:val="20"/>
              </w:rPr>
            </w:pPr>
            <w:r w:rsidRPr="009C6C62">
              <w:rPr>
                <w:sz w:val="20"/>
              </w:rPr>
              <w:t xml:space="preserve">Служебное поручение </w:t>
            </w:r>
          </w:p>
        </w:tc>
      </w:tr>
      <w:tr w:rsidR="002A2135" w:rsidRPr="009C6C62" w14:paraId="1C245FD6" w14:textId="77777777" w:rsidTr="00BE063A">
        <w:tc>
          <w:tcPr>
            <w:tcW w:w="2392" w:type="dxa"/>
            <w:shd w:val="clear" w:color="auto" w:fill="auto"/>
          </w:tcPr>
          <w:p w14:paraId="5543329A" w14:textId="137D25F1" w:rsidR="002A2135" w:rsidRPr="009C6C62" w:rsidRDefault="002A2135" w:rsidP="009D4E14">
            <w:pPr>
              <w:widowControl w:val="0"/>
              <w:spacing w:before="120"/>
              <w:jc w:val="both"/>
              <w:rPr>
                <w:sz w:val="20"/>
              </w:rPr>
            </w:pPr>
            <w:r w:rsidRPr="009C6C62">
              <w:rPr>
                <w:sz w:val="20"/>
              </w:rPr>
              <w:t>Счет хранения</w:t>
            </w:r>
            <w:r w:rsidRPr="009C6C62">
              <w:rPr>
                <w:rFonts w:eastAsiaTheme="minorHAnsi"/>
                <w:szCs w:val="24"/>
                <w:lang w:eastAsia="en-US"/>
              </w:rPr>
              <w:t xml:space="preserve"> </w:t>
            </w:r>
            <w:r w:rsidRPr="009C6C62">
              <w:rPr>
                <w:sz w:val="20"/>
              </w:rPr>
              <w:t xml:space="preserve">ценных бумаг иностранного эмитента, в отношении которых осуществлена автоматическая </w:t>
            </w:r>
            <w:r w:rsidRPr="009C6C62">
              <w:rPr>
                <w:sz w:val="20"/>
              </w:rPr>
              <w:lastRenderedPageBreak/>
              <w:t xml:space="preserve">конвертация </w:t>
            </w:r>
            <w:r w:rsidR="009D4E14" w:rsidRPr="009C6C62">
              <w:rPr>
                <w:sz w:val="20"/>
              </w:rPr>
              <w:t>(сокращенное наименование в отчетах -Счет хран. ц.б. ин. эмитента, по кот. осущ. авт. конвертация»)</w:t>
            </w:r>
          </w:p>
        </w:tc>
        <w:tc>
          <w:tcPr>
            <w:tcW w:w="731" w:type="dxa"/>
            <w:shd w:val="clear" w:color="auto" w:fill="auto"/>
          </w:tcPr>
          <w:p w14:paraId="0DF92593" w14:textId="6A3C91CB" w:rsidR="002A2135" w:rsidRPr="009C6C62" w:rsidRDefault="002A2135" w:rsidP="00602CFF">
            <w:pPr>
              <w:widowControl w:val="0"/>
              <w:spacing w:before="120"/>
              <w:jc w:val="both"/>
              <w:rPr>
                <w:b/>
                <w:sz w:val="20"/>
                <w:lang w:val="en-US"/>
              </w:rPr>
            </w:pPr>
            <w:r w:rsidRPr="009C6C62">
              <w:rPr>
                <w:b/>
                <w:sz w:val="20"/>
                <w:lang w:val="en-US"/>
              </w:rPr>
              <w:lastRenderedPageBreak/>
              <w:t>ZD</w:t>
            </w:r>
          </w:p>
        </w:tc>
        <w:tc>
          <w:tcPr>
            <w:tcW w:w="4054" w:type="dxa"/>
            <w:shd w:val="clear" w:color="auto" w:fill="auto"/>
          </w:tcPr>
          <w:p w14:paraId="2A2333E6" w14:textId="0BAD6B79" w:rsidR="002A2135" w:rsidRPr="009C6C62" w:rsidRDefault="002A2135" w:rsidP="003E1038">
            <w:pPr>
              <w:widowControl w:val="0"/>
              <w:spacing w:before="120"/>
              <w:jc w:val="both"/>
              <w:rPr>
                <w:rFonts w:eastAsia="Calibri"/>
                <w:sz w:val="20"/>
                <w:lang w:eastAsia="en-US"/>
              </w:rPr>
            </w:pPr>
            <w:r w:rsidRPr="009C6C62">
              <w:rPr>
                <w:rFonts w:eastAsia="Calibri"/>
                <w:sz w:val="20"/>
                <w:lang w:eastAsia="en-US"/>
              </w:rPr>
              <w:t>Предназначен для учета ценных бумаг иностранных эмитентов, удостоверяющих права в отношении акций международн</w:t>
            </w:r>
            <w:r w:rsidR="00ED4D88" w:rsidRPr="009C6C62">
              <w:rPr>
                <w:rFonts w:eastAsia="Calibri"/>
                <w:sz w:val="20"/>
                <w:lang w:eastAsia="en-US"/>
              </w:rPr>
              <w:t>ых компаний</w:t>
            </w:r>
            <w:r w:rsidRPr="009C6C62">
              <w:rPr>
                <w:rFonts w:eastAsia="Calibri"/>
                <w:sz w:val="20"/>
                <w:lang w:eastAsia="en-US"/>
              </w:rPr>
              <w:t>, в отношении которых осуществлена автоматическая конвертация</w:t>
            </w:r>
            <w:r w:rsidR="00E37577" w:rsidRPr="009C6C62">
              <w:rPr>
                <w:rFonts w:eastAsia="Calibri"/>
                <w:sz w:val="20"/>
                <w:lang w:eastAsia="en-US"/>
              </w:rPr>
              <w:t>.</w:t>
            </w:r>
          </w:p>
        </w:tc>
        <w:tc>
          <w:tcPr>
            <w:tcW w:w="2750" w:type="dxa"/>
            <w:shd w:val="clear" w:color="auto" w:fill="auto"/>
          </w:tcPr>
          <w:p w14:paraId="320147A8" w14:textId="3CA20E02" w:rsidR="002A2135" w:rsidRPr="009C6C62" w:rsidRDefault="00E5518C" w:rsidP="00E5518C">
            <w:pPr>
              <w:widowControl w:val="0"/>
              <w:spacing w:before="120"/>
              <w:jc w:val="both"/>
              <w:rPr>
                <w:sz w:val="20"/>
              </w:rPr>
            </w:pPr>
            <w:r w:rsidRPr="009C6C62">
              <w:rPr>
                <w:sz w:val="20"/>
              </w:rPr>
              <w:t xml:space="preserve">Депозитарий открывает счет хранения ценных бумаг иностранного эмитента, в отношении которых осуществлена </w:t>
            </w:r>
            <w:r w:rsidRPr="009C6C62">
              <w:rPr>
                <w:sz w:val="20"/>
              </w:rPr>
              <w:lastRenderedPageBreak/>
              <w:t>автоматическая конвертация</w:t>
            </w:r>
            <w:r w:rsidR="00B31E69" w:rsidRPr="009C6C62">
              <w:rPr>
                <w:sz w:val="20"/>
              </w:rPr>
              <w:t>,</w:t>
            </w:r>
            <w:r w:rsidRPr="009C6C62">
              <w:rPr>
                <w:sz w:val="20"/>
              </w:rPr>
              <w:t xml:space="preserve"> на имя лица, которому открыт лицевой счет </w:t>
            </w:r>
            <w:r w:rsidR="003E1038" w:rsidRPr="009C6C62">
              <w:rPr>
                <w:sz w:val="20"/>
              </w:rPr>
              <w:t xml:space="preserve">(счет депо) </w:t>
            </w:r>
            <w:r w:rsidRPr="009C6C62">
              <w:rPr>
                <w:sz w:val="20"/>
              </w:rPr>
              <w:t>депозитарных программ, без заключения с указанным лицом договора и его поручения.</w:t>
            </w:r>
          </w:p>
          <w:p w14:paraId="238ABA93" w14:textId="0DD7C0C7" w:rsidR="00E5518C" w:rsidRPr="009C6C62" w:rsidRDefault="00E5518C" w:rsidP="00E5518C">
            <w:pPr>
              <w:widowControl w:val="0"/>
              <w:spacing w:before="120"/>
              <w:jc w:val="both"/>
              <w:rPr>
                <w:sz w:val="20"/>
              </w:rPr>
            </w:pPr>
            <w:r w:rsidRPr="009C6C62">
              <w:rPr>
                <w:sz w:val="20"/>
              </w:rPr>
              <w:t>Служебное поручение.</w:t>
            </w:r>
          </w:p>
        </w:tc>
      </w:tr>
    </w:tbl>
    <w:p w14:paraId="6F0547EA" w14:textId="4056384A" w:rsidR="00391541" w:rsidRPr="009C6C62" w:rsidRDefault="003B05FB" w:rsidP="0075415D">
      <w:pPr>
        <w:pStyle w:val="BodyText21"/>
        <w:numPr>
          <w:ilvl w:val="2"/>
          <w:numId w:val="13"/>
        </w:numPr>
        <w:tabs>
          <w:tab w:val="left" w:pos="709"/>
        </w:tabs>
        <w:spacing w:before="120"/>
        <w:ind w:left="709" w:hanging="709"/>
      </w:pPr>
      <w:r w:rsidRPr="009C6C62">
        <w:lastRenderedPageBreak/>
        <w:tab/>
      </w:r>
      <w:r w:rsidR="00391541" w:rsidRPr="009C6C62">
        <w:t xml:space="preserve">Эмитенту в Депозитарии может быть открыт </w:t>
      </w:r>
      <w:r w:rsidR="006B7D42" w:rsidRPr="009C6C62">
        <w:rPr>
          <w:b/>
        </w:rPr>
        <w:t>Э</w:t>
      </w:r>
      <w:r w:rsidR="00391541" w:rsidRPr="009C6C62">
        <w:rPr>
          <w:b/>
        </w:rPr>
        <w:t>миссионный счет</w:t>
      </w:r>
      <w:r w:rsidR="00391541" w:rsidRPr="009C6C62">
        <w:t xml:space="preserve">. При открытии в Депозитарии </w:t>
      </w:r>
      <w:r w:rsidR="006B7D42" w:rsidRPr="009C6C62">
        <w:t>Э</w:t>
      </w:r>
      <w:r w:rsidR="00391541" w:rsidRPr="009C6C62">
        <w:t xml:space="preserve">миссионного счета, предназначенного для учета ценных бумаг с </w:t>
      </w:r>
      <w:r w:rsidR="00E82BB6" w:rsidRPr="009C6C62">
        <w:rPr>
          <w:snapToGrid w:val="0"/>
        </w:rPr>
        <w:t xml:space="preserve">централизованным учетом прав на ценные бумаги или с обязательным </w:t>
      </w:r>
      <w:r w:rsidR="00391541" w:rsidRPr="009C6C62">
        <w:t xml:space="preserve">централизованным хранением в Депозитарии, Депозитарий заключает с эмитентом договор </w:t>
      </w:r>
      <w:r w:rsidR="00C6381F" w:rsidRPr="009C6C62">
        <w:t>Э</w:t>
      </w:r>
      <w:r w:rsidR="00391541" w:rsidRPr="009C6C62">
        <w:t xml:space="preserve">миссионного счета. Договором </w:t>
      </w:r>
      <w:r w:rsidR="00066E90" w:rsidRPr="009C6C62">
        <w:t>Э</w:t>
      </w:r>
      <w:r w:rsidR="00391541" w:rsidRPr="009C6C62">
        <w:t xml:space="preserve">миссионного счета определяются особенности открытия и ведения </w:t>
      </w:r>
      <w:r w:rsidR="006B7D42" w:rsidRPr="009C6C62">
        <w:t>Э</w:t>
      </w:r>
      <w:r w:rsidR="00391541" w:rsidRPr="009C6C62">
        <w:t xml:space="preserve">миссионных счетов. Хранение сертификатов ценных бумаг осуществляется на основании заключенного с эмитентом </w:t>
      </w:r>
      <w:r w:rsidR="00636B1E" w:rsidRPr="009C6C62">
        <w:t xml:space="preserve">указанного договора </w:t>
      </w:r>
      <w:r w:rsidR="00066E90" w:rsidRPr="009C6C62">
        <w:t>Э</w:t>
      </w:r>
      <w:r w:rsidR="00636B1E" w:rsidRPr="009C6C62">
        <w:t>миссионного счета</w:t>
      </w:r>
      <w:r w:rsidR="00391541" w:rsidRPr="009C6C62">
        <w:t>.</w:t>
      </w:r>
    </w:p>
    <w:p w14:paraId="38A4C715" w14:textId="46BA5084" w:rsidR="00391541" w:rsidRPr="009C6C62" w:rsidRDefault="003B05FB" w:rsidP="00012F39">
      <w:pPr>
        <w:pStyle w:val="BodyText21"/>
        <w:spacing w:before="120"/>
        <w:ind w:left="709" w:firstLine="0"/>
      </w:pPr>
      <w:r w:rsidRPr="009C6C62">
        <w:tab/>
      </w:r>
      <w:r w:rsidR="00391541" w:rsidRPr="009C6C62">
        <w:t>Эмиссионные счета депо, открытые Депозитарием на дату вступления в сил</w:t>
      </w:r>
      <w:r w:rsidRPr="009C6C62">
        <w:t>у</w:t>
      </w:r>
      <w:r w:rsidR="00391541" w:rsidRPr="009C6C62">
        <w:t xml:space="preserve"> приказа ФСФР России от 30.08.2012 № 12-78 «Об утверждении порядка открытия и ведения депозитариями счетов депо и иных счетов» подлежат изменению на </w:t>
      </w:r>
      <w:r w:rsidR="00AD0462" w:rsidRPr="009C6C62">
        <w:t>Э</w:t>
      </w:r>
      <w:r w:rsidR="00391541" w:rsidRPr="009C6C62">
        <w:t>миссионные счета, не предназначенные для учета прав на ценные бумаги. При этом будет изменено наименование вида (типа) счета на «Эмиссионный счет», код типа счета и номер счета останутся прежними.</w:t>
      </w:r>
    </w:p>
    <w:p w14:paraId="247639D6" w14:textId="7BC99D36" w:rsidR="0098167A" w:rsidRPr="009C6C62" w:rsidRDefault="002D0D95" w:rsidP="0075415D">
      <w:pPr>
        <w:pStyle w:val="BodyText21"/>
        <w:numPr>
          <w:ilvl w:val="2"/>
          <w:numId w:val="13"/>
        </w:numPr>
        <w:tabs>
          <w:tab w:val="left" w:pos="709"/>
        </w:tabs>
        <w:spacing w:before="120"/>
        <w:ind w:left="709" w:hanging="709"/>
      </w:pPr>
      <w:r w:rsidRPr="009C6C62">
        <w:tab/>
      </w:r>
      <w:r w:rsidR="0098167A" w:rsidRPr="009C6C62">
        <w:t xml:space="preserve">При размещении эмиссионных ценных бумаг путем подписки, услуги по размещению которых оказывает брокер, эмиссионные ценные бумаги могут быть зачислены на счет такого брокера (далее – </w:t>
      </w:r>
      <w:r w:rsidR="00EC5DD3" w:rsidRPr="009C6C62">
        <w:rPr>
          <w:b/>
        </w:rPr>
        <w:t>С</w:t>
      </w:r>
      <w:r w:rsidR="0098167A" w:rsidRPr="009C6C62">
        <w:rPr>
          <w:b/>
        </w:rPr>
        <w:t>чет брокера</w:t>
      </w:r>
      <w:r w:rsidR="0098167A" w:rsidRPr="009C6C62">
        <w:t xml:space="preserve">, код типа счета - BR) для их последующего размещения лицам, заключившим договоры о приобретении указанных эмиссионных ценных бумаг, при условии оплаты не менее 25 процентов цены их размещения. Счет брокера не предназначен для учета прав на эмиссионные ценные бумаги. Основанием для открытия </w:t>
      </w:r>
      <w:r w:rsidR="00EC5DD3" w:rsidRPr="009C6C62">
        <w:t>С</w:t>
      </w:r>
      <w:r w:rsidR="0098167A" w:rsidRPr="009C6C62">
        <w:t xml:space="preserve">чета брокера является заключение Депозитарием и брокером договора депозитарного обслуживания брокера, оказывающего услуги по размещению эмиссионных ценных бумаг. Для размещения ценных бумаг на внебиржевом рынке на </w:t>
      </w:r>
      <w:r w:rsidR="00EC5DD3" w:rsidRPr="009C6C62">
        <w:t>С</w:t>
      </w:r>
      <w:r w:rsidR="0098167A" w:rsidRPr="009C6C62">
        <w:t xml:space="preserve">чете брокера должен быть открыт раздел «В размещении», а для размещения ценных бумаг на организованных торгах – соответствующий торговый раздел. Срок, в течение которого эмиссионные ценные бумаги, зачисленные на </w:t>
      </w:r>
      <w:r w:rsidR="00EC5DD3" w:rsidRPr="009C6C62">
        <w:t>С</w:t>
      </w:r>
      <w:r w:rsidR="0098167A" w:rsidRPr="009C6C62">
        <w:t xml:space="preserve">чет брокера, должны быть размещены лицам, заключившим договоры об их приобретении, не может составлять более 14 </w:t>
      </w:r>
      <w:r w:rsidR="00CB2EBB" w:rsidRPr="009C6C62">
        <w:t xml:space="preserve">(четырнадцати) </w:t>
      </w:r>
      <w:r w:rsidR="0098167A" w:rsidRPr="009C6C62">
        <w:t xml:space="preserve">рабочих дней. Ответственность за соблюдение указанных условий и сроков размещения несет лицо, которому открыт </w:t>
      </w:r>
      <w:r w:rsidR="00EC5DD3" w:rsidRPr="009C6C62">
        <w:t>С</w:t>
      </w:r>
      <w:r w:rsidR="0098167A" w:rsidRPr="009C6C62">
        <w:t>чет брокера.</w:t>
      </w:r>
    </w:p>
    <w:p w14:paraId="66958BF9" w14:textId="77777777" w:rsidR="00B9060E" w:rsidRPr="009C6C62" w:rsidRDefault="0098167A" w:rsidP="0075415D">
      <w:pPr>
        <w:pStyle w:val="BodyText21"/>
        <w:numPr>
          <w:ilvl w:val="2"/>
          <w:numId w:val="13"/>
        </w:numPr>
        <w:tabs>
          <w:tab w:val="left" w:pos="709"/>
        </w:tabs>
        <w:spacing w:before="120"/>
        <w:ind w:left="709" w:hanging="709"/>
      </w:pPr>
      <w:r w:rsidRPr="009C6C62">
        <w:rPr>
          <w:szCs w:val="24"/>
        </w:rPr>
        <w:tab/>
      </w:r>
      <w:r w:rsidR="00B9060E" w:rsidRPr="009C6C62">
        <w:t xml:space="preserve">При отсутствии основания для зачисления ценных бумаг на </w:t>
      </w:r>
      <w:r w:rsidR="00EC5DD3" w:rsidRPr="009C6C62">
        <w:t>С</w:t>
      </w:r>
      <w:r w:rsidR="00B9060E" w:rsidRPr="009C6C62">
        <w:t xml:space="preserve">чет депо ценные бумаги зачисляются на </w:t>
      </w:r>
      <w:r w:rsidR="00EC5DD3" w:rsidRPr="009C6C62">
        <w:rPr>
          <w:b/>
        </w:rPr>
        <w:t>С</w:t>
      </w:r>
      <w:r w:rsidR="00B9060E" w:rsidRPr="009C6C62">
        <w:rPr>
          <w:b/>
        </w:rPr>
        <w:t>чет неустановленных лиц</w:t>
      </w:r>
      <w:r w:rsidR="00B9060E" w:rsidRPr="009C6C62">
        <w:t xml:space="preserve"> в Депозитарии. Счета неустановленных лиц открываются на основании </w:t>
      </w:r>
      <w:r w:rsidR="00EC5DD3" w:rsidRPr="009C6C62">
        <w:t>С</w:t>
      </w:r>
      <w:r w:rsidR="00B9060E" w:rsidRPr="009C6C62">
        <w:t xml:space="preserve">лужебного поручения без заключения договора. Операции по </w:t>
      </w:r>
      <w:r w:rsidR="00EC5DD3" w:rsidRPr="009C6C62">
        <w:t>С</w:t>
      </w:r>
      <w:r w:rsidR="00B9060E" w:rsidRPr="009C6C62">
        <w:t xml:space="preserve">четам неустановленных лиц осуществляются на основании </w:t>
      </w:r>
      <w:r w:rsidR="00EC5DD3" w:rsidRPr="009C6C62">
        <w:t>С</w:t>
      </w:r>
      <w:r w:rsidR="00B9060E" w:rsidRPr="009C6C62">
        <w:t xml:space="preserve">лужебных </w:t>
      </w:r>
      <w:r w:rsidR="00EC5DD3" w:rsidRPr="009C6C62">
        <w:t>П</w:t>
      </w:r>
      <w:r w:rsidR="00B9060E" w:rsidRPr="009C6C62">
        <w:t xml:space="preserve">оручений Депозитария. Депозитарий вправе зачислить ценные бумаги на </w:t>
      </w:r>
      <w:r w:rsidR="00EC5DD3" w:rsidRPr="009C6C62">
        <w:t>С</w:t>
      </w:r>
      <w:r w:rsidR="00B9060E" w:rsidRPr="009C6C62">
        <w:t xml:space="preserve">чет неустановленных лиц в случаях, предусмотренных Условиями. </w:t>
      </w:r>
    </w:p>
    <w:p w14:paraId="1227C95E" w14:textId="77777777" w:rsidR="00B9060E" w:rsidRPr="009C6C62" w:rsidRDefault="00B9060E" w:rsidP="00602CFF">
      <w:pPr>
        <w:pStyle w:val="BodyText21"/>
        <w:spacing w:before="120"/>
        <w:ind w:left="709" w:firstLine="0"/>
      </w:pPr>
      <w:r w:rsidRPr="009C6C62">
        <w:tab/>
        <w:t xml:space="preserve">Депозитарий вправе перевести на </w:t>
      </w:r>
      <w:r w:rsidR="00EC5DD3" w:rsidRPr="009C6C62">
        <w:t>С</w:t>
      </w:r>
      <w:r w:rsidRPr="009C6C62">
        <w:t xml:space="preserve">чет неустановленных лиц ценные бумаги, учитываемые на лицевых счетах номинального держателя Депозитария в реестрах </w:t>
      </w:r>
      <w:r w:rsidRPr="009C6C62">
        <w:lastRenderedPageBreak/>
        <w:t xml:space="preserve">владельцев ценных бумаг, при отсутствии осуществления ведения реестра, со </w:t>
      </w:r>
      <w:r w:rsidR="00EC5DD3" w:rsidRPr="009C6C62">
        <w:t>С</w:t>
      </w:r>
      <w:r w:rsidRPr="009C6C62">
        <w:t>чета депо Депонента, в отношении которого у Депозитария им</w:t>
      </w:r>
      <w:r w:rsidR="00EC5DD3" w:rsidRPr="009C6C62">
        <w:t xml:space="preserve">еется документ, подтверждающий </w:t>
      </w:r>
      <w:r w:rsidRPr="009C6C62">
        <w:t xml:space="preserve">прекращение деятельности Депонента (далее – ликвидированный Депонент). При возобновлении ведения реестра ценные бумаги </w:t>
      </w:r>
      <w:r w:rsidR="00EC5DD3" w:rsidRPr="009C6C62">
        <w:t xml:space="preserve">ликвидированного </w:t>
      </w:r>
      <w:r w:rsidRPr="009C6C62">
        <w:t xml:space="preserve">Депонента будут списаны Депозитарием на </w:t>
      </w:r>
      <w:r w:rsidR="00EC5DD3" w:rsidRPr="009C6C62">
        <w:t>С</w:t>
      </w:r>
      <w:r w:rsidRPr="009C6C62">
        <w:t xml:space="preserve">чет неустановленных лиц в реестре владельцев ценных бумаг. </w:t>
      </w:r>
    </w:p>
    <w:p w14:paraId="1B64E2EF" w14:textId="77777777" w:rsidR="00B9060E" w:rsidRPr="009C6C62" w:rsidRDefault="00B9060E" w:rsidP="00602CFF">
      <w:pPr>
        <w:pStyle w:val="BodyText21"/>
        <w:spacing w:before="120"/>
        <w:ind w:left="709" w:firstLine="0"/>
      </w:pPr>
      <w:r w:rsidRPr="009C6C62">
        <w:tab/>
        <w:t xml:space="preserve">Депозитарий вправе перевести эмиссионные ценные бумаги с </w:t>
      </w:r>
      <w:r w:rsidR="00E82BB6" w:rsidRPr="009C6C62">
        <w:rPr>
          <w:snapToGrid w:val="0"/>
        </w:rPr>
        <w:t xml:space="preserve">централизованным учетом прав на ценные бумаги или с </w:t>
      </w:r>
      <w:r w:rsidRPr="009C6C62">
        <w:t xml:space="preserve">обязательным централизованным хранением в Депозитарии со </w:t>
      </w:r>
      <w:r w:rsidR="00EC5DD3" w:rsidRPr="009C6C62">
        <w:t>С</w:t>
      </w:r>
      <w:r w:rsidRPr="009C6C62">
        <w:t xml:space="preserve">чета депо </w:t>
      </w:r>
      <w:r w:rsidR="001406B9" w:rsidRPr="009C6C62">
        <w:t xml:space="preserve">владельца </w:t>
      </w:r>
      <w:r w:rsidRPr="009C6C62">
        <w:t>ликвидированного Депонента</w:t>
      </w:r>
      <w:r w:rsidR="000A27D8" w:rsidRPr="009C6C62">
        <w:t xml:space="preserve"> - юридического лица</w:t>
      </w:r>
      <w:r w:rsidRPr="009C6C62">
        <w:t xml:space="preserve"> на </w:t>
      </w:r>
      <w:r w:rsidR="00EC5DD3" w:rsidRPr="009C6C62">
        <w:t>С</w:t>
      </w:r>
      <w:r w:rsidRPr="009C6C62">
        <w:t xml:space="preserve">чет неустановленных лиц в Депозитарии. </w:t>
      </w:r>
    </w:p>
    <w:p w14:paraId="08629EC1" w14:textId="77777777" w:rsidR="003C7A13" w:rsidRPr="009C6C62" w:rsidRDefault="00B9060E" w:rsidP="00602CFF">
      <w:pPr>
        <w:pStyle w:val="BodyText21"/>
        <w:spacing w:before="120"/>
        <w:ind w:left="709" w:firstLine="0"/>
      </w:pPr>
      <w:r w:rsidRPr="009C6C62">
        <w:tab/>
        <w:t xml:space="preserve">Депозитарий вправе перевести ценные бумаги с </w:t>
      </w:r>
      <w:r w:rsidR="00E82BB6" w:rsidRPr="009C6C62">
        <w:rPr>
          <w:snapToGrid w:val="0"/>
        </w:rPr>
        <w:t xml:space="preserve">централизованным учетом прав на ценные бумаги или с </w:t>
      </w:r>
      <w:r w:rsidRPr="009C6C62">
        <w:t>обязательным централизованным хранением</w:t>
      </w:r>
      <w:r w:rsidR="009E715E" w:rsidRPr="009C6C62">
        <w:t xml:space="preserve">, учитываемые на </w:t>
      </w:r>
      <w:r w:rsidR="00AA4FD9" w:rsidRPr="009C6C62">
        <w:t>С</w:t>
      </w:r>
      <w:r w:rsidR="009E715E" w:rsidRPr="009C6C62">
        <w:t>чете депо номинального держателя</w:t>
      </w:r>
      <w:r w:rsidR="00AA4FD9" w:rsidRPr="009C6C62">
        <w:t xml:space="preserve"> или Счете депо </w:t>
      </w:r>
      <w:r w:rsidR="009E715E" w:rsidRPr="009C6C62">
        <w:t>иностранного номинального держателя Депонента, принадлежащие</w:t>
      </w:r>
      <w:r w:rsidRPr="009C6C62">
        <w:t xml:space="preserve"> ликвидированно</w:t>
      </w:r>
      <w:r w:rsidR="009E715E" w:rsidRPr="009C6C62">
        <w:t>му</w:t>
      </w:r>
      <w:r w:rsidRPr="009C6C62">
        <w:t xml:space="preserve"> клиент</w:t>
      </w:r>
      <w:r w:rsidR="009E715E" w:rsidRPr="009C6C62">
        <w:t>у</w:t>
      </w:r>
      <w:r w:rsidRPr="009C6C62">
        <w:t xml:space="preserve"> Депонента</w:t>
      </w:r>
      <w:r w:rsidR="000A27D8" w:rsidRPr="009C6C62">
        <w:t xml:space="preserve"> </w:t>
      </w:r>
      <w:r w:rsidR="002D74BA" w:rsidRPr="009C6C62">
        <w:t>–</w:t>
      </w:r>
      <w:r w:rsidR="000A27D8" w:rsidRPr="009C6C62">
        <w:t xml:space="preserve"> </w:t>
      </w:r>
      <w:r w:rsidR="002D74BA" w:rsidRPr="009C6C62">
        <w:t>юридическо</w:t>
      </w:r>
      <w:r w:rsidR="009E715E" w:rsidRPr="009C6C62">
        <w:t>му</w:t>
      </w:r>
      <w:r w:rsidR="002D74BA" w:rsidRPr="009C6C62">
        <w:t xml:space="preserve"> лиц</w:t>
      </w:r>
      <w:r w:rsidR="009E715E" w:rsidRPr="009C6C62">
        <w:t>у,</w:t>
      </w:r>
      <w:r w:rsidRPr="009C6C62">
        <w:t xml:space="preserve"> со </w:t>
      </w:r>
      <w:r w:rsidR="00EC5DD3" w:rsidRPr="009C6C62">
        <w:t>С</w:t>
      </w:r>
      <w:r w:rsidRPr="009C6C62">
        <w:t xml:space="preserve">чета депо номинального держателя Депонента на </w:t>
      </w:r>
      <w:r w:rsidR="00EC5DD3" w:rsidRPr="009C6C62">
        <w:t>С</w:t>
      </w:r>
      <w:r w:rsidRPr="009C6C62">
        <w:t xml:space="preserve">чет неустановленных лиц в Депозитарии. Переводы ценных бумаг клиентов Депонента осуществляются на основании </w:t>
      </w:r>
      <w:r w:rsidR="00EC5DD3" w:rsidRPr="009C6C62">
        <w:t>П</w:t>
      </w:r>
      <w:r w:rsidRPr="009C6C62">
        <w:t xml:space="preserve">оручения Депонента или иного уполномоченного лица на бумажном носителе по форме MF010 (код операции – 16). В </w:t>
      </w:r>
      <w:r w:rsidR="00EC5DD3" w:rsidRPr="009C6C62">
        <w:t>П</w:t>
      </w:r>
      <w:r w:rsidRPr="009C6C62">
        <w:t xml:space="preserve">оручении в поле «Дополнительная информация» в обязательном порядке должно быть указано: «Ликвидация клиента Депонента и сокращенное наименование клиента», а в блоке «Конечный получатель» в поле «Наименование» указать сокращенное наименование клиента. Номер </w:t>
      </w:r>
      <w:r w:rsidR="00EC5DD3" w:rsidRPr="009C6C62">
        <w:t>С</w:t>
      </w:r>
      <w:r w:rsidRPr="009C6C62">
        <w:t xml:space="preserve">чета неустановленных лиц и </w:t>
      </w:r>
      <w:r w:rsidR="00EC5DD3" w:rsidRPr="009C6C62">
        <w:t xml:space="preserve">код </w:t>
      </w:r>
      <w:r w:rsidRPr="009C6C62">
        <w:t>раздел</w:t>
      </w:r>
      <w:r w:rsidR="00EC5DD3" w:rsidRPr="009C6C62">
        <w:t>а</w:t>
      </w:r>
      <w:r w:rsidRPr="009C6C62">
        <w:t xml:space="preserve">, на который должны быть зачислены ценные бумаги, не указываются. Эти поля заполняются Депозитарием. </w:t>
      </w:r>
      <w:r w:rsidR="00D7345B" w:rsidRPr="009C6C62">
        <w:t xml:space="preserve">Депонент также должен предоставить вместе с </w:t>
      </w:r>
      <w:r w:rsidR="00EC5DD3" w:rsidRPr="009C6C62">
        <w:t>П</w:t>
      </w:r>
      <w:r w:rsidR="00D7345B" w:rsidRPr="009C6C62">
        <w:t xml:space="preserve">оручением </w:t>
      </w:r>
      <w:r w:rsidR="00443DC3" w:rsidRPr="009C6C62">
        <w:t xml:space="preserve">заверенную печатью и подписью уполномоченного лица Депонента </w:t>
      </w:r>
      <w:r w:rsidR="00D7345B" w:rsidRPr="009C6C62">
        <w:t xml:space="preserve">анкету клиента Депонента: юридического лица по форме АА001 на бумажном носителе. Если ценные бумаги клиента Депонента обременены залогом, Депонент должен сделать соответствующую отметку в </w:t>
      </w:r>
      <w:r w:rsidR="00FC3D7F" w:rsidRPr="009C6C62">
        <w:t>П</w:t>
      </w:r>
      <w:r w:rsidR="00D7345B" w:rsidRPr="009C6C62">
        <w:t xml:space="preserve">оручении об обременении ценных бумаг и приложить к </w:t>
      </w:r>
      <w:r w:rsidR="00EC44DA" w:rsidRPr="009C6C62">
        <w:t>П</w:t>
      </w:r>
      <w:r w:rsidR="00D7345B" w:rsidRPr="009C6C62">
        <w:t xml:space="preserve">оручению сведения об обременении ценных бумаг по форме GF034. В </w:t>
      </w:r>
      <w:r w:rsidR="00B77423" w:rsidRPr="009C6C62">
        <w:t>П</w:t>
      </w:r>
      <w:r w:rsidR="00D7345B" w:rsidRPr="009C6C62">
        <w:t xml:space="preserve">оручении также в обязательном порядке должны быть указаны сведения о счете депо клиента в депозитарии Депонента </w:t>
      </w:r>
      <w:r w:rsidR="00B77423" w:rsidRPr="009C6C62">
        <w:t xml:space="preserve">- </w:t>
      </w:r>
      <w:r w:rsidR="00D7345B" w:rsidRPr="009C6C62">
        <w:t xml:space="preserve">номинального держателя, с которого были списаны ценные бумаги, и иная имеющаяся у Депонента на дату подачи </w:t>
      </w:r>
      <w:r w:rsidR="00B77423" w:rsidRPr="009C6C62">
        <w:t>П</w:t>
      </w:r>
      <w:r w:rsidR="00D7345B" w:rsidRPr="009C6C62">
        <w:t>оручения информация.</w:t>
      </w:r>
    </w:p>
    <w:p w14:paraId="4A7100DE" w14:textId="77777777" w:rsidR="00391541" w:rsidRPr="009C6C62" w:rsidRDefault="003C7A13" w:rsidP="00602CFF">
      <w:pPr>
        <w:pStyle w:val="BodyText21"/>
        <w:spacing w:before="120"/>
        <w:ind w:left="709" w:firstLine="0"/>
      </w:pPr>
      <w:r w:rsidRPr="009C6C62">
        <w:tab/>
      </w:r>
      <w:r w:rsidR="00B9060E" w:rsidRPr="009C6C62">
        <w:t xml:space="preserve">Списание ценных бумаг со </w:t>
      </w:r>
      <w:r w:rsidR="00B77423" w:rsidRPr="009C6C62">
        <w:t>С</w:t>
      </w:r>
      <w:r w:rsidR="00B9060E" w:rsidRPr="009C6C62">
        <w:t xml:space="preserve">чета неустановленных лиц осуществляется на основании </w:t>
      </w:r>
      <w:r w:rsidR="00B77423" w:rsidRPr="009C6C62">
        <w:t>С</w:t>
      </w:r>
      <w:r w:rsidR="00B9060E" w:rsidRPr="009C6C62">
        <w:t>лужебного поручения при наличии оснований для списания, предусмотренных законодательством Российской Федерации.</w:t>
      </w:r>
    </w:p>
    <w:p w14:paraId="6C3B2BAC" w14:textId="0B2C627F" w:rsidR="00391541" w:rsidRPr="009C6C62" w:rsidRDefault="00391541" w:rsidP="0075415D">
      <w:pPr>
        <w:pStyle w:val="BodyText21"/>
        <w:numPr>
          <w:ilvl w:val="2"/>
          <w:numId w:val="13"/>
        </w:numPr>
        <w:tabs>
          <w:tab w:val="left" w:pos="709"/>
        </w:tabs>
        <w:spacing w:before="120"/>
        <w:ind w:left="709" w:hanging="709"/>
      </w:pPr>
      <w:r w:rsidRPr="009C6C62">
        <w:t xml:space="preserve">Для исполнения обязательств по итогам клиринга Депозитарий вправе открывать </w:t>
      </w:r>
      <w:r w:rsidR="00DC11A7" w:rsidRPr="009C6C62">
        <w:rPr>
          <w:b/>
        </w:rPr>
        <w:t>С</w:t>
      </w:r>
      <w:r w:rsidRPr="009C6C62">
        <w:rPr>
          <w:b/>
        </w:rPr>
        <w:t>пециальный технический счет</w:t>
      </w:r>
      <w:r w:rsidRPr="009C6C62">
        <w:t>, не предназначенный для учета прав на ценные бумаг</w:t>
      </w:r>
      <w:r w:rsidR="00462E98" w:rsidRPr="009C6C62">
        <w:t>и</w:t>
      </w:r>
      <w:r w:rsidRPr="009C6C62">
        <w:t xml:space="preserve">, если правилами клиринга соответствующей клиринговой организации предусмотрено использование такого счета. Операции по указанным счетам осуществляются на основании </w:t>
      </w:r>
      <w:r w:rsidR="00DC11A7" w:rsidRPr="009C6C62">
        <w:t>П</w:t>
      </w:r>
      <w:r w:rsidRPr="009C6C62">
        <w:t>оручений</w:t>
      </w:r>
      <w:r w:rsidR="00EC44DA" w:rsidRPr="009C6C62">
        <w:t xml:space="preserve"> (распоряжений</w:t>
      </w:r>
      <w:r w:rsidR="00DC11A7" w:rsidRPr="009C6C62">
        <w:t>)</w:t>
      </w:r>
      <w:r w:rsidRPr="009C6C62">
        <w:t xml:space="preserve"> клиринговой организации. После исполнения обязательств по итогам клиринга остаток ценных бумаг на указанных счетах не допускается.</w:t>
      </w:r>
    </w:p>
    <w:p w14:paraId="35075C52" w14:textId="77777777" w:rsidR="000E69F5" w:rsidRPr="009C6C62" w:rsidRDefault="00E43596" w:rsidP="0075415D">
      <w:pPr>
        <w:pStyle w:val="BodyText21"/>
        <w:numPr>
          <w:ilvl w:val="2"/>
          <w:numId w:val="13"/>
        </w:numPr>
        <w:tabs>
          <w:tab w:val="left" w:pos="709"/>
        </w:tabs>
        <w:spacing w:before="120"/>
        <w:ind w:left="709" w:hanging="709"/>
      </w:pPr>
      <w:r w:rsidRPr="009C6C62">
        <w:tab/>
      </w:r>
      <w:r w:rsidR="00743240" w:rsidRPr="009C6C62">
        <w:t xml:space="preserve">Для учета ценных бумаг с </w:t>
      </w:r>
      <w:r w:rsidR="00554537" w:rsidRPr="009C6C62">
        <w:rPr>
          <w:szCs w:val="24"/>
        </w:rPr>
        <w:t xml:space="preserve">централизованным учетом прав на ценные бумаги или ценных бумаг с </w:t>
      </w:r>
      <w:r w:rsidR="00743240" w:rsidRPr="009C6C62">
        <w:t xml:space="preserve">обязательным централизованным хранением в Депозитарии клиентов Депонентов, которым в Депозитарии открыты </w:t>
      </w:r>
      <w:r w:rsidR="00DC11A7" w:rsidRPr="009C6C62">
        <w:t>С</w:t>
      </w:r>
      <w:r w:rsidR="00743240" w:rsidRPr="009C6C62">
        <w:t xml:space="preserve">чета депо номинального держателя или </w:t>
      </w:r>
      <w:r w:rsidR="00DC11A7" w:rsidRPr="009C6C62">
        <w:t xml:space="preserve">Счета депо </w:t>
      </w:r>
      <w:r w:rsidR="00743240" w:rsidRPr="009C6C62">
        <w:t xml:space="preserve">иностранного номинального держателя, и которые </w:t>
      </w:r>
      <w:r w:rsidR="00743240" w:rsidRPr="009C6C62">
        <w:lastRenderedPageBreak/>
        <w:t xml:space="preserve">прекращают выполнение функций </w:t>
      </w:r>
      <w:r w:rsidR="00DC11A7" w:rsidRPr="009C6C62">
        <w:t>Н</w:t>
      </w:r>
      <w:r w:rsidR="00743240" w:rsidRPr="009C6C62">
        <w:t xml:space="preserve">оминального держателя или </w:t>
      </w:r>
      <w:r w:rsidR="00DC11A7" w:rsidRPr="009C6C62">
        <w:t>И</w:t>
      </w:r>
      <w:r w:rsidR="00743240" w:rsidRPr="009C6C62">
        <w:t xml:space="preserve">ностранного номинального держателя, в частности, в связи с аннулированием лицензии на осуществление депозитарной деятельности, Депозитарий открывает </w:t>
      </w:r>
      <w:r w:rsidR="00DC11A7" w:rsidRPr="009C6C62">
        <w:rPr>
          <w:b/>
        </w:rPr>
        <w:t>С</w:t>
      </w:r>
      <w:r w:rsidR="00743240" w:rsidRPr="009C6C62">
        <w:rPr>
          <w:b/>
        </w:rPr>
        <w:t>чет клиентов номинальных держателей</w:t>
      </w:r>
      <w:r w:rsidR="00743240" w:rsidRPr="009C6C62">
        <w:t xml:space="preserve">, при отсутствии оснований для зачисления таких ценных бумаг на другие </w:t>
      </w:r>
      <w:r w:rsidR="00A23F2D" w:rsidRPr="009C6C62">
        <w:t>С</w:t>
      </w:r>
      <w:r w:rsidR="00743240" w:rsidRPr="009C6C62">
        <w:t>чета</w:t>
      </w:r>
      <w:r w:rsidR="00066E90" w:rsidRPr="009C6C62">
        <w:t xml:space="preserve"> депо</w:t>
      </w:r>
      <w:r w:rsidR="00743240" w:rsidRPr="009C6C62">
        <w:t>. Счет клиентов номинальных держателей открыва</w:t>
      </w:r>
      <w:r w:rsidR="00A822B1" w:rsidRPr="009C6C62">
        <w:t>е</w:t>
      </w:r>
      <w:r w:rsidR="00743240" w:rsidRPr="009C6C62">
        <w:t xml:space="preserve">тся без заключения договора по </w:t>
      </w:r>
      <w:r w:rsidR="00DC11A7" w:rsidRPr="009C6C62">
        <w:t>С</w:t>
      </w:r>
      <w:r w:rsidR="00743240" w:rsidRPr="009C6C62">
        <w:t xml:space="preserve">лужебному поручению. </w:t>
      </w:r>
    </w:p>
    <w:p w14:paraId="766D92EC" w14:textId="77777777" w:rsidR="009C6153" w:rsidRPr="009C6C62" w:rsidRDefault="009E6293" w:rsidP="0075415D">
      <w:pPr>
        <w:pStyle w:val="BodyText21"/>
        <w:numPr>
          <w:ilvl w:val="2"/>
          <w:numId w:val="13"/>
        </w:numPr>
        <w:tabs>
          <w:tab w:val="left" w:pos="709"/>
        </w:tabs>
        <w:spacing w:before="120"/>
        <w:ind w:left="709" w:hanging="709"/>
      </w:pPr>
      <w:r w:rsidRPr="009C6C62">
        <w:t>Депонент, в отношении которого Банком России принято решение об аннулировании лицензии на осуществ</w:t>
      </w:r>
      <w:r w:rsidR="00016A58" w:rsidRPr="009C6C62">
        <w:t>л</w:t>
      </w:r>
      <w:r w:rsidRPr="009C6C62">
        <w:t>ение депозитарной деятельности, в с</w:t>
      </w:r>
      <w:r w:rsidR="00016A58" w:rsidRPr="009C6C62">
        <w:t>р</w:t>
      </w:r>
      <w:r w:rsidRPr="009C6C62">
        <w:t xml:space="preserve">ок, установленный законодательством Российской Федерации, должен предоставить в Депозитарий </w:t>
      </w:r>
      <w:r w:rsidR="00016A58" w:rsidRPr="009C6C62">
        <w:t xml:space="preserve">по каждому разделу </w:t>
      </w:r>
      <w:r w:rsidR="00207E52" w:rsidRPr="009C6C62">
        <w:t>С</w:t>
      </w:r>
      <w:r w:rsidR="00016A58" w:rsidRPr="009C6C62">
        <w:t xml:space="preserve">чета депо </w:t>
      </w:r>
      <w:r w:rsidR="00207E52" w:rsidRPr="009C6C62">
        <w:t>номинального держателя</w:t>
      </w:r>
      <w:r w:rsidR="00A86425" w:rsidRPr="009C6C62">
        <w:t xml:space="preserve"> </w:t>
      </w:r>
      <w:r w:rsidR="00016A58" w:rsidRPr="009C6C62">
        <w:t>Депонента в Депозитарии</w:t>
      </w:r>
      <w:r w:rsidR="00A86425" w:rsidRPr="009C6C62">
        <w:t>,</w:t>
      </w:r>
      <w:r w:rsidR="00016A58" w:rsidRPr="009C6C62">
        <w:t xml:space="preserve"> </w:t>
      </w:r>
      <w:r w:rsidR="00A86425" w:rsidRPr="009C6C62">
        <w:t>в разрезе каждого выпуска ценных бумаг</w:t>
      </w:r>
      <w:r w:rsidR="00345ED5" w:rsidRPr="009C6C62">
        <w:t xml:space="preserve"> конкретного эмитента</w:t>
      </w:r>
      <w:r w:rsidR="00A86425" w:rsidRPr="009C6C62">
        <w:t xml:space="preserve">, </w:t>
      </w:r>
      <w:r w:rsidRPr="009C6C62">
        <w:t xml:space="preserve">список </w:t>
      </w:r>
      <w:r w:rsidR="00016A58" w:rsidRPr="009C6C62">
        <w:t>своих д</w:t>
      </w:r>
      <w:r w:rsidRPr="009C6C62">
        <w:t>епонент</w:t>
      </w:r>
      <w:r w:rsidR="00016A58" w:rsidRPr="009C6C62">
        <w:t>ов</w:t>
      </w:r>
      <w:r w:rsidR="00345ED5" w:rsidRPr="009C6C62">
        <w:t>, ценные бумаги которых</w:t>
      </w:r>
      <w:r w:rsidR="00907DA0" w:rsidRPr="009C6C62">
        <w:t xml:space="preserve"> учитыва</w:t>
      </w:r>
      <w:r w:rsidR="00345ED5" w:rsidRPr="009C6C62">
        <w:t>ются</w:t>
      </w:r>
      <w:r w:rsidR="00907DA0" w:rsidRPr="009C6C62">
        <w:t xml:space="preserve"> на Счете депо номинального держателя, </w:t>
      </w:r>
      <w:r w:rsidR="00016A58" w:rsidRPr="009C6C62">
        <w:t xml:space="preserve">по форме </w:t>
      </w:r>
      <w:r w:rsidR="00016A58" w:rsidRPr="009C6C62">
        <w:rPr>
          <w:lang w:val="en-US"/>
        </w:rPr>
        <w:t>S</w:t>
      </w:r>
      <w:r w:rsidR="00016A58" w:rsidRPr="009C6C62">
        <w:t>008</w:t>
      </w:r>
      <w:r w:rsidR="009E715E" w:rsidRPr="009C6C62">
        <w:t>, составленный</w:t>
      </w:r>
      <w:r w:rsidR="00207E52" w:rsidRPr="009C6C62">
        <w:t xml:space="preserve"> </w:t>
      </w:r>
      <w:r w:rsidR="00016A58" w:rsidRPr="009C6C62">
        <w:t>по состоянию на день получения уведомления Банка России об аннулировании лицензии на осуществление депозитарной деятельности</w:t>
      </w:r>
      <w:r w:rsidR="009C6153" w:rsidRPr="009C6C62">
        <w:t xml:space="preserve">. </w:t>
      </w:r>
    </w:p>
    <w:p w14:paraId="64AA5F78" w14:textId="77777777" w:rsidR="005B1B3C" w:rsidRPr="009C6C62" w:rsidRDefault="004A4B0F" w:rsidP="004A4B0F">
      <w:pPr>
        <w:pStyle w:val="BodyText21"/>
        <w:tabs>
          <w:tab w:val="left" w:pos="709"/>
        </w:tabs>
        <w:spacing w:before="120"/>
        <w:ind w:left="709" w:firstLine="0"/>
      </w:pPr>
      <w:r w:rsidRPr="009C6C62">
        <w:t>Депозитарий со дня, следующего за днем раскрытия Банком России информации о принятии решения об аннулировании лицензии на осуществление депозитарной деятельности в отношении Депонента, прекращает зачисление на Счета депо номинального держателя ценных бумаг и передачу выплат по ним, за исключением зачисления ценных бумаг в связи с осуществлением прав депонентов по ценным бумагам.</w:t>
      </w:r>
    </w:p>
    <w:p w14:paraId="771D629F" w14:textId="3E71A725" w:rsidR="009C6153" w:rsidRPr="009C6C62" w:rsidRDefault="00EE07EC" w:rsidP="00EE07EC">
      <w:pPr>
        <w:pStyle w:val="BodyText21"/>
        <w:tabs>
          <w:tab w:val="left" w:pos="709"/>
        </w:tabs>
        <w:spacing w:before="120"/>
        <w:ind w:left="709" w:firstLine="0"/>
      </w:pPr>
      <w:r w:rsidRPr="009C6C62">
        <w:t>В</w:t>
      </w:r>
      <w:r w:rsidR="008C317F" w:rsidRPr="009C6C62">
        <w:t xml:space="preserve">озврат ценных бумаг с централизованным учетом прав на ценные бумаги или с обязательным </w:t>
      </w:r>
      <w:r w:rsidR="002A21BE" w:rsidRPr="009C6C62">
        <w:t xml:space="preserve">централизованным </w:t>
      </w:r>
      <w:r w:rsidR="008C317F" w:rsidRPr="009C6C62">
        <w:t>хранением в Депозитарии клиентам Депонента</w:t>
      </w:r>
      <w:r w:rsidR="00701962" w:rsidRPr="009C6C62">
        <w:t xml:space="preserve"> </w:t>
      </w:r>
      <w:r w:rsidR="00AA4FD9" w:rsidRPr="009C6C62">
        <w:t>в соответствии с</w:t>
      </w:r>
      <w:r w:rsidR="002A21BE" w:rsidRPr="009C6C62">
        <w:t xml:space="preserve"> </w:t>
      </w:r>
      <w:r w:rsidR="00701962" w:rsidRPr="009C6C62">
        <w:t>указаниям</w:t>
      </w:r>
      <w:r w:rsidR="00AA4FD9" w:rsidRPr="009C6C62">
        <w:t>и</w:t>
      </w:r>
      <w:r w:rsidR="00CA5DF1" w:rsidRPr="009C6C62">
        <w:t xml:space="preserve"> клиентов</w:t>
      </w:r>
      <w:r w:rsidR="008C317F" w:rsidRPr="009C6C62">
        <w:t xml:space="preserve">, </w:t>
      </w:r>
      <w:r w:rsidRPr="009C6C62">
        <w:t>осуществляется на основани</w:t>
      </w:r>
      <w:r w:rsidR="00AA4FD9" w:rsidRPr="009C6C62">
        <w:t>и</w:t>
      </w:r>
      <w:r w:rsidRPr="009C6C62">
        <w:t xml:space="preserve"> встречных Поручений на перевод ценных бумаг по форме </w:t>
      </w:r>
      <w:r w:rsidRPr="009C6C62">
        <w:rPr>
          <w:lang w:val="en-US"/>
        </w:rPr>
        <w:t>MF</w:t>
      </w:r>
      <w:r w:rsidRPr="009C6C62">
        <w:t xml:space="preserve">010 (коды операций – 16 и 16/1) Депонента, в отношении которого Банком России принято решение об аннулировании лицензии на осуществление депозитарной деятельности, и Депонента, в депозитарии которого открыт счет </w:t>
      </w:r>
      <w:r w:rsidR="00345ED5" w:rsidRPr="009C6C62">
        <w:t xml:space="preserve">депо </w:t>
      </w:r>
      <w:r w:rsidRPr="009C6C62">
        <w:t>клиента Депонента</w:t>
      </w:r>
      <w:r w:rsidR="00907DA0" w:rsidRPr="009C6C62">
        <w:t>.</w:t>
      </w:r>
    </w:p>
    <w:p w14:paraId="3D5D5A69" w14:textId="6386C826" w:rsidR="00907DA0" w:rsidRPr="009C6C62" w:rsidRDefault="00907DA0" w:rsidP="00EE07EC">
      <w:pPr>
        <w:pStyle w:val="BodyText21"/>
        <w:tabs>
          <w:tab w:val="left" w:pos="709"/>
        </w:tabs>
        <w:spacing w:before="120"/>
        <w:ind w:left="709" w:firstLine="0"/>
      </w:pPr>
      <w:r w:rsidRPr="009C6C62">
        <w:t xml:space="preserve">По истечении срока, установленного для принятия указаний клиентов Депонента о способе возврата принадлежащих им ценных бумаг, Депонент в срок, установленный </w:t>
      </w:r>
      <w:r w:rsidR="00652125" w:rsidRPr="009C6C62">
        <w:t>законодательством Российской Федерации, должен предоставить в Депозитарий по каждому разделу Счет</w:t>
      </w:r>
      <w:r w:rsidR="00701962" w:rsidRPr="009C6C62">
        <w:t>а</w:t>
      </w:r>
      <w:r w:rsidR="00652125" w:rsidRPr="009C6C62">
        <w:t xml:space="preserve"> депо номинального держателя Депонента в Депозитарии </w:t>
      </w:r>
      <w:r w:rsidR="00034343" w:rsidRPr="009C6C62">
        <w:t xml:space="preserve">сопроводительное письмо и </w:t>
      </w:r>
      <w:r w:rsidR="00652125" w:rsidRPr="009C6C62">
        <w:t xml:space="preserve">список </w:t>
      </w:r>
      <w:r w:rsidR="00A86425" w:rsidRPr="009C6C62">
        <w:t>своих</w:t>
      </w:r>
      <w:r w:rsidR="00652125" w:rsidRPr="009C6C62">
        <w:t xml:space="preserve"> депонентов, которые не направили указания в отношении ценных бумаг конкретных эмитентов, учитываемых на Счетах депо номинального держателя, по форме </w:t>
      </w:r>
      <w:r w:rsidR="00652125" w:rsidRPr="009C6C62">
        <w:rPr>
          <w:lang w:val="en-US"/>
        </w:rPr>
        <w:t>S</w:t>
      </w:r>
      <w:r w:rsidR="00652125" w:rsidRPr="009C6C62">
        <w:t>008, включая ценные бумаги, учитываемые на счет</w:t>
      </w:r>
      <w:r w:rsidR="00DF08D1" w:rsidRPr="009C6C62">
        <w:t>е</w:t>
      </w:r>
      <w:r w:rsidR="00652125" w:rsidRPr="009C6C62">
        <w:t xml:space="preserve"> неустановленных лиц. Количество ценных бумаг в предоставленных Депоне</w:t>
      </w:r>
      <w:r w:rsidR="002A21BE" w:rsidRPr="009C6C62">
        <w:t>н</w:t>
      </w:r>
      <w:r w:rsidR="00652125" w:rsidRPr="009C6C62">
        <w:t xml:space="preserve">том списках должно совпадать с количеством ценных бумаг на </w:t>
      </w:r>
      <w:r w:rsidR="00DF08D1" w:rsidRPr="009C6C62">
        <w:t>Счете депо номинального держа</w:t>
      </w:r>
      <w:r w:rsidR="00A86425" w:rsidRPr="009C6C62">
        <w:t>те</w:t>
      </w:r>
      <w:r w:rsidR="00DF08D1" w:rsidRPr="009C6C62">
        <w:t xml:space="preserve">ля Депонента. В случае несовпадения количества ценных бумаг в списке депонентов, не направивших указания о возврате ценных бумаг, </w:t>
      </w:r>
      <w:r w:rsidR="00A86425" w:rsidRPr="009C6C62">
        <w:t xml:space="preserve">с количеством ценных бумаг на </w:t>
      </w:r>
      <w:r w:rsidR="00345ED5" w:rsidRPr="009C6C62">
        <w:t>С</w:t>
      </w:r>
      <w:r w:rsidR="00A86425" w:rsidRPr="009C6C62">
        <w:t>чете депо номинального держателя</w:t>
      </w:r>
      <w:r w:rsidR="00D24FD1" w:rsidRPr="009C6C62">
        <w:t xml:space="preserve">, </w:t>
      </w:r>
      <w:r w:rsidR="00611528" w:rsidRPr="009C6C62">
        <w:t xml:space="preserve">Депозитарий </w:t>
      </w:r>
      <w:r w:rsidR="00DF08D1" w:rsidRPr="009C6C62">
        <w:t>уведомляет о</w:t>
      </w:r>
      <w:r w:rsidR="00611528" w:rsidRPr="009C6C62">
        <w:t xml:space="preserve">б указанном </w:t>
      </w:r>
      <w:r w:rsidR="00DF08D1" w:rsidRPr="009C6C62">
        <w:t xml:space="preserve">несоответствии </w:t>
      </w:r>
      <w:r w:rsidR="00611528" w:rsidRPr="009C6C62">
        <w:t xml:space="preserve">Депонента и Банк России. Если количество ценных бумаг совпадает, </w:t>
      </w:r>
      <w:r w:rsidR="00DF08D1" w:rsidRPr="009C6C62">
        <w:t>Депозитарий</w:t>
      </w:r>
      <w:r w:rsidR="00611528" w:rsidRPr="009C6C62">
        <w:t xml:space="preserve"> на основании информации </w:t>
      </w:r>
      <w:r w:rsidR="006265C2" w:rsidRPr="009C6C62">
        <w:t xml:space="preserve">в отношении ценных бумаг с </w:t>
      </w:r>
      <w:r w:rsidR="006265C2" w:rsidRPr="009C6C62">
        <w:rPr>
          <w:szCs w:val="24"/>
        </w:rPr>
        <w:t xml:space="preserve">централизованным учетом прав на ценные бумаги или ценных бумаг с </w:t>
      </w:r>
      <w:r w:rsidR="006265C2" w:rsidRPr="009C6C62">
        <w:t xml:space="preserve">обязательным централизованным хранением, </w:t>
      </w:r>
      <w:r w:rsidR="00611528" w:rsidRPr="009C6C62">
        <w:t xml:space="preserve">из указанного списка </w:t>
      </w:r>
      <w:r w:rsidR="00AA4FD9" w:rsidRPr="009C6C62">
        <w:t xml:space="preserve">по </w:t>
      </w:r>
      <w:r w:rsidR="00611528" w:rsidRPr="009C6C62">
        <w:t>Служебны</w:t>
      </w:r>
      <w:r w:rsidR="00AA4FD9" w:rsidRPr="009C6C62">
        <w:t>м</w:t>
      </w:r>
      <w:r w:rsidR="00611528" w:rsidRPr="009C6C62">
        <w:t xml:space="preserve"> поручени</w:t>
      </w:r>
      <w:r w:rsidR="00AA4FD9" w:rsidRPr="009C6C62">
        <w:t>ям</w:t>
      </w:r>
      <w:r w:rsidR="00611528" w:rsidRPr="009C6C62">
        <w:t xml:space="preserve"> регистрирует анкеты клиентов Депонента, открывает на Счете клиентов номинальных держателей отдельные разделы для обособленного учета ценных бумаг каждого клиента и переводит на них ценные бумаги со Счетов депо номинального держателя </w:t>
      </w:r>
      <w:r w:rsidR="00611528" w:rsidRPr="009C6C62">
        <w:lastRenderedPageBreak/>
        <w:t>Депонента.</w:t>
      </w:r>
    </w:p>
    <w:p w14:paraId="4162304E" w14:textId="77777777" w:rsidR="00611528" w:rsidRPr="009C6C62" w:rsidRDefault="006265C2" w:rsidP="00EE07EC">
      <w:pPr>
        <w:pStyle w:val="BodyText21"/>
        <w:tabs>
          <w:tab w:val="left" w:pos="709"/>
        </w:tabs>
        <w:spacing w:before="120"/>
        <w:ind w:left="709" w:firstLine="0"/>
      </w:pPr>
      <w:r w:rsidRPr="009C6C62">
        <w:t xml:space="preserve">В отношении </w:t>
      </w:r>
      <w:r w:rsidR="00611528" w:rsidRPr="009C6C62">
        <w:t>ценных бумаг, права на которые учитываются в реестр</w:t>
      </w:r>
      <w:r w:rsidR="005B1B3C" w:rsidRPr="009C6C62">
        <w:t>ах</w:t>
      </w:r>
      <w:r w:rsidR="00611528" w:rsidRPr="009C6C62">
        <w:t xml:space="preserve"> владельцев ценных бумаг, Депозитарий </w:t>
      </w:r>
      <w:r w:rsidR="005B1B3C" w:rsidRPr="009C6C62">
        <w:t xml:space="preserve">предоставляет списки </w:t>
      </w:r>
      <w:r w:rsidR="00701962" w:rsidRPr="009C6C62">
        <w:t xml:space="preserve">держателям </w:t>
      </w:r>
      <w:r w:rsidR="005B1B3C" w:rsidRPr="009C6C62">
        <w:t>соответствующи</w:t>
      </w:r>
      <w:r w:rsidR="00701962" w:rsidRPr="009C6C62">
        <w:t>х</w:t>
      </w:r>
      <w:r w:rsidR="005B1B3C" w:rsidRPr="009C6C62">
        <w:t xml:space="preserve"> реестр</w:t>
      </w:r>
      <w:r w:rsidR="00701962" w:rsidRPr="009C6C62">
        <w:t>ов</w:t>
      </w:r>
      <w:r w:rsidR="005B1B3C" w:rsidRPr="009C6C62">
        <w:t xml:space="preserve"> владельцев ценных бумаг, и после получения отчетов о списании ценных бумаг со счета Депозитария в реестре списывает по Служебному поручению ценные бумаги со Счета депо номинального держателя Депонента.</w:t>
      </w:r>
    </w:p>
    <w:p w14:paraId="6EE40915" w14:textId="19FA0F30" w:rsidR="00885A55" w:rsidRPr="009C6C62" w:rsidRDefault="00743240" w:rsidP="0075415D">
      <w:pPr>
        <w:pStyle w:val="BodyText21"/>
        <w:numPr>
          <w:ilvl w:val="2"/>
          <w:numId w:val="13"/>
        </w:numPr>
        <w:tabs>
          <w:tab w:val="left" w:pos="709"/>
        </w:tabs>
        <w:spacing w:before="120"/>
        <w:ind w:left="709" w:hanging="709"/>
      </w:pPr>
      <w:r w:rsidRPr="009C6C62">
        <w:t xml:space="preserve">Депозитарий вправе зачислить на </w:t>
      </w:r>
      <w:r w:rsidR="00DC11A7" w:rsidRPr="009C6C62">
        <w:t>С</w:t>
      </w:r>
      <w:r w:rsidRPr="009C6C62">
        <w:t xml:space="preserve">чет клиентов номинальных держателей ценные бумаги с </w:t>
      </w:r>
      <w:r w:rsidR="00754A48" w:rsidRPr="009C6C62">
        <w:t xml:space="preserve">централизованным учетом прав на ценные бумаги или с </w:t>
      </w:r>
      <w:r w:rsidRPr="009C6C62">
        <w:t xml:space="preserve">обязательным централизованным хранением в Депозитарии клиентов Депонента в случае прекращения договора </w:t>
      </w:r>
      <w:r w:rsidR="00A21B1F" w:rsidRPr="009C6C62">
        <w:t>С</w:t>
      </w:r>
      <w:r w:rsidRPr="009C6C62">
        <w:t>чета депо (за исключением случая ликвидации клиента Депонента</w:t>
      </w:r>
      <w:r w:rsidR="000E5276" w:rsidRPr="009C6C62">
        <w:t>,</w:t>
      </w:r>
      <w:r w:rsidR="00885A55" w:rsidRPr="009C6C62">
        <w:t xml:space="preserve"> являющегося юридическим лицом</w:t>
      </w:r>
      <w:r w:rsidRPr="009C6C62">
        <w:t xml:space="preserve">). Ценные бумаги клиента Депонента зачисляются на основании </w:t>
      </w:r>
      <w:r w:rsidR="00DC11A7" w:rsidRPr="009C6C62">
        <w:t>С</w:t>
      </w:r>
      <w:r w:rsidRPr="009C6C62">
        <w:t xml:space="preserve">лужебного поручения и </w:t>
      </w:r>
      <w:r w:rsidR="00DC11A7" w:rsidRPr="009C6C62">
        <w:t>П</w:t>
      </w:r>
      <w:r w:rsidRPr="009C6C62">
        <w:t xml:space="preserve">оручения Депонента по форме MF010 на бумажном носителе (код операции – 16), в котором в обязательном порядке в поле «Дополнительная информация» должно быть указано «Прекращение договора счета депо с клиентом» и его сокращенное наименование или фамилия, имя, отчество», а в блоке «Конечный получатель» в поле «Наименование» </w:t>
      </w:r>
      <w:r w:rsidR="00754A48" w:rsidRPr="009C6C62">
        <w:t xml:space="preserve">должно быть </w:t>
      </w:r>
      <w:r w:rsidRPr="009C6C62">
        <w:t>указа</w:t>
      </w:r>
      <w:r w:rsidR="00754A48" w:rsidRPr="009C6C62">
        <w:t>но</w:t>
      </w:r>
      <w:r w:rsidRPr="009C6C62">
        <w:t xml:space="preserve"> полное наименование или фамил</w:t>
      </w:r>
      <w:r w:rsidR="002A21BE" w:rsidRPr="009C6C62">
        <w:t>и</w:t>
      </w:r>
      <w:r w:rsidR="00754A48" w:rsidRPr="009C6C62">
        <w:t>я</w:t>
      </w:r>
      <w:r w:rsidRPr="009C6C62">
        <w:t xml:space="preserve">, имя, отчество </w:t>
      </w:r>
      <w:r w:rsidR="00754A48" w:rsidRPr="009C6C62">
        <w:t xml:space="preserve">(при наличии) </w:t>
      </w:r>
      <w:r w:rsidRPr="009C6C62">
        <w:t xml:space="preserve">клиента. </w:t>
      </w:r>
      <w:r w:rsidR="00D7345B" w:rsidRPr="009C6C62">
        <w:t xml:space="preserve">Депонент также должен предоставить вместе с </w:t>
      </w:r>
      <w:r w:rsidR="00DC11A7" w:rsidRPr="009C6C62">
        <w:t>П</w:t>
      </w:r>
      <w:r w:rsidR="00D7345B" w:rsidRPr="009C6C62">
        <w:t xml:space="preserve">оручением </w:t>
      </w:r>
      <w:r w:rsidR="00443DC3" w:rsidRPr="009C6C62">
        <w:t xml:space="preserve">заверенную печатью и подписью уполномоченного лица Депонента </w:t>
      </w:r>
      <w:r w:rsidR="00D7345B" w:rsidRPr="009C6C62">
        <w:t xml:space="preserve">анкету клиента Депонента: юридического лица по форме АА001 или физического лица по форме АА006 на бумажном носителе. Если ценные бумаги клиента Депонента обременены залогом, Депонент должен сделать соответствующую отметку в </w:t>
      </w:r>
      <w:r w:rsidR="00DC11A7" w:rsidRPr="009C6C62">
        <w:t>П</w:t>
      </w:r>
      <w:r w:rsidR="00D7345B" w:rsidRPr="009C6C62">
        <w:t xml:space="preserve">оручении об обременении ценных бумаг и приложить к </w:t>
      </w:r>
      <w:r w:rsidR="00DC11A7" w:rsidRPr="009C6C62">
        <w:t>П</w:t>
      </w:r>
      <w:r w:rsidR="00D7345B" w:rsidRPr="009C6C62">
        <w:t xml:space="preserve">оручению сведения об обременении ценных бумаг по форме GF034. В блоке «Основание» Депонент должен указать номер и дату депозитарного договора, действие которого прекращено, а также наименование, номер и дату документа, подтверждающего прекращение действия депозитарного договора. Также в </w:t>
      </w:r>
      <w:r w:rsidR="00DC11A7" w:rsidRPr="009C6C62">
        <w:t>П</w:t>
      </w:r>
      <w:r w:rsidR="00D7345B" w:rsidRPr="009C6C62">
        <w:t xml:space="preserve">оручении в обязательном порядке должны быть указаны сведения о счете депо клиента в депозитарии Депонента </w:t>
      </w:r>
      <w:r w:rsidR="00DC11A7" w:rsidRPr="009C6C62">
        <w:t xml:space="preserve">- </w:t>
      </w:r>
      <w:r w:rsidR="00D7345B" w:rsidRPr="009C6C62">
        <w:t xml:space="preserve">номинального держателя, с которого были списаны ценные бумаги, и иная имеющаяся у Депонента на дату подачи </w:t>
      </w:r>
      <w:r w:rsidR="00DC11A7" w:rsidRPr="009C6C62">
        <w:t>П</w:t>
      </w:r>
      <w:r w:rsidR="00D7345B" w:rsidRPr="009C6C62">
        <w:t>оручения информация.</w:t>
      </w:r>
    </w:p>
    <w:p w14:paraId="3D3D6849" w14:textId="77777777" w:rsidR="002D0D95" w:rsidRPr="009C6C62" w:rsidRDefault="00743240" w:rsidP="00602CFF">
      <w:pPr>
        <w:pStyle w:val="BodyText21"/>
        <w:spacing w:before="120"/>
        <w:ind w:left="709" w:firstLine="0"/>
      </w:pPr>
      <w:r w:rsidRPr="009C6C62">
        <w:tab/>
        <w:t xml:space="preserve">Ценные бумаги списываются со </w:t>
      </w:r>
      <w:r w:rsidR="00201A3A" w:rsidRPr="009C6C62">
        <w:t>С</w:t>
      </w:r>
      <w:r w:rsidRPr="009C6C62">
        <w:t xml:space="preserve">четов клиентов номинальных держателей в другой депозитарий на основании письменного указания клиента </w:t>
      </w:r>
      <w:r w:rsidR="00201A3A" w:rsidRPr="009C6C62">
        <w:t>Н</w:t>
      </w:r>
      <w:r w:rsidRPr="009C6C62">
        <w:t xml:space="preserve">оминального держателя при условии предоставления таким клиентом документов, позволяющих однозначно идентифицировать клиента </w:t>
      </w:r>
      <w:r w:rsidR="00201A3A" w:rsidRPr="009C6C62">
        <w:t>Н</w:t>
      </w:r>
      <w:r w:rsidRPr="009C6C62">
        <w:t xml:space="preserve">оминального держателя, документов, подтверждающих факт владения им указанными ценными бумагами (при наличии), а также заявления по форме S010. Депонент, в депозитарий которого должны быть переведены ценные бумаги этого клиента, должен предоставить в Депозитарий на бумажном носителе </w:t>
      </w:r>
      <w:r w:rsidR="00201A3A" w:rsidRPr="009C6C62">
        <w:t>П</w:t>
      </w:r>
      <w:r w:rsidRPr="009C6C62">
        <w:t xml:space="preserve">оручение по форме MF010 (код операции – 16/1), в котором в обязательном порядке в поле «Дополнительная информация» должно быть указано «Возврат ценных бумаг клиента депонента» и его сокращенное наименование или фамилия, имя, отчество», а в блоке «Основание» - наименование, номер и дата депозитарного договора, заключенного с клиентом. Номер </w:t>
      </w:r>
      <w:r w:rsidR="00A21B1F" w:rsidRPr="009C6C62">
        <w:t>С</w:t>
      </w:r>
      <w:r w:rsidRPr="009C6C62">
        <w:t xml:space="preserve">чета </w:t>
      </w:r>
      <w:r w:rsidR="00A21B1F" w:rsidRPr="009C6C62">
        <w:t xml:space="preserve">депо </w:t>
      </w:r>
      <w:r w:rsidRPr="009C6C62">
        <w:t xml:space="preserve">и раздел, с которого списываются ценные бумаги, в </w:t>
      </w:r>
      <w:r w:rsidR="00201A3A" w:rsidRPr="009C6C62">
        <w:t>П</w:t>
      </w:r>
      <w:r w:rsidRPr="009C6C62">
        <w:t xml:space="preserve">оручении не указывается. Последние два поля заполняются Депозитарием. Депозитарий подает встречное </w:t>
      </w:r>
      <w:r w:rsidR="00201A3A" w:rsidRPr="009C6C62">
        <w:t xml:space="preserve">Служебное </w:t>
      </w:r>
      <w:r w:rsidRPr="009C6C62">
        <w:t>поручение (код операции 16). По результату исполнения операции Депоненту будет предоставлен отчет по форме MF010.</w:t>
      </w:r>
    </w:p>
    <w:p w14:paraId="4B1DFE79" w14:textId="77777777" w:rsidR="007E2526" w:rsidRPr="009C6C62" w:rsidRDefault="007E2526" w:rsidP="0075415D">
      <w:pPr>
        <w:pStyle w:val="BodyText21"/>
        <w:numPr>
          <w:ilvl w:val="2"/>
          <w:numId w:val="13"/>
        </w:numPr>
        <w:tabs>
          <w:tab w:val="left" w:pos="709"/>
        </w:tabs>
        <w:spacing w:before="120" w:after="0"/>
        <w:ind w:left="709" w:hanging="709"/>
        <w:rPr>
          <w:b/>
          <w:i/>
        </w:rPr>
      </w:pPr>
      <w:r w:rsidRPr="009C6C62">
        <w:rPr>
          <w:b/>
          <w:i/>
        </w:rPr>
        <w:t>Счет хранения погашенных ценных бумаг</w:t>
      </w:r>
    </w:p>
    <w:p w14:paraId="6FE49D59" w14:textId="0FFC01EE" w:rsidR="00197AE3" w:rsidRPr="009C6C62" w:rsidRDefault="00FE11AE" w:rsidP="00092BAA">
      <w:pPr>
        <w:pStyle w:val="BodyText21"/>
        <w:numPr>
          <w:ilvl w:val="3"/>
          <w:numId w:val="71"/>
        </w:numPr>
        <w:tabs>
          <w:tab w:val="left" w:pos="709"/>
          <w:tab w:val="left" w:pos="993"/>
        </w:tabs>
        <w:spacing w:before="120" w:after="0"/>
        <w:ind w:left="709"/>
      </w:pPr>
      <w:r w:rsidRPr="009C6C62">
        <w:lastRenderedPageBreak/>
        <w:t xml:space="preserve">Для учета прав на </w:t>
      </w:r>
      <w:r w:rsidRPr="009C6C62">
        <w:rPr>
          <w:rFonts w:eastAsia="Calibri"/>
          <w:szCs w:val="24"/>
          <w:lang w:eastAsia="en-US"/>
        </w:rPr>
        <w:t xml:space="preserve">еврооблигации, </w:t>
      </w:r>
      <w:r w:rsidR="00062FE8" w:rsidRPr="009C6C62">
        <w:rPr>
          <w:rFonts w:eastAsia="Calibri"/>
          <w:szCs w:val="24"/>
          <w:lang w:eastAsia="en-US"/>
        </w:rPr>
        <w:t>обязательства по которым исполнены в полном объеме</w:t>
      </w:r>
      <w:r w:rsidR="00A844B2" w:rsidRPr="009C6C62">
        <w:t xml:space="preserve">, или </w:t>
      </w:r>
      <w:r w:rsidR="00062FE8" w:rsidRPr="009C6C62">
        <w:t xml:space="preserve">для учета </w:t>
      </w:r>
      <w:r w:rsidR="00A844B2" w:rsidRPr="009C6C62">
        <w:t xml:space="preserve">прав на еврооблигации, </w:t>
      </w:r>
      <w:r w:rsidR="00062FE8" w:rsidRPr="009C6C62">
        <w:t xml:space="preserve">в случае </w:t>
      </w:r>
      <w:r w:rsidR="00A844B2" w:rsidRPr="009C6C62">
        <w:t xml:space="preserve">если в пользу держателей </w:t>
      </w:r>
      <w:r w:rsidR="00062FE8" w:rsidRPr="009C6C62">
        <w:t xml:space="preserve">таких </w:t>
      </w:r>
      <w:r w:rsidR="00A844B2" w:rsidRPr="009C6C62">
        <w:t>еврооблигаций российским юридическим лицом были размещены облигации, оплата которых при их размещении была осуществлена еврооблигациями (далее - замещающие</w:t>
      </w:r>
      <w:r w:rsidR="00062FE8" w:rsidRPr="009C6C62">
        <w:t xml:space="preserve"> облигации),</w:t>
      </w:r>
      <w:r w:rsidR="00A844B2" w:rsidRPr="009C6C62">
        <w:t xml:space="preserve"> и (и</w:t>
      </w:r>
      <w:r w:rsidR="00062FE8" w:rsidRPr="009C6C62">
        <w:t xml:space="preserve">ли) в случае приобретения </w:t>
      </w:r>
      <w:r w:rsidR="00A844B2" w:rsidRPr="009C6C62">
        <w:t>российским юридическим лицом еврооблигаций за счет денежных средств, полученных при размещении облигаций,</w:t>
      </w:r>
      <w:r w:rsidR="002F39AC" w:rsidRPr="009C6C62">
        <w:t xml:space="preserve"> Депозитарий</w:t>
      </w:r>
      <w:r w:rsidRPr="009C6C62">
        <w:t>, которому в</w:t>
      </w:r>
      <w:r w:rsidR="00A844B2" w:rsidRPr="009C6C62">
        <w:t xml:space="preserve"> И</w:t>
      </w:r>
      <w:r w:rsidRPr="009C6C62">
        <w:t>ностранном депозитарии</w:t>
      </w:r>
      <w:r w:rsidR="00197AE3" w:rsidRPr="009C6C62">
        <w:t>, осуществляющем учет прав на еврооблигации, открыт счет лица, действующего в интересах других лиц, по заявлению российского юридического лица, имеющего обязательства, связанные с еврооблигациями (далее - российское юридическое лицо), открывает счет хранения погашенных ценных бумаг, не предназначенный для учета прав на ценные бумаги:</w:t>
      </w:r>
    </w:p>
    <w:p w14:paraId="55E4B138" w14:textId="74F80F70" w:rsidR="007E2526" w:rsidRPr="009C6C62" w:rsidRDefault="007E2526" w:rsidP="00092BAA">
      <w:pPr>
        <w:pStyle w:val="BodyText21"/>
        <w:numPr>
          <w:ilvl w:val="0"/>
          <w:numId w:val="28"/>
        </w:numPr>
        <w:tabs>
          <w:tab w:val="left" w:pos="709"/>
          <w:tab w:val="left" w:pos="993"/>
        </w:tabs>
        <w:spacing w:before="120"/>
      </w:pPr>
      <w:r w:rsidRPr="009C6C62">
        <w:t>иностранной организации, осуществившей выпуск еврооблигаций, без ее согласия, в случае если российским юридическим лицом либо иностранной организацией, осуществившей выпуск еврооблигаций, были в полном объеме исполнены обязательства по таким еврооблигациям;</w:t>
      </w:r>
    </w:p>
    <w:p w14:paraId="72CCF73C" w14:textId="72A16368" w:rsidR="007E2526" w:rsidRPr="009C6C62" w:rsidRDefault="007E2526" w:rsidP="00092BAA">
      <w:pPr>
        <w:pStyle w:val="BodyText21"/>
        <w:numPr>
          <w:ilvl w:val="0"/>
          <w:numId w:val="28"/>
        </w:numPr>
        <w:tabs>
          <w:tab w:val="left" w:pos="709"/>
          <w:tab w:val="left" w:pos="993"/>
        </w:tabs>
        <w:spacing w:before="120"/>
      </w:pPr>
      <w:r w:rsidRPr="009C6C62">
        <w:t xml:space="preserve">российскому юридическому лицу, имеющему обязательства, связанные с еврооблигациями, в случае если в пользу </w:t>
      </w:r>
      <w:r w:rsidR="009F50AC" w:rsidRPr="009C6C62">
        <w:t xml:space="preserve">владельцев еврооблигаций и лиц, осуществляющих права по еврооблигациям (далее - держатели еврооблигаций) </w:t>
      </w:r>
      <w:r w:rsidRPr="009C6C62">
        <w:t>таким лицом были размещены замещающие облигации, и (или) в случае приобретения таким российским юридическим лицом еврооблигаций за счет денежных средств, полученных при размещении облигаций.</w:t>
      </w:r>
    </w:p>
    <w:p w14:paraId="1A743321" w14:textId="7946AD50" w:rsidR="002B1CE2" w:rsidRPr="009C6C62" w:rsidRDefault="002B1CE2" w:rsidP="00092BAA">
      <w:pPr>
        <w:pStyle w:val="BodyText21"/>
        <w:numPr>
          <w:ilvl w:val="3"/>
          <w:numId w:val="71"/>
        </w:numPr>
        <w:tabs>
          <w:tab w:val="left" w:pos="709"/>
          <w:tab w:val="left" w:pos="993"/>
        </w:tabs>
        <w:spacing w:before="120" w:after="0"/>
        <w:ind w:left="709"/>
      </w:pPr>
      <w:r w:rsidRPr="009C6C62">
        <w:t xml:space="preserve">Для учета прав на </w:t>
      </w:r>
      <w:r w:rsidR="000E40F2" w:rsidRPr="009C6C62">
        <w:t>еврооблигации Российской Федерации</w:t>
      </w:r>
      <w:r w:rsidR="00892249" w:rsidRPr="009C6C62">
        <w:t xml:space="preserve"> счет хранения погашенных ценных бумаг открывается </w:t>
      </w:r>
      <w:r w:rsidRPr="009C6C62">
        <w:t>по заявлению Министерства финансов Российской Федерации на его имя</w:t>
      </w:r>
      <w:r w:rsidR="00892249" w:rsidRPr="009C6C62">
        <w:t>.</w:t>
      </w:r>
    </w:p>
    <w:p w14:paraId="6A91BE58" w14:textId="3348AA40" w:rsidR="00D91D3B" w:rsidRPr="009C6C62" w:rsidRDefault="00FD5EDC" w:rsidP="00092BAA">
      <w:pPr>
        <w:pStyle w:val="BodyText21"/>
        <w:numPr>
          <w:ilvl w:val="3"/>
          <w:numId w:val="71"/>
        </w:numPr>
        <w:tabs>
          <w:tab w:val="left" w:pos="709"/>
          <w:tab w:val="left" w:pos="993"/>
        </w:tabs>
        <w:spacing w:before="120" w:after="0"/>
        <w:ind w:left="709"/>
      </w:pPr>
      <w:r w:rsidRPr="009C6C62">
        <w:t xml:space="preserve">При открытии счета хранения </w:t>
      </w:r>
      <w:r w:rsidR="00D91D3B" w:rsidRPr="009C6C62">
        <w:t>погашенных ценных бумаг на нем автоматически открывается раздел «Погашенные иностранные долговые ценные бумаги».</w:t>
      </w:r>
    </w:p>
    <w:p w14:paraId="3D68F34D" w14:textId="77777777" w:rsidR="007E0C27" w:rsidRPr="009C6C62" w:rsidRDefault="007E0C27" w:rsidP="00092BAA">
      <w:pPr>
        <w:pStyle w:val="BodyText21"/>
        <w:numPr>
          <w:ilvl w:val="3"/>
          <w:numId w:val="71"/>
        </w:numPr>
        <w:tabs>
          <w:tab w:val="left" w:pos="709"/>
          <w:tab w:val="left" w:pos="993"/>
        </w:tabs>
        <w:spacing w:before="120" w:after="0"/>
        <w:ind w:left="709"/>
      </w:pPr>
      <w:r w:rsidRPr="009C6C62">
        <w:t>На счет хранения погашенных ценных бумаг зачисляются только:</w:t>
      </w:r>
    </w:p>
    <w:p w14:paraId="7E4A9D65" w14:textId="77777777" w:rsidR="007E0C27" w:rsidRPr="009C6C62" w:rsidRDefault="007E0C27" w:rsidP="00092BAA">
      <w:pPr>
        <w:pStyle w:val="BodyText21"/>
        <w:numPr>
          <w:ilvl w:val="0"/>
          <w:numId w:val="28"/>
        </w:numPr>
        <w:spacing w:after="0"/>
      </w:pPr>
      <w:r w:rsidRPr="009C6C62">
        <w:t>погашенные в полном объеме еврооблигации;</w:t>
      </w:r>
    </w:p>
    <w:p w14:paraId="0F853663" w14:textId="7F9FD437" w:rsidR="007E0C27" w:rsidRPr="009C6C62" w:rsidRDefault="007E0C27" w:rsidP="00092BAA">
      <w:pPr>
        <w:pStyle w:val="BodyText21"/>
        <w:numPr>
          <w:ilvl w:val="0"/>
          <w:numId w:val="28"/>
        </w:numPr>
        <w:spacing w:after="0"/>
      </w:pPr>
      <w:r w:rsidRPr="009C6C62">
        <w:t>еврооблигации, по которым российским юридическим лицом исполнены обязательства путем размещения замещающих облигаций</w:t>
      </w:r>
      <w:r w:rsidR="00A844B2" w:rsidRPr="009C6C62">
        <w:t>, и (или) в случае приобретения таким российским юридическим лицом еврооблигаций за счет денежных средств, полученных при размещении облигаций</w:t>
      </w:r>
      <w:r w:rsidRPr="009C6C62">
        <w:t>;</w:t>
      </w:r>
    </w:p>
    <w:p w14:paraId="04842FD6" w14:textId="77777777" w:rsidR="007E0C27" w:rsidRPr="009C6C62" w:rsidRDefault="007E0C27" w:rsidP="00092BAA">
      <w:pPr>
        <w:pStyle w:val="BodyText21"/>
        <w:numPr>
          <w:ilvl w:val="0"/>
          <w:numId w:val="28"/>
        </w:numPr>
        <w:spacing w:after="0"/>
      </w:pPr>
      <w:r w:rsidRPr="009C6C62">
        <w:t>погашенные в полном объеме еврооблигации Российской Федерации.</w:t>
      </w:r>
    </w:p>
    <w:p w14:paraId="1C9AADF7" w14:textId="4B12E0DE" w:rsidR="00062FE8" w:rsidRPr="009C6C62" w:rsidRDefault="007E0C27" w:rsidP="00092BAA">
      <w:pPr>
        <w:pStyle w:val="BodyText21"/>
        <w:numPr>
          <w:ilvl w:val="3"/>
          <w:numId w:val="71"/>
        </w:numPr>
        <w:tabs>
          <w:tab w:val="left" w:pos="709"/>
          <w:tab w:val="left" w:pos="993"/>
        </w:tabs>
        <w:spacing w:before="120" w:after="0"/>
        <w:ind w:left="709"/>
      </w:pPr>
      <w:r w:rsidRPr="009C6C62">
        <w:t xml:space="preserve">Операции по зачислению ценных бумаг на счет хранения погашенных ценных </w:t>
      </w:r>
      <w:r w:rsidR="003E1528" w:rsidRPr="009C6C62">
        <w:t xml:space="preserve">бумаг совершаются на основании </w:t>
      </w:r>
      <w:r w:rsidR="009F50AC" w:rsidRPr="009C6C62">
        <w:t>п</w:t>
      </w:r>
      <w:r w:rsidRPr="009C6C62">
        <w:t>оручени</w:t>
      </w:r>
      <w:r w:rsidR="00A844B2" w:rsidRPr="009C6C62">
        <w:t>й</w:t>
      </w:r>
      <w:r w:rsidRPr="009C6C62">
        <w:t xml:space="preserve"> российского юридического лица (в отношении</w:t>
      </w:r>
      <w:r w:rsidR="003E1528" w:rsidRPr="009C6C62">
        <w:t xml:space="preserve"> еврооблигаций) и</w:t>
      </w:r>
      <w:r w:rsidR="00EB70CD" w:rsidRPr="009C6C62">
        <w:t>ли</w:t>
      </w:r>
      <w:r w:rsidR="003E1528" w:rsidRPr="009C6C62">
        <w:t xml:space="preserve"> на основании </w:t>
      </w:r>
      <w:r w:rsidR="009F50AC" w:rsidRPr="009C6C62">
        <w:t>п</w:t>
      </w:r>
      <w:r w:rsidRPr="009C6C62">
        <w:t>оручени</w:t>
      </w:r>
      <w:r w:rsidR="00A844B2" w:rsidRPr="009C6C62">
        <w:t>й</w:t>
      </w:r>
      <w:r w:rsidRPr="009C6C62">
        <w:t xml:space="preserve"> Министерства финансов Российской Федерации (в отношении еврооблигаций Российской Федерации).</w:t>
      </w:r>
      <w:r w:rsidR="003E1528" w:rsidRPr="009C6C62">
        <w:t xml:space="preserve"> Н</w:t>
      </w:r>
      <w:r w:rsidR="00AD435D" w:rsidRPr="009C6C62">
        <w:t xml:space="preserve">а основании </w:t>
      </w:r>
      <w:r w:rsidR="003E1528" w:rsidRPr="009C6C62">
        <w:t xml:space="preserve">указанных </w:t>
      </w:r>
      <w:r w:rsidR="009F50AC" w:rsidRPr="009C6C62">
        <w:t>п</w:t>
      </w:r>
      <w:r w:rsidR="003E1528" w:rsidRPr="009C6C62">
        <w:t>оручений</w:t>
      </w:r>
      <w:r w:rsidR="00AD435D" w:rsidRPr="009C6C62">
        <w:t xml:space="preserve"> формируются </w:t>
      </w:r>
      <w:r w:rsidR="009F50AC" w:rsidRPr="009C6C62">
        <w:t xml:space="preserve">соответствующие </w:t>
      </w:r>
      <w:r w:rsidR="00AD435D" w:rsidRPr="009C6C62">
        <w:t xml:space="preserve">Служебные поручения на </w:t>
      </w:r>
      <w:r w:rsidR="00366BC7" w:rsidRPr="009C6C62">
        <w:t>перевод ценных бумаг на</w:t>
      </w:r>
      <w:r w:rsidR="00AD435D" w:rsidRPr="009C6C62">
        <w:t xml:space="preserve"> счет хранения погашенных ценных бумаг</w:t>
      </w:r>
      <w:r w:rsidR="00646C9D" w:rsidRPr="009C6C62">
        <w:t xml:space="preserve"> (код операции - 10/50V)</w:t>
      </w:r>
      <w:r w:rsidR="00366BC7" w:rsidRPr="009C6C62">
        <w:t>.</w:t>
      </w:r>
      <w:r w:rsidR="00646C9D" w:rsidRPr="009C6C62">
        <w:t xml:space="preserve"> Служебные поручения направляются на исполнение Депозитарием, если российским юридическим лицом либо иностранной организацией, осуществившей выпуск еврооблигаций, были в полном объеме исполнены обязательства по таким еврооблигациям</w:t>
      </w:r>
      <w:r w:rsidR="00A844B2" w:rsidRPr="009C6C62">
        <w:t>, либо если Российской Федерацией в полном объеме исполнены государственные долговые обязательства Российской Федерации, выраженные в еврооблигациях Российской Федерации</w:t>
      </w:r>
      <w:r w:rsidR="00110B3E" w:rsidRPr="009C6C62">
        <w:t>.</w:t>
      </w:r>
    </w:p>
    <w:p w14:paraId="68CAF283" w14:textId="78695C4D" w:rsidR="00EB70CD" w:rsidRPr="009C6C62" w:rsidRDefault="00EB70CD" w:rsidP="00092BAA">
      <w:pPr>
        <w:pStyle w:val="BodyText21"/>
        <w:numPr>
          <w:ilvl w:val="3"/>
          <w:numId w:val="71"/>
        </w:numPr>
        <w:tabs>
          <w:tab w:val="left" w:pos="709"/>
          <w:tab w:val="left" w:pos="993"/>
        </w:tabs>
        <w:spacing w:before="120" w:after="0"/>
        <w:ind w:left="709"/>
      </w:pPr>
      <w:r w:rsidRPr="009C6C62">
        <w:lastRenderedPageBreak/>
        <w:t>Операции по зачислению еврооблигаций, по которым российским юридическим лицом исполнены обязательства путем размещения замещающих облигаций</w:t>
      </w:r>
      <w:r w:rsidR="00A844B2" w:rsidRPr="009C6C62">
        <w:t xml:space="preserve"> и (или) в случае приобретения таким российским юридическим лицом еврооблигаций за счет денежных средств, полученных при размещении облигаций</w:t>
      </w:r>
      <w:r w:rsidRPr="009C6C62">
        <w:t>, осуществляются на основании встречных Поручений: Поручения Депонента, со Счета депо которого списываются еврооблигации, по форме MF010 (код операции – 16) и Поручения российского юридического лица, на имя которого открыт счет хранения погашенных ценных бумаг</w:t>
      </w:r>
      <w:r w:rsidR="00646C9D" w:rsidRPr="009C6C62">
        <w:t>, на который зачисляются еврооблигации</w:t>
      </w:r>
      <w:r w:rsidR="00110B3E" w:rsidRPr="009C6C62">
        <w:t>,</w:t>
      </w:r>
      <w:r w:rsidR="00C228E0" w:rsidRPr="009C6C62">
        <w:t xml:space="preserve"> по форме MF010 (код операции – 16/1)</w:t>
      </w:r>
      <w:r w:rsidR="00A844B2" w:rsidRPr="009C6C62">
        <w:t>, или по Поручению Депонента, со Счета депо которого списываются еврооблигации, (код операции- 10), если перевод осуществляется между счетами одного и того же лица</w:t>
      </w:r>
      <w:r w:rsidR="00C228E0" w:rsidRPr="009C6C62">
        <w:t xml:space="preserve">. </w:t>
      </w:r>
    </w:p>
    <w:p w14:paraId="124D7C4E" w14:textId="15C7B0C8" w:rsidR="00AD435D" w:rsidRPr="009C6C62" w:rsidRDefault="003E1528" w:rsidP="00092BAA">
      <w:pPr>
        <w:pStyle w:val="BodyText21"/>
        <w:numPr>
          <w:ilvl w:val="3"/>
          <w:numId w:val="71"/>
        </w:numPr>
        <w:tabs>
          <w:tab w:val="left" w:pos="709"/>
          <w:tab w:val="left" w:pos="993"/>
        </w:tabs>
        <w:spacing w:before="120" w:after="0"/>
        <w:ind w:left="709"/>
      </w:pPr>
      <w:r w:rsidRPr="009C6C62">
        <w:t>Операции по списанию еврооблигаций и еврооблигаций Российской Федерации со счет</w:t>
      </w:r>
      <w:r w:rsidR="007F3586" w:rsidRPr="009C6C62">
        <w:t>ов</w:t>
      </w:r>
      <w:r w:rsidRPr="009C6C62">
        <w:t xml:space="preserve"> хранения погашенных ценных бумаг осуществляются </w:t>
      </w:r>
      <w:r w:rsidR="007F3586" w:rsidRPr="009C6C62">
        <w:t xml:space="preserve">на основании Служебных поручений </w:t>
      </w:r>
      <w:r w:rsidRPr="009C6C62">
        <w:t>только при условии получения Депозитарием документа, подтверждающего списание такого же количества еврооблигаций (еврооблигаций Российской Федерации) со Счета Депозитария в Иностранном депозитарии, осуществляющем учет прав на еврооблигации (еврооблигации Российской Федерации).</w:t>
      </w:r>
    </w:p>
    <w:p w14:paraId="48977542" w14:textId="1529866B" w:rsidR="00AD435D" w:rsidRPr="009C6C62" w:rsidRDefault="00AD435D" w:rsidP="00092BAA">
      <w:pPr>
        <w:pStyle w:val="BodyText21"/>
        <w:numPr>
          <w:ilvl w:val="3"/>
          <w:numId w:val="71"/>
        </w:numPr>
        <w:tabs>
          <w:tab w:val="left" w:pos="709"/>
          <w:tab w:val="left" w:pos="993"/>
        </w:tabs>
        <w:spacing w:before="120" w:after="0"/>
        <w:ind w:left="709"/>
      </w:pPr>
      <w:r w:rsidRPr="009C6C62">
        <w:t xml:space="preserve">Перечисленные требования к совершению операций по списанию и зачислению ценных бумаг </w:t>
      </w:r>
      <w:r w:rsidR="007F3586" w:rsidRPr="009C6C62">
        <w:t xml:space="preserve">по счету хранения погашенных ценных бумаг </w:t>
      </w:r>
      <w:r w:rsidRPr="009C6C62">
        <w:t>применяются, если иное не будет установлено Банком России.</w:t>
      </w:r>
    </w:p>
    <w:p w14:paraId="00F75E39" w14:textId="4365F008" w:rsidR="00B31E69" w:rsidRPr="009C6C62" w:rsidRDefault="00B31E69" w:rsidP="00B31E69">
      <w:pPr>
        <w:pStyle w:val="BodyText21"/>
        <w:numPr>
          <w:ilvl w:val="2"/>
          <w:numId w:val="13"/>
        </w:numPr>
        <w:tabs>
          <w:tab w:val="left" w:pos="709"/>
        </w:tabs>
        <w:spacing w:before="120" w:after="0"/>
        <w:ind w:left="709" w:hanging="709"/>
        <w:rPr>
          <w:b/>
          <w:i/>
        </w:rPr>
      </w:pPr>
      <w:r w:rsidRPr="009C6C62">
        <w:rPr>
          <w:b/>
          <w:i/>
        </w:rPr>
        <w:t>Особенности открытия счетов хранения ценных бумаг иностранного эмитента, в отношении которых осуществлена автоматическая конвертация</w:t>
      </w:r>
      <w:r w:rsidR="002A2113" w:rsidRPr="009C6C62">
        <w:rPr>
          <w:b/>
          <w:i/>
        </w:rPr>
        <w:t>, и совершения действий, направленных на получение акций акционерного общества со статусом международной компании</w:t>
      </w:r>
    </w:p>
    <w:p w14:paraId="4923B2E1" w14:textId="275C194C" w:rsidR="00B31E69" w:rsidRPr="009C6C62" w:rsidRDefault="00B31E69" w:rsidP="00B31E69">
      <w:pPr>
        <w:pStyle w:val="BodyText21"/>
        <w:numPr>
          <w:ilvl w:val="3"/>
          <w:numId w:val="86"/>
        </w:numPr>
        <w:tabs>
          <w:tab w:val="left" w:pos="709"/>
        </w:tabs>
        <w:spacing w:before="120" w:after="0"/>
      </w:pPr>
      <w:r w:rsidRPr="009C6C62">
        <w:t>Депозитарий открывает счет</w:t>
      </w:r>
      <w:r w:rsidR="00971086" w:rsidRPr="009C6C62">
        <w:t>а</w:t>
      </w:r>
      <w:r w:rsidRPr="009C6C62">
        <w:t xml:space="preserve"> хранения ценных бумаг иностранного эмитента, в отношении которых осуществлена автоматическая конвертация, на имя лица, которому открыт лицевой счет </w:t>
      </w:r>
      <w:r w:rsidR="00A8429F" w:rsidRPr="009C6C62">
        <w:t xml:space="preserve">(счет депо) </w:t>
      </w:r>
      <w:r w:rsidRPr="009C6C62">
        <w:t xml:space="preserve">депозитарных программ, </w:t>
      </w:r>
      <w:r w:rsidR="00ED7A30" w:rsidRPr="009C6C62">
        <w:t xml:space="preserve">по Служебному поручению </w:t>
      </w:r>
      <w:r w:rsidRPr="009C6C62">
        <w:t>без заключения с ука</w:t>
      </w:r>
      <w:r w:rsidR="002C06E7" w:rsidRPr="009C6C62">
        <w:t>занным лицом договора и его П</w:t>
      </w:r>
      <w:r w:rsidRPr="009C6C62">
        <w:t>оручения</w:t>
      </w:r>
      <w:r w:rsidR="00FA2CB8" w:rsidRPr="009C6C62">
        <w:t xml:space="preserve">, в соответствии с требованиями </w:t>
      </w:r>
      <w:r w:rsidR="00971086" w:rsidRPr="009C6C62">
        <w:t>Федера</w:t>
      </w:r>
      <w:r w:rsidR="00FA2CB8" w:rsidRPr="009C6C62">
        <w:t>льн</w:t>
      </w:r>
      <w:r w:rsidR="00971086" w:rsidRPr="009C6C62">
        <w:t>ого</w:t>
      </w:r>
      <w:r w:rsidR="00FA2CB8" w:rsidRPr="009C6C62">
        <w:t xml:space="preserve"> закон</w:t>
      </w:r>
      <w:r w:rsidR="00ED7A30" w:rsidRPr="009C6C62">
        <w:t>а</w:t>
      </w:r>
      <w:r w:rsidR="00FA2CB8" w:rsidRPr="009C6C62">
        <w:t xml:space="preserve"> от 4 августа 2023 года № 452-ФЗ «О внесении изменений в отдельные законодательные акты Российской Федерации» и Решением Совета директоров Банка России об установлении порядка и сроков осуществления автоматической конвертации ценных бумаг иностранных эмитентов, удостоверяющих права в отношении акций акционерных обществ со статусом международной компании, в акции таких акционерных обществ от 15 сентября 2023 года</w:t>
      </w:r>
      <w:r w:rsidR="00D31090" w:rsidRPr="009C6C62">
        <w:t xml:space="preserve"> (далее – Решение Совета директоров от 15.09.2023)</w:t>
      </w:r>
      <w:r w:rsidRPr="009C6C62">
        <w:t>.</w:t>
      </w:r>
    </w:p>
    <w:p w14:paraId="32947AD5" w14:textId="1F51189C" w:rsidR="008D0FAF" w:rsidRPr="009C6C62" w:rsidRDefault="008D0FAF" w:rsidP="008D0FAF">
      <w:pPr>
        <w:pStyle w:val="BodyText21"/>
        <w:numPr>
          <w:ilvl w:val="3"/>
          <w:numId w:val="86"/>
        </w:numPr>
        <w:tabs>
          <w:tab w:val="left" w:pos="709"/>
        </w:tabs>
        <w:spacing w:before="120" w:after="0"/>
      </w:pPr>
      <w:r w:rsidRPr="009C6C62">
        <w:t>В день поступления запроса держателя реестра</w:t>
      </w:r>
      <w:r w:rsidR="002C6710" w:rsidRPr="009C6C62">
        <w:t xml:space="preserve"> владельцев акций международной компании (далее – держатель реестра)</w:t>
      </w:r>
      <w:r w:rsidRPr="009C6C62">
        <w:t xml:space="preserve"> (депозитария), в котором открыт лицевой счет (счет депо) депозитарных программ, о составлении списка депозитариев, осуществляющих учет прав на ценные бумаги иностранного эмитента (далее - список), с указанием даты, по состоянию на которую должен быть составлен список, Депозитарий раскрывает информацию о дате, по состоянию на которую должен быть составлен список, путем опубликования соответствующего сообщения на Сайте.</w:t>
      </w:r>
    </w:p>
    <w:p w14:paraId="05391C3E" w14:textId="2803532B" w:rsidR="008D0FAF" w:rsidRPr="009C6C62" w:rsidRDefault="008D0FAF" w:rsidP="008D0FAF">
      <w:pPr>
        <w:pStyle w:val="BodyText21"/>
        <w:numPr>
          <w:ilvl w:val="3"/>
          <w:numId w:val="86"/>
        </w:numPr>
        <w:tabs>
          <w:tab w:val="left" w:pos="709"/>
        </w:tabs>
        <w:spacing w:before="120"/>
      </w:pPr>
      <w:r w:rsidRPr="009C6C62">
        <w:t xml:space="preserve">Не позднее </w:t>
      </w:r>
      <w:r w:rsidR="00E37577" w:rsidRPr="009C6C62">
        <w:t>2 (</w:t>
      </w:r>
      <w:r w:rsidRPr="009C6C62">
        <w:t>второго</w:t>
      </w:r>
      <w:r w:rsidR="00E37577" w:rsidRPr="009C6C62">
        <w:t>)</w:t>
      </w:r>
      <w:r w:rsidRPr="009C6C62">
        <w:t xml:space="preserve"> рабочего дня с даты поступления запроса, указанного в подпункте 3.2.26.</w:t>
      </w:r>
      <w:r w:rsidR="003E1038" w:rsidRPr="009C6C62">
        <w:t>2</w:t>
      </w:r>
      <w:r w:rsidRPr="009C6C62">
        <w:t>. Порядка</w:t>
      </w:r>
      <w:r w:rsidR="00E37577" w:rsidRPr="009C6C62">
        <w:t>,</w:t>
      </w:r>
      <w:r w:rsidRPr="009C6C62">
        <w:t xml:space="preserve"> Депозитарий направляет всем депозитариям запросы </w:t>
      </w:r>
      <w:r w:rsidRPr="009C6C62">
        <w:lastRenderedPageBreak/>
        <w:t>о сборе сведений для составления списка</w:t>
      </w:r>
      <w:r w:rsidR="00004DAD" w:rsidRPr="009C6C62">
        <w:t xml:space="preserve"> по форме СА311</w:t>
      </w:r>
      <w:r w:rsidRPr="009C6C62">
        <w:t>, а также сведения о фирменном наименовании и основном государственном регистрационном номере держателя реестра (депозитария), в котором открыт лицевой счет (счет депо) депозитарных программ, от которого поступил такой запрос.</w:t>
      </w:r>
      <w:r w:rsidR="009D4E14" w:rsidRPr="009C6C62">
        <w:t xml:space="preserve"> </w:t>
      </w:r>
      <w:r w:rsidR="00972C6D" w:rsidRPr="009C6C62">
        <w:t>Запросы депозитариям, являющимся Депонентами Депозитария</w:t>
      </w:r>
      <w:r w:rsidR="00360531" w:rsidRPr="009C6C62">
        <w:t>,</w:t>
      </w:r>
      <w:r w:rsidR="00972C6D" w:rsidRPr="009C6C62">
        <w:t xml:space="preserve"> направляются в электронном виде в соответствии с </w:t>
      </w:r>
      <w:r w:rsidR="00360531" w:rsidRPr="009C6C62">
        <w:t>Д</w:t>
      </w:r>
      <w:r w:rsidR="00972C6D" w:rsidRPr="009C6C62">
        <w:t>оговором ЭДО, остальным</w:t>
      </w:r>
      <w:r w:rsidR="00977DCD" w:rsidRPr="009C6C62">
        <w:t xml:space="preserve"> депозитариям</w:t>
      </w:r>
      <w:r w:rsidR="00972C6D" w:rsidRPr="009C6C62">
        <w:t xml:space="preserve"> – согласно имеющимся у Депозитария сведениям о способе связи.</w:t>
      </w:r>
    </w:p>
    <w:p w14:paraId="5D01D684" w14:textId="52245FB4" w:rsidR="008D0FAF" w:rsidRPr="009C6C62" w:rsidRDefault="008D0FAF" w:rsidP="00A90DD1">
      <w:pPr>
        <w:pStyle w:val="BodyText21"/>
        <w:numPr>
          <w:ilvl w:val="3"/>
          <w:numId w:val="86"/>
        </w:numPr>
        <w:tabs>
          <w:tab w:val="left" w:pos="709"/>
        </w:tabs>
        <w:spacing w:before="120"/>
      </w:pPr>
      <w:r w:rsidRPr="009C6C62">
        <w:t>Депозитарий</w:t>
      </w:r>
      <w:r w:rsidR="00F80214" w:rsidRPr="009C6C62">
        <w:t xml:space="preserve"> на конец О</w:t>
      </w:r>
      <w:r w:rsidRPr="009C6C62">
        <w:t>перационного дня даты, по состоянию на которую должен быть составлен список, без Поручения Депонентов вносит запись об установлении ограничения на проведение операций с ценными бумагами иностранного эмитента по Поручени</w:t>
      </w:r>
      <w:r w:rsidR="00F80214" w:rsidRPr="009C6C62">
        <w:t>ям</w:t>
      </w:r>
      <w:r w:rsidRPr="009C6C62">
        <w:t xml:space="preserve"> Депонентов, на Счетах депо которых учитываются права на ценные бумаги иностранного эмитента</w:t>
      </w:r>
      <w:r w:rsidR="003E1038" w:rsidRPr="009C6C62">
        <w:t>,</w:t>
      </w:r>
      <w:r w:rsidRPr="009C6C62">
        <w:t xml:space="preserve"> путем </w:t>
      </w:r>
      <w:r w:rsidR="00A90DD1" w:rsidRPr="009C6C62">
        <w:t>исполнения операции «Внесение изменений в анкету ценной бумаги (ввод анкеты)» (код операции – 92)</w:t>
      </w:r>
      <w:r w:rsidR="00004DAD" w:rsidRPr="009C6C62">
        <w:t>. По р</w:t>
      </w:r>
      <w:r w:rsidR="00ED7A30" w:rsidRPr="009C6C62">
        <w:t>езультатам исполнения операции Д</w:t>
      </w:r>
      <w:r w:rsidR="00004DAD" w:rsidRPr="009C6C62">
        <w:t>епонентам предоставл</w:t>
      </w:r>
      <w:r w:rsidR="00ED7A30" w:rsidRPr="009C6C62">
        <w:t>яется</w:t>
      </w:r>
      <w:r w:rsidR="00004DAD" w:rsidRPr="009C6C62">
        <w:t xml:space="preserve"> отчет по форме </w:t>
      </w:r>
      <w:r w:rsidR="00004DAD" w:rsidRPr="009C6C62">
        <w:rPr>
          <w:lang w:val="en-US"/>
        </w:rPr>
        <w:t>GS</w:t>
      </w:r>
      <w:r w:rsidR="00004DAD" w:rsidRPr="009C6C62">
        <w:t>037</w:t>
      </w:r>
      <w:r w:rsidRPr="009C6C62">
        <w:t>.</w:t>
      </w:r>
    </w:p>
    <w:p w14:paraId="2A8F6D48" w14:textId="0A1E5426" w:rsidR="008D0FAF" w:rsidRPr="009C6C62" w:rsidRDefault="008D0FAF" w:rsidP="008D0FAF">
      <w:pPr>
        <w:pStyle w:val="BodyText21"/>
        <w:numPr>
          <w:ilvl w:val="3"/>
          <w:numId w:val="86"/>
        </w:numPr>
        <w:tabs>
          <w:tab w:val="left" w:pos="709"/>
        </w:tabs>
        <w:spacing w:before="120"/>
      </w:pPr>
      <w:r w:rsidRPr="009C6C62">
        <w:t xml:space="preserve">Депозитарии, которым для учета прав на ценные бумаги иностранного эмитента открыт счет лица, действующего в интересах других лиц, в иностранной организации, имеющей право осуществлять учет и переход прав на ценные бумаги (далее - депозитарии первого уровня), на основании поступившего от </w:t>
      </w:r>
      <w:r w:rsidR="00004DAD" w:rsidRPr="009C6C62">
        <w:t>Д</w:t>
      </w:r>
      <w:r w:rsidRPr="009C6C62">
        <w:t xml:space="preserve">епозитария запроса о сборе сведений для составления списка не позднее </w:t>
      </w:r>
      <w:r w:rsidR="002C6710" w:rsidRPr="009C6C62">
        <w:t>1 (</w:t>
      </w:r>
      <w:r w:rsidRPr="009C6C62">
        <w:t>одного</w:t>
      </w:r>
      <w:r w:rsidR="002C6710" w:rsidRPr="009C6C62">
        <w:t>)</w:t>
      </w:r>
      <w:r w:rsidRPr="009C6C62">
        <w:t xml:space="preserve"> рабочего дня с даты, по состоянию на которую должен быть составлен список, предоставляют </w:t>
      </w:r>
      <w:r w:rsidR="00004DAD" w:rsidRPr="009C6C62">
        <w:t>в Депозитарий сведения</w:t>
      </w:r>
      <w:r w:rsidR="00D31090" w:rsidRPr="009C6C62">
        <w:t xml:space="preserve">, </w:t>
      </w:r>
      <w:r w:rsidR="00004DAD" w:rsidRPr="009C6C62">
        <w:t xml:space="preserve">предусмотренные </w:t>
      </w:r>
      <w:r w:rsidR="00D31090" w:rsidRPr="009C6C62">
        <w:t>для составления списка под</w:t>
      </w:r>
      <w:r w:rsidR="00004DAD" w:rsidRPr="009C6C62">
        <w:t xml:space="preserve">пунктом </w:t>
      </w:r>
      <w:r w:rsidR="00D31090" w:rsidRPr="009C6C62">
        <w:t xml:space="preserve">1.4. </w:t>
      </w:r>
      <w:r w:rsidR="00004DAD" w:rsidRPr="009C6C62">
        <w:t>Решения Совета директоров от 15.09.2023, по форме СА333.</w:t>
      </w:r>
    </w:p>
    <w:p w14:paraId="76A48815" w14:textId="6648FE9D" w:rsidR="0033421D" w:rsidRPr="009C6C62" w:rsidRDefault="008D0FAF" w:rsidP="0033421D">
      <w:pPr>
        <w:pStyle w:val="BodyText21"/>
        <w:tabs>
          <w:tab w:val="left" w:pos="709"/>
        </w:tabs>
        <w:spacing w:before="120"/>
        <w:ind w:left="851" w:firstLine="0"/>
      </w:pPr>
      <w:r w:rsidRPr="009C6C62">
        <w:t xml:space="preserve">Депозитарии, не указанные в </w:t>
      </w:r>
      <w:r w:rsidR="00D31090" w:rsidRPr="009C6C62">
        <w:t>подпу</w:t>
      </w:r>
      <w:r w:rsidR="001958C9" w:rsidRPr="009C6C62">
        <w:t>н</w:t>
      </w:r>
      <w:r w:rsidR="00D31090" w:rsidRPr="009C6C62">
        <w:t>кте 3.</w:t>
      </w:r>
      <w:r w:rsidR="00F80214" w:rsidRPr="009C6C62">
        <w:t>2.</w:t>
      </w:r>
      <w:r w:rsidR="00D31090" w:rsidRPr="009C6C62">
        <w:t>26.5 Порядка</w:t>
      </w:r>
      <w:r w:rsidR="002C6710" w:rsidRPr="009C6C62">
        <w:t>,</w:t>
      </w:r>
      <w:r w:rsidR="00D31090" w:rsidRPr="009C6C62">
        <w:t xml:space="preserve"> в тот же срок</w:t>
      </w:r>
      <w:r w:rsidRPr="009C6C62">
        <w:t xml:space="preserve"> уведомляют </w:t>
      </w:r>
      <w:r w:rsidR="00D31090" w:rsidRPr="009C6C62">
        <w:t>Д</w:t>
      </w:r>
      <w:r w:rsidRPr="009C6C62">
        <w:t xml:space="preserve">епозитарий об отсутствии у них </w:t>
      </w:r>
      <w:r w:rsidR="0009178D" w:rsidRPr="009C6C62">
        <w:t>в иностранной организации, имеющей право осуществлять учет и переход прав на ценные бумаги</w:t>
      </w:r>
      <w:r w:rsidR="0033421D" w:rsidRPr="009C6C62">
        <w:t>,</w:t>
      </w:r>
      <w:r w:rsidR="0009178D" w:rsidRPr="009C6C62">
        <w:t xml:space="preserve"> </w:t>
      </w:r>
      <w:r w:rsidRPr="009C6C62">
        <w:t>счета лица, действу</w:t>
      </w:r>
      <w:r w:rsidR="001958C9" w:rsidRPr="009C6C62">
        <w:t xml:space="preserve">ющего в интересах других лиц, </w:t>
      </w:r>
      <w:r w:rsidRPr="009C6C62">
        <w:t>на котором учитываются ценные бумаги иностранного эмитента.</w:t>
      </w:r>
    </w:p>
    <w:p w14:paraId="77CA170F" w14:textId="131DB2EF" w:rsidR="008D0FAF" w:rsidRPr="009C6C62" w:rsidRDefault="0033421D" w:rsidP="0033421D">
      <w:pPr>
        <w:pStyle w:val="BodyText21"/>
        <w:tabs>
          <w:tab w:val="left" w:pos="709"/>
        </w:tabs>
        <w:spacing w:before="120"/>
        <w:ind w:left="851" w:firstLine="0"/>
      </w:pPr>
      <w:r w:rsidRPr="009C6C62">
        <w:t>Требования настоящего подпункта не распространяются на депозитарий, в котором открыт счет депо депозитарных программ.</w:t>
      </w:r>
    </w:p>
    <w:p w14:paraId="1D51C32D" w14:textId="0C466607" w:rsidR="008D0FAF" w:rsidRPr="009C6C62" w:rsidRDefault="00D31090" w:rsidP="008D0FAF">
      <w:pPr>
        <w:pStyle w:val="BodyText21"/>
        <w:numPr>
          <w:ilvl w:val="3"/>
          <w:numId w:val="86"/>
        </w:numPr>
        <w:tabs>
          <w:tab w:val="left" w:pos="709"/>
        </w:tabs>
        <w:spacing w:before="120"/>
      </w:pPr>
      <w:r w:rsidRPr="009C6C62">
        <w:t>В срок, предусмотренный Решением Совета директоров от 15.09.2023, Депозитарий</w:t>
      </w:r>
      <w:r w:rsidR="008D0FAF" w:rsidRPr="009C6C62">
        <w:t xml:space="preserve"> направляет держателю реестра</w:t>
      </w:r>
      <w:r w:rsidRPr="009C6C62">
        <w:t xml:space="preserve"> (депозитарию</w:t>
      </w:r>
      <w:r w:rsidR="00A8429F" w:rsidRPr="009C6C62">
        <w:t>), в котором открыт лицевой счет (</w:t>
      </w:r>
      <w:r w:rsidR="008D0FAF" w:rsidRPr="009C6C62">
        <w:t xml:space="preserve">счет </w:t>
      </w:r>
      <w:r w:rsidR="00A8429F" w:rsidRPr="009C6C62">
        <w:t xml:space="preserve">депо) </w:t>
      </w:r>
      <w:r w:rsidR="008D0FAF" w:rsidRPr="009C6C62">
        <w:t xml:space="preserve">депозитарных программ, от которого поступил запрос, список, содержащий полученные им </w:t>
      </w:r>
      <w:r w:rsidRPr="009C6C62">
        <w:t xml:space="preserve">от депозитариев </w:t>
      </w:r>
      <w:r w:rsidR="008D0FAF" w:rsidRPr="009C6C62">
        <w:t xml:space="preserve">сведения, предусмотренные </w:t>
      </w:r>
      <w:r w:rsidRPr="009C6C62">
        <w:t>Решением Совета директоров от 15.09.2023</w:t>
      </w:r>
      <w:r w:rsidR="008D0FAF" w:rsidRPr="009C6C62">
        <w:t>.</w:t>
      </w:r>
    </w:p>
    <w:p w14:paraId="383B0AFE" w14:textId="0E92DB19" w:rsidR="008D0FAF" w:rsidRPr="009C6C62" w:rsidRDefault="00180F25" w:rsidP="009563D4">
      <w:pPr>
        <w:pStyle w:val="BodyText21"/>
        <w:numPr>
          <w:ilvl w:val="3"/>
          <w:numId w:val="86"/>
        </w:numPr>
        <w:tabs>
          <w:tab w:val="left" w:pos="709"/>
        </w:tabs>
        <w:spacing w:before="120"/>
      </w:pPr>
      <w:r w:rsidRPr="009C6C62">
        <w:t>Д</w:t>
      </w:r>
      <w:r w:rsidR="008D0FAF" w:rsidRPr="009C6C62">
        <w:t>епозитарий</w:t>
      </w:r>
      <w:r w:rsidRPr="009C6C62">
        <w:t xml:space="preserve">, получив от держателя реестра уведомление (отчет) о </w:t>
      </w:r>
      <w:r w:rsidR="008D0FAF" w:rsidRPr="009C6C62">
        <w:t>зачислени</w:t>
      </w:r>
      <w:r w:rsidRPr="009C6C62">
        <w:t>и</w:t>
      </w:r>
      <w:r w:rsidR="008D0FAF" w:rsidRPr="009C6C62">
        <w:t xml:space="preserve"> на лицевой счет номинального держателя центрального депозитария акций международной компании и сведени</w:t>
      </w:r>
      <w:r w:rsidRPr="009C6C62">
        <w:t>я</w:t>
      </w:r>
      <w:r w:rsidR="008D0FAF" w:rsidRPr="009C6C62">
        <w:t>, позволяющи</w:t>
      </w:r>
      <w:r w:rsidRPr="009C6C62">
        <w:t>е</w:t>
      </w:r>
      <w:r w:rsidR="008D0FAF" w:rsidRPr="009C6C62">
        <w:t xml:space="preserve"> идентифицировать лицо, которому открыт лицевой счет депозитарных программ, </w:t>
      </w:r>
      <w:r w:rsidRPr="009C6C62">
        <w:t>не позднее О</w:t>
      </w:r>
      <w:r w:rsidR="008D0FAF" w:rsidRPr="009C6C62">
        <w:t xml:space="preserve">перационного дня той даты, в которую </w:t>
      </w:r>
      <w:r w:rsidRPr="009C6C62">
        <w:t>акции международной компании были зачислены на лицевой счет номинального держателя центрального депозитари</w:t>
      </w:r>
      <w:r w:rsidR="00F80214" w:rsidRPr="009C6C62">
        <w:t>я</w:t>
      </w:r>
      <w:r w:rsidR="00A8429F" w:rsidRPr="009C6C62">
        <w:t>,</w:t>
      </w:r>
      <w:r w:rsidR="008D0FAF" w:rsidRPr="009C6C62">
        <w:t xml:space="preserve"> и пред</w:t>
      </w:r>
      <w:r w:rsidR="00ED7A30" w:rsidRPr="009C6C62">
        <w:t>о</w:t>
      </w:r>
      <w:r w:rsidR="008D0FAF" w:rsidRPr="009C6C62">
        <w:t>ставлены сведения, позволяющие идентифицировать лицо, которому открыт лиц</w:t>
      </w:r>
      <w:r w:rsidR="00EB0428" w:rsidRPr="009C6C62">
        <w:t>евой счет депозитарных программ</w:t>
      </w:r>
      <w:r w:rsidR="008D0FAF" w:rsidRPr="009C6C62">
        <w:t>:</w:t>
      </w:r>
    </w:p>
    <w:p w14:paraId="4DE43EB0" w14:textId="0F82DCE7" w:rsidR="00536933" w:rsidRPr="009C6C62" w:rsidRDefault="008D0FAF" w:rsidP="00ED7A30">
      <w:pPr>
        <w:pStyle w:val="BodyText21"/>
        <w:numPr>
          <w:ilvl w:val="4"/>
          <w:numId w:val="86"/>
        </w:numPr>
        <w:tabs>
          <w:tab w:val="left" w:pos="709"/>
        </w:tabs>
        <w:spacing w:before="120"/>
        <w:ind w:left="851"/>
      </w:pPr>
      <w:r w:rsidRPr="009C6C62">
        <w:t xml:space="preserve">открывает счет хранения </w:t>
      </w:r>
      <w:r w:rsidR="00EB0428" w:rsidRPr="009C6C62">
        <w:t xml:space="preserve">ценных бумаг иностранного эмитента, в отношении которых осуществлена автоматическая конвертация, </w:t>
      </w:r>
      <w:r w:rsidRPr="009C6C62">
        <w:t xml:space="preserve">на имя лица, которому </w:t>
      </w:r>
      <w:r w:rsidRPr="009C6C62">
        <w:lastRenderedPageBreak/>
        <w:t xml:space="preserve">открыт лицевой счет депозитарных программ, </w:t>
      </w:r>
      <w:r w:rsidR="005F66A6" w:rsidRPr="009C6C62">
        <w:t xml:space="preserve">по Служебному поручению </w:t>
      </w:r>
      <w:r w:rsidRPr="009C6C62">
        <w:t xml:space="preserve">без заключения с указанным лицом договора </w:t>
      </w:r>
      <w:r w:rsidR="00EB0428" w:rsidRPr="009C6C62">
        <w:t>и его П</w:t>
      </w:r>
      <w:r w:rsidRPr="009C6C62">
        <w:t>оручения</w:t>
      </w:r>
      <w:r w:rsidR="00536933" w:rsidRPr="009C6C62">
        <w:t xml:space="preserve">. При открытии на </w:t>
      </w:r>
      <w:r w:rsidR="00ED7A30" w:rsidRPr="009C6C62">
        <w:t xml:space="preserve">счете хранения </w:t>
      </w:r>
      <w:r w:rsidR="004A0B2E" w:rsidRPr="009C6C62">
        <w:t>ценных бумаг иностранного эмитента, в отношении которых осуществлена автоматическая конвертация,</w:t>
      </w:r>
      <w:r w:rsidR="00536933" w:rsidRPr="009C6C62">
        <w:t xml:space="preserve"> автоматически открывается раздел «Ц.б. иностр. эмитентов, по кот. осущ. авт. конвертация» (код типа раздела – 67)</w:t>
      </w:r>
      <w:r w:rsidR="00F80214" w:rsidRPr="009C6C62">
        <w:t>. На счете хранения ценных бумаг иностранного эмитента, в отношении которых осуществлена автоматическая конвертация, допускается открытие множества разделов указанного типа, а также разделов других типов, в том числе, предназначенных для фиксации ограничений</w:t>
      </w:r>
      <w:r w:rsidR="004F155F" w:rsidRPr="009C6C62">
        <w:t xml:space="preserve"> распоряжения ценными бумагами</w:t>
      </w:r>
      <w:r w:rsidR="00536933" w:rsidRPr="009C6C62">
        <w:t>;</w:t>
      </w:r>
    </w:p>
    <w:p w14:paraId="3E045A6D" w14:textId="10549B8D" w:rsidR="008D0FAF" w:rsidRPr="009C6C62" w:rsidRDefault="008D0FAF" w:rsidP="005F66A6">
      <w:pPr>
        <w:pStyle w:val="BodyText21"/>
        <w:numPr>
          <w:ilvl w:val="4"/>
          <w:numId w:val="86"/>
        </w:numPr>
        <w:tabs>
          <w:tab w:val="left" w:pos="709"/>
        </w:tabs>
        <w:spacing w:before="120"/>
        <w:ind w:left="851"/>
      </w:pPr>
      <w:r w:rsidRPr="009C6C62">
        <w:t xml:space="preserve">осуществляет </w:t>
      </w:r>
      <w:r w:rsidR="005F66A6" w:rsidRPr="009C6C62">
        <w:t xml:space="preserve">по Служебному поручению </w:t>
      </w:r>
      <w:r w:rsidR="004A0B2E" w:rsidRPr="009C6C62">
        <w:t xml:space="preserve">без Поручений Депонентов и лица, на имя которого открыт </w:t>
      </w:r>
      <w:r w:rsidR="00167F88" w:rsidRPr="009C6C62">
        <w:t xml:space="preserve">счета хранения ценных бумаг иностранного эмитента, в отношении которых осуществлена автоматическая конвертация, </w:t>
      </w:r>
      <w:r w:rsidR="005F66A6" w:rsidRPr="009C6C62">
        <w:t>перевод</w:t>
      </w:r>
      <w:r w:rsidRPr="009C6C62">
        <w:t xml:space="preserve"> ценных б</w:t>
      </w:r>
      <w:r w:rsidR="005F66A6" w:rsidRPr="009C6C62">
        <w:t>умаг иностранного эмитента со всех С</w:t>
      </w:r>
      <w:r w:rsidRPr="009C6C62">
        <w:t xml:space="preserve">четов депо, на которых учитываются права на такие ценные бумаги, на </w:t>
      </w:r>
      <w:r w:rsidR="00536933" w:rsidRPr="009C6C62">
        <w:t xml:space="preserve">раздел «Ц.б. иностр. эмитентов, по кот. осущ. авт. конвертация» </w:t>
      </w:r>
      <w:r w:rsidRPr="009C6C62">
        <w:t>счет</w:t>
      </w:r>
      <w:r w:rsidR="00536933" w:rsidRPr="009C6C62">
        <w:t>а</w:t>
      </w:r>
      <w:r w:rsidRPr="009C6C62">
        <w:t xml:space="preserve"> хранения </w:t>
      </w:r>
      <w:r w:rsidR="005F66A6" w:rsidRPr="009C6C62">
        <w:t>ценных бумаг иностранного эмитента, в отношении которых осуществлена автоматическая конвертация</w:t>
      </w:r>
      <w:r w:rsidR="00167F88" w:rsidRPr="009C6C62">
        <w:t>,</w:t>
      </w:r>
      <w:r w:rsidR="005F66A6" w:rsidRPr="009C6C62">
        <w:t xml:space="preserve"> </w:t>
      </w:r>
      <w:r w:rsidR="00536933" w:rsidRPr="009C6C62">
        <w:t>путем исполнения операции «</w:t>
      </w:r>
      <w:r w:rsidR="003663CB" w:rsidRPr="009C6C62">
        <w:t xml:space="preserve">Перевод </w:t>
      </w:r>
      <w:r w:rsidR="0033421D" w:rsidRPr="009C6C62">
        <w:t>ценных бумаг</w:t>
      </w:r>
      <w:r w:rsidR="003663CB" w:rsidRPr="009C6C62">
        <w:t xml:space="preserve"> при автоматической конвертации» </w:t>
      </w:r>
      <w:r w:rsidR="005F66A6" w:rsidRPr="009C6C62">
        <w:t>(код операции – 10/</w:t>
      </w:r>
      <w:r w:rsidR="00536933" w:rsidRPr="009C6C62">
        <w:rPr>
          <w:lang w:val="en-US"/>
        </w:rPr>
        <w:t>DR</w:t>
      </w:r>
      <w:r w:rsidR="00536933" w:rsidRPr="009C6C62">
        <w:t>)</w:t>
      </w:r>
      <w:r w:rsidR="003663CB" w:rsidRPr="009C6C62">
        <w:t xml:space="preserve">. По результатам исполнения операции Депонентам предоставляется отчет по форме </w:t>
      </w:r>
      <w:r w:rsidR="003663CB" w:rsidRPr="009C6C62">
        <w:rPr>
          <w:lang w:val="en-US"/>
        </w:rPr>
        <w:t>MS</w:t>
      </w:r>
      <w:r w:rsidR="003663CB" w:rsidRPr="009C6C62">
        <w:t>101</w:t>
      </w:r>
      <w:r w:rsidRPr="009C6C62">
        <w:t>;</w:t>
      </w:r>
    </w:p>
    <w:p w14:paraId="79ACD708" w14:textId="548CB996" w:rsidR="00751340" w:rsidRPr="009C6C62" w:rsidRDefault="008D0FAF" w:rsidP="00751340">
      <w:pPr>
        <w:pStyle w:val="BodyText21"/>
        <w:numPr>
          <w:ilvl w:val="4"/>
          <w:numId w:val="86"/>
        </w:numPr>
        <w:tabs>
          <w:tab w:val="left" w:pos="709"/>
        </w:tabs>
        <w:spacing w:before="120"/>
        <w:ind w:left="851"/>
      </w:pPr>
      <w:r w:rsidRPr="009C6C62">
        <w:t>осуществляет зачисление ак</w:t>
      </w:r>
      <w:r w:rsidR="003663CB" w:rsidRPr="009C6C62">
        <w:t>ций международной компании на раздел «Ценные бумаги для распределения Депонентам» (ко</w:t>
      </w:r>
      <w:r w:rsidR="00AD3CC4" w:rsidRPr="009C6C62">
        <w:t xml:space="preserve">д типа раздела - </w:t>
      </w:r>
      <w:r w:rsidR="003663CB" w:rsidRPr="009C6C62">
        <w:t>88) или</w:t>
      </w:r>
      <w:r w:rsidR="00167F88" w:rsidRPr="009C6C62">
        <w:t>,</w:t>
      </w:r>
      <w:r w:rsidR="003663CB" w:rsidRPr="009C6C62">
        <w:t xml:space="preserve"> при необходимости </w:t>
      </w:r>
      <w:r w:rsidR="00AD3CC4" w:rsidRPr="009C6C62">
        <w:t>обеспечения обособленного учета</w:t>
      </w:r>
      <w:r w:rsidR="00167F88" w:rsidRPr="009C6C62">
        <w:t>,</w:t>
      </w:r>
      <w:r w:rsidR="00AD3CC4" w:rsidRPr="009C6C62">
        <w:t xml:space="preserve"> на раздел «Акции российских эмитентов, полученные при погашении депозитарных расписок» (код типа раздела - PB) указанных в списке Счетов депо </w:t>
      </w:r>
      <w:r w:rsidR="003663CB" w:rsidRPr="009C6C62">
        <w:t>без П</w:t>
      </w:r>
      <w:r w:rsidR="00AD3CC4" w:rsidRPr="009C6C62">
        <w:t>оручений Д</w:t>
      </w:r>
      <w:r w:rsidRPr="009C6C62">
        <w:t>епонентов</w:t>
      </w:r>
      <w:r w:rsidR="00AD3CC4" w:rsidRPr="009C6C62">
        <w:t xml:space="preserve"> путем исполнения операци</w:t>
      </w:r>
      <w:r w:rsidR="009537BF" w:rsidRPr="009C6C62">
        <w:t>й</w:t>
      </w:r>
      <w:r w:rsidR="00AD3CC4" w:rsidRPr="009C6C62">
        <w:t xml:space="preserve"> приема ценных бумаг на хранение и/или учет (код операции </w:t>
      </w:r>
      <w:r w:rsidR="004F155F" w:rsidRPr="009C6C62">
        <w:t xml:space="preserve">- </w:t>
      </w:r>
      <w:r w:rsidR="00751340" w:rsidRPr="009C6C62">
        <w:t>35)</w:t>
      </w:r>
      <w:r w:rsidR="009537BF" w:rsidRPr="009C6C62">
        <w:t xml:space="preserve"> на Счет неустановленных лиц и последующего перевода акций международной компании на Счета депо Депонентов (код операции – 10/</w:t>
      </w:r>
      <w:r w:rsidR="009537BF" w:rsidRPr="009C6C62">
        <w:rPr>
          <w:lang w:val="en-US"/>
        </w:rPr>
        <w:t>DR</w:t>
      </w:r>
      <w:r w:rsidR="009537BF" w:rsidRPr="009C6C62">
        <w:t>)</w:t>
      </w:r>
      <w:r w:rsidR="00751340" w:rsidRPr="009C6C62">
        <w:t>. По результатам исполнения операции Депонентам предоставляется отчет по форме MS101;</w:t>
      </w:r>
    </w:p>
    <w:p w14:paraId="589F6B12" w14:textId="5CBB54A8" w:rsidR="008D0FAF" w:rsidRPr="009C6C62" w:rsidRDefault="008D0FAF" w:rsidP="00AD3CC4">
      <w:pPr>
        <w:pStyle w:val="BodyText21"/>
        <w:numPr>
          <w:ilvl w:val="4"/>
          <w:numId w:val="86"/>
        </w:numPr>
        <w:tabs>
          <w:tab w:val="left" w:pos="709"/>
        </w:tabs>
        <w:spacing w:before="120"/>
        <w:ind w:left="851"/>
      </w:pPr>
      <w:r w:rsidRPr="009C6C62">
        <w:t xml:space="preserve">направляет уведомление в </w:t>
      </w:r>
      <w:r w:rsidR="00CE4ADC" w:rsidRPr="009C6C62">
        <w:t>Иностранный депозитарий о списании со Счетов депо Д</w:t>
      </w:r>
      <w:r w:rsidRPr="009C6C62">
        <w:t xml:space="preserve">епонентов и зачислении на счет хранения </w:t>
      </w:r>
      <w:r w:rsidR="00CE4ADC" w:rsidRPr="009C6C62">
        <w:t xml:space="preserve">ценных бумаг иностранного эмитента, в отношении которых осуществлена автоматическая конвертация, </w:t>
      </w:r>
      <w:r w:rsidR="008660ED" w:rsidRPr="009C6C62">
        <w:t xml:space="preserve">ценных бумаг иностранного эмитента </w:t>
      </w:r>
      <w:r w:rsidRPr="009C6C62">
        <w:t xml:space="preserve">с указанием </w:t>
      </w:r>
      <w:r w:rsidR="008660ED" w:rsidRPr="009C6C62">
        <w:t xml:space="preserve">их </w:t>
      </w:r>
      <w:r w:rsidRPr="009C6C62">
        <w:t>количества.</w:t>
      </w:r>
    </w:p>
    <w:p w14:paraId="560A9C00" w14:textId="7741CAA4" w:rsidR="005433D1" w:rsidRPr="009C6C62" w:rsidRDefault="003E071E" w:rsidP="00CE4ADC">
      <w:pPr>
        <w:pStyle w:val="BodyText21"/>
        <w:numPr>
          <w:ilvl w:val="3"/>
          <w:numId w:val="86"/>
        </w:numPr>
        <w:tabs>
          <w:tab w:val="left" w:pos="709"/>
        </w:tabs>
      </w:pPr>
      <w:r w:rsidRPr="009C6C62">
        <w:t>Если счет депо депозитарных программ открыт в другом депозитарии, Депозитарий н</w:t>
      </w:r>
      <w:r w:rsidR="00135BEF" w:rsidRPr="009C6C62">
        <w:t xml:space="preserve">е позднее </w:t>
      </w:r>
      <w:r w:rsidR="00991729" w:rsidRPr="009C6C62">
        <w:t>1 (</w:t>
      </w:r>
      <w:r w:rsidR="00135BEF" w:rsidRPr="009C6C62">
        <w:t>одного</w:t>
      </w:r>
      <w:r w:rsidR="00991729" w:rsidRPr="009C6C62">
        <w:t>)</w:t>
      </w:r>
      <w:r w:rsidR="00135BEF" w:rsidRPr="009C6C62">
        <w:t xml:space="preserve"> О</w:t>
      </w:r>
      <w:r w:rsidR="008D0FAF" w:rsidRPr="009C6C62">
        <w:t xml:space="preserve">перационного дня с даты получения </w:t>
      </w:r>
      <w:r w:rsidRPr="009C6C62">
        <w:t>соответствующих П</w:t>
      </w:r>
      <w:r w:rsidR="008D0FAF" w:rsidRPr="009C6C62">
        <w:t>оручени</w:t>
      </w:r>
      <w:r w:rsidRPr="009C6C62">
        <w:t>й</w:t>
      </w:r>
      <w:r w:rsidR="008D0FAF" w:rsidRPr="009C6C62">
        <w:t xml:space="preserve"> </w:t>
      </w:r>
      <w:r w:rsidR="00CF1FDC" w:rsidRPr="009C6C62">
        <w:t xml:space="preserve">по форме </w:t>
      </w:r>
      <w:r w:rsidR="00CF1FDC" w:rsidRPr="009C6C62">
        <w:rPr>
          <w:lang w:val="en-US"/>
        </w:rPr>
        <w:t>MF</w:t>
      </w:r>
      <w:r w:rsidR="00CF1FDC" w:rsidRPr="009C6C62">
        <w:t xml:space="preserve">010 </w:t>
      </w:r>
      <w:r w:rsidR="00CE4ADC" w:rsidRPr="009C6C62">
        <w:t>Депонента, в депозитарии которого открыт счет депо депозитарных</w:t>
      </w:r>
      <w:r w:rsidRPr="009C6C62">
        <w:t xml:space="preserve"> программ</w:t>
      </w:r>
      <w:r w:rsidR="005433D1" w:rsidRPr="009C6C62">
        <w:t>:</w:t>
      </w:r>
    </w:p>
    <w:p w14:paraId="65DF33E4" w14:textId="31505ECC" w:rsidR="00CE4ADC" w:rsidRPr="009C6C62" w:rsidRDefault="003E071E" w:rsidP="005433D1">
      <w:pPr>
        <w:pStyle w:val="BodyText21"/>
        <w:numPr>
          <w:ilvl w:val="4"/>
          <w:numId w:val="86"/>
        </w:numPr>
        <w:tabs>
          <w:tab w:val="left" w:pos="709"/>
        </w:tabs>
        <w:ind w:left="851"/>
      </w:pPr>
      <w:r w:rsidRPr="009C6C62">
        <w:t xml:space="preserve">осуществляет перевод </w:t>
      </w:r>
      <w:r w:rsidR="00CE4ADC" w:rsidRPr="009C6C62">
        <w:t xml:space="preserve">с открытого </w:t>
      </w:r>
      <w:r w:rsidRPr="009C6C62">
        <w:t>этому Депоненту С</w:t>
      </w:r>
      <w:r w:rsidR="00CE4ADC" w:rsidRPr="009C6C62">
        <w:t>ч</w:t>
      </w:r>
      <w:r w:rsidRPr="009C6C62">
        <w:t>ета депо номинального держателя</w:t>
      </w:r>
      <w:r w:rsidR="00CE4ADC" w:rsidRPr="009C6C62">
        <w:t xml:space="preserve"> акци</w:t>
      </w:r>
      <w:r w:rsidRPr="009C6C62">
        <w:t>й</w:t>
      </w:r>
      <w:r w:rsidR="00CE4ADC" w:rsidRPr="009C6C62">
        <w:t xml:space="preserve"> международной компании</w:t>
      </w:r>
      <w:r w:rsidRPr="009C6C62">
        <w:t xml:space="preserve"> на раздел «Ценные бумаги для распределения Депонентам» </w:t>
      </w:r>
      <w:r w:rsidR="00CF1FDC" w:rsidRPr="009C6C62">
        <w:t xml:space="preserve">Счетов депо номинального держателя </w:t>
      </w:r>
      <w:r w:rsidR="003663CB" w:rsidRPr="009C6C62">
        <w:t>или</w:t>
      </w:r>
      <w:r w:rsidR="00135BEF" w:rsidRPr="009C6C62">
        <w:t>,</w:t>
      </w:r>
      <w:r w:rsidR="003663CB" w:rsidRPr="009C6C62">
        <w:t xml:space="preserve"> при необходимости </w:t>
      </w:r>
      <w:r w:rsidR="00AD3CC4" w:rsidRPr="009C6C62">
        <w:t>обеспечения обособленного учета</w:t>
      </w:r>
      <w:r w:rsidR="00135BEF" w:rsidRPr="009C6C62">
        <w:t>,</w:t>
      </w:r>
      <w:r w:rsidR="00AD3CC4" w:rsidRPr="009C6C62">
        <w:t xml:space="preserve"> на раздел «Акции российских эмитентов, полученные при погашении депозитарных расписок» (код типа раздела - PB)</w:t>
      </w:r>
      <w:r w:rsidR="00135BEF" w:rsidRPr="009C6C62">
        <w:t xml:space="preserve"> </w:t>
      </w:r>
      <w:r w:rsidR="00167F88" w:rsidRPr="009C6C62">
        <w:t xml:space="preserve">Счетов депо </w:t>
      </w:r>
      <w:r w:rsidR="00CF1FDC" w:rsidRPr="009C6C62">
        <w:t xml:space="preserve">владельца или Счетов депо доверительного управляющего </w:t>
      </w:r>
      <w:r w:rsidR="00167F88" w:rsidRPr="009C6C62">
        <w:t xml:space="preserve">Депонентов, </w:t>
      </w:r>
      <w:r w:rsidRPr="009C6C62">
        <w:t>указанных в списке</w:t>
      </w:r>
      <w:r w:rsidR="00167F88" w:rsidRPr="009C6C62">
        <w:t>, б</w:t>
      </w:r>
      <w:r w:rsidRPr="009C6C62">
        <w:t>ез Поручений Депонентов указанных Счетов депо (код операции – 10)</w:t>
      </w:r>
      <w:r w:rsidR="00CE4ADC" w:rsidRPr="009C6C62">
        <w:t>. Количество акций международной компании, подлежащих</w:t>
      </w:r>
      <w:r w:rsidRPr="009C6C62">
        <w:t xml:space="preserve"> списанию, указывается в таком П</w:t>
      </w:r>
      <w:r w:rsidR="00CE4ADC" w:rsidRPr="009C6C62">
        <w:t>оручении исходя из указанного в списке общего количества ценных бумаг иностранного эмитента.</w:t>
      </w:r>
      <w:r w:rsidR="005433D1" w:rsidRPr="009C6C62">
        <w:t xml:space="preserve"> По </w:t>
      </w:r>
      <w:r w:rsidR="005433D1" w:rsidRPr="009C6C62">
        <w:lastRenderedPageBreak/>
        <w:t xml:space="preserve">результатам исполнения операции Депонентам предоставляется отчет по форме </w:t>
      </w:r>
      <w:r w:rsidR="005433D1" w:rsidRPr="009C6C62">
        <w:rPr>
          <w:lang w:val="en-US"/>
        </w:rPr>
        <w:t>MS</w:t>
      </w:r>
      <w:r w:rsidR="005433D1" w:rsidRPr="009C6C62">
        <w:t>010;</w:t>
      </w:r>
    </w:p>
    <w:p w14:paraId="650D5743" w14:textId="15C7BCDA" w:rsidR="008D0FAF" w:rsidRPr="009C6C62" w:rsidRDefault="008D0FAF" w:rsidP="005433D1">
      <w:pPr>
        <w:pStyle w:val="BodyText21"/>
        <w:numPr>
          <w:ilvl w:val="4"/>
          <w:numId w:val="86"/>
        </w:numPr>
        <w:tabs>
          <w:tab w:val="left" w:pos="709"/>
        </w:tabs>
        <w:ind w:left="851"/>
      </w:pPr>
      <w:r w:rsidRPr="009C6C62">
        <w:t xml:space="preserve">открывает </w:t>
      </w:r>
      <w:r w:rsidR="005433D1" w:rsidRPr="009C6C62">
        <w:t xml:space="preserve">по Служебному поручению </w:t>
      </w:r>
      <w:r w:rsidRPr="009C6C62">
        <w:t xml:space="preserve">депозитарию, в котором открыт счет депо депозитарных программ, </w:t>
      </w:r>
      <w:r w:rsidR="00991729" w:rsidRPr="009C6C62">
        <w:t>С</w:t>
      </w:r>
      <w:r w:rsidRPr="009C6C62">
        <w:t xml:space="preserve">чет депо номинального держателя </w:t>
      </w:r>
      <w:r w:rsidR="005433D1" w:rsidRPr="009C6C62">
        <w:t xml:space="preserve">ограниченного назначения </w:t>
      </w:r>
      <w:r w:rsidRPr="009C6C62">
        <w:t>без заключения с указанным лицо</w:t>
      </w:r>
      <w:r w:rsidR="005433D1" w:rsidRPr="009C6C62">
        <w:t>м депозитарного договора и его П</w:t>
      </w:r>
      <w:r w:rsidRPr="009C6C62">
        <w:t>оручения;</w:t>
      </w:r>
    </w:p>
    <w:p w14:paraId="4BD99DAD" w14:textId="2AA4A20E" w:rsidR="008D0FAF" w:rsidRPr="009C6C62" w:rsidRDefault="008D0FAF" w:rsidP="005433D1">
      <w:pPr>
        <w:pStyle w:val="BodyText21"/>
        <w:numPr>
          <w:ilvl w:val="4"/>
          <w:numId w:val="86"/>
        </w:numPr>
        <w:tabs>
          <w:tab w:val="left" w:pos="709"/>
        </w:tabs>
        <w:ind w:left="851"/>
      </w:pPr>
      <w:r w:rsidRPr="009C6C62">
        <w:t xml:space="preserve">осуществляет </w:t>
      </w:r>
      <w:r w:rsidR="007333A6" w:rsidRPr="009C6C62">
        <w:t xml:space="preserve">перевод </w:t>
      </w:r>
      <w:r w:rsidR="005433D1" w:rsidRPr="009C6C62">
        <w:t>ценных бумаг</w:t>
      </w:r>
      <w:r w:rsidRPr="009C6C62">
        <w:t xml:space="preserve"> иност</w:t>
      </w:r>
      <w:r w:rsidR="005433D1" w:rsidRPr="009C6C62">
        <w:t xml:space="preserve">ранного эмитента без </w:t>
      </w:r>
      <w:r w:rsidR="00991729" w:rsidRPr="009C6C62">
        <w:t>П</w:t>
      </w:r>
      <w:r w:rsidR="005433D1" w:rsidRPr="009C6C62">
        <w:t>оручения Депонентов со всех С</w:t>
      </w:r>
      <w:r w:rsidRPr="009C6C62">
        <w:t xml:space="preserve">четов депо, на которых учитываются права на такие ценные бумаги, на </w:t>
      </w:r>
      <w:r w:rsidR="005433D1" w:rsidRPr="009C6C62">
        <w:t xml:space="preserve">раздел «Ц.б. иностр. эмитентов, по кот. осущ. авт. конвертация» </w:t>
      </w:r>
      <w:r w:rsidR="00825338" w:rsidRPr="009C6C62">
        <w:t>С</w:t>
      </w:r>
      <w:r w:rsidRPr="009C6C62">
        <w:t>чет</w:t>
      </w:r>
      <w:r w:rsidR="00470AFB" w:rsidRPr="009C6C62">
        <w:t>а</w:t>
      </w:r>
      <w:r w:rsidRPr="009C6C62">
        <w:t xml:space="preserve"> депо номинального держателя ограниченного назначения, для их последующего зачисления на счет хранения лица, которому открыт счет депо депозитарных программ</w:t>
      </w:r>
      <w:r w:rsidR="007333A6" w:rsidRPr="009C6C62">
        <w:t xml:space="preserve"> в депозитарии Депонента</w:t>
      </w:r>
      <w:r w:rsidRPr="009C6C62">
        <w:t>;</w:t>
      </w:r>
    </w:p>
    <w:p w14:paraId="7682C4BF" w14:textId="293549D8" w:rsidR="008D0FAF" w:rsidRPr="009C6C62" w:rsidRDefault="007333A6" w:rsidP="005433D1">
      <w:pPr>
        <w:pStyle w:val="BodyText21"/>
        <w:numPr>
          <w:ilvl w:val="4"/>
          <w:numId w:val="86"/>
        </w:numPr>
        <w:tabs>
          <w:tab w:val="left" w:pos="709"/>
        </w:tabs>
        <w:ind w:left="851"/>
      </w:pPr>
      <w:r w:rsidRPr="009C6C62">
        <w:t>направляет уведомление в И</w:t>
      </w:r>
      <w:r w:rsidR="008D0FAF" w:rsidRPr="009C6C62">
        <w:t>ностранн</w:t>
      </w:r>
      <w:r w:rsidRPr="009C6C62">
        <w:t>ый</w:t>
      </w:r>
      <w:r w:rsidR="008D0FAF" w:rsidRPr="009C6C62">
        <w:t xml:space="preserve"> </w:t>
      </w:r>
      <w:r w:rsidRPr="009C6C62">
        <w:t>депозитар</w:t>
      </w:r>
      <w:r w:rsidR="00DF1F78" w:rsidRPr="009C6C62">
        <w:t>ий о списании со С</w:t>
      </w:r>
      <w:r w:rsidR="008D0FAF" w:rsidRPr="009C6C62">
        <w:t xml:space="preserve">четов депо </w:t>
      </w:r>
      <w:r w:rsidR="00DF1F78" w:rsidRPr="009C6C62">
        <w:t>Д</w:t>
      </w:r>
      <w:r w:rsidR="00825338" w:rsidRPr="009C6C62">
        <w:t>епонентов и зачислении на С</w:t>
      </w:r>
      <w:r w:rsidR="008D0FAF" w:rsidRPr="009C6C62">
        <w:t>чет депо номинального держателя ограниченного назначения ценных бумаг иностранного эмитента для их последующего зачисления на счет хранения лица, которому открыт счет депо депозитарных программ</w:t>
      </w:r>
      <w:r w:rsidR="00DF1F78" w:rsidRPr="009C6C62">
        <w:t xml:space="preserve"> в депозитарии Депонента</w:t>
      </w:r>
      <w:r w:rsidR="008D0FAF" w:rsidRPr="009C6C62">
        <w:t>, с указанием количества таких ценных бумаг.</w:t>
      </w:r>
    </w:p>
    <w:p w14:paraId="262A76CF" w14:textId="08E9C908" w:rsidR="00FF44CC" w:rsidRPr="009C6C62" w:rsidRDefault="008D0FAF" w:rsidP="00DC6506">
      <w:pPr>
        <w:pStyle w:val="BodyText21"/>
        <w:numPr>
          <w:ilvl w:val="3"/>
          <w:numId w:val="86"/>
        </w:numPr>
        <w:tabs>
          <w:tab w:val="left" w:pos="709"/>
        </w:tabs>
        <w:ind w:hanging="982"/>
      </w:pPr>
      <w:r w:rsidRPr="009C6C62">
        <w:t>Депозит</w:t>
      </w:r>
      <w:r w:rsidR="000976DF" w:rsidRPr="009C6C62">
        <w:t xml:space="preserve">арий первого уровня не позднее </w:t>
      </w:r>
      <w:r w:rsidR="004F155F" w:rsidRPr="009C6C62">
        <w:t>О</w:t>
      </w:r>
      <w:r w:rsidRPr="009C6C62">
        <w:t xml:space="preserve">перационного дня той даты, в которую на открытый ему в </w:t>
      </w:r>
      <w:r w:rsidR="00825338" w:rsidRPr="009C6C62">
        <w:t>Д</w:t>
      </w:r>
      <w:r w:rsidRPr="009C6C62">
        <w:t xml:space="preserve">епозитарии </w:t>
      </w:r>
      <w:r w:rsidR="00991729" w:rsidRPr="009C6C62">
        <w:t>С</w:t>
      </w:r>
      <w:r w:rsidRPr="009C6C62">
        <w:t xml:space="preserve">чет депо номинального держателя были зачислены акции международной компании, </w:t>
      </w:r>
      <w:r w:rsidR="00AF0EC0" w:rsidRPr="009C6C62">
        <w:t>и</w:t>
      </w:r>
      <w:r w:rsidR="00FF44CC" w:rsidRPr="009C6C62">
        <w:t xml:space="preserve"> предоставлена информация о держателе реестра, в котором открыт лицевой счет депозитарных программ: </w:t>
      </w:r>
    </w:p>
    <w:p w14:paraId="35502604" w14:textId="3D362A73" w:rsidR="008D0FAF" w:rsidRPr="009C6C62" w:rsidRDefault="008D0FAF" w:rsidP="00FF44CC">
      <w:pPr>
        <w:pStyle w:val="BodyText21"/>
        <w:numPr>
          <w:ilvl w:val="4"/>
          <w:numId w:val="86"/>
        </w:numPr>
        <w:tabs>
          <w:tab w:val="left" w:pos="709"/>
          <w:tab w:val="left" w:pos="851"/>
        </w:tabs>
        <w:spacing w:before="120"/>
        <w:ind w:left="851" w:hanging="1222"/>
      </w:pPr>
      <w:r w:rsidRPr="009C6C62">
        <w:t>осущест</w:t>
      </w:r>
      <w:r w:rsidR="004F155F" w:rsidRPr="009C6C62">
        <w:t xml:space="preserve">вляет </w:t>
      </w:r>
      <w:r w:rsidRPr="009C6C62">
        <w:t>списание ценных б</w:t>
      </w:r>
      <w:r w:rsidR="00FF44CC" w:rsidRPr="009C6C62">
        <w:t xml:space="preserve">умаг иностранного эмитента без </w:t>
      </w:r>
      <w:r w:rsidR="009537BF" w:rsidRPr="009C6C62">
        <w:t>по</w:t>
      </w:r>
      <w:r w:rsidR="00FF44CC" w:rsidRPr="009C6C62">
        <w:t>ручений д</w:t>
      </w:r>
      <w:r w:rsidRPr="009C6C62">
        <w:t xml:space="preserve">епонентов со всех </w:t>
      </w:r>
      <w:r w:rsidR="009537BF" w:rsidRPr="009C6C62">
        <w:t>с</w:t>
      </w:r>
      <w:r w:rsidRPr="009C6C62">
        <w:t xml:space="preserve">четов депо, на которых учитываются права на такие ценные бумаги, и их зачисление на счет депо номинального держателя ограниченного назначения </w:t>
      </w:r>
      <w:r w:rsidR="004F155F" w:rsidRPr="009C6C62">
        <w:t xml:space="preserve">Депозитария </w:t>
      </w:r>
      <w:r w:rsidR="00FF44CC" w:rsidRPr="009C6C62">
        <w:t>д</w:t>
      </w:r>
      <w:r w:rsidRPr="009C6C62">
        <w:t xml:space="preserve">ля их последующего зачисления на счет хранения </w:t>
      </w:r>
      <w:r w:rsidR="004F155F" w:rsidRPr="009C6C62">
        <w:t>ценных бумаг иностранного эмитента, в отношении которых осуществлена автоматическая конвертация</w:t>
      </w:r>
      <w:r w:rsidR="00CF1FDC" w:rsidRPr="009C6C62">
        <w:t>, в Депозитарии</w:t>
      </w:r>
      <w:r w:rsidRPr="009C6C62">
        <w:t>;</w:t>
      </w:r>
    </w:p>
    <w:p w14:paraId="66CC300C" w14:textId="6A2051C4" w:rsidR="008D0FAF" w:rsidRPr="009C6C62" w:rsidRDefault="008D0FAF" w:rsidP="00DC6506">
      <w:pPr>
        <w:pStyle w:val="BodyText21"/>
        <w:numPr>
          <w:ilvl w:val="4"/>
          <w:numId w:val="86"/>
        </w:numPr>
        <w:tabs>
          <w:tab w:val="left" w:pos="709"/>
          <w:tab w:val="left" w:pos="851"/>
        </w:tabs>
        <w:spacing w:before="120"/>
        <w:ind w:left="851" w:hanging="1222"/>
      </w:pPr>
      <w:r w:rsidRPr="009C6C62">
        <w:t xml:space="preserve">направляет в </w:t>
      </w:r>
      <w:r w:rsidR="00DC6506" w:rsidRPr="009C6C62">
        <w:t>Д</w:t>
      </w:r>
      <w:r w:rsidRPr="009C6C62">
        <w:t xml:space="preserve">епозитарий </w:t>
      </w:r>
      <w:r w:rsidR="00DC6506" w:rsidRPr="009C6C62">
        <w:t>отчет (</w:t>
      </w:r>
      <w:r w:rsidRPr="009C6C62">
        <w:t>уведомление</w:t>
      </w:r>
      <w:r w:rsidR="00DC6506" w:rsidRPr="009C6C62">
        <w:t>)</w:t>
      </w:r>
      <w:r w:rsidRPr="009C6C62">
        <w:t xml:space="preserve"> о списании со счетов депо депонентов и зачислении на счет депо номинального держателя ограниченного назначения </w:t>
      </w:r>
      <w:r w:rsidR="00DC6506" w:rsidRPr="009C6C62">
        <w:t xml:space="preserve">Депозитария </w:t>
      </w:r>
      <w:r w:rsidRPr="009C6C62">
        <w:t>ценных бумаг иностранного эмитента с указанием сведений о полном наименовании иностранной организации, имеющей право осуществлять учет и переход прав на ценные бумаги, в которой такому депозитарию первого уровня открыт счет лица, действующего в интересах других лиц, для учета прав на ценные бумаги иностранного эмитента, номере такого счета и о количестве списанных со счетов депо депонентов ценных бумаг иностранного эмитента.</w:t>
      </w:r>
    </w:p>
    <w:p w14:paraId="6B2FFC0D" w14:textId="59F81400" w:rsidR="008D0FAF" w:rsidRPr="009C6C62" w:rsidRDefault="00DC6506" w:rsidP="00DC6506">
      <w:pPr>
        <w:pStyle w:val="BodyText21"/>
        <w:numPr>
          <w:ilvl w:val="3"/>
          <w:numId w:val="86"/>
        </w:numPr>
        <w:tabs>
          <w:tab w:val="left" w:pos="709"/>
        </w:tabs>
        <w:ind w:hanging="982"/>
      </w:pPr>
      <w:r w:rsidRPr="009C6C62">
        <w:t>Д</w:t>
      </w:r>
      <w:r w:rsidR="008D0FAF" w:rsidRPr="009C6C62">
        <w:t xml:space="preserve">епозитарий не позднее </w:t>
      </w:r>
      <w:r w:rsidR="00991729" w:rsidRPr="009C6C62">
        <w:t>3 (</w:t>
      </w:r>
      <w:r w:rsidR="008D0FAF" w:rsidRPr="009C6C62">
        <w:t>трех</w:t>
      </w:r>
      <w:r w:rsidR="00991729" w:rsidRPr="009C6C62">
        <w:t>)</w:t>
      </w:r>
      <w:r w:rsidR="008D0FAF" w:rsidRPr="009C6C62">
        <w:t xml:space="preserve"> рабочих дней с даты зачисления на лицевой счет номинального держателя центрального депозитария акций международной компании и получения сведений, позволяющих идентифицировать лицо, которому открыт лицевой счет депозитарных программ, либо </w:t>
      </w:r>
      <w:r w:rsidRPr="009C6C62">
        <w:t xml:space="preserve">с </w:t>
      </w:r>
      <w:r w:rsidR="008D0FAF" w:rsidRPr="009C6C62">
        <w:t xml:space="preserve">даты поступления </w:t>
      </w:r>
      <w:r w:rsidRPr="009C6C62">
        <w:t>П</w:t>
      </w:r>
      <w:r w:rsidR="008D0FAF" w:rsidRPr="009C6C62">
        <w:t>оручения</w:t>
      </w:r>
      <w:r w:rsidRPr="009C6C62">
        <w:t xml:space="preserve"> депозитария, в котором открыт сче</w:t>
      </w:r>
      <w:r w:rsidR="00314BFB" w:rsidRPr="009C6C62">
        <w:t>т</w:t>
      </w:r>
      <w:r w:rsidRPr="009C6C62">
        <w:t xml:space="preserve"> депо депозитарных программ</w:t>
      </w:r>
      <w:r w:rsidR="008D0FAF" w:rsidRPr="009C6C62">
        <w:t>, направляет:</w:t>
      </w:r>
    </w:p>
    <w:p w14:paraId="2AE56D18" w14:textId="0820D7B4" w:rsidR="008D0FAF" w:rsidRPr="009C6C62" w:rsidRDefault="008D0FAF" w:rsidP="00314BFB">
      <w:pPr>
        <w:pStyle w:val="BodyText21"/>
        <w:numPr>
          <w:ilvl w:val="4"/>
          <w:numId w:val="86"/>
        </w:numPr>
        <w:spacing w:before="120"/>
        <w:ind w:left="851" w:hanging="1364"/>
      </w:pPr>
      <w:r w:rsidRPr="009C6C62">
        <w:t>держателю реестра, в котором открыт лицевой счет депозитарных программ, полученные им уведомления</w:t>
      </w:r>
      <w:r w:rsidR="00DC6506" w:rsidRPr="009C6C62">
        <w:t xml:space="preserve"> других депозитариев</w:t>
      </w:r>
      <w:r w:rsidRPr="009C6C62">
        <w:t xml:space="preserve">, а также выписку по счету хранения лица, которому открыт лицевой счет депозитарных программ, с указанием количества зачисленных на этот счет ценных бумаг иностранного </w:t>
      </w:r>
      <w:r w:rsidRPr="009C6C62">
        <w:lastRenderedPageBreak/>
        <w:t>эмитента;</w:t>
      </w:r>
    </w:p>
    <w:p w14:paraId="3E96FAA0" w14:textId="6E0F5361" w:rsidR="008D0FAF" w:rsidRPr="009C6C62" w:rsidRDefault="008D0FAF" w:rsidP="00314BFB">
      <w:pPr>
        <w:pStyle w:val="BodyText21"/>
        <w:numPr>
          <w:ilvl w:val="4"/>
          <w:numId w:val="86"/>
        </w:numPr>
        <w:spacing w:before="120"/>
        <w:ind w:left="851" w:hanging="1364"/>
      </w:pPr>
      <w:r w:rsidRPr="009C6C62">
        <w:t xml:space="preserve">депозитарию, в котором открыт счет депо депозитарных программ, полученные им уведомления, предусмотренные </w:t>
      </w:r>
      <w:r w:rsidR="00AF0EC0" w:rsidRPr="009C6C62">
        <w:t>Решением Совета директоров от 15.09.2023</w:t>
      </w:r>
      <w:r w:rsidRPr="009C6C62">
        <w:t>.</w:t>
      </w:r>
    </w:p>
    <w:p w14:paraId="1080B2EC" w14:textId="225A8EC6" w:rsidR="008D0FAF" w:rsidRPr="009C6C62" w:rsidRDefault="008D0FAF" w:rsidP="00314BFB">
      <w:pPr>
        <w:pStyle w:val="BodyText21"/>
        <w:numPr>
          <w:ilvl w:val="3"/>
          <w:numId w:val="86"/>
        </w:numPr>
        <w:tabs>
          <w:tab w:val="left" w:pos="709"/>
        </w:tabs>
        <w:ind w:hanging="982"/>
      </w:pPr>
      <w:r w:rsidRPr="009C6C62">
        <w:t xml:space="preserve">Если в соответствии с условиями договора, на основании которого осуществлялось размещение в соответствии с иностранным правом ценных бумаг иностранного эмитента, одна ценная бумага иностранного эмитента удостоверяет права в отношении дробного числа акций международной компании, и при осуществлении предусмотренных </w:t>
      </w:r>
      <w:r w:rsidR="00AF0EC0" w:rsidRPr="009C6C62">
        <w:t>Р</w:t>
      </w:r>
      <w:r w:rsidRPr="009C6C62">
        <w:t xml:space="preserve">ешением </w:t>
      </w:r>
      <w:r w:rsidR="00AF0EC0" w:rsidRPr="009C6C62">
        <w:t xml:space="preserve">Совета директоров от 15.09.2023, </w:t>
      </w:r>
      <w:r w:rsidRPr="009C6C62">
        <w:t>операций зачисление целого количества акций международной компании, определяемого исходя из количества подлежащих списанию ценных бумаг иностранного эмитента, невозможно, на соответствующие лицевой счет номинального держат</w:t>
      </w:r>
      <w:r w:rsidR="00AF0EC0" w:rsidRPr="009C6C62">
        <w:t>еля центрального депозитария и С</w:t>
      </w:r>
      <w:r w:rsidRPr="009C6C62">
        <w:t>чета депо зачисляется количество акций международной компании, выражаемое дробным числом.</w:t>
      </w:r>
    </w:p>
    <w:p w14:paraId="666F824D" w14:textId="6CC8BCD3" w:rsidR="008D0FAF" w:rsidRPr="009C6C62" w:rsidRDefault="0096402A" w:rsidP="00917EBC">
      <w:pPr>
        <w:pStyle w:val="BodyText21"/>
        <w:numPr>
          <w:ilvl w:val="3"/>
          <w:numId w:val="86"/>
        </w:numPr>
        <w:tabs>
          <w:tab w:val="left" w:pos="709"/>
        </w:tabs>
        <w:ind w:hanging="982"/>
      </w:pPr>
      <w:r w:rsidRPr="009C6C62">
        <w:t>Списание ценных бумаг иностранного эмитента</w:t>
      </w:r>
      <w:r w:rsidR="008D0FAF" w:rsidRPr="009C6C62">
        <w:t xml:space="preserve"> </w:t>
      </w:r>
      <w:r w:rsidR="00EF6F9D" w:rsidRPr="009C6C62">
        <w:t xml:space="preserve">со </w:t>
      </w:r>
      <w:r w:rsidR="00991729" w:rsidRPr="009C6C62">
        <w:t>С</w:t>
      </w:r>
      <w:r w:rsidR="00EF6F9D" w:rsidRPr="009C6C62">
        <w:t xml:space="preserve">чета депо номинального держателя ограниченного назначения или </w:t>
      </w:r>
      <w:r w:rsidR="008D0FAF" w:rsidRPr="009C6C62">
        <w:t>со счета хранения</w:t>
      </w:r>
      <w:r w:rsidRPr="009C6C62">
        <w:t xml:space="preserve"> </w:t>
      </w:r>
      <w:r w:rsidR="00AF0EC0" w:rsidRPr="009C6C62">
        <w:t xml:space="preserve">ценных бумаг иностранного эмитента, в отношении которых осуществлена автоматическая конвертация, </w:t>
      </w:r>
      <w:r w:rsidRPr="009C6C62">
        <w:t xml:space="preserve">осуществляется Депозитарием по Служебному поручению </w:t>
      </w:r>
      <w:r w:rsidR="003D45CB" w:rsidRPr="009C6C62">
        <w:t xml:space="preserve">без Поручения лиц, которым открыты соответствующие счета, </w:t>
      </w:r>
      <w:r w:rsidRPr="009C6C62">
        <w:t>при получении отчета (со</w:t>
      </w:r>
      <w:r w:rsidR="00861A0E" w:rsidRPr="009C6C62">
        <w:t>о</w:t>
      </w:r>
      <w:r w:rsidRPr="009C6C62">
        <w:t xml:space="preserve">бщения) </w:t>
      </w:r>
      <w:r w:rsidR="00861A0E" w:rsidRPr="009C6C62">
        <w:t>о списании ценных бумаг со Счета Депозитария в Иностранном депозитарии или со счета депо номинального держателя ограниченного назначения, открытого Депозитарию в депозитарии первого уровня, путем исполнения операции снятия ценных бумаг с хранения и/или учета (код операции – 10/36) с одновременным списанием ценных бумаг иностранного эмитента соответств</w:t>
      </w:r>
      <w:r w:rsidR="003D45CB" w:rsidRPr="009C6C62">
        <w:t xml:space="preserve">енно с </w:t>
      </w:r>
      <w:r w:rsidR="00861A0E" w:rsidRPr="009C6C62">
        <w:t>активного счета</w:t>
      </w:r>
      <w:r w:rsidR="008D0FAF" w:rsidRPr="009C6C62">
        <w:t xml:space="preserve"> </w:t>
      </w:r>
      <w:r w:rsidR="00861A0E" w:rsidRPr="009C6C62">
        <w:t xml:space="preserve">ценных бумаг депонентов» или </w:t>
      </w:r>
      <w:r w:rsidR="00825338" w:rsidRPr="009C6C62">
        <w:t>со с</w:t>
      </w:r>
      <w:r w:rsidR="00861A0E" w:rsidRPr="009C6C62">
        <w:t>чет</w:t>
      </w:r>
      <w:r w:rsidR="00825338" w:rsidRPr="009C6C62">
        <w:t>а</w:t>
      </w:r>
      <w:r w:rsidR="00861A0E" w:rsidRPr="009C6C62">
        <w:t xml:space="preserve"> ценных бумаг депонентов ограниченного назначения. </w:t>
      </w:r>
      <w:r w:rsidR="003D45CB" w:rsidRPr="009C6C62">
        <w:t>По результатам исполнения операций Депонентам предоставляются отчеты по форме MS101</w:t>
      </w:r>
      <w:r w:rsidR="008D0FAF" w:rsidRPr="009C6C62">
        <w:t>.</w:t>
      </w:r>
    </w:p>
    <w:p w14:paraId="27EAE484" w14:textId="2A2C148A" w:rsidR="008D0FAF" w:rsidRPr="009C6C62" w:rsidRDefault="008D0FAF" w:rsidP="00EF6F9D">
      <w:pPr>
        <w:pStyle w:val="BodyText21"/>
        <w:numPr>
          <w:ilvl w:val="3"/>
          <w:numId w:val="86"/>
        </w:numPr>
        <w:tabs>
          <w:tab w:val="left" w:pos="709"/>
        </w:tabs>
        <w:ind w:hanging="982"/>
      </w:pPr>
      <w:r w:rsidRPr="009C6C62">
        <w:t xml:space="preserve">Счет депо номинального держателя ограниченного назначения и счет </w:t>
      </w:r>
      <w:r w:rsidR="003D45CB" w:rsidRPr="009C6C62">
        <w:t xml:space="preserve">хранения </w:t>
      </w:r>
      <w:r w:rsidR="00825338" w:rsidRPr="009C6C62">
        <w:t xml:space="preserve">ценных бумаг иностранного эмитента, в отношении которых осуществлена автоматическая конвертация, </w:t>
      </w:r>
      <w:r w:rsidR="003D45CB" w:rsidRPr="009C6C62">
        <w:t>подлежат закрытию без П</w:t>
      </w:r>
      <w:r w:rsidRPr="009C6C62">
        <w:t>оручения лиц, которым о</w:t>
      </w:r>
      <w:r w:rsidR="0096402A" w:rsidRPr="009C6C62">
        <w:t>ткрыты такие счета, не позднее О</w:t>
      </w:r>
      <w:r w:rsidRPr="009C6C62">
        <w:t>перационного дня списания с таких счетов всех ценных бумаг иностранного эмитента.</w:t>
      </w:r>
    </w:p>
    <w:p w14:paraId="794D5C17" w14:textId="0DE96242" w:rsidR="008D0FAF" w:rsidRPr="009C6C62" w:rsidRDefault="008D0FAF" w:rsidP="00AF0EC0">
      <w:pPr>
        <w:pStyle w:val="BodyText21"/>
        <w:numPr>
          <w:ilvl w:val="3"/>
          <w:numId w:val="86"/>
        </w:numPr>
        <w:tabs>
          <w:tab w:val="left" w:pos="709"/>
        </w:tabs>
        <w:ind w:hanging="982"/>
      </w:pPr>
      <w:r w:rsidRPr="009C6C62">
        <w:t xml:space="preserve">С даты официального опубликования </w:t>
      </w:r>
      <w:r w:rsidR="00E434E1" w:rsidRPr="009C6C62">
        <w:t>Р</w:t>
      </w:r>
      <w:r w:rsidRPr="009C6C62">
        <w:t>ешения</w:t>
      </w:r>
      <w:r w:rsidR="0096402A" w:rsidRPr="009C6C62">
        <w:t xml:space="preserve"> Совета директоров от 15.09.2023</w:t>
      </w:r>
      <w:r w:rsidRPr="009C6C62">
        <w:t xml:space="preserve"> и до даты п</w:t>
      </w:r>
      <w:r w:rsidR="003D45CB" w:rsidRPr="009C6C62">
        <w:t>роведения операции списания со Счетов депо Д</w:t>
      </w:r>
      <w:r w:rsidRPr="009C6C62">
        <w:t xml:space="preserve">епонентов ценных бумаг иностранного эмитента </w:t>
      </w:r>
      <w:r w:rsidR="0096402A" w:rsidRPr="009C6C62">
        <w:t>Д</w:t>
      </w:r>
      <w:r w:rsidRPr="009C6C62">
        <w:t>епозитарий не вправе</w:t>
      </w:r>
      <w:r w:rsidR="0096402A" w:rsidRPr="009C6C62">
        <w:t xml:space="preserve"> принимать Поручения Д</w:t>
      </w:r>
      <w:r w:rsidRPr="009C6C62">
        <w:t>епонентов на конвертацию ценных бумаг иностранного эмитента в акции междуна</w:t>
      </w:r>
      <w:r w:rsidR="0096402A" w:rsidRPr="009C6C62">
        <w:t>родной компании. Неисполненные П</w:t>
      </w:r>
      <w:r w:rsidRPr="009C6C62">
        <w:t xml:space="preserve">оручения </w:t>
      </w:r>
      <w:r w:rsidR="0096402A" w:rsidRPr="009C6C62">
        <w:t>Д</w:t>
      </w:r>
      <w:r w:rsidRPr="009C6C62">
        <w:t xml:space="preserve">епонентов, </w:t>
      </w:r>
      <w:r w:rsidR="00825338" w:rsidRPr="009C6C62">
        <w:t xml:space="preserve">в том числе, Поручения </w:t>
      </w:r>
      <w:r w:rsidR="00D95AB7" w:rsidRPr="009C6C62">
        <w:t>на исполнение операций приема акций международной ко</w:t>
      </w:r>
      <w:r w:rsidR="00CF1FDC" w:rsidRPr="009C6C62">
        <w:t>м</w:t>
      </w:r>
      <w:r w:rsidR="00D95AB7" w:rsidRPr="009C6C62">
        <w:t>пании</w:t>
      </w:r>
      <w:r w:rsidR="00825338" w:rsidRPr="009C6C62">
        <w:t xml:space="preserve"> на хранени</w:t>
      </w:r>
      <w:r w:rsidR="00D95AB7" w:rsidRPr="009C6C62">
        <w:t>е</w:t>
      </w:r>
      <w:r w:rsidR="00825338" w:rsidRPr="009C6C62">
        <w:t xml:space="preserve"> или учет</w:t>
      </w:r>
      <w:r w:rsidR="00D8772E" w:rsidRPr="009C6C62">
        <w:t>,</w:t>
      </w:r>
      <w:r w:rsidR="00825338" w:rsidRPr="009C6C62">
        <w:t xml:space="preserve"> или </w:t>
      </w:r>
      <w:r w:rsidR="00421ACB" w:rsidRPr="009C6C62">
        <w:t xml:space="preserve">снятие </w:t>
      </w:r>
      <w:r w:rsidR="00D95AB7" w:rsidRPr="009C6C62">
        <w:t>акций международной компании</w:t>
      </w:r>
      <w:r w:rsidR="00421ACB" w:rsidRPr="009C6C62">
        <w:t xml:space="preserve"> с хранения и/или учета, или </w:t>
      </w:r>
      <w:r w:rsidR="00D95AB7" w:rsidRPr="009C6C62">
        <w:t xml:space="preserve">Поручений </w:t>
      </w:r>
      <w:r w:rsidR="00421ACB" w:rsidRPr="009C6C62">
        <w:t xml:space="preserve">на отмену </w:t>
      </w:r>
      <w:r w:rsidR="00D95AB7" w:rsidRPr="009C6C62">
        <w:t xml:space="preserve">указанных </w:t>
      </w:r>
      <w:r w:rsidR="00421ACB" w:rsidRPr="009C6C62">
        <w:t xml:space="preserve">Поручений, </w:t>
      </w:r>
      <w:r w:rsidRPr="009C6C62">
        <w:t xml:space="preserve">поступившие </w:t>
      </w:r>
      <w:r w:rsidR="0096402A" w:rsidRPr="009C6C62">
        <w:t>в Д</w:t>
      </w:r>
      <w:r w:rsidRPr="009C6C62">
        <w:t>епозитари</w:t>
      </w:r>
      <w:r w:rsidR="0096402A" w:rsidRPr="009C6C62">
        <w:t>й</w:t>
      </w:r>
      <w:r w:rsidRPr="009C6C62">
        <w:t xml:space="preserve"> до даты официального опубликования </w:t>
      </w:r>
      <w:r w:rsidR="0096402A" w:rsidRPr="009C6C62">
        <w:t>Р</w:t>
      </w:r>
      <w:r w:rsidRPr="009C6C62">
        <w:t>ешения</w:t>
      </w:r>
      <w:r w:rsidR="00825338" w:rsidRPr="009C6C62">
        <w:t xml:space="preserve"> С</w:t>
      </w:r>
      <w:r w:rsidR="0096402A" w:rsidRPr="009C6C62">
        <w:t>овета директоров от 15.09.2023</w:t>
      </w:r>
      <w:r w:rsidRPr="009C6C62">
        <w:t>, не подлежат исполнению и считаются от</w:t>
      </w:r>
      <w:r w:rsidR="0009178D" w:rsidRPr="009C6C62">
        <w:t>мененными</w:t>
      </w:r>
      <w:r w:rsidRPr="009C6C62">
        <w:t xml:space="preserve"> с даты официального опубликования </w:t>
      </w:r>
      <w:r w:rsidR="0096402A" w:rsidRPr="009C6C62">
        <w:t>Р</w:t>
      </w:r>
      <w:r w:rsidRPr="009C6C62">
        <w:t>ешения</w:t>
      </w:r>
      <w:r w:rsidR="0096402A" w:rsidRPr="009C6C62">
        <w:t xml:space="preserve"> Совета директоров от 15.09.2023</w:t>
      </w:r>
      <w:r w:rsidRPr="009C6C62">
        <w:t>.</w:t>
      </w:r>
    </w:p>
    <w:p w14:paraId="77D68385" w14:textId="58E7A14B" w:rsidR="00C5630D" w:rsidRPr="009C6C62" w:rsidRDefault="00C5630D" w:rsidP="006B1D28">
      <w:pPr>
        <w:pStyle w:val="BodyText21"/>
        <w:numPr>
          <w:ilvl w:val="2"/>
          <w:numId w:val="13"/>
        </w:numPr>
        <w:tabs>
          <w:tab w:val="left" w:pos="709"/>
        </w:tabs>
        <w:spacing w:before="120" w:after="0"/>
        <w:ind w:left="709" w:hanging="709"/>
      </w:pPr>
      <w:r w:rsidRPr="009C6C62">
        <w:t xml:space="preserve">Все документы для открытия </w:t>
      </w:r>
      <w:r w:rsidR="00201A3A" w:rsidRPr="009C6C62">
        <w:t>С</w:t>
      </w:r>
      <w:r w:rsidRPr="009C6C62">
        <w:t xml:space="preserve">чета депо должны быть предоставлены в Депозитарий на бумажном носителе. Перечень документов, которые должны быть предоставлены Депонентом в Депозитарий для открытия </w:t>
      </w:r>
      <w:r w:rsidR="00A21B1F" w:rsidRPr="009C6C62">
        <w:t>С</w:t>
      </w:r>
      <w:r w:rsidRPr="009C6C62">
        <w:t xml:space="preserve">чета депо, приведен в Условиях. </w:t>
      </w:r>
    </w:p>
    <w:p w14:paraId="7B807EB2" w14:textId="26AFDBA8" w:rsidR="00C5630D" w:rsidRPr="009C6C62" w:rsidRDefault="00C5630D" w:rsidP="0075415D">
      <w:pPr>
        <w:pStyle w:val="BodyText21"/>
        <w:numPr>
          <w:ilvl w:val="2"/>
          <w:numId w:val="13"/>
        </w:numPr>
        <w:tabs>
          <w:tab w:val="left" w:pos="709"/>
        </w:tabs>
        <w:spacing w:before="120"/>
        <w:ind w:left="709" w:hanging="709"/>
      </w:pPr>
      <w:r w:rsidRPr="009C6C62">
        <w:lastRenderedPageBreak/>
        <w:t xml:space="preserve">Для заключения с Депозитарием договора </w:t>
      </w:r>
      <w:r w:rsidR="00A21B1F" w:rsidRPr="009C6C62">
        <w:t>С</w:t>
      </w:r>
      <w:r w:rsidRPr="009C6C62">
        <w:t xml:space="preserve">чета депо Депонент должен предоставить в Депозитарий информацию и документы, позволяющие идентифицировать Депонента, представителя Депонента, выгодоприобретателя, а также бенефициарного владельца в целях реализации законодательства Российской Федерации о противодействии легализации (отмыванию) доходов, полученных преступным путем, и финансированию терроризма. Указанная информация и документы должны обновляться Депонентом не реже одного раза в год, а по запросу Депозитария предоставляться в семидневный срок, если иной срок не указан в запросе Депозитария. </w:t>
      </w:r>
    </w:p>
    <w:p w14:paraId="041C3548" w14:textId="4DF65DB2" w:rsidR="00170BD6" w:rsidRPr="009C6C62" w:rsidRDefault="00C5630D" w:rsidP="0075415D">
      <w:pPr>
        <w:pStyle w:val="BodyText21"/>
        <w:numPr>
          <w:ilvl w:val="2"/>
          <w:numId w:val="13"/>
        </w:numPr>
        <w:tabs>
          <w:tab w:val="left" w:pos="709"/>
        </w:tabs>
        <w:spacing w:before="120"/>
        <w:ind w:left="709" w:hanging="709"/>
      </w:pPr>
      <w:r w:rsidRPr="009C6C62">
        <w:t xml:space="preserve">В случае, если Депоненту ранее был открыт </w:t>
      </w:r>
      <w:r w:rsidR="00201A3A" w:rsidRPr="009C6C62">
        <w:t>С</w:t>
      </w:r>
      <w:r w:rsidRPr="009C6C62">
        <w:t xml:space="preserve">чет депо </w:t>
      </w:r>
      <w:r w:rsidR="00201A3A" w:rsidRPr="009C6C62">
        <w:t>или счет, не предназначенный для учета прав на</w:t>
      </w:r>
      <w:r w:rsidR="00A21B1F" w:rsidRPr="009C6C62">
        <w:t xml:space="preserve"> </w:t>
      </w:r>
      <w:r w:rsidR="00201A3A" w:rsidRPr="009C6C62">
        <w:t xml:space="preserve">ценные бумаги, </w:t>
      </w:r>
      <w:r w:rsidRPr="009C6C62">
        <w:t xml:space="preserve">в Депозитарии, и все документы на </w:t>
      </w:r>
      <w:r w:rsidR="00931B10" w:rsidRPr="009C6C62">
        <w:t>дату</w:t>
      </w:r>
      <w:r w:rsidR="00C36B91" w:rsidRPr="009C6C62">
        <w:t xml:space="preserve"> заключения соответствующего </w:t>
      </w:r>
      <w:r w:rsidR="00535AC4" w:rsidRPr="009C6C62">
        <w:t>До</w:t>
      </w:r>
      <w:r w:rsidRPr="009C6C62">
        <w:t xml:space="preserve">говора </w:t>
      </w:r>
      <w:r w:rsidR="00A21B1F" w:rsidRPr="009C6C62">
        <w:t>С</w:t>
      </w:r>
      <w:r w:rsidRPr="009C6C62">
        <w:t xml:space="preserve">чета депо и открытия нового </w:t>
      </w:r>
      <w:r w:rsidR="00F118E1" w:rsidRPr="009C6C62">
        <w:t xml:space="preserve">(другого вида) </w:t>
      </w:r>
      <w:r w:rsidR="00201A3A" w:rsidRPr="009C6C62">
        <w:t>С</w:t>
      </w:r>
      <w:r w:rsidRPr="009C6C62">
        <w:t xml:space="preserve">чета депо </w:t>
      </w:r>
      <w:r w:rsidR="00201A3A" w:rsidRPr="009C6C62">
        <w:t xml:space="preserve">или счета, не предназначенного для учета прав на ценные бумаги, </w:t>
      </w:r>
      <w:r w:rsidRPr="009C6C62">
        <w:t xml:space="preserve">не утратили силу и не были изменены, а </w:t>
      </w:r>
      <w:r w:rsidR="00F118E1" w:rsidRPr="009C6C62">
        <w:t>У</w:t>
      </w:r>
      <w:r w:rsidRPr="009C6C62">
        <w:t xml:space="preserve">полномоченные лица Депонента вправе отдавать </w:t>
      </w:r>
      <w:r w:rsidR="00F118E1" w:rsidRPr="009C6C62">
        <w:t>П</w:t>
      </w:r>
      <w:r w:rsidRPr="009C6C62">
        <w:t xml:space="preserve">оручения к вновь открываемому </w:t>
      </w:r>
      <w:r w:rsidR="00201A3A" w:rsidRPr="009C6C62">
        <w:t>С</w:t>
      </w:r>
      <w:r w:rsidRPr="009C6C62">
        <w:t xml:space="preserve">чету депо, Депонент для открытия </w:t>
      </w:r>
      <w:r w:rsidR="00F118E1" w:rsidRPr="009C6C62">
        <w:t>С</w:t>
      </w:r>
      <w:r w:rsidRPr="009C6C62">
        <w:t xml:space="preserve">чета депо в Депозитарии должен заключить с Депозитарием соответствующий </w:t>
      </w:r>
      <w:r w:rsidR="00535AC4" w:rsidRPr="009C6C62">
        <w:t>Д</w:t>
      </w:r>
      <w:r w:rsidRPr="009C6C62">
        <w:t xml:space="preserve">оговор </w:t>
      </w:r>
      <w:r w:rsidR="00A21B1F" w:rsidRPr="009C6C62">
        <w:t>С</w:t>
      </w:r>
      <w:r w:rsidRPr="009C6C62">
        <w:t xml:space="preserve">чета депо, который будет являться основанием для открытия нового </w:t>
      </w:r>
      <w:r w:rsidR="00201A3A" w:rsidRPr="009C6C62">
        <w:t>С</w:t>
      </w:r>
      <w:r w:rsidRPr="009C6C62">
        <w:t xml:space="preserve">чета депо. Учредительные и другие документы, необходимые для открытия </w:t>
      </w:r>
      <w:r w:rsidR="00F118E1" w:rsidRPr="009C6C62">
        <w:t>С</w:t>
      </w:r>
      <w:r w:rsidRPr="009C6C62">
        <w:t>чета</w:t>
      </w:r>
      <w:r w:rsidR="00F118E1" w:rsidRPr="009C6C62">
        <w:t xml:space="preserve"> депо или счета, не предназначенного для учета прав на ценные бумаги</w:t>
      </w:r>
      <w:r w:rsidRPr="009C6C62">
        <w:t xml:space="preserve">, повторно не предоставляются. В том случае, если для открытия </w:t>
      </w:r>
      <w:r w:rsidR="00F118E1" w:rsidRPr="009C6C62">
        <w:t>С</w:t>
      </w:r>
      <w:r w:rsidRPr="009C6C62">
        <w:t xml:space="preserve">чета депо данного типа необходимо наличие соответствующей лицензии, Депонент должен предоставить в Депозитарий заверенную </w:t>
      </w:r>
      <w:r w:rsidR="00F118E1" w:rsidRPr="009C6C62">
        <w:t xml:space="preserve">в </w:t>
      </w:r>
      <w:r w:rsidR="00462E98" w:rsidRPr="009C6C62">
        <w:t>у</w:t>
      </w:r>
      <w:r w:rsidR="00F118E1" w:rsidRPr="009C6C62">
        <w:t xml:space="preserve">становленном Депозитарием порядке </w:t>
      </w:r>
      <w:r w:rsidRPr="009C6C62">
        <w:t xml:space="preserve">копию лицензии. Если какие-либо из перечисленных документов, в том числе доверенности, не действуют в отношении открываемого </w:t>
      </w:r>
      <w:r w:rsidR="00F118E1" w:rsidRPr="009C6C62">
        <w:t>С</w:t>
      </w:r>
      <w:r w:rsidRPr="009C6C62">
        <w:t>чета депо, Депонент должен также предоставить и другие необходимые документы.</w:t>
      </w:r>
    </w:p>
    <w:p w14:paraId="0B897CC3" w14:textId="4E0D8D5A" w:rsidR="00C5630D" w:rsidRPr="009C6C62" w:rsidRDefault="00170BD6" w:rsidP="0075415D">
      <w:pPr>
        <w:pStyle w:val="BodyText21"/>
        <w:numPr>
          <w:ilvl w:val="2"/>
          <w:numId w:val="13"/>
        </w:numPr>
        <w:tabs>
          <w:tab w:val="left" w:pos="709"/>
        </w:tabs>
        <w:spacing w:before="120"/>
        <w:ind w:left="709" w:hanging="709"/>
      </w:pPr>
      <w:r w:rsidRPr="009C6C62">
        <w:t>Допускается открытие Счетов</w:t>
      </w:r>
      <w:r w:rsidR="00C5630D" w:rsidRPr="009C6C62">
        <w:t xml:space="preserve"> </w:t>
      </w:r>
      <w:r w:rsidRPr="009C6C62">
        <w:t>депо и счетов, не предназначенных для учета прав на ценные бумаги, по Служебному поручению без заключения договора</w:t>
      </w:r>
      <w:r w:rsidR="00FE0414" w:rsidRPr="009C6C62">
        <w:t xml:space="preserve"> счета депо и</w:t>
      </w:r>
      <w:r w:rsidRPr="009C6C62">
        <w:t xml:space="preserve">/или без предоставления заявления, если открытие такого Счета депо или счета, не предназначенного для учета прав на ценные бумаги, осуществляется в связи с необходимостью выполнения требований </w:t>
      </w:r>
      <w:r w:rsidR="00CE606F" w:rsidRPr="009C6C62">
        <w:t>федеральных законов, принимаемых в соответствии с ними нормативных правовых актов, Указов Президента Российской Федерации, нормативных актов, Предписаний, Решений Совета директоров, Разъяснений</w:t>
      </w:r>
      <w:r w:rsidRPr="009C6C62">
        <w:t xml:space="preserve"> </w:t>
      </w:r>
      <w:r w:rsidR="008939A6" w:rsidRPr="009C6C62">
        <w:t>Б</w:t>
      </w:r>
      <w:r w:rsidR="00FE0414" w:rsidRPr="009C6C62">
        <w:t>анка Росси</w:t>
      </w:r>
      <w:r w:rsidR="008939A6" w:rsidRPr="009C6C62">
        <w:t>и</w:t>
      </w:r>
      <w:r w:rsidR="00FE0414" w:rsidRPr="009C6C62">
        <w:t>.</w:t>
      </w:r>
    </w:p>
    <w:p w14:paraId="3483EF53" w14:textId="0BE71EEC" w:rsidR="00C5630D" w:rsidRPr="009C6C62" w:rsidRDefault="00D7345B" w:rsidP="0075415D">
      <w:pPr>
        <w:pStyle w:val="BodyText21"/>
        <w:numPr>
          <w:ilvl w:val="2"/>
          <w:numId w:val="13"/>
        </w:numPr>
        <w:tabs>
          <w:tab w:val="left" w:pos="709"/>
        </w:tabs>
        <w:spacing w:before="120"/>
        <w:ind w:left="709" w:hanging="709"/>
      </w:pPr>
      <w:r w:rsidRPr="009C6C62">
        <w:t xml:space="preserve">Для выявления лиц, на которых распространяется законодательство иностранного государства о налогообложении иностранных счетов, Депонент должен предоставить в Депозитарий анкету для целей выявления иностранных налогоплательщиков по форме, приведенной на </w:t>
      </w:r>
      <w:r w:rsidR="008B04EE" w:rsidRPr="009C6C62">
        <w:t>C</w:t>
      </w:r>
      <w:r w:rsidRPr="009C6C62">
        <w:t xml:space="preserve">айте по адресу: </w:t>
      </w:r>
      <w:hyperlink r:id="rId14" w:history="1">
        <w:r w:rsidRPr="009C6C62">
          <w:t>http://moex.com/ru/fatca</w:t>
        </w:r>
      </w:hyperlink>
      <w:r w:rsidRPr="009C6C62">
        <w:t xml:space="preserve"> (версия на русском языке), </w:t>
      </w:r>
      <w:hyperlink r:id="rId15" w:history="1">
        <w:r w:rsidRPr="009C6C62">
          <w:t>http://moex.com/en/fatca</w:t>
        </w:r>
      </w:hyperlink>
      <w:r w:rsidRPr="009C6C62">
        <w:t xml:space="preserve"> (версия на английском языке).</w:t>
      </w:r>
      <w:r w:rsidR="00C5630D" w:rsidRPr="009C6C62">
        <w:t xml:space="preserve"> </w:t>
      </w:r>
    </w:p>
    <w:p w14:paraId="44811C9E" w14:textId="77777777" w:rsidR="00CF4CB7" w:rsidRPr="009C6C62" w:rsidRDefault="00CF4CB7" w:rsidP="00602CFF">
      <w:pPr>
        <w:pStyle w:val="BodyText21"/>
        <w:spacing w:before="120"/>
        <w:ind w:left="709" w:firstLine="0"/>
      </w:pPr>
      <w:r w:rsidRPr="009C6C62">
        <w:tab/>
        <w:t>Депоненты, имеющие согласно налоговому законодательству США статус участвующего иностранного финансового института (Participating FFI, Certified Deemed Compliant FFI, Registered Deemed Compliant FFI и другие), принимают на себя обязательства самостоятельно исполнять требования Главы 4 Налогового кодекса США в отношении операций своих клиентов, не обладающих указанным статусом, с ценными бумагами эмитентов США, попадающими под регулирование Главы 4 Налогового кодекса США.</w:t>
      </w:r>
    </w:p>
    <w:p w14:paraId="2833AE98" w14:textId="1AFB11EB" w:rsidR="00C5630D" w:rsidRPr="009C6C62" w:rsidRDefault="00C5630D" w:rsidP="0075415D">
      <w:pPr>
        <w:pStyle w:val="BodyText21"/>
        <w:numPr>
          <w:ilvl w:val="2"/>
          <w:numId w:val="13"/>
        </w:numPr>
        <w:tabs>
          <w:tab w:val="left" w:pos="709"/>
        </w:tabs>
        <w:spacing w:before="120"/>
        <w:ind w:left="709" w:hanging="709"/>
      </w:pPr>
      <w:r w:rsidRPr="009C6C62">
        <w:lastRenderedPageBreak/>
        <w:t>Депонент несет ответственность за достоверность предоставленной в Депозитарий информации для идентификации Депонента. Депонент должен уведомить Депозитарий об изменении любого факта или подтверждения, указанного в предоставленных в Депозитарий для идентификации Депонента анкетах в сроки, указанные в Договоре.</w:t>
      </w:r>
    </w:p>
    <w:p w14:paraId="61BDC4D9" w14:textId="77777777" w:rsidR="00C5630D" w:rsidRPr="009C6C62" w:rsidRDefault="00C5630D" w:rsidP="0075415D">
      <w:pPr>
        <w:pStyle w:val="BodyText21"/>
        <w:numPr>
          <w:ilvl w:val="2"/>
          <w:numId w:val="13"/>
        </w:numPr>
        <w:tabs>
          <w:tab w:val="left" w:pos="709"/>
        </w:tabs>
        <w:spacing w:before="120"/>
        <w:ind w:left="709" w:hanging="709"/>
      </w:pPr>
      <w:r w:rsidRPr="009C6C62">
        <w:t xml:space="preserve">Счета депо Депонентам открываются на основании </w:t>
      </w:r>
      <w:r w:rsidR="00F118E1" w:rsidRPr="009C6C62">
        <w:t xml:space="preserve">Служебных </w:t>
      </w:r>
      <w:r w:rsidRPr="009C6C62">
        <w:t>поручений.</w:t>
      </w:r>
    </w:p>
    <w:p w14:paraId="4835AB8C" w14:textId="77777777" w:rsidR="00424B27" w:rsidRPr="009C6C62" w:rsidRDefault="00424B27" w:rsidP="0075415D">
      <w:pPr>
        <w:pStyle w:val="BodyText21"/>
        <w:numPr>
          <w:ilvl w:val="2"/>
          <w:numId w:val="13"/>
        </w:numPr>
        <w:tabs>
          <w:tab w:val="left" w:pos="709"/>
        </w:tabs>
        <w:spacing w:before="120"/>
        <w:ind w:left="709" w:hanging="709"/>
      </w:pPr>
      <w:r w:rsidRPr="009C6C62">
        <w:t xml:space="preserve">При досрочном отзыве доверенности до истечения срока полномочий лица, которому выдана доверенность, Депонент не позднее рабочего дня, предшествующего дате прекращения полномочий, должен предоставить в Депозитарий официальное письмо в произвольной форме с указанием даты прекращения полномочий данного лица либо уведомление об отмене документов по форме GF087 на бумажном носителе с обязательным указанием в поле «Дополнительная информация» даты прекращения полномочий и сведений о поверенном (полное наименование/ФИО поверенного). </w:t>
      </w:r>
      <w:r w:rsidR="00DF2B17" w:rsidRPr="009C6C62">
        <w:t xml:space="preserve">Депонент несет ответственность за убытки, понесенные в связи с несвоевременным отзывом или не предоставлением доверенности, а также за не предоставление в Депозитарий письменного уведомления об отмене доверенности, ранее переданной Депонентом в Депозитарий. </w:t>
      </w:r>
      <w:r w:rsidRPr="009C6C62">
        <w:t xml:space="preserve">По истечении срока действия доверенности либо при назначении нового распорядителя </w:t>
      </w:r>
      <w:r w:rsidR="00732583" w:rsidRPr="009C6C62">
        <w:t>С</w:t>
      </w:r>
      <w:r w:rsidRPr="009C6C62">
        <w:t>чета депо</w:t>
      </w:r>
      <w:r w:rsidR="00732583" w:rsidRPr="009C6C62">
        <w:t>, счета, не предназначенного для учета прав на ценные бумаги или</w:t>
      </w:r>
      <w:r w:rsidRPr="009C6C62">
        <w:t xml:space="preserve"> раздела в Депозитарий должна быть предоставлена новая доверенность. Депозитарий на следующий рабочий день после даты прекращения действия доверенности прекращает прием </w:t>
      </w:r>
      <w:r w:rsidR="00732583" w:rsidRPr="009C6C62">
        <w:t>П</w:t>
      </w:r>
      <w:r w:rsidRPr="009C6C62">
        <w:t>оручений и иных документов Депонента, подписанных или переданных лицом, срок действия полномочий которого истек. Лицам, срок полномочий которых истек, также не осуществляется выдача отчетов и иных документов.</w:t>
      </w:r>
    </w:p>
    <w:p w14:paraId="4E02F738" w14:textId="77777777" w:rsidR="00424B27" w:rsidRPr="009C6C62" w:rsidRDefault="00424B27" w:rsidP="00602CFF">
      <w:pPr>
        <w:pStyle w:val="BodyText21"/>
        <w:spacing w:before="120"/>
        <w:ind w:left="709" w:firstLine="0"/>
      </w:pPr>
      <w:r w:rsidRPr="009C6C62">
        <w:t xml:space="preserve">В случае необходимости внесения изменений в документ, подтверждающий назначение на должность лиц, имеющих право действовать от имени Депонента без доверенности или в реквизиты банковской карточки Депонент обязан предоставить в Депозитарий указанные документы с новыми реквизитами, что будет автоматически означать утрату силы соответствующих старых документов. </w:t>
      </w:r>
    </w:p>
    <w:p w14:paraId="62D3059E" w14:textId="77777777" w:rsidR="002448DB" w:rsidRPr="009C6C62" w:rsidRDefault="002448DB" w:rsidP="0075415D">
      <w:pPr>
        <w:pStyle w:val="BodyText21"/>
        <w:numPr>
          <w:ilvl w:val="2"/>
          <w:numId w:val="13"/>
        </w:numPr>
        <w:tabs>
          <w:tab w:val="left" w:pos="709"/>
        </w:tabs>
        <w:spacing w:before="120"/>
        <w:ind w:left="709" w:hanging="709"/>
      </w:pPr>
      <w:r w:rsidRPr="009C6C62">
        <w:t xml:space="preserve">Допускается открытие в Депозитарии Депоненту нескольких </w:t>
      </w:r>
      <w:r w:rsidR="00732583" w:rsidRPr="009C6C62">
        <w:t>С</w:t>
      </w:r>
      <w:r w:rsidRPr="009C6C62">
        <w:t xml:space="preserve">четов депо одного </w:t>
      </w:r>
      <w:r w:rsidR="00732583" w:rsidRPr="009C6C62">
        <w:t>вида</w:t>
      </w:r>
      <w:r w:rsidRPr="009C6C62">
        <w:t xml:space="preserve">. В том случае если Депоненту необходимо разделить </w:t>
      </w:r>
      <w:r w:rsidR="00C13B55" w:rsidRPr="009C6C62">
        <w:t xml:space="preserve">полномочия по управлению </w:t>
      </w:r>
      <w:r w:rsidR="00A21B1F" w:rsidRPr="009C6C62">
        <w:t>С</w:t>
      </w:r>
      <w:r w:rsidR="00C13B55" w:rsidRPr="009C6C62">
        <w:t>четами депо п</w:t>
      </w:r>
      <w:r w:rsidRPr="009C6C62">
        <w:t xml:space="preserve">ри открытии </w:t>
      </w:r>
      <w:r w:rsidR="00732583" w:rsidRPr="009C6C62">
        <w:t>С</w:t>
      </w:r>
      <w:r w:rsidR="0049545F" w:rsidRPr="009C6C62">
        <w:t xml:space="preserve">чета депо </w:t>
      </w:r>
      <w:r w:rsidRPr="009C6C62">
        <w:t xml:space="preserve">Депонент должен </w:t>
      </w:r>
      <w:r w:rsidR="0049545F" w:rsidRPr="009C6C62">
        <w:t>также</w:t>
      </w:r>
      <w:r w:rsidRPr="009C6C62">
        <w:t xml:space="preserve"> предоставить в Депозитарий на бумажном носителе </w:t>
      </w:r>
      <w:r w:rsidR="00C13B55" w:rsidRPr="009C6C62">
        <w:t>дополните</w:t>
      </w:r>
      <w:r w:rsidR="00EB54DB" w:rsidRPr="009C6C62">
        <w:t>ль</w:t>
      </w:r>
      <w:r w:rsidR="00C13B55" w:rsidRPr="009C6C62">
        <w:t xml:space="preserve">ную </w:t>
      </w:r>
      <w:r w:rsidRPr="009C6C62">
        <w:t>анкету юр</w:t>
      </w:r>
      <w:r w:rsidR="00592529" w:rsidRPr="009C6C62">
        <w:t>идического лица по форме АА001.</w:t>
      </w:r>
    </w:p>
    <w:p w14:paraId="548B7C47" w14:textId="77777777" w:rsidR="00D70D40" w:rsidRPr="009C6C62" w:rsidRDefault="00D70D40" w:rsidP="0075415D">
      <w:pPr>
        <w:pStyle w:val="BodyText21"/>
        <w:numPr>
          <w:ilvl w:val="2"/>
          <w:numId w:val="13"/>
        </w:numPr>
        <w:tabs>
          <w:tab w:val="left" w:pos="709"/>
        </w:tabs>
        <w:spacing w:before="120"/>
        <w:ind w:left="709" w:hanging="709"/>
      </w:pPr>
      <w:r w:rsidRPr="009C6C62">
        <w:t xml:space="preserve">Указанный порядок предоставления документов и открытия </w:t>
      </w:r>
      <w:r w:rsidR="00A21B1F" w:rsidRPr="009C6C62">
        <w:t>С</w:t>
      </w:r>
      <w:r w:rsidRPr="009C6C62">
        <w:t xml:space="preserve">четов депо действует также в отношении </w:t>
      </w:r>
      <w:r w:rsidR="00A21B1F" w:rsidRPr="009C6C62">
        <w:t>Э</w:t>
      </w:r>
      <w:r w:rsidRPr="009C6C62">
        <w:t xml:space="preserve">миссионного счета и </w:t>
      </w:r>
      <w:r w:rsidR="00A21B1F" w:rsidRPr="009C6C62">
        <w:t>С</w:t>
      </w:r>
      <w:r w:rsidRPr="009C6C62">
        <w:t>чета брокера.</w:t>
      </w:r>
    </w:p>
    <w:p w14:paraId="062B8FA1" w14:textId="77777777" w:rsidR="00424B27" w:rsidRPr="009C6C62" w:rsidRDefault="00424B27" w:rsidP="0075415D">
      <w:pPr>
        <w:pStyle w:val="BodyText21"/>
        <w:numPr>
          <w:ilvl w:val="2"/>
          <w:numId w:val="13"/>
        </w:numPr>
        <w:tabs>
          <w:tab w:val="left" w:pos="709"/>
        </w:tabs>
        <w:spacing w:before="120"/>
        <w:ind w:left="709" w:hanging="709"/>
      </w:pPr>
      <w:r w:rsidRPr="009C6C62">
        <w:t xml:space="preserve">После открытия </w:t>
      </w:r>
      <w:r w:rsidR="009C461B" w:rsidRPr="009C6C62">
        <w:t>С</w:t>
      </w:r>
      <w:r w:rsidRPr="009C6C62">
        <w:t xml:space="preserve">чета депо для получения доходов по ценным бумагам, денежных средств от погашения ценных бумаг, иных выплат по ценным бумагам, Депонент должен зарегистрировать банковские реквизиты, действующие в отношении открытого </w:t>
      </w:r>
      <w:r w:rsidR="009C461B" w:rsidRPr="009C6C62">
        <w:t>С</w:t>
      </w:r>
      <w:r w:rsidRPr="009C6C62">
        <w:t xml:space="preserve">чета депо, предоставив согласно пункту </w:t>
      </w:r>
      <w:r w:rsidR="00CB77B9" w:rsidRPr="009C6C62">
        <w:t>3.7.</w:t>
      </w:r>
      <w:r w:rsidRPr="009C6C62">
        <w:t xml:space="preserve"> Порядка </w:t>
      </w:r>
      <w:r w:rsidR="009C461B" w:rsidRPr="009C6C62">
        <w:t>П</w:t>
      </w:r>
      <w:r w:rsidRPr="009C6C62">
        <w:t>оручение на регистрацию банковских реквизитов по форме AF005 с приложением уведомления о банковских реквизитах по форме GF088 (код операции – 07).</w:t>
      </w:r>
    </w:p>
    <w:p w14:paraId="5031D32D" w14:textId="77777777" w:rsidR="00D23AB9" w:rsidRPr="009C6C62" w:rsidRDefault="00D23AB9" w:rsidP="0075415D">
      <w:pPr>
        <w:pStyle w:val="BodyText21"/>
        <w:numPr>
          <w:ilvl w:val="2"/>
          <w:numId w:val="13"/>
        </w:numPr>
        <w:tabs>
          <w:tab w:val="left" w:pos="709"/>
        </w:tabs>
        <w:spacing w:before="120"/>
        <w:ind w:left="709" w:hanging="709"/>
      </w:pPr>
      <w:r w:rsidRPr="009C6C62">
        <w:t>Для учета ценных бумаг Депонентов в разрезе Мест хранения Депозитарий открывает активные счета</w:t>
      </w:r>
      <w:r w:rsidR="00052733" w:rsidRPr="009C6C62">
        <w:t>, которые не предназначены для учета прав на ценные бумаги</w:t>
      </w:r>
      <w:r w:rsidR="00647EF8" w:rsidRPr="009C6C62">
        <w:t>,</w:t>
      </w:r>
      <w:r w:rsidRPr="009C6C62">
        <w:t xml:space="preserve"> следующих типов: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9"/>
        <w:gridCol w:w="4200"/>
        <w:gridCol w:w="2179"/>
      </w:tblGrid>
      <w:tr w:rsidR="00802A5E" w:rsidRPr="009C6C62" w14:paraId="02E73F4A" w14:textId="77777777" w:rsidTr="00EF3C9A">
        <w:trPr>
          <w:trHeight w:val="968"/>
        </w:trPr>
        <w:tc>
          <w:tcPr>
            <w:tcW w:w="2268" w:type="dxa"/>
            <w:shd w:val="clear" w:color="auto" w:fill="auto"/>
          </w:tcPr>
          <w:p w14:paraId="227F4E53" w14:textId="77777777" w:rsidR="00052733" w:rsidRPr="009C6C62" w:rsidRDefault="00052733" w:rsidP="00CB095E">
            <w:pPr>
              <w:widowControl w:val="0"/>
              <w:spacing w:before="120"/>
              <w:jc w:val="center"/>
              <w:rPr>
                <w:sz w:val="20"/>
              </w:rPr>
            </w:pPr>
            <w:r w:rsidRPr="009C6C62">
              <w:rPr>
                <w:rFonts w:eastAsia="Calibri"/>
                <w:b/>
                <w:sz w:val="20"/>
                <w:lang w:eastAsia="en-US"/>
              </w:rPr>
              <w:lastRenderedPageBreak/>
              <w:t>Наименование вида счета</w:t>
            </w:r>
          </w:p>
        </w:tc>
        <w:tc>
          <w:tcPr>
            <w:tcW w:w="709" w:type="dxa"/>
            <w:shd w:val="clear" w:color="auto" w:fill="auto"/>
          </w:tcPr>
          <w:p w14:paraId="08EC8BFD" w14:textId="77777777" w:rsidR="00052733" w:rsidRPr="009C6C62" w:rsidRDefault="00052733" w:rsidP="00CB095E">
            <w:pPr>
              <w:widowControl w:val="0"/>
              <w:spacing w:before="120"/>
              <w:jc w:val="center"/>
              <w:rPr>
                <w:sz w:val="20"/>
              </w:rPr>
            </w:pPr>
            <w:r w:rsidRPr="009C6C62">
              <w:rPr>
                <w:rFonts w:eastAsia="Calibri"/>
                <w:b/>
                <w:sz w:val="20"/>
                <w:lang w:eastAsia="en-US"/>
              </w:rPr>
              <w:t>Код типа счета</w:t>
            </w:r>
          </w:p>
        </w:tc>
        <w:tc>
          <w:tcPr>
            <w:tcW w:w="4200" w:type="dxa"/>
            <w:shd w:val="clear" w:color="auto" w:fill="auto"/>
          </w:tcPr>
          <w:p w14:paraId="75C32779" w14:textId="77777777" w:rsidR="00052733" w:rsidRPr="009C6C62" w:rsidRDefault="00052733" w:rsidP="00CB095E">
            <w:pPr>
              <w:widowControl w:val="0"/>
              <w:spacing w:before="120"/>
              <w:jc w:val="center"/>
              <w:rPr>
                <w:b/>
                <w:sz w:val="20"/>
              </w:rPr>
            </w:pPr>
          </w:p>
          <w:p w14:paraId="5ACE407F" w14:textId="77777777" w:rsidR="00052733" w:rsidRPr="009C6C62" w:rsidRDefault="00052733" w:rsidP="00CB095E">
            <w:pPr>
              <w:widowControl w:val="0"/>
              <w:spacing w:before="120"/>
              <w:jc w:val="center"/>
              <w:rPr>
                <w:b/>
                <w:sz w:val="20"/>
                <w:lang w:val="en-US"/>
              </w:rPr>
            </w:pPr>
            <w:r w:rsidRPr="009C6C62">
              <w:rPr>
                <w:b/>
                <w:sz w:val="20"/>
              </w:rPr>
              <w:t>Назначение счета</w:t>
            </w:r>
          </w:p>
        </w:tc>
        <w:tc>
          <w:tcPr>
            <w:tcW w:w="2179" w:type="dxa"/>
            <w:shd w:val="clear" w:color="auto" w:fill="auto"/>
          </w:tcPr>
          <w:p w14:paraId="358D2593" w14:textId="77777777" w:rsidR="00052733" w:rsidRPr="009C6C62" w:rsidRDefault="00052733" w:rsidP="00CB095E">
            <w:pPr>
              <w:widowControl w:val="0"/>
              <w:spacing w:before="120"/>
              <w:jc w:val="center"/>
              <w:rPr>
                <w:sz w:val="20"/>
              </w:rPr>
            </w:pPr>
            <w:r w:rsidRPr="009C6C62">
              <w:rPr>
                <w:rFonts w:eastAsia="Calibri"/>
                <w:b/>
                <w:sz w:val="20"/>
                <w:lang w:eastAsia="en-US"/>
              </w:rPr>
              <w:t>Основание для открытия счета</w:t>
            </w:r>
          </w:p>
        </w:tc>
      </w:tr>
      <w:tr w:rsidR="00802A5E" w:rsidRPr="009C6C62" w14:paraId="31B6C745" w14:textId="77777777" w:rsidTr="00EF3C9A">
        <w:tc>
          <w:tcPr>
            <w:tcW w:w="2268" w:type="dxa"/>
            <w:shd w:val="clear" w:color="auto" w:fill="auto"/>
          </w:tcPr>
          <w:p w14:paraId="7C73A6E9" w14:textId="77777777" w:rsidR="00052733" w:rsidRPr="009C6C62" w:rsidRDefault="00647EF8" w:rsidP="00165BAA">
            <w:pPr>
              <w:widowControl w:val="0"/>
              <w:spacing w:before="120"/>
              <w:jc w:val="both"/>
              <w:rPr>
                <w:sz w:val="20"/>
              </w:rPr>
            </w:pPr>
            <w:r w:rsidRPr="009C6C62">
              <w:rPr>
                <w:sz w:val="20"/>
              </w:rPr>
              <w:t>Счет ценных бумаг депонентов</w:t>
            </w:r>
          </w:p>
        </w:tc>
        <w:tc>
          <w:tcPr>
            <w:tcW w:w="709" w:type="dxa"/>
            <w:shd w:val="clear" w:color="auto" w:fill="auto"/>
          </w:tcPr>
          <w:p w14:paraId="7BD73F37" w14:textId="77777777" w:rsidR="00052733" w:rsidRPr="009C6C62" w:rsidRDefault="00A9302E" w:rsidP="00A9302E">
            <w:pPr>
              <w:widowControl w:val="0"/>
              <w:spacing w:before="120"/>
              <w:jc w:val="center"/>
              <w:rPr>
                <w:b/>
                <w:sz w:val="20"/>
              </w:rPr>
            </w:pPr>
            <w:r w:rsidRPr="009C6C62">
              <w:rPr>
                <w:b/>
                <w:sz w:val="20"/>
                <w:lang w:val="en-US"/>
              </w:rPr>
              <w:t>N</w:t>
            </w:r>
            <w:r w:rsidRPr="009C6C62">
              <w:rPr>
                <w:b/>
                <w:sz w:val="20"/>
              </w:rPr>
              <w:t xml:space="preserve">, </w:t>
            </w:r>
            <w:r w:rsidR="00A82818" w:rsidRPr="009C6C62">
              <w:rPr>
                <w:b/>
                <w:sz w:val="20"/>
                <w:lang w:val="en-US"/>
              </w:rPr>
              <w:t>N2</w:t>
            </w:r>
          </w:p>
        </w:tc>
        <w:tc>
          <w:tcPr>
            <w:tcW w:w="4200" w:type="dxa"/>
            <w:shd w:val="clear" w:color="auto" w:fill="auto"/>
          </w:tcPr>
          <w:p w14:paraId="0BA11A98" w14:textId="77777777" w:rsidR="00052733" w:rsidRPr="009C6C62" w:rsidRDefault="00052733" w:rsidP="00D84399">
            <w:pPr>
              <w:widowControl w:val="0"/>
              <w:spacing w:before="120"/>
              <w:jc w:val="both"/>
              <w:rPr>
                <w:sz w:val="20"/>
              </w:rPr>
            </w:pPr>
            <w:r w:rsidRPr="009C6C62">
              <w:rPr>
                <w:sz w:val="20"/>
              </w:rPr>
              <w:t>Предназначен для учета ценных бумаг</w:t>
            </w:r>
            <w:r w:rsidR="00A9302E" w:rsidRPr="009C6C62">
              <w:rPr>
                <w:sz w:val="20"/>
              </w:rPr>
              <w:t>, которые учитываются на Счетах Депозитария в Иностранных депозитариях</w:t>
            </w:r>
            <w:r w:rsidR="00D84399" w:rsidRPr="009C6C62">
              <w:rPr>
                <w:sz w:val="20"/>
              </w:rPr>
              <w:t>.</w:t>
            </w:r>
          </w:p>
        </w:tc>
        <w:tc>
          <w:tcPr>
            <w:tcW w:w="2179" w:type="dxa"/>
            <w:shd w:val="clear" w:color="auto" w:fill="auto"/>
          </w:tcPr>
          <w:p w14:paraId="3E85E534" w14:textId="77777777" w:rsidR="00052733" w:rsidRPr="009C6C62" w:rsidRDefault="00A82818" w:rsidP="00055881">
            <w:pPr>
              <w:widowControl w:val="0"/>
              <w:spacing w:before="120"/>
              <w:jc w:val="both"/>
              <w:rPr>
                <w:sz w:val="20"/>
              </w:rPr>
            </w:pPr>
            <w:r w:rsidRPr="009C6C62">
              <w:rPr>
                <w:sz w:val="20"/>
              </w:rPr>
              <w:t xml:space="preserve">Уведомление об открытии </w:t>
            </w:r>
            <w:r w:rsidR="00055881" w:rsidRPr="009C6C62">
              <w:rPr>
                <w:sz w:val="20"/>
              </w:rPr>
              <w:t>С</w:t>
            </w:r>
            <w:r w:rsidRPr="009C6C62">
              <w:rPr>
                <w:sz w:val="20"/>
              </w:rPr>
              <w:t xml:space="preserve">чета Депозитария в Иностранном депозитарии. </w:t>
            </w:r>
            <w:r w:rsidR="00052733" w:rsidRPr="009C6C62">
              <w:rPr>
                <w:sz w:val="20"/>
              </w:rPr>
              <w:t>Служебное поручение</w:t>
            </w:r>
          </w:p>
        </w:tc>
      </w:tr>
      <w:tr w:rsidR="00802A5E" w:rsidRPr="009C6C62" w14:paraId="61A89C02" w14:textId="77777777" w:rsidTr="00EF3C9A">
        <w:tc>
          <w:tcPr>
            <w:tcW w:w="2268" w:type="dxa"/>
            <w:shd w:val="clear" w:color="auto" w:fill="auto"/>
          </w:tcPr>
          <w:p w14:paraId="37DF12A7" w14:textId="2F2837F0" w:rsidR="006A7786" w:rsidRPr="009C6C62" w:rsidRDefault="006A7786" w:rsidP="006A7786">
            <w:pPr>
              <w:widowControl w:val="0"/>
              <w:spacing w:before="120"/>
              <w:jc w:val="both"/>
              <w:rPr>
                <w:sz w:val="20"/>
              </w:rPr>
            </w:pPr>
            <w:r w:rsidRPr="009C6C62">
              <w:rPr>
                <w:sz w:val="20"/>
              </w:rPr>
              <w:t>Счет ценных бумаг депонентов</w:t>
            </w:r>
            <w:r w:rsidR="00C42D81" w:rsidRPr="009C6C62">
              <w:rPr>
                <w:sz w:val="20"/>
              </w:rPr>
              <w:t xml:space="preserve"> (ограниченного назначения)</w:t>
            </w:r>
          </w:p>
        </w:tc>
        <w:tc>
          <w:tcPr>
            <w:tcW w:w="709" w:type="dxa"/>
            <w:shd w:val="clear" w:color="auto" w:fill="auto"/>
          </w:tcPr>
          <w:p w14:paraId="03DB5156" w14:textId="228D1158" w:rsidR="006A7786" w:rsidRPr="009C6C62" w:rsidRDefault="00421ACB" w:rsidP="006A7786">
            <w:pPr>
              <w:widowControl w:val="0"/>
              <w:spacing w:before="120"/>
              <w:jc w:val="center"/>
              <w:rPr>
                <w:b/>
                <w:sz w:val="20"/>
                <w:lang w:val="en-US"/>
              </w:rPr>
            </w:pPr>
            <w:r w:rsidRPr="009C6C62">
              <w:rPr>
                <w:b/>
                <w:sz w:val="20"/>
                <w:lang w:val="en-US"/>
              </w:rPr>
              <w:t>O</w:t>
            </w:r>
            <w:r w:rsidR="006A7786" w:rsidRPr="009C6C62">
              <w:rPr>
                <w:b/>
                <w:sz w:val="20"/>
                <w:lang w:val="en-US"/>
              </w:rPr>
              <w:t>N</w:t>
            </w:r>
          </w:p>
        </w:tc>
        <w:tc>
          <w:tcPr>
            <w:tcW w:w="4200" w:type="dxa"/>
            <w:shd w:val="clear" w:color="auto" w:fill="auto"/>
          </w:tcPr>
          <w:p w14:paraId="0FCBFA5B" w14:textId="3748AB1F" w:rsidR="006A7786" w:rsidRPr="009C6C62" w:rsidRDefault="00C42D81" w:rsidP="00C42D81">
            <w:pPr>
              <w:widowControl w:val="0"/>
              <w:spacing w:before="120"/>
              <w:jc w:val="both"/>
              <w:rPr>
                <w:sz w:val="20"/>
              </w:rPr>
            </w:pPr>
            <w:r w:rsidRPr="009C6C62">
              <w:rPr>
                <w:sz w:val="20"/>
              </w:rPr>
              <w:t>Предназначен для учета ценных бумаг иностранных эмитентов, по которым осуществлена автоматическая конвертация, и которые учитываются на счетах номинального держателя ограниченного назначения, открытых Депозитарию в других депозитариях.</w:t>
            </w:r>
          </w:p>
        </w:tc>
        <w:tc>
          <w:tcPr>
            <w:tcW w:w="2179" w:type="dxa"/>
            <w:shd w:val="clear" w:color="auto" w:fill="auto"/>
          </w:tcPr>
          <w:p w14:paraId="6E34A407" w14:textId="77777777" w:rsidR="00802A5E" w:rsidRPr="009C6C62" w:rsidRDefault="00C42D81" w:rsidP="00802A5E">
            <w:pPr>
              <w:widowControl w:val="0"/>
              <w:spacing w:before="120"/>
              <w:jc w:val="both"/>
              <w:rPr>
                <w:sz w:val="20"/>
              </w:rPr>
            </w:pPr>
            <w:r w:rsidRPr="009C6C62">
              <w:rPr>
                <w:sz w:val="20"/>
              </w:rPr>
              <w:t>Уведомление об открытии счета депо номинального держателя ограниченного назначения Депозитария в другом депозитарии и зачислении на этот сч</w:t>
            </w:r>
            <w:r w:rsidR="00802A5E" w:rsidRPr="009C6C62">
              <w:rPr>
                <w:sz w:val="20"/>
              </w:rPr>
              <w:t>ет ценных бумаг иностранных эмитентов, по которым осуществлена автоматическая конвертация.</w:t>
            </w:r>
          </w:p>
          <w:p w14:paraId="1F502BAF" w14:textId="72FCFAF6" w:rsidR="006A7786" w:rsidRPr="009C6C62" w:rsidRDefault="00C42D81" w:rsidP="00802A5E">
            <w:pPr>
              <w:widowControl w:val="0"/>
              <w:spacing w:before="120"/>
              <w:jc w:val="both"/>
              <w:rPr>
                <w:sz w:val="20"/>
              </w:rPr>
            </w:pPr>
            <w:r w:rsidRPr="009C6C62">
              <w:rPr>
                <w:sz w:val="20"/>
              </w:rPr>
              <w:t>Служебное поручение</w:t>
            </w:r>
          </w:p>
        </w:tc>
      </w:tr>
      <w:tr w:rsidR="00802A5E" w:rsidRPr="009C6C62" w14:paraId="5396B62F" w14:textId="77777777" w:rsidTr="00EF3C9A">
        <w:tc>
          <w:tcPr>
            <w:tcW w:w="2268" w:type="dxa"/>
            <w:shd w:val="clear" w:color="auto" w:fill="auto"/>
          </w:tcPr>
          <w:p w14:paraId="4C077191" w14:textId="77777777" w:rsidR="006A7786" w:rsidRPr="009C6C62" w:rsidRDefault="006A7786" w:rsidP="006A7786">
            <w:pPr>
              <w:widowControl w:val="0"/>
              <w:spacing w:before="120"/>
              <w:jc w:val="both"/>
              <w:rPr>
                <w:sz w:val="20"/>
              </w:rPr>
            </w:pPr>
            <w:r w:rsidRPr="009C6C62">
              <w:rPr>
                <w:sz w:val="20"/>
              </w:rPr>
              <w:t>Счет ценных бумаг депонентов</w:t>
            </w:r>
          </w:p>
        </w:tc>
        <w:tc>
          <w:tcPr>
            <w:tcW w:w="709" w:type="dxa"/>
            <w:shd w:val="clear" w:color="auto" w:fill="auto"/>
          </w:tcPr>
          <w:p w14:paraId="549C96CD" w14:textId="77777777" w:rsidR="006A7786" w:rsidRPr="009C6C62" w:rsidRDefault="006A7786" w:rsidP="006A7786">
            <w:pPr>
              <w:widowControl w:val="0"/>
              <w:spacing w:before="120"/>
              <w:jc w:val="center"/>
              <w:rPr>
                <w:b/>
                <w:sz w:val="20"/>
              </w:rPr>
            </w:pPr>
            <w:r w:rsidRPr="009C6C62">
              <w:rPr>
                <w:b/>
                <w:sz w:val="20"/>
                <w:lang w:val="en-US"/>
              </w:rPr>
              <w:t>R</w:t>
            </w:r>
          </w:p>
        </w:tc>
        <w:tc>
          <w:tcPr>
            <w:tcW w:w="4200" w:type="dxa"/>
            <w:shd w:val="clear" w:color="auto" w:fill="auto"/>
          </w:tcPr>
          <w:p w14:paraId="1652091F" w14:textId="740E98EB" w:rsidR="006A7786" w:rsidRPr="009C6C62" w:rsidRDefault="006A7786" w:rsidP="006A7786">
            <w:pPr>
              <w:widowControl w:val="0"/>
              <w:spacing w:before="120"/>
              <w:jc w:val="both"/>
              <w:rPr>
                <w:sz w:val="20"/>
              </w:rPr>
            </w:pPr>
            <w:r w:rsidRPr="009C6C62">
              <w:rPr>
                <w:sz w:val="20"/>
              </w:rPr>
              <w:t>Предназначен для учета ценных бумаг которые учитываются на Счетах Депозитария в реестрах владельцев ценных бумаг, в том числе в иностранных организациях, являющихся регистраторами в соответствии с их личным законом и/или осуществляющих ведение реестров владельцев ценных бумаг или акционеров (далее – Иностранный регистратор).</w:t>
            </w:r>
          </w:p>
        </w:tc>
        <w:tc>
          <w:tcPr>
            <w:tcW w:w="2179" w:type="dxa"/>
            <w:shd w:val="clear" w:color="auto" w:fill="auto"/>
          </w:tcPr>
          <w:p w14:paraId="6434AB26" w14:textId="77777777" w:rsidR="006A7786" w:rsidRPr="009C6C62" w:rsidRDefault="006A7786" w:rsidP="006A7786">
            <w:pPr>
              <w:widowControl w:val="0"/>
              <w:spacing w:before="120"/>
              <w:jc w:val="both"/>
              <w:rPr>
                <w:sz w:val="20"/>
              </w:rPr>
            </w:pPr>
            <w:r w:rsidRPr="009C6C62">
              <w:rPr>
                <w:sz w:val="20"/>
              </w:rPr>
              <w:t>Уведомление об открытии Счета Депозитария в реестре владельцев ценных бумаг, или иной документ, предусмотренный правилами осуществления деятельности Иностранного регистратора</w:t>
            </w:r>
            <w:r w:rsidRPr="009C6C62">
              <w:rPr>
                <w:color w:val="000000"/>
                <w:sz w:val="20"/>
              </w:rPr>
              <w:t xml:space="preserve">. </w:t>
            </w:r>
            <w:r w:rsidRPr="009C6C62">
              <w:rPr>
                <w:sz w:val="20"/>
              </w:rPr>
              <w:t>Служебное поручение</w:t>
            </w:r>
          </w:p>
        </w:tc>
      </w:tr>
      <w:tr w:rsidR="00802A5E" w:rsidRPr="009C6C62" w14:paraId="53D35B59" w14:textId="77777777" w:rsidTr="00EF3C9A">
        <w:tc>
          <w:tcPr>
            <w:tcW w:w="2268" w:type="dxa"/>
            <w:shd w:val="clear" w:color="auto" w:fill="auto"/>
          </w:tcPr>
          <w:p w14:paraId="57D7F9B2" w14:textId="77777777" w:rsidR="006A7786" w:rsidRPr="009C6C62" w:rsidRDefault="006A7786" w:rsidP="006A7786">
            <w:pPr>
              <w:widowControl w:val="0"/>
              <w:spacing w:before="120"/>
              <w:jc w:val="both"/>
              <w:rPr>
                <w:sz w:val="20"/>
              </w:rPr>
            </w:pPr>
            <w:r w:rsidRPr="009C6C62">
              <w:rPr>
                <w:sz w:val="20"/>
              </w:rPr>
              <w:t>Счет централизованного учета ценных бумаг</w:t>
            </w:r>
          </w:p>
        </w:tc>
        <w:tc>
          <w:tcPr>
            <w:tcW w:w="709" w:type="dxa"/>
            <w:shd w:val="clear" w:color="auto" w:fill="auto"/>
          </w:tcPr>
          <w:p w14:paraId="13930C97" w14:textId="77777777" w:rsidR="006A7786" w:rsidRPr="009C6C62" w:rsidRDefault="006A7786" w:rsidP="006A7786">
            <w:pPr>
              <w:widowControl w:val="0"/>
              <w:spacing w:before="120"/>
              <w:jc w:val="center"/>
              <w:rPr>
                <w:b/>
                <w:sz w:val="20"/>
              </w:rPr>
            </w:pPr>
            <w:r w:rsidRPr="009C6C62">
              <w:rPr>
                <w:b/>
                <w:sz w:val="20"/>
                <w:lang w:val="en-US"/>
              </w:rPr>
              <w:t>K</w:t>
            </w:r>
          </w:p>
        </w:tc>
        <w:tc>
          <w:tcPr>
            <w:tcW w:w="4200" w:type="dxa"/>
            <w:shd w:val="clear" w:color="auto" w:fill="auto"/>
          </w:tcPr>
          <w:p w14:paraId="0B56B80D" w14:textId="77777777" w:rsidR="006A7786" w:rsidRPr="009C6C62" w:rsidRDefault="006A7786" w:rsidP="006A7786">
            <w:pPr>
              <w:widowControl w:val="0"/>
              <w:spacing w:before="120"/>
              <w:jc w:val="both"/>
              <w:rPr>
                <w:sz w:val="20"/>
              </w:rPr>
            </w:pPr>
            <w:r w:rsidRPr="009C6C62">
              <w:rPr>
                <w:sz w:val="20"/>
              </w:rPr>
              <w:t>Предназначен для хранения и учета документарных ценных бумаг с обязательным централизованным хранением и учета бездокументарных ценных бумаг с централизованным учетом прав в Депозитарии</w:t>
            </w:r>
          </w:p>
        </w:tc>
        <w:tc>
          <w:tcPr>
            <w:tcW w:w="2179" w:type="dxa"/>
            <w:shd w:val="clear" w:color="auto" w:fill="auto"/>
          </w:tcPr>
          <w:p w14:paraId="18DF913C" w14:textId="77777777" w:rsidR="006A7786" w:rsidRPr="009C6C62" w:rsidRDefault="006A7786" w:rsidP="006A7786">
            <w:pPr>
              <w:widowControl w:val="0"/>
              <w:spacing w:before="120"/>
              <w:jc w:val="both"/>
              <w:rPr>
                <w:sz w:val="20"/>
              </w:rPr>
            </w:pPr>
            <w:r w:rsidRPr="009C6C62">
              <w:rPr>
                <w:sz w:val="20"/>
              </w:rPr>
              <w:t>Договор Эмиссионного счета или Договор с клиринговой организацией. Служебное поручение</w:t>
            </w:r>
          </w:p>
        </w:tc>
      </w:tr>
    </w:tbl>
    <w:p w14:paraId="6E645A25" w14:textId="77777777" w:rsidR="00424B27" w:rsidRPr="009C6C62" w:rsidRDefault="00424B27" w:rsidP="0075415D">
      <w:pPr>
        <w:pStyle w:val="20"/>
        <w:numPr>
          <w:ilvl w:val="1"/>
          <w:numId w:val="13"/>
        </w:numPr>
        <w:spacing w:before="120"/>
        <w:ind w:left="352"/>
        <w:rPr>
          <w:b/>
        </w:rPr>
      </w:pPr>
      <w:bookmarkStart w:id="19" w:name="_Toc142667160"/>
      <w:r w:rsidRPr="009C6C62">
        <w:rPr>
          <w:b/>
        </w:rPr>
        <w:t xml:space="preserve">Закрытие </w:t>
      </w:r>
      <w:r w:rsidR="00A21B1F" w:rsidRPr="009C6C62">
        <w:rPr>
          <w:b/>
        </w:rPr>
        <w:t>С</w:t>
      </w:r>
      <w:r w:rsidRPr="009C6C62">
        <w:rPr>
          <w:b/>
        </w:rPr>
        <w:t>чета депо</w:t>
      </w:r>
      <w:r w:rsidR="00927B1A" w:rsidRPr="009C6C62">
        <w:rPr>
          <w:b/>
        </w:rPr>
        <w:t>/счета</w:t>
      </w:r>
      <w:bookmarkEnd w:id="19"/>
      <w:r w:rsidRPr="009C6C62">
        <w:rPr>
          <w:b/>
        </w:rPr>
        <w:t xml:space="preserve"> </w:t>
      </w:r>
    </w:p>
    <w:p w14:paraId="1AE31E1A" w14:textId="262852F5" w:rsidR="00424B27" w:rsidRPr="009C6C62" w:rsidRDefault="00424B27" w:rsidP="00602CFF">
      <w:pPr>
        <w:pStyle w:val="BodyText21"/>
        <w:spacing w:before="120"/>
        <w:ind w:left="709" w:firstLine="0"/>
      </w:pPr>
      <w:bookmarkStart w:id="20" w:name="_Hlt469467787"/>
      <w:bookmarkEnd w:id="20"/>
      <w:r w:rsidRPr="009C6C62">
        <w:t xml:space="preserve">По инициативе Депонента </w:t>
      </w:r>
      <w:r w:rsidR="009C461B" w:rsidRPr="009C6C62">
        <w:t>С</w:t>
      </w:r>
      <w:r w:rsidRPr="009C6C62">
        <w:t xml:space="preserve">чет депо с нулевыми остатками ценных бумаг может быть закрыт при условии расторжения соответствующего </w:t>
      </w:r>
      <w:r w:rsidR="00535AC4" w:rsidRPr="009C6C62">
        <w:t>Д</w:t>
      </w:r>
      <w:r w:rsidRPr="009C6C62">
        <w:t xml:space="preserve">оговора. </w:t>
      </w:r>
    </w:p>
    <w:p w14:paraId="16068B36" w14:textId="2642B601" w:rsidR="0037469B" w:rsidRPr="009C6C62" w:rsidRDefault="00424B27" w:rsidP="00602CFF">
      <w:pPr>
        <w:pStyle w:val="BodyText21"/>
        <w:spacing w:before="120"/>
        <w:ind w:left="709" w:firstLine="0"/>
      </w:pPr>
      <w:r w:rsidRPr="009C6C62">
        <w:t xml:space="preserve">По инициативе Депозитария </w:t>
      </w:r>
      <w:r w:rsidR="009C461B" w:rsidRPr="009C6C62">
        <w:t>С</w:t>
      </w:r>
      <w:r w:rsidRPr="009C6C62">
        <w:t xml:space="preserve">чет депо </w:t>
      </w:r>
      <w:r w:rsidR="00F3179C" w:rsidRPr="009C6C62">
        <w:t>или счет депо, н</w:t>
      </w:r>
      <w:r w:rsidR="00DC34EB" w:rsidRPr="009C6C62">
        <w:t>е</w:t>
      </w:r>
      <w:r w:rsidR="00F3179C" w:rsidRPr="009C6C62">
        <w:t xml:space="preserve"> предназначенный для учета прав на ценные бумаги, </w:t>
      </w:r>
      <w:r w:rsidRPr="009C6C62">
        <w:t xml:space="preserve">с нулевыми остатками ценных бумаг может быть закрыт при расторжении </w:t>
      </w:r>
      <w:r w:rsidR="00535AC4" w:rsidRPr="009C6C62">
        <w:t>Д</w:t>
      </w:r>
      <w:r w:rsidRPr="009C6C62">
        <w:t xml:space="preserve">оговора; в случае ликвидации Депонента как юридического лица; отзыве у Депонента лицензии, если наличие лицензии является обязательным для открытия </w:t>
      </w:r>
      <w:r w:rsidR="009C461B" w:rsidRPr="009C6C62">
        <w:t>С</w:t>
      </w:r>
      <w:r w:rsidRPr="009C6C62">
        <w:t xml:space="preserve">чета депо; если в течение одного года по </w:t>
      </w:r>
      <w:r w:rsidR="00A21B1F" w:rsidRPr="009C6C62">
        <w:lastRenderedPageBreak/>
        <w:t>С</w:t>
      </w:r>
      <w:r w:rsidRPr="009C6C62">
        <w:t xml:space="preserve">чету </w:t>
      </w:r>
      <w:r w:rsidR="00A21B1F" w:rsidRPr="009C6C62">
        <w:t xml:space="preserve">депо </w:t>
      </w:r>
      <w:r w:rsidR="00F3179C" w:rsidRPr="009C6C62">
        <w:t xml:space="preserve">или счету, не предназначенному для учета прав на ценные бумаги, </w:t>
      </w:r>
      <w:r w:rsidRPr="009C6C62">
        <w:t>не производилось никаких операций</w:t>
      </w:r>
      <w:r w:rsidR="00F3179C" w:rsidRPr="009C6C62">
        <w:t>, если закрытие Счета депо</w:t>
      </w:r>
      <w:r w:rsidR="001D1A1B" w:rsidRPr="009C6C62">
        <w:t xml:space="preserve"> или</w:t>
      </w:r>
      <w:r w:rsidR="00F3179C" w:rsidRPr="009C6C62">
        <w:t xml:space="preserve"> счета, не предназначенного для учета прав на ценные бумаги, связано с исполнением требований</w:t>
      </w:r>
      <w:r w:rsidR="00CE606F" w:rsidRPr="009C6C62">
        <w:t>,</w:t>
      </w:r>
      <w:r w:rsidR="00F3179C" w:rsidRPr="009C6C62">
        <w:t xml:space="preserve"> </w:t>
      </w:r>
      <w:r w:rsidR="00CE606F" w:rsidRPr="009C6C62">
        <w:t>установленных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w:t>
      </w:r>
      <w:r w:rsidR="001554C7" w:rsidRPr="009C6C62">
        <w:t>, в иных случаях, когда использование ранее открытого счета не представляется возможным в соответствии с Договором</w:t>
      </w:r>
      <w:r w:rsidRPr="009C6C62">
        <w:t xml:space="preserve">. </w:t>
      </w:r>
    </w:p>
    <w:p w14:paraId="14176033" w14:textId="77777777" w:rsidR="0037469B" w:rsidRPr="009C6C62" w:rsidRDefault="00281080" w:rsidP="00602CFF">
      <w:pPr>
        <w:pStyle w:val="BodyText21"/>
        <w:spacing w:before="120"/>
        <w:ind w:left="709" w:firstLine="0"/>
      </w:pPr>
      <w:r w:rsidRPr="009C6C62">
        <w:t xml:space="preserve">Закрытие </w:t>
      </w:r>
      <w:r w:rsidR="009C461B" w:rsidRPr="009C6C62">
        <w:t>Т</w:t>
      </w:r>
      <w:r w:rsidRPr="009C6C62">
        <w:t xml:space="preserve">орговых счетов депо осуществляется с согласия клиринговой организации. Порядок получения согласия клиринговой организации устанавливается правилами клиринга и договором, заключенным Депозитарием с клиринговой организацией. </w:t>
      </w:r>
    </w:p>
    <w:p w14:paraId="5FD2463D" w14:textId="77777777" w:rsidR="0037469B" w:rsidRPr="009C6C62" w:rsidRDefault="007119D5" w:rsidP="00602CFF">
      <w:pPr>
        <w:pStyle w:val="BodyText21"/>
        <w:spacing w:before="120"/>
        <w:ind w:left="709" w:firstLine="0"/>
      </w:pPr>
      <w:r w:rsidRPr="009C6C62">
        <w:t xml:space="preserve">В соответствии с Правилами клиринга Небанковской кредитной организации-центрального контрагента «Национальный Клиринговый Центр» (Акционерное общество) (далее – Правила клиринга НКО НКЦ (АО), Небанковская кредитная организация-центральный контрагент «Национальный Клиринговый Центр» (Акционерное общество) (далее – НКО НКЦ (АО), НКЦ) соглашается с проведением любых операций по торговым счетам депо, открытым в депозитарии, открывшем </w:t>
      </w:r>
      <w:r w:rsidR="009C461B" w:rsidRPr="009C6C62">
        <w:t>Т</w:t>
      </w:r>
      <w:r w:rsidRPr="009C6C62">
        <w:t>орговый счет депо номинального держателя в Депозитарии, включая закрытие таких торговых счетов депо.</w:t>
      </w:r>
      <w:r w:rsidR="005860CC" w:rsidRPr="009C6C62">
        <w:t xml:space="preserve"> Указанное согласие действует до момента его отзыва </w:t>
      </w:r>
      <w:r w:rsidR="007F1B9D" w:rsidRPr="009C6C62">
        <w:t>НКО</w:t>
      </w:r>
      <w:r w:rsidR="005860CC" w:rsidRPr="009C6C62">
        <w:t xml:space="preserve"> НКЦ (АО) или до момента направления </w:t>
      </w:r>
      <w:r w:rsidR="007F1B9D" w:rsidRPr="009C6C62">
        <w:t>НКО</w:t>
      </w:r>
      <w:r w:rsidR="005860CC" w:rsidRPr="009C6C62">
        <w:t xml:space="preserve"> НКЦ (АО) указанному депозитарию распоряжения, устанавливающего иные условия проведения операций по таким торговым счетам депо.</w:t>
      </w:r>
    </w:p>
    <w:p w14:paraId="20DD7777" w14:textId="77777777" w:rsidR="00281080" w:rsidRPr="009C6C62" w:rsidRDefault="00281080" w:rsidP="00602CFF">
      <w:pPr>
        <w:pStyle w:val="BodyText21"/>
        <w:spacing w:before="120"/>
        <w:ind w:left="709" w:firstLine="0"/>
      </w:pPr>
      <w:r w:rsidRPr="009C6C62">
        <w:t xml:space="preserve">До внесения соответствующих изменений в Правила клиринга </w:t>
      </w:r>
      <w:r w:rsidR="00606B5D" w:rsidRPr="009C6C62">
        <w:t>А</w:t>
      </w:r>
      <w:r w:rsidR="00DA1CA1" w:rsidRPr="009C6C62">
        <w:t xml:space="preserve">кционерного общества </w:t>
      </w:r>
      <w:r w:rsidR="00F70666" w:rsidRPr="009C6C62">
        <w:t>«</w:t>
      </w:r>
      <w:r w:rsidR="00DA1CA1" w:rsidRPr="009C6C62">
        <w:t>Санкт-Петербургская Валютная Биржа</w:t>
      </w:r>
      <w:r w:rsidR="00F70666" w:rsidRPr="009C6C62">
        <w:t>»</w:t>
      </w:r>
      <w:r w:rsidRPr="009C6C62">
        <w:t xml:space="preserve"> согласие клиринговой организации </w:t>
      </w:r>
      <w:r w:rsidR="00992C50" w:rsidRPr="009C6C62">
        <w:t>А</w:t>
      </w:r>
      <w:r w:rsidR="00F70666" w:rsidRPr="009C6C62">
        <w:t>кционерного общества «Санкт-Петербургская Валютная Биржа» (далее - СПВБ)</w:t>
      </w:r>
      <w:r w:rsidRPr="009C6C62">
        <w:t xml:space="preserve"> </w:t>
      </w:r>
      <w:r w:rsidR="00F70666" w:rsidRPr="009C6C62">
        <w:t xml:space="preserve">на закрытие </w:t>
      </w:r>
      <w:r w:rsidR="009C461B" w:rsidRPr="009C6C62">
        <w:t>Т</w:t>
      </w:r>
      <w:r w:rsidR="00F70666" w:rsidRPr="009C6C62">
        <w:t xml:space="preserve">оргового счета депо </w:t>
      </w:r>
      <w:r w:rsidRPr="009C6C62">
        <w:t xml:space="preserve">может быть получено на основании запроса Депонента, направленного Депонентом в Депозитарий. </w:t>
      </w:r>
    </w:p>
    <w:p w14:paraId="6B3CD9E2" w14:textId="77777777" w:rsidR="00281080" w:rsidRPr="009C6C62" w:rsidRDefault="00281080" w:rsidP="00602CFF">
      <w:pPr>
        <w:pStyle w:val="BodyText21"/>
        <w:spacing w:before="120"/>
        <w:ind w:left="709" w:firstLine="0"/>
      </w:pPr>
      <w:r w:rsidRPr="009C6C62">
        <w:t xml:space="preserve">НКО АО НРД как клиринговая организация соглашается с закрытием торговых счетов депо, открытых в депозитарии Депонента, которому в Депозитарии открыт </w:t>
      </w:r>
      <w:r w:rsidR="009C461B" w:rsidRPr="009C6C62">
        <w:t>Т</w:t>
      </w:r>
      <w:r w:rsidRPr="009C6C62">
        <w:t>орговый счет депо номинального держателя, с указанием клиринговой организации НКО АО НРД, если закрытие указанного торгового счета депо не приведет к нарушению условий, предусмотренных правилами клиринга НКО АО НРД для исполнения и (или) обеспечения исполнения обязательств по ценным бумагам Депонента, являющегося участником клиринга. Указанное согласие действует до момента направления Депоненту распоряжения, устанавливающего иные условия закрытия торговых счетов депо.</w:t>
      </w:r>
    </w:p>
    <w:p w14:paraId="187FA226" w14:textId="77777777" w:rsidR="00D70D40" w:rsidRPr="009C6C62" w:rsidRDefault="00281080" w:rsidP="00602CFF">
      <w:pPr>
        <w:pStyle w:val="BodyText21"/>
        <w:spacing w:before="120"/>
        <w:ind w:left="709" w:firstLine="0"/>
      </w:pPr>
      <w:r w:rsidRPr="009C6C62">
        <w:t xml:space="preserve">В случае если торговые счета депо открыты в депозитарии Депонента, которому в Депозитарии открыт </w:t>
      </w:r>
      <w:r w:rsidR="00207833" w:rsidRPr="009C6C62">
        <w:t>Т</w:t>
      </w:r>
      <w:r w:rsidRPr="009C6C62">
        <w:t>орговый счет депо номинального держателя с указанием клиринговой организации, правилами клиринга которой предусмотрено получение согласия на закрытие торгового счета депо в депозитарии Депонента путем направления соответствующего запроса в клиринговую организацию, Депонент должен предоставить в Депозитарий запрос на получение согласия клиринговой организации на закрытие торгового счета депо, в котором в обязательном порядке должна быть отражена следующая информация:</w:t>
      </w:r>
      <w:r w:rsidR="00D70D40" w:rsidRPr="009C6C62">
        <w:t xml:space="preserve"> </w:t>
      </w:r>
    </w:p>
    <w:p w14:paraId="737C46C5" w14:textId="77777777" w:rsidR="00D70D40" w:rsidRPr="009C6C62" w:rsidRDefault="00D70D40" w:rsidP="0075415D">
      <w:pPr>
        <w:widowControl w:val="0"/>
        <w:numPr>
          <w:ilvl w:val="0"/>
          <w:numId w:val="8"/>
        </w:numPr>
        <w:tabs>
          <w:tab w:val="clear" w:pos="360"/>
          <w:tab w:val="num" w:pos="-65"/>
        </w:tabs>
        <w:spacing w:before="120"/>
        <w:ind w:left="709"/>
        <w:jc w:val="both"/>
      </w:pPr>
      <w:r w:rsidRPr="009C6C62">
        <w:t xml:space="preserve">полное наименование клиринговой организации, в которую необходимо направить </w:t>
      </w:r>
      <w:r w:rsidRPr="009C6C62">
        <w:lastRenderedPageBreak/>
        <w:t>запрос;</w:t>
      </w:r>
    </w:p>
    <w:p w14:paraId="01B3F1E6" w14:textId="77777777" w:rsidR="00D70D40" w:rsidRPr="009C6C62" w:rsidRDefault="00D70D40" w:rsidP="0075415D">
      <w:pPr>
        <w:widowControl w:val="0"/>
        <w:numPr>
          <w:ilvl w:val="0"/>
          <w:numId w:val="8"/>
        </w:numPr>
        <w:tabs>
          <w:tab w:val="clear" w:pos="360"/>
          <w:tab w:val="num" w:pos="-65"/>
        </w:tabs>
        <w:spacing w:before="120"/>
        <w:ind w:left="709"/>
        <w:jc w:val="both"/>
      </w:pPr>
      <w:r w:rsidRPr="009C6C62">
        <w:t xml:space="preserve">полное наименование и </w:t>
      </w:r>
      <w:r w:rsidR="001076F0" w:rsidRPr="009C6C62">
        <w:t xml:space="preserve">депозитарный код Депонента НКО </w:t>
      </w:r>
      <w:r w:rsidRPr="009C6C62">
        <w:t>АО НРД, в депозитарии которого открыт подлежащий закрытию торговый счет депо;</w:t>
      </w:r>
    </w:p>
    <w:p w14:paraId="6F53C19E" w14:textId="77777777" w:rsidR="00D70D40" w:rsidRPr="009C6C62" w:rsidRDefault="00D70D40" w:rsidP="0075415D">
      <w:pPr>
        <w:widowControl w:val="0"/>
        <w:numPr>
          <w:ilvl w:val="0"/>
          <w:numId w:val="8"/>
        </w:numPr>
        <w:tabs>
          <w:tab w:val="clear" w:pos="360"/>
          <w:tab w:val="num" w:pos="-65"/>
        </w:tabs>
        <w:spacing w:before="120"/>
        <w:ind w:left="709"/>
        <w:jc w:val="both"/>
      </w:pPr>
      <w:r w:rsidRPr="009C6C62">
        <w:t>Полное наименование клиента Депонента в соответствии с учредительными документами;</w:t>
      </w:r>
    </w:p>
    <w:p w14:paraId="7B37CC06" w14:textId="77777777" w:rsidR="00D70D40" w:rsidRPr="009C6C62" w:rsidRDefault="00D70D40" w:rsidP="0075415D">
      <w:pPr>
        <w:widowControl w:val="0"/>
        <w:numPr>
          <w:ilvl w:val="0"/>
          <w:numId w:val="8"/>
        </w:numPr>
        <w:tabs>
          <w:tab w:val="clear" w:pos="360"/>
          <w:tab w:val="num" w:pos="-65"/>
        </w:tabs>
        <w:spacing w:before="120"/>
        <w:ind w:left="709"/>
        <w:jc w:val="both"/>
      </w:pPr>
      <w:r w:rsidRPr="009C6C62">
        <w:t>ИНН или иной идентификатор клиента Депонента при регистрации его в качестве участника клиринга или клиента участника клиринга;</w:t>
      </w:r>
    </w:p>
    <w:p w14:paraId="269AFC3D" w14:textId="77777777" w:rsidR="00D70D40" w:rsidRPr="009C6C62" w:rsidRDefault="00D70D40" w:rsidP="0075415D">
      <w:pPr>
        <w:widowControl w:val="0"/>
        <w:numPr>
          <w:ilvl w:val="0"/>
          <w:numId w:val="8"/>
        </w:numPr>
        <w:tabs>
          <w:tab w:val="clear" w:pos="360"/>
          <w:tab w:val="num" w:pos="-65"/>
        </w:tabs>
        <w:spacing w:before="120"/>
        <w:ind w:left="709"/>
        <w:jc w:val="both"/>
      </w:pPr>
      <w:r w:rsidRPr="009C6C62">
        <w:t>Статус клиента Депонента (участник клиринга, клиент участника клиринга);</w:t>
      </w:r>
    </w:p>
    <w:p w14:paraId="22CB85F5" w14:textId="77777777" w:rsidR="00D70D40" w:rsidRPr="009C6C62" w:rsidRDefault="00D70D40" w:rsidP="0075415D">
      <w:pPr>
        <w:widowControl w:val="0"/>
        <w:numPr>
          <w:ilvl w:val="0"/>
          <w:numId w:val="8"/>
        </w:numPr>
        <w:tabs>
          <w:tab w:val="clear" w:pos="360"/>
          <w:tab w:val="num" w:pos="-65"/>
        </w:tabs>
        <w:spacing w:before="120"/>
        <w:ind w:left="709"/>
        <w:jc w:val="both"/>
      </w:pPr>
      <w:r w:rsidRPr="009C6C62">
        <w:t>Номер закрываемого торгового счета депо клиента Депонента в депозитарии Депонента НКО АО НРД;</w:t>
      </w:r>
    </w:p>
    <w:p w14:paraId="74DEBAA7" w14:textId="77777777" w:rsidR="00D70D40" w:rsidRPr="009C6C62" w:rsidRDefault="00D70D40" w:rsidP="0075415D">
      <w:pPr>
        <w:widowControl w:val="0"/>
        <w:numPr>
          <w:ilvl w:val="0"/>
          <w:numId w:val="8"/>
        </w:numPr>
        <w:tabs>
          <w:tab w:val="clear" w:pos="360"/>
          <w:tab w:val="num" w:pos="-65"/>
        </w:tabs>
        <w:spacing w:before="120"/>
        <w:ind w:left="709"/>
        <w:jc w:val="both"/>
      </w:pPr>
      <w:r w:rsidRPr="009C6C62">
        <w:t xml:space="preserve">Номер </w:t>
      </w:r>
      <w:r w:rsidR="00207833" w:rsidRPr="009C6C62">
        <w:t>Т</w:t>
      </w:r>
      <w:r w:rsidRPr="009C6C62">
        <w:t>оргового счета депо номинального держателя в НКО АО НРД, на котором учитываются ценных бумаги клиента Депонента, торговый счет депо которого закрывается;</w:t>
      </w:r>
    </w:p>
    <w:p w14:paraId="1FAB90C8" w14:textId="77777777" w:rsidR="00D70D40" w:rsidRPr="009C6C62" w:rsidDel="00BC63EE" w:rsidRDefault="00D70D40" w:rsidP="0075415D">
      <w:pPr>
        <w:widowControl w:val="0"/>
        <w:numPr>
          <w:ilvl w:val="0"/>
          <w:numId w:val="8"/>
        </w:numPr>
        <w:tabs>
          <w:tab w:val="clear" w:pos="360"/>
          <w:tab w:val="num" w:pos="-65"/>
        </w:tabs>
        <w:spacing w:before="120"/>
        <w:ind w:left="709"/>
        <w:jc w:val="both"/>
      </w:pPr>
      <w:r w:rsidRPr="009C6C62">
        <w:t xml:space="preserve">Коды торговых разделов на </w:t>
      </w:r>
      <w:r w:rsidR="00207833" w:rsidRPr="009C6C62">
        <w:t>Т</w:t>
      </w:r>
      <w:r w:rsidRPr="009C6C62">
        <w:t>орговом счете деп</w:t>
      </w:r>
      <w:r w:rsidR="001076F0" w:rsidRPr="009C6C62">
        <w:t xml:space="preserve">о номинального держателя в НКО </w:t>
      </w:r>
      <w:r w:rsidRPr="009C6C62">
        <w:t>АО НРД, на которых учитываются ценные бумаги клиента Депонента, торговый счет депо которого закрывается.</w:t>
      </w:r>
    </w:p>
    <w:p w14:paraId="13DE02BB" w14:textId="0A9B56D2" w:rsidR="00D70D40" w:rsidRPr="009C6C62" w:rsidRDefault="00D70D40" w:rsidP="00602CFF">
      <w:pPr>
        <w:pStyle w:val="BodyText21"/>
        <w:spacing w:before="120"/>
        <w:ind w:left="709" w:firstLine="0"/>
      </w:pPr>
      <w:r w:rsidRPr="009C6C62">
        <w:t xml:space="preserve">Рекомендуемая форма запроса S003 приведена на </w:t>
      </w:r>
      <w:r w:rsidR="008B04EE" w:rsidRPr="009C6C62">
        <w:rPr>
          <w:lang w:val="en-US"/>
        </w:rPr>
        <w:t>C</w:t>
      </w:r>
      <w:r w:rsidR="00842406" w:rsidRPr="009C6C62">
        <w:t>айте</w:t>
      </w:r>
      <w:r w:rsidRPr="009C6C62">
        <w:t>. Депозитарий направляет указанный запрос в клиринговую организацию. После получения ответа клиринговой организации на запрос Депонента Депозитарий направляет его не позднее рабочего дня, следующего за датой получения ответа клиринговой организации, Депоненту.</w:t>
      </w:r>
    </w:p>
    <w:p w14:paraId="471B6AA5" w14:textId="77777777" w:rsidR="00424B27" w:rsidRPr="009C6C62" w:rsidRDefault="00AF0E66" w:rsidP="0075415D">
      <w:pPr>
        <w:pStyle w:val="20"/>
        <w:numPr>
          <w:ilvl w:val="1"/>
          <w:numId w:val="13"/>
        </w:numPr>
        <w:spacing w:before="120"/>
        <w:ind w:left="352"/>
        <w:rPr>
          <w:b/>
        </w:rPr>
      </w:pPr>
      <w:bookmarkStart w:id="21" w:name="_Hlt509633142"/>
      <w:r w:rsidRPr="009C6C62">
        <w:rPr>
          <w:b/>
        </w:rPr>
        <w:t xml:space="preserve"> </w:t>
      </w:r>
      <w:bookmarkStart w:id="22" w:name="_Toc142667161"/>
      <w:r w:rsidR="00424B27" w:rsidRPr="009C6C62">
        <w:rPr>
          <w:b/>
        </w:rPr>
        <w:t>Открытие раздела</w:t>
      </w:r>
      <w:r w:rsidR="00927B1A" w:rsidRPr="009C6C62">
        <w:rPr>
          <w:b/>
        </w:rPr>
        <w:t>/</w:t>
      </w:r>
      <w:r w:rsidR="00B81B4A" w:rsidRPr="009C6C62">
        <w:rPr>
          <w:b/>
        </w:rPr>
        <w:t>С</w:t>
      </w:r>
      <w:r w:rsidR="00927B1A" w:rsidRPr="009C6C62">
        <w:rPr>
          <w:b/>
        </w:rPr>
        <w:t>убсчета депо</w:t>
      </w:r>
      <w:bookmarkEnd w:id="22"/>
      <w:r w:rsidR="00424B27" w:rsidRPr="009C6C62">
        <w:rPr>
          <w:b/>
        </w:rPr>
        <w:t xml:space="preserve"> </w:t>
      </w:r>
    </w:p>
    <w:p w14:paraId="01D703F4" w14:textId="77777777" w:rsidR="00424B27" w:rsidRPr="009C6C62" w:rsidRDefault="00424B27" w:rsidP="0075415D">
      <w:pPr>
        <w:pStyle w:val="30"/>
        <w:keepNext w:val="0"/>
        <w:numPr>
          <w:ilvl w:val="2"/>
          <w:numId w:val="13"/>
        </w:numPr>
        <w:spacing w:before="120"/>
        <w:ind w:left="652"/>
        <w:rPr>
          <w:b/>
          <w:i/>
        </w:rPr>
      </w:pPr>
      <w:bookmarkStart w:id="23" w:name="_Toc142667162"/>
      <w:r w:rsidRPr="009C6C62">
        <w:rPr>
          <w:b/>
          <w:i/>
        </w:rPr>
        <w:t>Общий порядок открытия разделов</w:t>
      </w:r>
      <w:r w:rsidR="00927B1A" w:rsidRPr="009C6C62">
        <w:rPr>
          <w:b/>
          <w:i/>
        </w:rPr>
        <w:t>/</w:t>
      </w:r>
      <w:r w:rsidR="00B81B4A" w:rsidRPr="009C6C62">
        <w:rPr>
          <w:b/>
          <w:i/>
        </w:rPr>
        <w:t>С</w:t>
      </w:r>
      <w:r w:rsidR="00927B1A" w:rsidRPr="009C6C62">
        <w:rPr>
          <w:b/>
          <w:i/>
        </w:rPr>
        <w:t>убсчетов депо</w:t>
      </w:r>
      <w:bookmarkEnd w:id="23"/>
    </w:p>
    <w:bookmarkEnd w:id="21"/>
    <w:p w14:paraId="30BF4A1C" w14:textId="77777777" w:rsidR="00424B27" w:rsidRPr="009C6C62" w:rsidRDefault="00424B27" w:rsidP="00602CFF">
      <w:pPr>
        <w:pStyle w:val="BodyText21"/>
        <w:spacing w:before="120"/>
        <w:ind w:left="709" w:firstLine="0"/>
      </w:pPr>
      <w:r w:rsidRPr="009C6C62">
        <w:t xml:space="preserve">Для обеспечения обособленного учета ценных бумаг на </w:t>
      </w:r>
      <w:r w:rsidR="00207833" w:rsidRPr="009C6C62">
        <w:t>С</w:t>
      </w:r>
      <w:r w:rsidRPr="009C6C62">
        <w:t>четах депо открываются разделы. Разделы группируются по типам. Каждый тип раздела опр</w:t>
      </w:r>
      <w:bookmarkStart w:id="24" w:name="_Hlt509369658"/>
      <w:bookmarkEnd w:id="24"/>
      <w:r w:rsidRPr="009C6C62">
        <w:t xml:space="preserve">еделяется его идентификатором. Условия открытия конкретных типов разделов, назначение разделов и порядок функционирования приведены в разделе «Описание правил функционирования типов разделов, открываемых на </w:t>
      </w:r>
      <w:r w:rsidR="00B81B4A" w:rsidRPr="009C6C62">
        <w:t>С</w:t>
      </w:r>
      <w:r w:rsidRPr="009C6C62">
        <w:t xml:space="preserve">четах депо» настоящего Порядка. </w:t>
      </w:r>
    </w:p>
    <w:p w14:paraId="358ADCEE" w14:textId="77777777" w:rsidR="00424B27" w:rsidRPr="009C6C62" w:rsidRDefault="00424B27" w:rsidP="00602CFF">
      <w:pPr>
        <w:pStyle w:val="BodyText21"/>
        <w:spacing w:before="120"/>
        <w:ind w:left="709" w:firstLine="0"/>
      </w:pPr>
      <w:r w:rsidRPr="009C6C62">
        <w:t xml:space="preserve">Разделы на </w:t>
      </w:r>
      <w:r w:rsidR="00207833" w:rsidRPr="009C6C62">
        <w:t>С</w:t>
      </w:r>
      <w:r w:rsidRPr="009C6C62">
        <w:t>четах депо в Депозитарии могут открываться:</w:t>
      </w:r>
    </w:p>
    <w:p w14:paraId="2B4A6F41" w14:textId="77777777" w:rsidR="00424B27" w:rsidRPr="009C6C62" w:rsidRDefault="00424B27" w:rsidP="0075415D">
      <w:pPr>
        <w:widowControl w:val="0"/>
        <w:numPr>
          <w:ilvl w:val="0"/>
          <w:numId w:val="8"/>
        </w:numPr>
        <w:tabs>
          <w:tab w:val="clear" w:pos="360"/>
          <w:tab w:val="num" w:pos="-65"/>
        </w:tabs>
        <w:spacing w:before="120"/>
        <w:ind w:left="709"/>
        <w:jc w:val="both"/>
      </w:pPr>
      <w:r w:rsidRPr="009C6C62">
        <w:t xml:space="preserve">при открытии </w:t>
      </w:r>
      <w:r w:rsidR="00207833" w:rsidRPr="009C6C62">
        <w:t>С</w:t>
      </w:r>
      <w:r w:rsidRPr="009C6C62">
        <w:t>чета депо автоматически;</w:t>
      </w:r>
    </w:p>
    <w:p w14:paraId="619ACD74" w14:textId="77777777" w:rsidR="00424B27" w:rsidRPr="009C6C62" w:rsidRDefault="00424B27" w:rsidP="0075415D">
      <w:pPr>
        <w:widowControl w:val="0"/>
        <w:numPr>
          <w:ilvl w:val="0"/>
          <w:numId w:val="8"/>
        </w:numPr>
        <w:tabs>
          <w:tab w:val="clear" w:pos="360"/>
          <w:tab w:val="num" w:pos="-65"/>
        </w:tabs>
        <w:spacing w:before="120"/>
        <w:ind w:left="709"/>
        <w:jc w:val="both"/>
      </w:pPr>
      <w:r w:rsidRPr="009C6C62">
        <w:t xml:space="preserve">при переводе ценных бумаг при указании в </w:t>
      </w:r>
      <w:r w:rsidR="00207833" w:rsidRPr="009C6C62">
        <w:t>П</w:t>
      </w:r>
      <w:r w:rsidRPr="009C6C62">
        <w:t>оручении на перевод ценных бумаг кода открываемого раздела;</w:t>
      </w:r>
    </w:p>
    <w:p w14:paraId="0AC8C7DD" w14:textId="77777777" w:rsidR="00424B27" w:rsidRPr="009C6C62" w:rsidRDefault="00424B27" w:rsidP="0075415D">
      <w:pPr>
        <w:widowControl w:val="0"/>
        <w:numPr>
          <w:ilvl w:val="0"/>
          <w:numId w:val="8"/>
        </w:numPr>
        <w:tabs>
          <w:tab w:val="clear" w:pos="360"/>
          <w:tab w:val="num" w:pos="-65"/>
        </w:tabs>
        <w:spacing w:before="120"/>
        <w:ind w:left="709"/>
        <w:jc w:val="both"/>
      </w:pPr>
      <w:r w:rsidRPr="009C6C62">
        <w:t>путем исполнения операции «Открытие раздела</w:t>
      </w:r>
      <w:r w:rsidR="00207833" w:rsidRPr="009C6C62">
        <w:t>/</w:t>
      </w:r>
      <w:r w:rsidR="00B81B4A" w:rsidRPr="009C6C62">
        <w:t>С</w:t>
      </w:r>
      <w:r w:rsidR="00207833" w:rsidRPr="009C6C62">
        <w:t>убсчета депо</w:t>
      </w:r>
      <w:r w:rsidRPr="009C6C62">
        <w:t xml:space="preserve">» по </w:t>
      </w:r>
      <w:r w:rsidR="00207833" w:rsidRPr="009C6C62">
        <w:t>П</w:t>
      </w:r>
      <w:r w:rsidRPr="009C6C62">
        <w:t xml:space="preserve">оручению Депонента или </w:t>
      </w:r>
      <w:r w:rsidR="00207833" w:rsidRPr="009C6C62">
        <w:t>Служебно</w:t>
      </w:r>
      <w:r w:rsidR="001B0838" w:rsidRPr="009C6C62">
        <w:t>му</w:t>
      </w:r>
      <w:r w:rsidR="00207833" w:rsidRPr="009C6C62">
        <w:t xml:space="preserve"> поручени</w:t>
      </w:r>
      <w:r w:rsidR="001B0838" w:rsidRPr="009C6C62">
        <w:t>ю</w:t>
      </w:r>
      <w:r w:rsidRPr="009C6C62">
        <w:t xml:space="preserve">. </w:t>
      </w:r>
    </w:p>
    <w:p w14:paraId="53A83244" w14:textId="77777777" w:rsidR="00424B27" w:rsidRPr="009C6C62" w:rsidRDefault="00424B27" w:rsidP="00602CFF">
      <w:pPr>
        <w:pStyle w:val="BodyText21"/>
        <w:spacing w:before="120"/>
        <w:ind w:left="709" w:firstLine="0"/>
      </w:pPr>
      <w:r w:rsidRPr="009C6C62">
        <w:t>Допустимые способы открытия разделов конкретных типов приведены в разделе 4 настоящего Порядка.</w:t>
      </w:r>
    </w:p>
    <w:p w14:paraId="769D3164" w14:textId="77777777" w:rsidR="00B50AA2" w:rsidRPr="009C6C62" w:rsidRDefault="00B50AA2" w:rsidP="00602CFF">
      <w:pPr>
        <w:pStyle w:val="BodyText21"/>
        <w:spacing w:before="120"/>
        <w:ind w:left="709" w:firstLine="0"/>
      </w:pPr>
      <w:r w:rsidRPr="009C6C62">
        <w:t xml:space="preserve">Порядок открытия разделов, установленный для открытия разделов на </w:t>
      </w:r>
      <w:r w:rsidR="001B0838" w:rsidRPr="009C6C62">
        <w:t>C</w:t>
      </w:r>
      <w:r w:rsidRPr="009C6C62">
        <w:t xml:space="preserve">четах депо, действует также при открытии разделов на иных счетах, не предназначенных для учета прав на ценные бумаги. </w:t>
      </w:r>
    </w:p>
    <w:p w14:paraId="077CCF9A" w14:textId="428E42A5" w:rsidR="00B50AA2" w:rsidRPr="009C6C62" w:rsidRDefault="00B50AA2" w:rsidP="00602CFF">
      <w:pPr>
        <w:pStyle w:val="BodyText21"/>
        <w:spacing w:before="120"/>
        <w:ind w:left="709" w:firstLine="0"/>
      </w:pPr>
      <w:r w:rsidRPr="009C6C62">
        <w:t xml:space="preserve">При открытии разделу присваивается уникальный код. Не допускается открытие </w:t>
      </w:r>
      <w:r w:rsidRPr="009C6C62">
        <w:lastRenderedPageBreak/>
        <w:t xml:space="preserve">раздела с кодом, который ранее был присвоен другому разделу на этом же </w:t>
      </w:r>
      <w:r w:rsidR="001B0838" w:rsidRPr="009C6C62">
        <w:t>C</w:t>
      </w:r>
      <w:r w:rsidRPr="009C6C62">
        <w:t>чете депо или счете, в том числе, уже закрытому разделу.</w:t>
      </w:r>
    </w:p>
    <w:p w14:paraId="669F7D25" w14:textId="43538A46" w:rsidR="00BC4E07" w:rsidRPr="009C6C62" w:rsidRDefault="00BC4E07" w:rsidP="00602CFF">
      <w:pPr>
        <w:pStyle w:val="BodyText21"/>
        <w:spacing w:before="120"/>
        <w:ind w:left="709" w:firstLine="0"/>
      </w:pPr>
      <w:r w:rsidRPr="009C6C62">
        <w:t xml:space="preserve">При открытии раздела </w:t>
      </w:r>
      <w:r w:rsidR="00681CF6" w:rsidRPr="009C6C62">
        <w:t>одновременно с</w:t>
      </w:r>
      <w:r w:rsidRPr="009C6C62">
        <w:t xml:space="preserve"> открыти</w:t>
      </w:r>
      <w:r w:rsidR="00681CF6" w:rsidRPr="009C6C62">
        <w:t>ем</w:t>
      </w:r>
      <w:r w:rsidRPr="009C6C62">
        <w:t xml:space="preserve"> Счета депо или счета, не предназначенного для учета прав на ценные бумаги, или при переводе ценных бумаг на открываемый раздел, отдельный отчет об открытии раздела Депоненту не предоставляется, открытый раздел указывается в отчете об открытии Счета депо или счета, не предназначенного для учета прав на ценные бумаги, или указыв</w:t>
      </w:r>
      <w:r w:rsidR="00E0002C" w:rsidRPr="009C6C62">
        <w:t>а</w:t>
      </w:r>
      <w:r w:rsidRPr="009C6C62">
        <w:t>ется в качестве раздела зачисления в отчете о переводе ценных бумаг.</w:t>
      </w:r>
    </w:p>
    <w:p w14:paraId="5A350D9A" w14:textId="77777777" w:rsidR="00424B27" w:rsidRPr="009C6C62" w:rsidRDefault="00424B27" w:rsidP="00602CFF">
      <w:pPr>
        <w:pStyle w:val="BodyText21"/>
        <w:spacing w:before="120"/>
        <w:ind w:left="709" w:firstLine="0"/>
      </w:pPr>
      <w:r w:rsidRPr="009C6C62">
        <w:t xml:space="preserve">В настоящем пункте Порядка приведены особенности открытия отдельных типов разделов путем исполнения по </w:t>
      </w:r>
      <w:r w:rsidR="001B0838" w:rsidRPr="009C6C62">
        <w:t>П</w:t>
      </w:r>
      <w:r w:rsidRPr="009C6C62">
        <w:t>оручению Депонента операции «Открытие раздела</w:t>
      </w:r>
      <w:r w:rsidR="00927B1A" w:rsidRPr="009C6C62">
        <w:t>/</w:t>
      </w:r>
      <w:r w:rsidR="00B81B4A" w:rsidRPr="009C6C62">
        <w:t>С</w:t>
      </w:r>
      <w:r w:rsidR="00927B1A" w:rsidRPr="009C6C62">
        <w:t>убсчета депо</w:t>
      </w:r>
      <w:r w:rsidRPr="009C6C62">
        <w:t xml:space="preserve">» (код операции – 90, форма </w:t>
      </w:r>
      <w:r w:rsidR="001B0838" w:rsidRPr="009C6C62">
        <w:t>П</w:t>
      </w:r>
      <w:r w:rsidRPr="009C6C62">
        <w:t>оручения</w:t>
      </w:r>
      <w:r w:rsidR="005355CA" w:rsidRPr="009C6C62">
        <w:t xml:space="preserve"> </w:t>
      </w:r>
      <w:r w:rsidRPr="009C6C62">
        <w:t xml:space="preserve">АF090). </w:t>
      </w:r>
    </w:p>
    <w:p w14:paraId="4057B1CD" w14:textId="77777777" w:rsidR="00164FDD" w:rsidRPr="009C6C62" w:rsidRDefault="00164FDD" w:rsidP="00602CFF">
      <w:pPr>
        <w:pStyle w:val="BodyText21"/>
        <w:spacing w:before="120"/>
        <w:ind w:left="709" w:firstLine="0"/>
      </w:pPr>
      <w:r w:rsidRPr="009C6C62">
        <w:t xml:space="preserve">Допускается открытие разделов по </w:t>
      </w:r>
      <w:r w:rsidR="001B0838" w:rsidRPr="009C6C62">
        <w:t xml:space="preserve">Служебному </w:t>
      </w:r>
      <w:r w:rsidRPr="009C6C62">
        <w:t>поручению при вводе нового типа раздела в случаях, если это связано с изменением законодательства Российской Федерации, порядка выпуска и обращения ценных бумаг, порядка депозитарного учета ценных бумаг, по иным причинам.</w:t>
      </w:r>
    </w:p>
    <w:p w14:paraId="7F4CCBAD" w14:textId="77777777" w:rsidR="00927B1A" w:rsidRPr="009C6C62" w:rsidRDefault="00927B1A" w:rsidP="00602CFF">
      <w:pPr>
        <w:pStyle w:val="BodyText21"/>
        <w:spacing w:before="120" w:after="0"/>
        <w:ind w:left="709" w:firstLine="0"/>
      </w:pPr>
      <w:r w:rsidRPr="009C6C62">
        <w:t xml:space="preserve">Субсчета депо на </w:t>
      </w:r>
      <w:r w:rsidR="001B0838" w:rsidRPr="009C6C62">
        <w:t>К</w:t>
      </w:r>
      <w:r w:rsidRPr="009C6C62">
        <w:t xml:space="preserve">лиринговом счете депо открываются по </w:t>
      </w:r>
      <w:r w:rsidR="001B0838" w:rsidRPr="009C6C62">
        <w:t>П</w:t>
      </w:r>
      <w:r w:rsidRPr="009C6C62">
        <w:t xml:space="preserve">оручению клиринговой организации, на имя которой открыт </w:t>
      </w:r>
      <w:r w:rsidR="00A5747E" w:rsidRPr="009C6C62">
        <w:t>К</w:t>
      </w:r>
      <w:r w:rsidRPr="009C6C62">
        <w:t xml:space="preserve">лиринговый счет депо. Отчет об исполнении операции предоставляется клиринговой организации и лицу, на имя которого открыт </w:t>
      </w:r>
      <w:r w:rsidR="00A5747E" w:rsidRPr="009C6C62">
        <w:t>С</w:t>
      </w:r>
      <w:r w:rsidRPr="009C6C62">
        <w:t xml:space="preserve">убсчет депо. </w:t>
      </w:r>
    </w:p>
    <w:p w14:paraId="402EB39E" w14:textId="77777777" w:rsidR="00927B1A" w:rsidRPr="009C6C62" w:rsidRDefault="00927B1A" w:rsidP="00602CFF">
      <w:pPr>
        <w:pStyle w:val="BodyText21"/>
        <w:spacing w:before="120"/>
        <w:ind w:left="709" w:firstLine="0"/>
      </w:pPr>
      <w:r w:rsidRPr="009C6C62">
        <w:t xml:space="preserve">Порядок исполнения </w:t>
      </w:r>
      <w:r w:rsidR="00673B65" w:rsidRPr="009C6C62">
        <w:t>Д</w:t>
      </w:r>
      <w:r w:rsidRPr="009C6C62">
        <w:t xml:space="preserve">епозитарных операций, установленный в настоящем Порядке для разделов, действует и в отношении </w:t>
      </w:r>
      <w:r w:rsidR="00A5747E" w:rsidRPr="009C6C62">
        <w:t>С</w:t>
      </w:r>
      <w:r w:rsidRPr="009C6C62">
        <w:t>убсчетов депо, если иное не предусмотрено настоящим Порядком.</w:t>
      </w:r>
    </w:p>
    <w:p w14:paraId="5AAD9355" w14:textId="77777777" w:rsidR="00424B27" w:rsidRPr="009C6C62" w:rsidRDefault="002056D2" w:rsidP="0075415D">
      <w:pPr>
        <w:pStyle w:val="30"/>
        <w:keepNext w:val="0"/>
        <w:numPr>
          <w:ilvl w:val="2"/>
          <w:numId w:val="13"/>
        </w:numPr>
        <w:spacing w:before="120"/>
        <w:ind w:left="652"/>
        <w:rPr>
          <w:b/>
          <w:i/>
        </w:rPr>
      </w:pPr>
      <w:bookmarkStart w:id="25" w:name="_Toc142667163"/>
      <w:r w:rsidRPr="009C6C62">
        <w:rPr>
          <w:b/>
          <w:i/>
        </w:rPr>
        <w:t>Особенности открытия и функционирования торговых разделов, предназначенных для проведения расчетов по ценным бумагам в соответствии с Правилами клиринг</w:t>
      </w:r>
      <w:r w:rsidR="00942277" w:rsidRPr="009C6C62">
        <w:rPr>
          <w:b/>
          <w:i/>
        </w:rPr>
        <w:t>а</w:t>
      </w:r>
      <w:r w:rsidRPr="009C6C62">
        <w:rPr>
          <w:b/>
          <w:i/>
        </w:rPr>
        <w:t xml:space="preserve"> </w:t>
      </w:r>
      <w:r w:rsidR="006E4811" w:rsidRPr="009C6C62">
        <w:rPr>
          <w:b/>
          <w:i/>
          <w:szCs w:val="24"/>
        </w:rPr>
        <w:t>НКО</w:t>
      </w:r>
      <w:r w:rsidR="00C01747" w:rsidRPr="009C6C62">
        <w:rPr>
          <w:b/>
          <w:i/>
          <w:szCs w:val="24"/>
        </w:rPr>
        <w:t xml:space="preserve"> НКЦ (АО)</w:t>
      </w:r>
      <w:bookmarkEnd w:id="25"/>
      <w:r w:rsidRPr="009C6C62">
        <w:rPr>
          <w:b/>
          <w:i/>
        </w:rPr>
        <w:t xml:space="preserve"> </w:t>
      </w:r>
    </w:p>
    <w:p w14:paraId="4FFA030A" w14:textId="76373624" w:rsidR="002056D2" w:rsidRPr="009C6C62" w:rsidRDefault="002056D2" w:rsidP="00092BAA">
      <w:pPr>
        <w:pStyle w:val="BodyText21"/>
        <w:numPr>
          <w:ilvl w:val="3"/>
          <w:numId w:val="69"/>
        </w:numPr>
        <w:spacing w:before="120"/>
        <w:ind w:left="709"/>
      </w:pPr>
      <w:r w:rsidRPr="009C6C62">
        <w:rPr>
          <w:szCs w:val="24"/>
        </w:rPr>
        <w:tab/>
      </w:r>
      <w:r w:rsidR="009552DF" w:rsidRPr="009C6C62">
        <w:t xml:space="preserve">Для осуществления расчетов по ценным бумагам в соответствии с Правилами клиринга </w:t>
      </w:r>
      <w:r w:rsidR="006E4811" w:rsidRPr="009C6C62">
        <w:t>НКО</w:t>
      </w:r>
      <w:r w:rsidR="009552DF" w:rsidRPr="009C6C62">
        <w:t xml:space="preserve"> НКЦ (АО) на </w:t>
      </w:r>
      <w:r w:rsidR="00A5747E" w:rsidRPr="009C6C62">
        <w:t>С</w:t>
      </w:r>
      <w:r w:rsidR="009552DF" w:rsidRPr="009C6C62">
        <w:t>чете депо Депонента или счете, не предназначенном для учета прав на ценные бумаги, могут быть открыты разделы следующих типов</w:t>
      </w:r>
      <w:r w:rsidR="00D70D40" w:rsidRPr="009C6C6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0"/>
        <w:gridCol w:w="1288"/>
        <w:gridCol w:w="4385"/>
      </w:tblGrid>
      <w:tr w:rsidR="002056D2" w:rsidRPr="009C6C62" w14:paraId="2A1D351E" w14:textId="77777777" w:rsidTr="00D16626">
        <w:tc>
          <w:tcPr>
            <w:tcW w:w="3530" w:type="dxa"/>
          </w:tcPr>
          <w:p w14:paraId="45536455" w14:textId="77777777" w:rsidR="002056D2" w:rsidRPr="009C6C62" w:rsidRDefault="002056D2" w:rsidP="00602CFF">
            <w:pPr>
              <w:widowControl w:val="0"/>
              <w:tabs>
                <w:tab w:val="left" w:pos="0"/>
              </w:tabs>
              <w:spacing w:before="120"/>
              <w:jc w:val="both"/>
              <w:rPr>
                <w:b/>
                <w:sz w:val="20"/>
                <w:szCs w:val="24"/>
              </w:rPr>
            </w:pPr>
            <w:r w:rsidRPr="009C6C62">
              <w:rPr>
                <w:b/>
                <w:sz w:val="20"/>
                <w:szCs w:val="24"/>
              </w:rPr>
              <w:t>Наименование типа раздела</w:t>
            </w:r>
          </w:p>
        </w:tc>
        <w:tc>
          <w:tcPr>
            <w:tcW w:w="1288" w:type="dxa"/>
          </w:tcPr>
          <w:p w14:paraId="2B3CF895" w14:textId="77777777" w:rsidR="002056D2" w:rsidRPr="009C6C62" w:rsidRDefault="002056D2" w:rsidP="00602CFF">
            <w:pPr>
              <w:widowControl w:val="0"/>
              <w:tabs>
                <w:tab w:val="left" w:pos="0"/>
              </w:tabs>
              <w:spacing w:before="120"/>
              <w:jc w:val="both"/>
              <w:rPr>
                <w:b/>
                <w:sz w:val="20"/>
                <w:szCs w:val="24"/>
              </w:rPr>
            </w:pPr>
            <w:r w:rsidRPr="009C6C62">
              <w:rPr>
                <w:b/>
                <w:sz w:val="20"/>
                <w:szCs w:val="24"/>
              </w:rPr>
              <w:t>Код типа раздела</w:t>
            </w:r>
          </w:p>
        </w:tc>
        <w:tc>
          <w:tcPr>
            <w:tcW w:w="4385" w:type="dxa"/>
          </w:tcPr>
          <w:p w14:paraId="5D192E97" w14:textId="77777777" w:rsidR="002056D2" w:rsidRPr="009C6C62" w:rsidRDefault="002056D2" w:rsidP="00602CFF">
            <w:pPr>
              <w:widowControl w:val="0"/>
              <w:tabs>
                <w:tab w:val="left" w:pos="0"/>
              </w:tabs>
              <w:spacing w:before="120"/>
              <w:jc w:val="both"/>
              <w:rPr>
                <w:b/>
                <w:sz w:val="20"/>
                <w:szCs w:val="24"/>
              </w:rPr>
            </w:pPr>
            <w:r w:rsidRPr="009C6C62">
              <w:rPr>
                <w:b/>
                <w:sz w:val="20"/>
                <w:szCs w:val="24"/>
              </w:rPr>
              <w:t>Счет депо</w:t>
            </w:r>
            <w:r w:rsidR="00D70D40" w:rsidRPr="009C6C62">
              <w:rPr>
                <w:b/>
                <w:sz w:val="20"/>
                <w:szCs w:val="24"/>
              </w:rPr>
              <w:t>/счет</w:t>
            </w:r>
            <w:r w:rsidRPr="009C6C62">
              <w:rPr>
                <w:b/>
                <w:sz w:val="20"/>
                <w:szCs w:val="24"/>
              </w:rPr>
              <w:t>, на котором может быть открыт раздел данного типа</w:t>
            </w:r>
          </w:p>
        </w:tc>
      </w:tr>
      <w:tr w:rsidR="002056D2" w:rsidRPr="009C6C62" w14:paraId="671250C9" w14:textId="77777777" w:rsidTr="00D16626">
        <w:tc>
          <w:tcPr>
            <w:tcW w:w="3530" w:type="dxa"/>
          </w:tcPr>
          <w:p w14:paraId="3D8B86B5" w14:textId="77777777" w:rsidR="002056D2" w:rsidRPr="009C6C62" w:rsidRDefault="002056D2" w:rsidP="00602CFF">
            <w:pPr>
              <w:widowControl w:val="0"/>
              <w:tabs>
                <w:tab w:val="left" w:pos="0"/>
              </w:tabs>
              <w:spacing w:before="120"/>
              <w:jc w:val="both"/>
              <w:rPr>
                <w:sz w:val="20"/>
                <w:szCs w:val="24"/>
              </w:rPr>
            </w:pPr>
            <w:r w:rsidRPr="009C6C62">
              <w:rPr>
                <w:sz w:val="20"/>
                <w:szCs w:val="24"/>
              </w:rPr>
              <w:t>Блокировано для клиринга в НКЦ</w:t>
            </w:r>
          </w:p>
        </w:tc>
        <w:tc>
          <w:tcPr>
            <w:tcW w:w="1288" w:type="dxa"/>
          </w:tcPr>
          <w:p w14:paraId="2CBB9A2F" w14:textId="77777777" w:rsidR="002056D2" w:rsidRPr="009C6C62" w:rsidRDefault="002056D2" w:rsidP="00D16626">
            <w:pPr>
              <w:widowControl w:val="0"/>
              <w:tabs>
                <w:tab w:val="left" w:pos="0"/>
              </w:tabs>
              <w:spacing w:before="120"/>
              <w:jc w:val="center"/>
              <w:rPr>
                <w:sz w:val="20"/>
                <w:szCs w:val="24"/>
              </w:rPr>
            </w:pPr>
            <w:r w:rsidRPr="009C6C62">
              <w:rPr>
                <w:b/>
                <w:sz w:val="20"/>
                <w:szCs w:val="24"/>
              </w:rPr>
              <w:t>31</w:t>
            </w:r>
          </w:p>
        </w:tc>
        <w:tc>
          <w:tcPr>
            <w:tcW w:w="4385" w:type="dxa"/>
          </w:tcPr>
          <w:p w14:paraId="61EE9719" w14:textId="27955432" w:rsidR="00C6399E" w:rsidRPr="009C6C62" w:rsidRDefault="00BB4B8C" w:rsidP="00092BAA">
            <w:pPr>
              <w:pStyle w:val="aff5"/>
              <w:widowControl w:val="0"/>
              <w:numPr>
                <w:ilvl w:val="0"/>
                <w:numId w:val="27"/>
              </w:numPr>
              <w:spacing w:before="120"/>
              <w:ind w:left="315" w:hanging="283"/>
              <w:jc w:val="both"/>
              <w:rPr>
                <w:sz w:val="20"/>
              </w:rPr>
            </w:pPr>
            <w:r w:rsidRPr="009C6C62">
              <w:rPr>
                <w:sz w:val="20"/>
              </w:rPr>
              <w:t xml:space="preserve">Торговый счет депо владельца </w:t>
            </w:r>
            <w:r w:rsidR="00D16626" w:rsidRPr="009C6C62">
              <w:rPr>
                <w:sz w:val="20"/>
              </w:rPr>
              <w:t xml:space="preserve">Депонента, являющегося участником клиринга или клиентом участника клиринга НКО НКЦ (АО), </w:t>
            </w:r>
            <w:r w:rsidR="006E29D6" w:rsidRPr="009C6C62">
              <w:rPr>
                <w:sz w:val="20"/>
              </w:rPr>
              <w:t>права на ценные бумаги которого не должны учитываться на Торговом счете депо владельца типа «С»</w:t>
            </w:r>
            <w:r w:rsidR="003D13D7" w:rsidRPr="009C6C62">
              <w:rPr>
                <w:sz w:val="20"/>
              </w:rPr>
              <w:t>,</w:t>
            </w:r>
            <w:r w:rsidR="006E29D6" w:rsidRPr="009C6C62">
              <w:rPr>
                <w:sz w:val="20"/>
              </w:rPr>
              <w:t xml:space="preserve"> или </w:t>
            </w:r>
            <w:r w:rsidR="00D537F6" w:rsidRPr="009C6C62">
              <w:rPr>
                <w:sz w:val="20"/>
              </w:rPr>
              <w:t xml:space="preserve">Депонент </w:t>
            </w:r>
            <w:r w:rsidR="006E29D6" w:rsidRPr="009C6C62">
              <w:rPr>
                <w:sz w:val="20"/>
              </w:rPr>
              <w:t xml:space="preserve">имеет разрешение, </w:t>
            </w:r>
            <w:r w:rsidR="00897608" w:rsidRPr="009C6C62">
              <w:rPr>
                <w:sz w:val="20"/>
              </w:rPr>
              <w:t>выданное в соответствии с указами Президента</w:t>
            </w:r>
            <w:r w:rsidR="003D13D7" w:rsidRPr="009C6C62">
              <w:rPr>
                <w:sz w:val="20"/>
              </w:rPr>
              <w:t xml:space="preserve"> Российской Федерации, и</w:t>
            </w:r>
            <w:r w:rsidR="006E29D6" w:rsidRPr="009C6C62">
              <w:rPr>
                <w:sz w:val="20"/>
              </w:rPr>
              <w:t xml:space="preserve"> </w:t>
            </w:r>
            <w:r w:rsidR="000756B0" w:rsidRPr="009C6C62">
              <w:rPr>
                <w:sz w:val="20"/>
              </w:rPr>
              <w:t xml:space="preserve">который вправе учитывать ценные бумаги на разделе в соответствии с </w:t>
            </w:r>
            <w:r w:rsidR="007B2549" w:rsidRPr="009C6C62">
              <w:rPr>
                <w:sz w:val="20"/>
              </w:rPr>
              <w:t xml:space="preserve">законодательством Российской Федерации и </w:t>
            </w:r>
            <w:r w:rsidR="000756B0" w:rsidRPr="009C6C62">
              <w:rPr>
                <w:sz w:val="20"/>
              </w:rPr>
              <w:t>Правилами клиринга НКО НКЦ (АО)</w:t>
            </w:r>
            <w:r w:rsidR="007D2771" w:rsidRPr="009C6C62">
              <w:rPr>
                <w:sz w:val="20"/>
              </w:rPr>
              <w:t xml:space="preserve"> (код типа Счета депо </w:t>
            </w:r>
            <w:r w:rsidR="006E29D6" w:rsidRPr="009C6C62">
              <w:rPr>
                <w:sz w:val="20"/>
              </w:rPr>
              <w:t>–</w:t>
            </w:r>
            <w:r w:rsidR="007D2771" w:rsidRPr="009C6C62">
              <w:rPr>
                <w:sz w:val="20"/>
              </w:rPr>
              <w:t xml:space="preserve"> HS</w:t>
            </w:r>
            <w:r w:rsidR="00E14186" w:rsidRPr="009C6C62">
              <w:rPr>
                <w:sz w:val="20"/>
              </w:rPr>
              <w:t>,</w:t>
            </w:r>
            <w:r w:rsidR="006E29D6" w:rsidRPr="009C6C62">
              <w:rPr>
                <w:sz w:val="20"/>
              </w:rPr>
              <w:t xml:space="preserve"> </w:t>
            </w:r>
            <w:r w:rsidR="00897608" w:rsidRPr="009C6C62">
              <w:rPr>
                <w:sz w:val="20"/>
                <w:lang w:val="en-US"/>
              </w:rPr>
              <w:t>UN</w:t>
            </w:r>
            <w:r w:rsidR="007D2771" w:rsidRPr="009C6C62">
              <w:rPr>
                <w:sz w:val="20"/>
              </w:rPr>
              <w:t>)</w:t>
            </w:r>
            <w:r w:rsidR="00C6399E" w:rsidRPr="009C6C62">
              <w:rPr>
                <w:sz w:val="20"/>
              </w:rPr>
              <w:t>;</w:t>
            </w:r>
          </w:p>
          <w:p w14:paraId="07986CC4" w14:textId="2679A78F" w:rsidR="00C6399E" w:rsidRPr="009C6C62" w:rsidRDefault="00A5747E" w:rsidP="00092BAA">
            <w:pPr>
              <w:pStyle w:val="aff5"/>
              <w:widowControl w:val="0"/>
              <w:numPr>
                <w:ilvl w:val="0"/>
                <w:numId w:val="27"/>
              </w:numPr>
              <w:spacing w:before="120"/>
              <w:ind w:left="315" w:hanging="283"/>
              <w:jc w:val="both"/>
              <w:rPr>
                <w:sz w:val="20"/>
                <w:szCs w:val="24"/>
              </w:rPr>
            </w:pPr>
            <w:r w:rsidRPr="009C6C62">
              <w:rPr>
                <w:sz w:val="20"/>
              </w:rPr>
              <w:t>Т</w:t>
            </w:r>
            <w:r w:rsidR="00BB4B8C" w:rsidRPr="009C6C62">
              <w:rPr>
                <w:sz w:val="20"/>
              </w:rPr>
              <w:t>орговый счет депо доверительного управляющего Депонента, являющегося Участником клиринга или клиентом Участника клиринга</w:t>
            </w:r>
            <w:r w:rsidR="00C6399E" w:rsidRPr="009C6C62">
              <w:rPr>
                <w:sz w:val="20"/>
              </w:rPr>
              <w:t xml:space="preserve"> НКО НКЦ (АО)</w:t>
            </w:r>
            <w:r w:rsidR="00223772" w:rsidRPr="009C6C62">
              <w:rPr>
                <w:sz w:val="20"/>
              </w:rPr>
              <w:t xml:space="preserve"> (код типа Счета депо - </w:t>
            </w:r>
            <w:r w:rsidR="00223772" w:rsidRPr="009C6C62">
              <w:rPr>
                <w:sz w:val="20"/>
                <w:lang w:val="en-US"/>
              </w:rPr>
              <w:t>HD</w:t>
            </w:r>
            <w:r w:rsidR="00223772" w:rsidRPr="009C6C62">
              <w:rPr>
                <w:sz w:val="20"/>
              </w:rPr>
              <w:t>)</w:t>
            </w:r>
            <w:r w:rsidR="00C6399E" w:rsidRPr="009C6C62">
              <w:rPr>
                <w:sz w:val="20"/>
              </w:rPr>
              <w:t>;</w:t>
            </w:r>
          </w:p>
          <w:p w14:paraId="65FDC880" w14:textId="6B8DA2F0" w:rsidR="00C6399E" w:rsidRPr="009C6C62" w:rsidRDefault="00A5747E" w:rsidP="00092BAA">
            <w:pPr>
              <w:pStyle w:val="aff5"/>
              <w:widowControl w:val="0"/>
              <w:numPr>
                <w:ilvl w:val="0"/>
                <w:numId w:val="27"/>
              </w:numPr>
              <w:spacing w:before="120"/>
              <w:ind w:left="315" w:hanging="283"/>
              <w:jc w:val="both"/>
              <w:rPr>
                <w:sz w:val="20"/>
                <w:szCs w:val="24"/>
              </w:rPr>
            </w:pPr>
            <w:r w:rsidRPr="009C6C62">
              <w:rPr>
                <w:sz w:val="20"/>
              </w:rPr>
              <w:lastRenderedPageBreak/>
              <w:t>Т</w:t>
            </w:r>
            <w:r w:rsidR="00BB4B8C" w:rsidRPr="009C6C62">
              <w:rPr>
                <w:sz w:val="20"/>
              </w:rPr>
              <w:t>орговый счет депо номинального держателя Депонента, являющегося Участником клиринга</w:t>
            </w:r>
            <w:r w:rsidR="00D8772E" w:rsidRPr="009C6C62">
              <w:rPr>
                <w:sz w:val="20"/>
              </w:rPr>
              <w:t>,</w:t>
            </w:r>
            <w:r w:rsidR="00BB4B8C" w:rsidRPr="009C6C62">
              <w:rPr>
                <w:sz w:val="20"/>
              </w:rPr>
              <w:t xml:space="preserve"> либо </w:t>
            </w:r>
            <w:r w:rsidR="00D8772E" w:rsidRPr="009C6C62">
              <w:rPr>
                <w:sz w:val="20"/>
              </w:rPr>
              <w:t xml:space="preserve">Депонента, </w:t>
            </w:r>
            <w:r w:rsidR="00BB4B8C" w:rsidRPr="009C6C62">
              <w:rPr>
                <w:sz w:val="20"/>
              </w:rPr>
              <w:t xml:space="preserve">получившего в </w:t>
            </w:r>
            <w:r w:rsidR="006E4811" w:rsidRPr="009C6C62">
              <w:rPr>
                <w:sz w:val="20"/>
              </w:rPr>
              <w:t>НКО</w:t>
            </w:r>
            <w:r w:rsidR="0090181D" w:rsidRPr="009C6C62">
              <w:rPr>
                <w:sz w:val="20"/>
              </w:rPr>
              <w:t xml:space="preserve"> </w:t>
            </w:r>
            <w:r w:rsidR="00BB4B8C" w:rsidRPr="009C6C62">
              <w:rPr>
                <w:sz w:val="20"/>
              </w:rPr>
              <w:t>НКЦ</w:t>
            </w:r>
            <w:r w:rsidR="0090181D" w:rsidRPr="009C6C62">
              <w:rPr>
                <w:sz w:val="20"/>
              </w:rPr>
              <w:t xml:space="preserve"> (АО)</w:t>
            </w:r>
            <w:r w:rsidR="00BB4B8C" w:rsidRPr="009C6C62">
              <w:rPr>
                <w:sz w:val="20"/>
              </w:rPr>
              <w:t xml:space="preserve"> статус держателя</w:t>
            </w:r>
            <w:r w:rsidR="00223772" w:rsidRPr="009C6C62">
              <w:rPr>
                <w:sz w:val="20"/>
              </w:rPr>
              <w:t xml:space="preserve"> (код типа Счета депо - </w:t>
            </w:r>
            <w:r w:rsidR="00223772" w:rsidRPr="009C6C62">
              <w:rPr>
                <w:sz w:val="20"/>
                <w:lang w:val="en-US"/>
              </w:rPr>
              <w:t>HL</w:t>
            </w:r>
            <w:r w:rsidR="00223772" w:rsidRPr="009C6C62">
              <w:rPr>
                <w:sz w:val="20"/>
              </w:rPr>
              <w:t>)</w:t>
            </w:r>
            <w:r w:rsidR="00C6399E" w:rsidRPr="009C6C62">
              <w:rPr>
                <w:sz w:val="20"/>
              </w:rPr>
              <w:t>;</w:t>
            </w:r>
          </w:p>
          <w:p w14:paraId="6569B3F1" w14:textId="1DEDDE25" w:rsidR="00C6399E" w:rsidRPr="009C6C62" w:rsidRDefault="00A5747E" w:rsidP="00092BAA">
            <w:pPr>
              <w:pStyle w:val="aff5"/>
              <w:widowControl w:val="0"/>
              <w:numPr>
                <w:ilvl w:val="0"/>
                <w:numId w:val="27"/>
              </w:numPr>
              <w:spacing w:before="120"/>
              <w:ind w:left="315" w:hanging="283"/>
              <w:jc w:val="both"/>
              <w:rPr>
                <w:sz w:val="20"/>
                <w:szCs w:val="24"/>
              </w:rPr>
            </w:pPr>
            <w:r w:rsidRPr="009C6C62">
              <w:rPr>
                <w:sz w:val="20"/>
              </w:rPr>
              <w:t>К</w:t>
            </w:r>
            <w:r w:rsidR="00BB4B8C" w:rsidRPr="009C6C62">
              <w:rPr>
                <w:sz w:val="20"/>
              </w:rPr>
              <w:t>азначейский счет депо эмитента (лица, обязанного по ценным бумагам)</w:t>
            </w:r>
            <w:r w:rsidR="00223772" w:rsidRPr="009C6C62">
              <w:rPr>
                <w:sz w:val="20"/>
              </w:rPr>
              <w:t xml:space="preserve"> (код типа Счета депо - </w:t>
            </w:r>
            <w:r w:rsidR="00223772" w:rsidRPr="009C6C62">
              <w:rPr>
                <w:sz w:val="20"/>
                <w:lang w:val="en-US"/>
              </w:rPr>
              <w:t>A</w:t>
            </w:r>
            <w:r w:rsidR="00223772" w:rsidRPr="009C6C62">
              <w:rPr>
                <w:sz w:val="20"/>
              </w:rPr>
              <w:t>)</w:t>
            </w:r>
            <w:r w:rsidR="00C6399E" w:rsidRPr="009C6C62">
              <w:rPr>
                <w:sz w:val="20"/>
              </w:rPr>
              <w:t>;</w:t>
            </w:r>
          </w:p>
          <w:p w14:paraId="624707CA" w14:textId="33BDCF70" w:rsidR="00C6399E" w:rsidRPr="009C6C62" w:rsidRDefault="00A5747E" w:rsidP="00092BAA">
            <w:pPr>
              <w:pStyle w:val="aff5"/>
              <w:widowControl w:val="0"/>
              <w:numPr>
                <w:ilvl w:val="0"/>
                <w:numId w:val="27"/>
              </w:numPr>
              <w:spacing w:before="120"/>
              <w:ind w:left="315" w:hanging="283"/>
              <w:jc w:val="both"/>
              <w:rPr>
                <w:sz w:val="20"/>
                <w:szCs w:val="24"/>
              </w:rPr>
            </w:pPr>
            <w:r w:rsidRPr="009C6C62">
              <w:rPr>
                <w:sz w:val="20"/>
              </w:rPr>
              <w:t>Э</w:t>
            </w:r>
            <w:r w:rsidR="00BB4B8C" w:rsidRPr="009C6C62">
              <w:rPr>
                <w:sz w:val="20"/>
              </w:rPr>
              <w:t>миссионный счет</w:t>
            </w:r>
            <w:r w:rsidR="00BB7A5A" w:rsidRPr="009C6C62">
              <w:rPr>
                <w:sz w:val="20"/>
              </w:rPr>
              <w:t xml:space="preserve"> </w:t>
            </w:r>
            <w:r w:rsidR="00223772" w:rsidRPr="009C6C62">
              <w:rPr>
                <w:sz w:val="20"/>
              </w:rPr>
              <w:t xml:space="preserve">(код типа </w:t>
            </w:r>
            <w:r w:rsidR="00223772" w:rsidRPr="009C6C62">
              <w:rPr>
                <w:sz w:val="20"/>
                <w:lang w:val="en-US"/>
              </w:rPr>
              <w:t>c</w:t>
            </w:r>
            <w:r w:rsidR="00223772" w:rsidRPr="009C6C62">
              <w:rPr>
                <w:sz w:val="20"/>
              </w:rPr>
              <w:t xml:space="preserve">чета - </w:t>
            </w:r>
            <w:r w:rsidR="00223772" w:rsidRPr="009C6C62">
              <w:rPr>
                <w:sz w:val="20"/>
                <w:lang w:val="en-US"/>
              </w:rPr>
              <w:t>Z</w:t>
            </w:r>
            <w:r w:rsidR="00223772" w:rsidRPr="009C6C62">
              <w:rPr>
                <w:sz w:val="20"/>
              </w:rPr>
              <w:t>)</w:t>
            </w:r>
            <w:r w:rsidR="00C6399E" w:rsidRPr="009C6C62">
              <w:rPr>
                <w:sz w:val="20"/>
              </w:rPr>
              <w:t>;</w:t>
            </w:r>
          </w:p>
          <w:p w14:paraId="3416BB0A" w14:textId="692029D4" w:rsidR="002056D2" w:rsidRPr="009C6C62" w:rsidRDefault="00A5747E" w:rsidP="00092BAA">
            <w:pPr>
              <w:pStyle w:val="aff5"/>
              <w:widowControl w:val="0"/>
              <w:numPr>
                <w:ilvl w:val="0"/>
                <w:numId w:val="27"/>
              </w:numPr>
              <w:spacing w:before="120"/>
              <w:ind w:left="315" w:hanging="283"/>
              <w:jc w:val="both"/>
              <w:rPr>
                <w:sz w:val="20"/>
                <w:szCs w:val="24"/>
              </w:rPr>
            </w:pPr>
            <w:r w:rsidRPr="009C6C62">
              <w:rPr>
                <w:sz w:val="20"/>
              </w:rPr>
              <w:t>С</w:t>
            </w:r>
            <w:r w:rsidR="00BB4B8C" w:rsidRPr="009C6C62">
              <w:rPr>
                <w:sz w:val="20"/>
              </w:rPr>
              <w:t>чет брокера</w:t>
            </w:r>
            <w:r w:rsidR="00223772" w:rsidRPr="009C6C62">
              <w:rPr>
                <w:sz w:val="20"/>
              </w:rPr>
              <w:t xml:space="preserve"> (код типа </w:t>
            </w:r>
            <w:r w:rsidR="00223772" w:rsidRPr="009C6C62">
              <w:rPr>
                <w:sz w:val="20"/>
                <w:lang w:val="en-US"/>
              </w:rPr>
              <w:t>c</w:t>
            </w:r>
            <w:r w:rsidR="00223772" w:rsidRPr="009C6C62">
              <w:rPr>
                <w:sz w:val="20"/>
              </w:rPr>
              <w:t xml:space="preserve">чета - </w:t>
            </w:r>
            <w:r w:rsidR="00223772" w:rsidRPr="009C6C62">
              <w:rPr>
                <w:sz w:val="20"/>
                <w:lang w:val="en-US"/>
              </w:rPr>
              <w:t>BR</w:t>
            </w:r>
            <w:r w:rsidR="00223772" w:rsidRPr="009C6C62">
              <w:rPr>
                <w:sz w:val="20"/>
              </w:rPr>
              <w:t>)</w:t>
            </w:r>
            <w:r w:rsidR="00BB4B8C" w:rsidRPr="009C6C62">
              <w:rPr>
                <w:sz w:val="20"/>
              </w:rPr>
              <w:t>.</w:t>
            </w:r>
            <w:r w:rsidR="00BB4B8C" w:rsidRPr="009C6C62">
              <w:rPr>
                <w:szCs w:val="24"/>
              </w:rPr>
              <w:t xml:space="preserve"> </w:t>
            </w:r>
          </w:p>
        </w:tc>
      </w:tr>
      <w:tr w:rsidR="00302FB9" w:rsidRPr="009C6C62" w14:paraId="24C78A72" w14:textId="77777777" w:rsidTr="00E14186">
        <w:trPr>
          <w:trHeight w:val="1266"/>
        </w:trPr>
        <w:tc>
          <w:tcPr>
            <w:tcW w:w="3530" w:type="dxa"/>
          </w:tcPr>
          <w:p w14:paraId="44B22D46" w14:textId="77777777" w:rsidR="00302FB9" w:rsidRPr="009C6C62" w:rsidRDefault="00302FB9" w:rsidP="00602CFF">
            <w:pPr>
              <w:widowControl w:val="0"/>
              <w:tabs>
                <w:tab w:val="left" w:pos="0"/>
              </w:tabs>
              <w:spacing w:before="120"/>
              <w:jc w:val="both"/>
              <w:rPr>
                <w:sz w:val="20"/>
                <w:szCs w:val="24"/>
              </w:rPr>
            </w:pPr>
            <w:r w:rsidRPr="009C6C62">
              <w:rPr>
                <w:sz w:val="20"/>
              </w:rPr>
              <w:lastRenderedPageBreak/>
              <w:t>Блокировано для клиринга в НКЦ. Обеспечение</w:t>
            </w:r>
          </w:p>
        </w:tc>
        <w:tc>
          <w:tcPr>
            <w:tcW w:w="1288" w:type="dxa"/>
          </w:tcPr>
          <w:p w14:paraId="027FB2BF" w14:textId="77777777" w:rsidR="00302FB9" w:rsidRPr="009C6C62" w:rsidRDefault="00302FB9" w:rsidP="00D16626">
            <w:pPr>
              <w:widowControl w:val="0"/>
              <w:tabs>
                <w:tab w:val="left" w:pos="0"/>
              </w:tabs>
              <w:spacing w:before="120"/>
              <w:jc w:val="center"/>
              <w:rPr>
                <w:b/>
                <w:sz w:val="20"/>
                <w:szCs w:val="24"/>
              </w:rPr>
            </w:pPr>
            <w:r w:rsidRPr="009C6C62">
              <w:rPr>
                <w:b/>
                <w:sz w:val="20"/>
              </w:rPr>
              <w:t>36</w:t>
            </w:r>
          </w:p>
        </w:tc>
        <w:tc>
          <w:tcPr>
            <w:tcW w:w="4385" w:type="dxa"/>
          </w:tcPr>
          <w:p w14:paraId="11BE05F6" w14:textId="19BC73A9" w:rsidR="00C6399E" w:rsidRPr="009C6C62" w:rsidRDefault="00302FB9" w:rsidP="00092BAA">
            <w:pPr>
              <w:pStyle w:val="aff5"/>
              <w:widowControl w:val="0"/>
              <w:numPr>
                <w:ilvl w:val="0"/>
                <w:numId w:val="27"/>
              </w:numPr>
              <w:spacing w:before="120"/>
              <w:ind w:left="315" w:hanging="283"/>
              <w:jc w:val="both"/>
              <w:rPr>
                <w:sz w:val="20"/>
              </w:rPr>
            </w:pPr>
            <w:r w:rsidRPr="009C6C62">
              <w:rPr>
                <w:sz w:val="20"/>
              </w:rPr>
              <w:t xml:space="preserve">Торговый счет депо владельца </w:t>
            </w:r>
            <w:r w:rsidR="00A05576" w:rsidRPr="009C6C62">
              <w:rPr>
                <w:sz w:val="20"/>
              </w:rPr>
              <w:t xml:space="preserve">Депонента, являющегося участником клиринга или клиентом участника клиринга НКО НКЦ (АО), </w:t>
            </w:r>
            <w:r w:rsidR="00897608" w:rsidRPr="009C6C62">
              <w:rPr>
                <w:sz w:val="20"/>
              </w:rPr>
              <w:t xml:space="preserve">права на ценные бумаги которого не должны учитываться на Торговом счете депо владельца типа «С», или Депонент имеет разрешение, выданное в соответствии с </w:t>
            </w:r>
            <w:r w:rsidR="00E17B13" w:rsidRPr="009C6C62">
              <w:rPr>
                <w:sz w:val="20"/>
              </w:rPr>
              <w:t>У</w:t>
            </w:r>
            <w:r w:rsidR="00897608" w:rsidRPr="009C6C62">
              <w:rPr>
                <w:sz w:val="20"/>
              </w:rPr>
              <w:t xml:space="preserve">казами Президента Российской Федерации, и </w:t>
            </w:r>
            <w:r w:rsidR="00905E6C" w:rsidRPr="009C6C62">
              <w:rPr>
                <w:sz w:val="20"/>
              </w:rPr>
              <w:t xml:space="preserve">который вправе учитывать ценные бумаги на разделе </w:t>
            </w:r>
            <w:r w:rsidR="00FA6422" w:rsidRPr="009C6C62">
              <w:rPr>
                <w:sz w:val="20"/>
              </w:rPr>
              <w:t xml:space="preserve">данного типа </w:t>
            </w:r>
            <w:r w:rsidR="00905E6C" w:rsidRPr="009C6C62">
              <w:rPr>
                <w:sz w:val="20"/>
              </w:rPr>
              <w:t xml:space="preserve">в соответствии с </w:t>
            </w:r>
            <w:r w:rsidR="007B2549" w:rsidRPr="009C6C62">
              <w:rPr>
                <w:sz w:val="20"/>
              </w:rPr>
              <w:t xml:space="preserve">законодательством Российской Федерации и </w:t>
            </w:r>
            <w:r w:rsidR="000756B0" w:rsidRPr="009C6C62">
              <w:rPr>
                <w:sz w:val="20"/>
              </w:rPr>
              <w:t>Правилами клиринга НКО НКЦ (АО)</w:t>
            </w:r>
            <w:r w:rsidR="00E93FEC" w:rsidRPr="009C6C62">
              <w:rPr>
                <w:sz w:val="20"/>
              </w:rPr>
              <w:t xml:space="preserve"> </w:t>
            </w:r>
            <w:r w:rsidR="007D2771" w:rsidRPr="009C6C62">
              <w:rPr>
                <w:sz w:val="20"/>
              </w:rPr>
              <w:t xml:space="preserve">(код типа Счета депо </w:t>
            </w:r>
            <w:r w:rsidR="00897608" w:rsidRPr="009C6C62">
              <w:rPr>
                <w:sz w:val="20"/>
              </w:rPr>
              <w:t>–</w:t>
            </w:r>
            <w:r w:rsidR="007D2771" w:rsidRPr="009C6C62">
              <w:rPr>
                <w:sz w:val="20"/>
              </w:rPr>
              <w:t xml:space="preserve"> HS</w:t>
            </w:r>
            <w:r w:rsidR="00897608" w:rsidRPr="009C6C62">
              <w:rPr>
                <w:sz w:val="20"/>
              </w:rPr>
              <w:t>, UN</w:t>
            </w:r>
            <w:r w:rsidR="007D2771" w:rsidRPr="009C6C62">
              <w:rPr>
                <w:sz w:val="20"/>
              </w:rPr>
              <w:t>)</w:t>
            </w:r>
            <w:r w:rsidR="00C6399E" w:rsidRPr="009C6C62">
              <w:rPr>
                <w:sz w:val="20"/>
              </w:rPr>
              <w:t>;</w:t>
            </w:r>
          </w:p>
          <w:p w14:paraId="7C30D3DB" w14:textId="7BF15C7B" w:rsidR="00C6399E" w:rsidRPr="009C6C62" w:rsidRDefault="00A5747E" w:rsidP="00092BAA">
            <w:pPr>
              <w:pStyle w:val="aff5"/>
              <w:widowControl w:val="0"/>
              <w:numPr>
                <w:ilvl w:val="0"/>
                <w:numId w:val="27"/>
              </w:numPr>
              <w:spacing w:before="120"/>
              <w:ind w:left="315" w:hanging="283"/>
              <w:jc w:val="both"/>
              <w:rPr>
                <w:sz w:val="20"/>
              </w:rPr>
            </w:pPr>
            <w:r w:rsidRPr="009C6C62">
              <w:rPr>
                <w:sz w:val="20"/>
              </w:rPr>
              <w:t>Т</w:t>
            </w:r>
            <w:r w:rsidR="00302FB9" w:rsidRPr="009C6C62">
              <w:rPr>
                <w:sz w:val="20"/>
              </w:rPr>
              <w:t>орговый счет депо доверительного управляющего Депонента, являющегося Участником клиринга или клиентом Участника клиринга</w:t>
            </w:r>
            <w:r w:rsidR="00C6399E" w:rsidRPr="009C6C62">
              <w:rPr>
                <w:sz w:val="20"/>
              </w:rPr>
              <w:t xml:space="preserve"> НКО НКЦ (АО)</w:t>
            </w:r>
            <w:r w:rsidR="00E93FEC" w:rsidRPr="009C6C62">
              <w:rPr>
                <w:sz w:val="20"/>
              </w:rPr>
              <w:t xml:space="preserve"> (код типа Счета депо -</w:t>
            </w:r>
            <w:r w:rsidR="008744CA" w:rsidRPr="009C6C62">
              <w:rPr>
                <w:sz w:val="20"/>
              </w:rPr>
              <w:t xml:space="preserve"> </w:t>
            </w:r>
            <w:r w:rsidR="00E93FEC" w:rsidRPr="009C6C62">
              <w:rPr>
                <w:sz w:val="20"/>
              </w:rPr>
              <w:t>HD)</w:t>
            </w:r>
            <w:r w:rsidR="00C6399E" w:rsidRPr="009C6C62">
              <w:rPr>
                <w:sz w:val="20"/>
              </w:rPr>
              <w:t>;</w:t>
            </w:r>
          </w:p>
          <w:p w14:paraId="50B3213F" w14:textId="2FCE3480" w:rsidR="00C6399E" w:rsidRPr="009C6C62" w:rsidRDefault="00A5747E" w:rsidP="00092BAA">
            <w:pPr>
              <w:pStyle w:val="aff5"/>
              <w:widowControl w:val="0"/>
              <w:numPr>
                <w:ilvl w:val="0"/>
                <w:numId w:val="27"/>
              </w:numPr>
              <w:spacing w:before="120"/>
              <w:ind w:left="315" w:hanging="283"/>
              <w:jc w:val="both"/>
              <w:rPr>
                <w:sz w:val="20"/>
              </w:rPr>
            </w:pPr>
            <w:r w:rsidRPr="009C6C62">
              <w:rPr>
                <w:sz w:val="20"/>
              </w:rPr>
              <w:t>Т</w:t>
            </w:r>
            <w:r w:rsidR="00302FB9" w:rsidRPr="009C6C62">
              <w:rPr>
                <w:sz w:val="20"/>
              </w:rPr>
              <w:t>орговый счет депо номинального держателя Депонента, являющегося Участником клиринга</w:t>
            </w:r>
            <w:r w:rsidR="00D8772E" w:rsidRPr="009C6C62">
              <w:rPr>
                <w:sz w:val="20"/>
              </w:rPr>
              <w:t>,</w:t>
            </w:r>
            <w:r w:rsidR="00302FB9" w:rsidRPr="009C6C62">
              <w:rPr>
                <w:sz w:val="20"/>
              </w:rPr>
              <w:t xml:space="preserve"> либо </w:t>
            </w:r>
            <w:r w:rsidR="00D8772E" w:rsidRPr="009C6C62">
              <w:rPr>
                <w:sz w:val="20"/>
              </w:rPr>
              <w:t xml:space="preserve">Депонента, </w:t>
            </w:r>
            <w:r w:rsidR="00302FB9" w:rsidRPr="009C6C62">
              <w:rPr>
                <w:sz w:val="20"/>
              </w:rPr>
              <w:t xml:space="preserve">получившего в </w:t>
            </w:r>
            <w:r w:rsidR="006E4811" w:rsidRPr="009C6C62">
              <w:rPr>
                <w:sz w:val="20"/>
              </w:rPr>
              <w:t>НКО</w:t>
            </w:r>
            <w:r w:rsidR="0090181D" w:rsidRPr="009C6C62">
              <w:rPr>
                <w:sz w:val="20"/>
              </w:rPr>
              <w:t xml:space="preserve"> </w:t>
            </w:r>
            <w:r w:rsidR="00302FB9" w:rsidRPr="009C6C62">
              <w:rPr>
                <w:sz w:val="20"/>
              </w:rPr>
              <w:t>НКЦ</w:t>
            </w:r>
            <w:r w:rsidR="0090181D" w:rsidRPr="009C6C62">
              <w:rPr>
                <w:sz w:val="20"/>
              </w:rPr>
              <w:t xml:space="preserve"> (АО)</w:t>
            </w:r>
            <w:r w:rsidR="00302FB9" w:rsidRPr="009C6C62">
              <w:rPr>
                <w:sz w:val="20"/>
              </w:rPr>
              <w:t xml:space="preserve"> статус держателя</w:t>
            </w:r>
            <w:r w:rsidR="00E93FEC" w:rsidRPr="009C6C62">
              <w:rPr>
                <w:sz w:val="20"/>
              </w:rPr>
              <w:t xml:space="preserve"> (код типа Счета депо -</w:t>
            </w:r>
            <w:r w:rsidR="008744CA" w:rsidRPr="009C6C62">
              <w:rPr>
                <w:sz w:val="20"/>
              </w:rPr>
              <w:t xml:space="preserve"> </w:t>
            </w:r>
            <w:r w:rsidR="00E93FEC" w:rsidRPr="009C6C62">
              <w:rPr>
                <w:sz w:val="20"/>
              </w:rPr>
              <w:t>HL)</w:t>
            </w:r>
            <w:r w:rsidR="00C6399E" w:rsidRPr="009C6C62">
              <w:rPr>
                <w:sz w:val="20"/>
              </w:rPr>
              <w:t>;</w:t>
            </w:r>
          </w:p>
          <w:p w14:paraId="73CDD2D3" w14:textId="2E6168FC" w:rsidR="00BB7A5A" w:rsidRPr="009C6C62" w:rsidRDefault="00BB7A5A" w:rsidP="00BB7A5A">
            <w:pPr>
              <w:pStyle w:val="aff5"/>
              <w:widowControl w:val="0"/>
              <w:numPr>
                <w:ilvl w:val="0"/>
                <w:numId w:val="27"/>
              </w:numPr>
              <w:spacing w:before="120"/>
              <w:ind w:left="315" w:hanging="283"/>
              <w:jc w:val="both"/>
              <w:rPr>
                <w:sz w:val="20"/>
              </w:rPr>
            </w:pPr>
            <w:r w:rsidRPr="009C6C62">
              <w:rPr>
                <w:sz w:val="20"/>
              </w:rPr>
              <w:t>Эмиссионный счет (код типа cчета - Z);</w:t>
            </w:r>
          </w:p>
          <w:p w14:paraId="77F8F478" w14:textId="776EE180" w:rsidR="00302FB9" w:rsidRPr="009C6C62" w:rsidRDefault="007378C4" w:rsidP="00092BAA">
            <w:pPr>
              <w:pStyle w:val="aff5"/>
              <w:widowControl w:val="0"/>
              <w:numPr>
                <w:ilvl w:val="0"/>
                <w:numId w:val="27"/>
              </w:numPr>
              <w:spacing w:before="120"/>
              <w:ind w:left="315" w:hanging="283"/>
              <w:jc w:val="both"/>
              <w:rPr>
                <w:sz w:val="20"/>
              </w:rPr>
            </w:pPr>
            <w:r w:rsidRPr="009C6C62">
              <w:rPr>
                <w:sz w:val="20"/>
              </w:rPr>
              <w:t>Казначейский счет депо эмитента (лица, обязанного по ценным бумагам)</w:t>
            </w:r>
            <w:r w:rsidR="00223772" w:rsidRPr="009C6C62">
              <w:rPr>
                <w:sz w:val="20"/>
              </w:rPr>
              <w:t xml:space="preserve"> (код типа Счета депо -</w:t>
            </w:r>
            <w:r w:rsidR="008744CA" w:rsidRPr="009C6C62">
              <w:rPr>
                <w:sz w:val="20"/>
              </w:rPr>
              <w:t xml:space="preserve"> </w:t>
            </w:r>
            <w:r w:rsidR="00223772" w:rsidRPr="009C6C62">
              <w:rPr>
                <w:sz w:val="20"/>
              </w:rPr>
              <w:t>A)</w:t>
            </w:r>
            <w:r w:rsidRPr="009C6C62">
              <w:rPr>
                <w:sz w:val="20"/>
              </w:rPr>
              <w:t>.</w:t>
            </w:r>
            <w:r w:rsidR="00302FB9" w:rsidRPr="009C6C62">
              <w:rPr>
                <w:sz w:val="20"/>
              </w:rPr>
              <w:t xml:space="preserve"> </w:t>
            </w:r>
          </w:p>
        </w:tc>
      </w:tr>
      <w:tr w:rsidR="00D16626" w:rsidRPr="009C6C62" w14:paraId="1290A237" w14:textId="77777777" w:rsidTr="00D16626">
        <w:tc>
          <w:tcPr>
            <w:tcW w:w="3530" w:type="dxa"/>
          </w:tcPr>
          <w:p w14:paraId="73C24CB6" w14:textId="5B92B626" w:rsidR="00D16626" w:rsidRPr="009C6C62" w:rsidRDefault="00D16626" w:rsidP="00D16626">
            <w:pPr>
              <w:widowControl w:val="0"/>
              <w:tabs>
                <w:tab w:val="left" w:pos="0"/>
              </w:tabs>
              <w:spacing w:before="120"/>
              <w:jc w:val="both"/>
              <w:rPr>
                <w:sz w:val="20"/>
              </w:rPr>
            </w:pPr>
            <w:r w:rsidRPr="009C6C62">
              <w:rPr>
                <w:sz w:val="20"/>
              </w:rPr>
              <w:t>Блокировано для клиринга в НКЦ. Раздел типа «С»</w:t>
            </w:r>
          </w:p>
        </w:tc>
        <w:tc>
          <w:tcPr>
            <w:tcW w:w="1288" w:type="dxa"/>
          </w:tcPr>
          <w:p w14:paraId="0005CE65" w14:textId="03E12C35" w:rsidR="00D16626" w:rsidRPr="009C6C62" w:rsidRDefault="00A05576" w:rsidP="00D16626">
            <w:pPr>
              <w:widowControl w:val="0"/>
              <w:tabs>
                <w:tab w:val="left" w:pos="0"/>
              </w:tabs>
              <w:spacing w:before="120"/>
              <w:jc w:val="center"/>
              <w:rPr>
                <w:b/>
                <w:sz w:val="20"/>
                <w:lang w:val="en-US"/>
              </w:rPr>
            </w:pPr>
            <w:r w:rsidRPr="009C6C62">
              <w:rPr>
                <w:b/>
                <w:sz w:val="20"/>
              </w:rPr>
              <w:t>3</w:t>
            </w:r>
            <w:r w:rsidRPr="009C6C62">
              <w:rPr>
                <w:b/>
                <w:sz w:val="20"/>
                <w:lang w:val="en-US"/>
              </w:rPr>
              <w:t>U</w:t>
            </w:r>
          </w:p>
        </w:tc>
        <w:tc>
          <w:tcPr>
            <w:tcW w:w="4385" w:type="dxa"/>
          </w:tcPr>
          <w:p w14:paraId="523BB1EA" w14:textId="4239F9C3" w:rsidR="00C6399E" w:rsidRPr="009C6C62" w:rsidRDefault="00A05576" w:rsidP="00092BAA">
            <w:pPr>
              <w:pStyle w:val="aff5"/>
              <w:widowControl w:val="0"/>
              <w:numPr>
                <w:ilvl w:val="0"/>
                <w:numId w:val="27"/>
              </w:numPr>
              <w:spacing w:before="120"/>
              <w:ind w:left="315" w:hanging="283"/>
              <w:jc w:val="both"/>
              <w:rPr>
                <w:sz w:val="20"/>
              </w:rPr>
            </w:pPr>
            <w:r w:rsidRPr="009C6C62">
              <w:rPr>
                <w:sz w:val="20"/>
              </w:rPr>
              <w:t xml:space="preserve">Торговый счет депо владельца </w:t>
            </w:r>
            <w:r w:rsidR="00CB70E5" w:rsidRPr="009C6C62">
              <w:rPr>
                <w:sz w:val="20"/>
              </w:rPr>
              <w:t xml:space="preserve">типа «С» </w:t>
            </w:r>
            <w:r w:rsidR="00241211" w:rsidRPr="009C6C62">
              <w:rPr>
                <w:sz w:val="20"/>
              </w:rPr>
              <w:t xml:space="preserve">или Торговый счет депо доверительного управляющего типа «С» </w:t>
            </w:r>
            <w:r w:rsidRPr="009C6C62">
              <w:rPr>
                <w:sz w:val="20"/>
              </w:rPr>
              <w:t>Депонента, являющегося участником клиринга или клиентом участника клиринга НКО НКЦ (АО)</w:t>
            </w:r>
            <w:r w:rsidR="00C6399E" w:rsidRPr="009C6C62">
              <w:rPr>
                <w:sz w:val="20"/>
              </w:rPr>
              <w:t>, права на ценные бумаги которого должны учитываться на Торговом счете депо владельца</w:t>
            </w:r>
            <w:r w:rsidR="00AD2A71" w:rsidRPr="009C6C62">
              <w:rPr>
                <w:sz w:val="20"/>
              </w:rPr>
              <w:t xml:space="preserve"> </w:t>
            </w:r>
            <w:r w:rsidR="0050157D" w:rsidRPr="009C6C62">
              <w:rPr>
                <w:sz w:val="20"/>
              </w:rPr>
              <w:t>типа «С»</w:t>
            </w:r>
            <w:r w:rsidR="008C3108" w:rsidRPr="009C6C62">
              <w:rPr>
                <w:sz w:val="20"/>
              </w:rPr>
              <w:t xml:space="preserve"> или на Торговом счете депо доверительного управляющего типа «С»</w:t>
            </w:r>
            <w:r w:rsidR="00FA6422" w:rsidRPr="009C6C62">
              <w:rPr>
                <w:sz w:val="20"/>
              </w:rPr>
              <w:t xml:space="preserve">, и который должен учитывать ценные бумаги на разделе данного типа в соответствии с </w:t>
            </w:r>
            <w:r w:rsidR="007B2549" w:rsidRPr="009C6C62">
              <w:rPr>
                <w:sz w:val="20"/>
              </w:rPr>
              <w:t xml:space="preserve">законодательством Российской Федерации и </w:t>
            </w:r>
            <w:r w:rsidR="00FA6422" w:rsidRPr="009C6C62">
              <w:rPr>
                <w:sz w:val="20"/>
              </w:rPr>
              <w:t>Правилами клиринга НКО НКЦ (АО)</w:t>
            </w:r>
            <w:r w:rsidR="00C6399E" w:rsidRPr="009C6C62">
              <w:rPr>
                <w:sz w:val="20"/>
              </w:rPr>
              <w:t>;</w:t>
            </w:r>
            <w:r w:rsidRPr="009C6C62">
              <w:rPr>
                <w:sz w:val="20"/>
              </w:rPr>
              <w:t xml:space="preserve"> </w:t>
            </w:r>
          </w:p>
          <w:p w14:paraId="1C3103C4" w14:textId="57112ABE" w:rsidR="00D16626" w:rsidRPr="009C6C62" w:rsidRDefault="00A05576" w:rsidP="00092BAA">
            <w:pPr>
              <w:pStyle w:val="aff5"/>
              <w:widowControl w:val="0"/>
              <w:numPr>
                <w:ilvl w:val="0"/>
                <w:numId w:val="27"/>
              </w:numPr>
              <w:spacing w:before="120"/>
              <w:ind w:left="315" w:hanging="283"/>
              <w:jc w:val="both"/>
              <w:rPr>
                <w:sz w:val="20"/>
              </w:rPr>
            </w:pPr>
            <w:r w:rsidRPr="009C6C62">
              <w:rPr>
                <w:sz w:val="20"/>
              </w:rPr>
              <w:t xml:space="preserve">Торговый счет депо номинального держателя Депонента, являющегося </w:t>
            </w:r>
            <w:r w:rsidRPr="009C6C62">
              <w:rPr>
                <w:sz w:val="20"/>
              </w:rPr>
              <w:lastRenderedPageBreak/>
              <w:t>Участником клиринга</w:t>
            </w:r>
            <w:r w:rsidR="002411F6" w:rsidRPr="009C6C62">
              <w:rPr>
                <w:sz w:val="20"/>
              </w:rPr>
              <w:t>,</w:t>
            </w:r>
            <w:r w:rsidRPr="009C6C62">
              <w:rPr>
                <w:sz w:val="20"/>
              </w:rPr>
              <w:t xml:space="preserve"> либо </w:t>
            </w:r>
            <w:r w:rsidR="002411F6" w:rsidRPr="009C6C62">
              <w:rPr>
                <w:sz w:val="20"/>
              </w:rPr>
              <w:t xml:space="preserve">Депонента, </w:t>
            </w:r>
            <w:r w:rsidRPr="009C6C62">
              <w:rPr>
                <w:sz w:val="20"/>
              </w:rPr>
              <w:t>получившего в НКО НКЦ (АО) статус держателя</w:t>
            </w:r>
            <w:r w:rsidR="00AD2A71" w:rsidRPr="009C6C62">
              <w:rPr>
                <w:sz w:val="20"/>
              </w:rPr>
              <w:t xml:space="preserve">, (код типа Счета депо </w:t>
            </w:r>
            <w:r w:rsidR="0050157D" w:rsidRPr="009C6C62">
              <w:rPr>
                <w:sz w:val="20"/>
              </w:rPr>
              <w:t>–</w:t>
            </w:r>
            <w:r w:rsidR="008744CA" w:rsidRPr="009C6C62">
              <w:rPr>
                <w:sz w:val="20"/>
              </w:rPr>
              <w:t xml:space="preserve"> </w:t>
            </w:r>
            <w:r w:rsidR="00AD2A71" w:rsidRPr="009C6C62">
              <w:rPr>
                <w:sz w:val="20"/>
                <w:lang w:val="en-US"/>
              </w:rPr>
              <w:t>HL</w:t>
            </w:r>
            <w:r w:rsidR="0050157D" w:rsidRPr="009C6C62">
              <w:rPr>
                <w:sz w:val="20"/>
              </w:rPr>
              <w:t>), для учета ценных бумаг к</w:t>
            </w:r>
            <w:r w:rsidR="00C840AF" w:rsidRPr="009C6C62">
              <w:rPr>
                <w:sz w:val="20"/>
              </w:rPr>
              <w:t>лиентов, которым в депозитарии Д</w:t>
            </w:r>
            <w:r w:rsidR="0050157D" w:rsidRPr="009C6C62">
              <w:rPr>
                <w:sz w:val="20"/>
              </w:rPr>
              <w:t>епонента открыты счета депо типа «С»</w:t>
            </w:r>
            <w:r w:rsidR="00897608" w:rsidRPr="009C6C62">
              <w:rPr>
                <w:sz w:val="20"/>
              </w:rPr>
              <w:t xml:space="preserve"> и </w:t>
            </w:r>
            <w:r w:rsidR="00AE53AD" w:rsidRPr="009C6C62">
              <w:rPr>
                <w:sz w:val="20"/>
              </w:rPr>
              <w:t>отсутствует</w:t>
            </w:r>
            <w:r w:rsidR="00897608" w:rsidRPr="009C6C62">
              <w:rPr>
                <w:sz w:val="20"/>
              </w:rPr>
              <w:t xml:space="preserve"> разрешени</w:t>
            </w:r>
            <w:r w:rsidR="00AE53AD" w:rsidRPr="009C6C62">
              <w:rPr>
                <w:sz w:val="20"/>
              </w:rPr>
              <w:t>е</w:t>
            </w:r>
            <w:r w:rsidR="00897608" w:rsidRPr="009C6C62">
              <w:rPr>
                <w:sz w:val="20"/>
              </w:rPr>
              <w:t>, выданно</w:t>
            </w:r>
            <w:r w:rsidR="00AE53AD" w:rsidRPr="009C6C62">
              <w:rPr>
                <w:sz w:val="20"/>
              </w:rPr>
              <w:t>е</w:t>
            </w:r>
            <w:r w:rsidR="00897608" w:rsidRPr="009C6C62">
              <w:rPr>
                <w:sz w:val="20"/>
              </w:rPr>
              <w:t xml:space="preserve"> в соответствии с указами Президента Российской Федерации</w:t>
            </w:r>
            <w:r w:rsidR="00C65528" w:rsidRPr="009C6C62">
              <w:rPr>
                <w:sz w:val="20"/>
              </w:rPr>
              <w:t>;</w:t>
            </w:r>
          </w:p>
          <w:p w14:paraId="79CB97EF" w14:textId="28573185" w:rsidR="00C65528" w:rsidRPr="009C6C62" w:rsidRDefault="00C65528" w:rsidP="00092BAA">
            <w:pPr>
              <w:pStyle w:val="aff5"/>
              <w:widowControl w:val="0"/>
              <w:numPr>
                <w:ilvl w:val="0"/>
                <w:numId w:val="27"/>
              </w:numPr>
              <w:spacing w:before="120"/>
              <w:ind w:left="315" w:hanging="283"/>
              <w:jc w:val="both"/>
              <w:rPr>
                <w:sz w:val="20"/>
              </w:rPr>
            </w:pPr>
            <w:r w:rsidRPr="009C6C62">
              <w:rPr>
                <w:sz w:val="20"/>
              </w:rPr>
              <w:t>Торговый счет депо иностранного номинального держателя типа «С»</w:t>
            </w:r>
            <w:r w:rsidR="00AD2A71" w:rsidRPr="009C6C62">
              <w:rPr>
                <w:sz w:val="20"/>
              </w:rPr>
              <w:t xml:space="preserve"> (код</w:t>
            </w:r>
            <w:r w:rsidR="00617501" w:rsidRPr="009C6C62">
              <w:rPr>
                <w:sz w:val="20"/>
              </w:rPr>
              <w:t>ы</w:t>
            </w:r>
            <w:r w:rsidR="00AD2A71" w:rsidRPr="009C6C62">
              <w:rPr>
                <w:sz w:val="20"/>
              </w:rPr>
              <w:t xml:space="preserve"> тип</w:t>
            </w:r>
            <w:r w:rsidR="00FA6422" w:rsidRPr="009C6C62">
              <w:rPr>
                <w:sz w:val="20"/>
              </w:rPr>
              <w:t>ов</w:t>
            </w:r>
            <w:r w:rsidR="00AD2A71" w:rsidRPr="009C6C62">
              <w:rPr>
                <w:sz w:val="20"/>
              </w:rPr>
              <w:t xml:space="preserve"> Счет</w:t>
            </w:r>
            <w:r w:rsidR="00FA6422" w:rsidRPr="009C6C62">
              <w:rPr>
                <w:sz w:val="20"/>
              </w:rPr>
              <w:t>ов</w:t>
            </w:r>
            <w:r w:rsidR="00AD2A71" w:rsidRPr="009C6C62">
              <w:rPr>
                <w:sz w:val="20"/>
              </w:rPr>
              <w:t xml:space="preserve"> депо –</w:t>
            </w:r>
            <w:r w:rsidR="008744CA" w:rsidRPr="009C6C62">
              <w:rPr>
                <w:sz w:val="20"/>
              </w:rPr>
              <w:t xml:space="preserve"> </w:t>
            </w:r>
            <w:r w:rsidR="00AD2A71" w:rsidRPr="009C6C62">
              <w:rPr>
                <w:sz w:val="20"/>
                <w:lang w:val="en-US"/>
              </w:rPr>
              <w:t>HF</w:t>
            </w:r>
            <w:r w:rsidR="00AD2A71" w:rsidRPr="009C6C62">
              <w:rPr>
                <w:sz w:val="20"/>
              </w:rPr>
              <w:t xml:space="preserve">, </w:t>
            </w:r>
            <w:r w:rsidR="00AD2A71" w:rsidRPr="009C6C62">
              <w:rPr>
                <w:sz w:val="20"/>
                <w:lang w:val="en-US"/>
              </w:rPr>
              <w:t>HW</w:t>
            </w:r>
            <w:r w:rsidR="00AD2A71" w:rsidRPr="009C6C62">
              <w:rPr>
                <w:sz w:val="20"/>
              </w:rPr>
              <w:t>)</w:t>
            </w:r>
            <w:r w:rsidRPr="009C6C62">
              <w:rPr>
                <w:sz w:val="20"/>
              </w:rPr>
              <w:t>.</w:t>
            </w:r>
          </w:p>
        </w:tc>
      </w:tr>
    </w:tbl>
    <w:p w14:paraId="4BD7562E" w14:textId="77777777" w:rsidR="002056D2" w:rsidRPr="009C6C62" w:rsidRDefault="002056D2" w:rsidP="00602CFF">
      <w:pPr>
        <w:pStyle w:val="BodyText21"/>
        <w:spacing w:before="120" w:after="0"/>
        <w:ind w:left="709" w:firstLine="0"/>
      </w:pPr>
      <w:r w:rsidRPr="009C6C62">
        <w:rPr>
          <w:szCs w:val="24"/>
        </w:rPr>
        <w:lastRenderedPageBreak/>
        <w:tab/>
      </w:r>
      <w:r w:rsidR="00495F0D" w:rsidRPr="009C6C62">
        <w:t>Далее по тексту Порядка разделы указанных типо</w:t>
      </w:r>
      <w:r w:rsidR="005011B9" w:rsidRPr="009C6C62">
        <w:t>в именуются «торговые разделы».</w:t>
      </w:r>
    </w:p>
    <w:p w14:paraId="1F11F655" w14:textId="77777777" w:rsidR="002056D2" w:rsidRPr="009C6C62" w:rsidRDefault="002056D2" w:rsidP="00092BAA">
      <w:pPr>
        <w:pStyle w:val="BodyText21"/>
        <w:numPr>
          <w:ilvl w:val="3"/>
          <w:numId w:val="69"/>
        </w:numPr>
        <w:spacing w:before="120"/>
        <w:ind w:left="709"/>
      </w:pPr>
      <w:r w:rsidRPr="009C6C62">
        <w:rPr>
          <w:szCs w:val="24"/>
        </w:rPr>
        <w:tab/>
      </w:r>
      <w:r w:rsidR="00847D6F" w:rsidRPr="009C6C62">
        <w:t xml:space="preserve">Для открытия торговых разделов, включая дополнительные торговые разделы, на </w:t>
      </w:r>
      <w:r w:rsidR="00A5747E" w:rsidRPr="009C6C62">
        <w:t>С</w:t>
      </w:r>
      <w:r w:rsidR="00847D6F" w:rsidRPr="009C6C62">
        <w:t xml:space="preserve">четах депо или на счетах, не предназначенных для учета прав на ценные бумаги, Депонент должен предоставить в Депозитарий </w:t>
      </w:r>
      <w:r w:rsidR="00A5747E" w:rsidRPr="009C6C62">
        <w:t>П</w:t>
      </w:r>
      <w:r w:rsidR="00847D6F" w:rsidRPr="009C6C62">
        <w:t xml:space="preserve">оручение на открытие каждого торгового раздела по форме АF090. На </w:t>
      </w:r>
      <w:r w:rsidR="00A5747E" w:rsidRPr="009C6C62">
        <w:t>С</w:t>
      </w:r>
      <w:r w:rsidR="00847D6F" w:rsidRPr="009C6C62">
        <w:t xml:space="preserve">четах депо и счетах, не предназначенных для учета прав на ценные бумаги, в Депозитарии, может быть открыто неограниченное число торговых разделов. </w:t>
      </w:r>
      <w:r w:rsidRPr="009C6C62">
        <w:t xml:space="preserve">На </w:t>
      </w:r>
      <w:r w:rsidR="00A5747E" w:rsidRPr="009C6C62">
        <w:t>С</w:t>
      </w:r>
      <w:r w:rsidRPr="009C6C62">
        <w:t xml:space="preserve">чете депо </w:t>
      </w:r>
      <w:r w:rsidR="007A56FD" w:rsidRPr="009C6C62">
        <w:t xml:space="preserve">номинального держателя </w:t>
      </w:r>
      <w:r w:rsidRPr="009C6C62">
        <w:t xml:space="preserve">Депонента, получившего в </w:t>
      </w:r>
      <w:r w:rsidR="006E4811" w:rsidRPr="009C6C62">
        <w:t>НКО</w:t>
      </w:r>
      <w:r w:rsidR="0090181D" w:rsidRPr="009C6C62">
        <w:t xml:space="preserve"> </w:t>
      </w:r>
      <w:r w:rsidRPr="009C6C62">
        <w:t>НКЦ</w:t>
      </w:r>
      <w:r w:rsidR="0090181D" w:rsidRPr="009C6C62">
        <w:t xml:space="preserve"> (АО)</w:t>
      </w:r>
      <w:r w:rsidRPr="009C6C62">
        <w:t xml:space="preserve"> в соответствии с действующими Правилами клиринга </w:t>
      </w:r>
      <w:r w:rsidR="006E4811" w:rsidRPr="009C6C62">
        <w:t>НКО</w:t>
      </w:r>
      <w:r w:rsidR="000C0056" w:rsidRPr="009C6C62">
        <w:t xml:space="preserve"> </w:t>
      </w:r>
      <w:r w:rsidRPr="009C6C62">
        <w:t>НКЦ</w:t>
      </w:r>
      <w:r w:rsidR="000C0056" w:rsidRPr="009C6C62">
        <w:t xml:space="preserve"> (АО)</w:t>
      </w:r>
      <w:r w:rsidRPr="009C6C62">
        <w:t xml:space="preserve"> статус держателя, для одного </w:t>
      </w:r>
      <w:r w:rsidR="00570144" w:rsidRPr="009C6C62">
        <w:t>у</w:t>
      </w:r>
      <w:r w:rsidRPr="009C6C62">
        <w:t xml:space="preserve">частника клиринга </w:t>
      </w:r>
      <w:r w:rsidR="006E4811" w:rsidRPr="009C6C62">
        <w:t>НКО</w:t>
      </w:r>
      <w:r w:rsidR="0090181D" w:rsidRPr="009C6C62">
        <w:t xml:space="preserve"> </w:t>
      </w:r>
      <w:r w:rsidRPr="009C6C62">
        <w:t>НКЦ</w:t>
      </w:r>
      <w:r w:rsidR="0090181D" w:rsidRPr="009C6C62">
        <w:t xml:space="preserve"> (АО)</w:t>
      </w:r>
      <w:r w:rsidRPr="009C6C62">
        <w:t xml:space="preserve"> может быть открыто неограниченное количество дополнительных торговых разделов. Дополнительные торговые разделы для одного </w:t>
      </w:r>
      <w:r w:rsidR="00570144" w:rsidRPr="009C6C62">
        <w:t>у</w:t>
      </w:r>
      <w:r w:rsidRPr="009C6C62">
        <w:t>частника</w:t>
      </w:r>
      <w:r w:rsidR="00570144" w:rsidRPr="009C6C62">
        <w:t xml:space="preserve"> клиринга могут открываться на </w:t>
      </w:r>
      <w:r w:rsidR="00A5747E" w:rsidRPr="009C6C62">
        <w:t xml:space="preserve">Торговых </w:t>
      </w:r>
      <w:r w:rsidRPr="009C6C62">
        <w:t xml:space="preserve">счетах </w:t>
      </w:r>
      <w:r w:rsidR="00CB77B9" w:rsidRPr="009C6C62">
        <w:t xml:space="preserve">депо номинального держателя </w:t>
      </w:r>
      <w:r w:rsidRPr="009C6C62">
        <w:t xml:space="preserve">разных держателей. Клиенты </w:t>
      </w:r>
      <w:r w:rsidR="00570144" w:rsidRPr="009C6C62">
        <w:t>у</w:t>
      </w:r>
      <w:r w:rsidRPr="009C6C62">
        <w:t xml:space="preserve">частников клиринга </w:t>
      </w:r>
      <w:r w:rsidR="006E4811" w:rsidRPr="009C6C62">
        <w:t>НКО</w:t>
      </w:r>
      <w:r w:rsidR="0090181D" w:rsidRPr="009C6C62">
        <w:t xml:space="preserve"> </w:t>
      </w:r>
      <w:r w:rsidRPr="009C6C62">
        <w:t xml:space="preserve">НКЦ </w:t>
      </w:r>
      <w:r w:rsidR="0090181D" w:rsidRPr="009C6C62">
        <w:t xml:space="preserve">(АО) </w:t>
      </w:r>
      <w:r w:rsidRPr="009C6C62">
        <w:t xml:space="preserve">также вправе иметь неограниченное число торговых разделов на своих </w:t>
      </w:r>
      <w:r w:rsidR="00A5747E" w:rsidRPr="009C6C62">
        <w:t xml:space="preserve">Торговых </w:t>
      </w:r>
      <w:r w:rsidRPr="009C6C62">
        <w:t xml:space="preserve">счетах депо, открытых в Депозитарии или у держателей, в разрезе обслуживающих их </w:t>
      </w:r>
      <w:r w:rsidR="00570144" w:rsidRPr="009C6C62">
        <w:t>у</w:t>
      </w:r>
      <w:r w:rsidRPr="009C6C62">
        <w:t xml:space="preserve">частников клиринга </w:t>
      </w:r>
      <w:r w:rsidR="006E4811" w:rsidRPr="009C6C62">
        <w:t>НКО</w:t>
      </w:r>
      <w:r w:rsidR="0090181D" w:rsidRPr="009C6C62">
        <w:t xml:space="preserve"> </w:t>
      </w:r>
      <w:r w:rsidRPr="009C6C62">
        <w:t>НКЦ</w:t>
      </w:r>
      <w:r w:rsidR="0090181D" w:rsidRPr="009C6C62">
        <w:t xml:space="preserve"> (АО)</w:t>
      </w:r>
      <w:r w:rsidR="005011B9" w:rsidRPr="009C6C62">
        <w:t>.</w:t>
      </w:r>
    </w:p>
    <w:p w14:paraId="0F23E9A2" w14:textId="0E335349" w:rsidR="002056D2" w:rsidRPr="009C6C62" w:rsidRDefault="002056D2" w:rsidP="00092BAA">
      <w:pPr>
        <w:pStyle w:val="BodyText21"/>
        <w:numPr>
          <w:ilvl w:val="3"/>
          <w:numId w:val="69"/>
        </w:numPr>
        <w:spacing w:before="120"/>
        <w:ind w:left="709"/>
      </w:pPr>
      <w:r w:rsidRPr="009C6C62">
        <w:t xml:space="preserve">На </w:t>
      </w:r>
      <w:r w:rsidR="00A5747E" w:rsidRPr="009C6C62">
        <w:t xml:space="preserve">Торговых </w:t>
      </w:r>
      <w:r w:rsidRPr="009C6C62">
        <w:t xml:space="preserve">счетах депо </w:t>
      </w:r>
      <w:r w:rsidR="00075663" w:rsidRPr="009C6C62">
        <w:t xml:space="preserve">номинального держателя </w:t>
      </w:r>
      <w:r w:rsidRPr="009C6C62">
        <w:t xml:space="preserve">торговые разделы могут быть открыты для учета ценных бумаг как в совокупности по всем клиентам, группе клиентов, так и обособлено по каждому из клиентов </w:t>
      </w:r>
      <w:r w:rsidR="007D09B7" w:rsidRPr="009C6C62">
        <w:t>у</w:t>
      </w:r>
      <w:r w:rsidRPr="009C6C62">
        <w:t xml:space="preserve">частника клиринга. Для ведения обособленного учета ценных бумаг конкретных клиентов Депонент может открыть на </w:t>
      </w:r>
      <w:r w:rsidR="00A5747E" w:rsidRPr="009C6C62">
        <w:t xml:space="preserve">Торговом </w:t>
      </w:r>
      <w:r w:rsidRPr="009C6C62">
        <w:t xml:space="preserve">счете </w:t>
      </w:r>
      <w:r w:rsidR="00075663" w:rsidRPr="009C6C62">
        <w:t xml:space="preserve">депо номинального держателя </w:t>
      </w:r>
      <w:r w:rsidRPr="009C6C62">
        <w:t xml:space="preserve">конкретные торговые разделы, предоставив в Депозитарий </w:t>
      </w:r>
      <w:r w:rsidR="00A5747E" w:rsidRPr="009C6C62">
        <w:t>П</w:t>
      </w:r>
      <w:r w:rsidRPr="009C6C62">
        <w:t>оручение на открытие соответствующего торгового раздела своему клиенту и анкету этого клиента. В том случае, если ранее анкета на этого клиента предоставлялась в Депозитарий, повторного предоставления анкеты не требуется. Депонент также может не предоставлять в Депозитарий анкету клиента</w:t>
      </w:r>
      <w:r w:rsidR="00E86383" w:rsidRPr="009C6C62">
        <w:t>.</w:t>
      </w:r>
    </w:p>
    <w:p w14:paraId="6FC69BA7" w14:textId="77777777" w:rsidR="002056D2" w:rsidRPr="009C6C62" w:rsidRDefault="00847D6F" w:rsidP="00092BAA">
      <w:pPr>
        <w:pStyle w:val="BodyText21"/>
        <w:numPr>
          <w:ilvl w:val="3"/>
          <w:numId w:val="69"/>
        </w:numPr>
        <w:spacing w:before="120"/>
        <w:ind w:left="709"/>
      </w:pPr>
      <w:r w:rsidRPr="009C6C62">
        <w:t xml:space="preserve">Поручения на открытие торговых разделов исполняются при наличии в Депозитарии информации о том, что Депонент является </w:t>
      </w:r>
      <w:r w:rsidR="007D09B7" w:rsidRPr="009C6C62">
        <w:t>у</w:t>
      </w:r>
      <w:r w:rsidRPr="009C6C62">
        <w:t xml:space="preserve">частником клиринга или получил статус держателя в </w:t>
      </w:r>
      <w:r w:rsidR="006E4811" w:rsidRPr="009C6C62">
        <w:t>НКО</w:t>
      </w:r>
      <w:r w:rsidR="007D09B7" w:rsidRPr="009C6C62">
        <w:t xml:space="preserve"> </w:t>
      </w:r>
      <w:r w:rsidRPr="009C6C62">
        <w:t>НКЦ</w:t>
      </w:r>
      <w:r w:rsidR="007D09B7" w:rsidRPr="009C6C62">
        <w:t xml:space="preserve"> (АО)</w:t>
      </w:r>
      <w:r w:rsidRPr="009C6C62">
        <w:t xml:space="preserve">, и/или в коде открываемого торгового раздела указан код участника клиринга </w:t>
      </w:r>
      <w:r w:rsidR="006E4811" w:rsidRPr="009C6C62">
        <w:t>НКО</w:t>
      </w:r>
      <w:r w:rsidR="007D09B7" w:rsidRPr="009C6C62">
        <w:t xml:space="preserve"> </w:t>
      </w:r>
      <w:r w:rsidRPr="009C6C62">
        <w:t>НКЦ</w:t>
      </w:r>
      <w:r w:rsidR="007D09B7" w:rsidRPr="009C6C62">
        <w:t xml:space="preserve"> (АО)</w:t>
      </w:r>
      <w:r w:rsidRPr="009C6C62">
        <w:t>, информация о котором имеется в Депозитарии.</w:t>
      </w:r>
    </w:p>
    <w:p w14:paraId="314E5187" w14:textId="77777777" w:rsidR="00BB4B8C" w:rsidRPr="009C6C62" w:rsidRDefault="00BB4B8C" w:rsidP="00092BAA">
      <w:pPr>
        <w:pStyle w:val="BodyText21"/>
        <w:numPr>
          <w:ilvl w:val="3"/>
          <w:numId w:val="69"/>
        </w:numPr>
        <w:spacing w:before="120"/>
        <w:ind w:left="709"/>
      </w:pPr>
      <w:r w:rsidRPr="009C6C62">
        <w:t xml:space="preserve">Переводы ценных бумаг по результатам клиринга в соответствии с Правилами клиринга </w:t>
      </w:r>
      <w:r w:rsidR="006E4811" w:rsidRPr="009C6C62">
        <w:t>НКО</w:t>
      </w:r>
      <w:r w:rsidR="007D09B7" w:rsidRPr="009C6C62">
        <w:t xml:space="preserve"> </w:t>
      </w:r>
      <w:r w:rsidRPr="009C6C62">
        <w:t>НКЦ</w:t>
      </w:r>
      <w:r w:rsidR="007D09B7" w:rsidRPr="009C6C62">
        <w:t xml:space="preserve"> (АО)</w:t>
      </w:r>
      <w:r w:rsidRPr="009C6C62">
        <w:t xml:space="preserve"> по </w:t>
      </w:r>
      <w:r w:rsidR="00A5747E" w:rsidRPr="009C6C62">
        <w:t>Т</w:t>
      </w:r>
      <w:r w:rsidRPr="009C6C62">
        <w:t xml:space="preserve">орговым счетам депо осуществляются на основании </w:t>
      </w:r>
      <w:r w:rsidR="00A5747E" w:rsidRPr="009C6C62">
        <w:t>П</w:t>
      </w:r>
      <w:r w:rsidRPr="009C6C62">
        <w:t>оручения (распоряжения) клиринговой организации.</w:t>
      </w:r>
    </w:p>
    <w:p w14:paraId="249A6543" w14:textId="77777777" w:rsidR="00B23287" w:rsidRPr="009C6C62" w:rsidRDefault="00BB4B8C" w:rsidP="00092BAA">
      <w:pPr>
        <w:pStyle w:val="BodyText21"/>
        <w:numPr>
          <w:ilvl w:val="3"/>
          <w:numId w:val="69"/>
        </w:numPr>
        <w:spacing w:before="120"/>
        <w:ind w:left="709"/>
      </w:pPr>
      <w:r w:rsidRPr="009C6C62">
        <w:t xml:space="preserve">Переводы ценных бумаг по </w:t>
      </w:r>
      <w:r w:rsidR="00B23287" w:rsidRPr="009C6C62">
        <w:t>К</w:t>
      </w:r>
      <w:r w:rsidRPr="009C6C62">
        <w:t>азначейским счетам депо</w:t>
      </w:r>
      <w:r w:rsidR="006814AB" w:rsidRPr="009C6C62">
        <w:t xml:space="preserve"> эмитента (лица, обязанного по ценным бумагам)</w:t>
      </w:r>
      <w:r w:rsidRPr="009C6C62">
        <w:t xml:space="preserve">, </w:t>
      </w:r>
      <w:r w:rsidR="00B23287" w:rsidRPr="009C6C62">
        <w:t>Э</w:t>
      </w:r>
      <w:r w:rsidRPr="009C6C62">
        <w:t xml:space="preserve">миссионным счетам, </w:t>
      </w:r>
      <w:r w:rsidR="00B23287" w:rsidRPr="009C6C62">
        <w:t>С</w:t>
      </w:r>
      <w:r w:rsidRPr="009C6C62">
        <w:t xml:space="preserve">четам брокера исполняются на </w:t>
      </w:r>
      <w:r w:rsidRPr="009C6C62">
        <w:lastRenderedPageBreak/>
        <w:t xml:space="preserve">основании </w:t>
      </w:r>
      <w:r w:rsidR="00B23287" w:rsidRPr="009C6C62">
        <w:t>Поручения (</w:t>
      </w:r>
      <w:r w:rsidRPr="009C6C62">
        <w:t>распоряжения</w:t>
      </w:r>
      <w:r w:rsidR="00B23287" w:rsidRPr="009C6C62">
        <w:t>)</w:t>
      </w:r>
      <w:r w:rsidRPr="009C6C62">
        <w:t xml:space="preserve"> </w:t>
      </w:r>
      <w:r w:rsidR="006E4811" w:rsidRPr="009C6C62">
        <w:t>НКО</w:t>
      </w:r>
      <w:r w:rsidR="007D09B7" w:rsidRPr="009C6C62">
        <w:t xml:space="preserve"> </w:t>
      </w:r>
      <w:r w:rsidRPr="009C6C62">
        <w:t>НКЦ</w:t>
      </w:r>
      <w:r w:rsidR="007D09B7" w:rsidRPr="009C6C62">
        <w:t xml:space="preserve"> (АО)</w:t>
      </w:r>
      <w:r w:rsidRPr="009C6C62">
        <w:t xml:space="preserve"> только при наличии в Депозитарии Условного поручения по форме MF014, приведенной в приложении № 1 к Условиям (далее - Условное поручение). </w:t>
      </w:r>
      <w:r w:rsidR="00B53E74" w:rsidRPr="009C6C62">
        <w:t xml:space="preserve">Предоставление Условного поручения не требуется, если Казначейский счет депо и (или) Эмиссионный счет открыты на имя клиринговой организации, </w:t>
      </w:r>
      <w:r w:rsidR="00A91612" w:rsidRPr="009C6C62">
        <w:t xml:space="preserve">по Поручению (распоряжению) которой осуществляются переводы ценных бумаг по результатам клиринга по </w:t>
      </w:r>
      <w:r w:rsidR="00B53E74" w:rsidRPr="009C6C62">
        <w:t>Казначейск</w:t>
      </w:r>
      <w:r w:rsidR="00A91612" w:rsidRPr="009C6C62">
        <w:t>ому</w:t>
      </w:r>
      <w:r w:rsidR="00B53E74" w:rsidRPr="009C6C62">
        <w:t xml:space="preserve"> счет</w:t>
      </w:r>
      <w:r w:rsidR="00A91612" w:rsidRPr="009C6C62">
        <w:t>у</w:t>
      </w:r>
      <w:r w:rsidR="00B53E74" w:rsidRPr="009C6C62">
        <w:t xml:space="preserve"> депо и (или) Эмиссионн</w:t>
      </w:r>
      <w:r w:rsidR="00A91612" w:rsidRPr="009C6C62">
        <w:t>ому</w:t>
      </w:r>
      <w:r w:rsidR="00B53E74" w:rsidRPr="009C6C62">
        <w:t xml:space="preserve"> счет</w:t>
      </w:r>
      <w:r w:rsidR="00A91612" w:rsidRPr="009C6C62">
        <w:t>у</w:t>
      </w:r>
      <w:r w:rsidR="00B53E74" w:rsidRPr="009C6C62">
        <w:t xml:space="preserve">. </w:t>
      </w:r>
      <w:r w:rsidRPr="009C6C62">
        <w:t>Отмена Условного поручения допускается только при условии закрытия всех торговых разделов на указанных счетах.</w:t>
      </w:r>
      <w:r w:rsidR="003A0CA6" w:rsidRPr="009C6C62">
        <w:t xml:space="preserve"> Депозит</w:t>
      </w:r>
      <w:r w:rsidR="00277C94" w:rsidRPr="009C6C62">
        <w:t>арий вправе отказать в открытии торгового раздела на Казначейском счете депо эмитента (лица, обязанного по ценным бумагам), Эмиссионном счете, Счете брокера</w:t>
      </w:r>
      <w:r w:rsidR="0078582B" w:rsidRPr="009C6C62">
        <w:t>, если эмитентом (лицом, обязанным по ценным бумагам), брокером</w:t>
      </w:r>
      <w:r w:rsidR="00B53E74" w:rsidRPr="009C6C62">
        <w:t>, если</w:t>
      </w:r>
      <w:r w:rsidR="0078582B" w:rsidRPr="009C6C62">
        <w:t xml:space="preserve"> до подачи </w:t>
      </w:r>
      <w:r w:rsidR="00FD0BE2" w:rsidRPr="009C6C62">
        <w:t>П</w:t>
      </w:r>
      <w:r w:rsidR="0078582B" w:rsidRPr="009C6C62">
        <w:t>оручения на открытие торгового раздела не было предоставлено</w:t>
      </w:r>
      <w:r w:rsidR="00277C94" w:rsidRPr="009C6C62">
        <w:t xml:space="preserve"> </w:t>
      </w:r>
      <w:r w:rsidR="0078582B" w:rsidRPr="009C6C62">
        <w:t>Условное</w:t>
      </w:r>
      <w:r w:rsidR="00277C94" w:rsidRPr="009C6C62">
        <w:t xml:space="preserve"> поручени</w:t>
      </w:r>
      <w:r w:rsidR="0078582B" w:rsidRPr="009C6C62">
        <w:t>е</w:t>
      </w:r>
      <w:r w:rsidR="00277C94" w:rsidRPr="009C6C62">
        <w:t>.</w:t>
      </w:r>
    </w:p>
    <w:p w14:paraId="522B7E2D" w14:textId="77777777" w:rsidR="002056D2" w:rsidRPr="009C6C62" w:rsidRDefault="00BB4B8C" w:rsidP="00092BAA">
      <w:pPr>
        <w:pStyle w:val="BodyText21"/>
        <w:numPr>
          <w:ilvl w:val="3"/>
          <w:numId w:val="69"/>
        </w:numPr>
        <w:spacing w:before="120"/>
        <w:ind w:left="709"/>
      </w:pPr>
      <w:r w:rsidRPr="009C6C62">
        <w:t xml:space="preserve">Депонент вправе зачислить на торговые разделы любые ценные бумаги, принятые на обслуживание в Депозитарий, и зачисление которых на раздел конкретного типа не противоречит настоящему Порядку. В </w:t>
      </w:r>
      <w:r w:rsidR="006E4811" w:rsidRPr="009C6C62">
        <w:t>НКО</w:t>
      </w:r>
      <w:r w:rsidR="007D09B7" w:rsidRPr="009C6C62">
        <w:t xml:space="preserve"> </w:t>
      </w:r>
      <w:r w:rsidRPr="009C6C62">
        <w:t xml:space="preserve">НКЦ </w:t>
      </w:r>
      <w:r w:rsidR="007D09B7" w:rsidRPr="009C6C62">
        <w:t xml:space="preserve">(АО) </w:t>
      </w:r>
      <w:r w:rsidRPr="009C6C62">
        <w:t xml:space="preserve">будет передана информация только об остатках ценных бумаг на торговом разделе, расчеты по сделкам с которыми осуществляются в соответствии с Правилами клиринга </w:t>
      </w:r>
      <w:r w:rsidR="006E4811" w:rsidRPr="009C6C62">
        <w:t>НКО</w:t>
      </w:r>
      <w:r w:rsidR="008C3757" w:rsidRPr="009C6C62">
        <w:t xml:space="preserve"> </w:t>
      </w:r>
      <w:r w:rsidRPr="009C6C62">
        <w:t>НКЦ</w:t>
      </w:r>
      <w:r w:rsidR="008C3757" w:rsidRPr="009C6C62">
        <w:t xml:space="preserve"> (АО)</w:t>
      </w:r>
      <w:r w:rsidRPr="009C6C62">
        <w:t xml:space="preserve">. Перечень ценных бумаг, информация о которых должна передаваться </w:t>
      </w:r>
      <w:r w:rsidR="006E4811" w:rsidRPr="009C6C62">
        <w:t>НКО</w:t>
      </w:r>
      <w:r w:rsidR="007D09B7" w:rsidRPr="009C6C62">
        <w:t xml:space="preserve"> </w:t>
      </w:r>
      <w:r w:rsidRPr="009C6C62">
        <w:t xml:space="preserve">НКЦ для проведения расчетов по ценным бумагам, определяется </w:t>
      </w:r>
      <w:r w:rsidR="006E4811" w:rsidRPr="009C6C62">
        <w:t>НКО</w:t>
      </w:r>
      <w:r w:rsidR="007D09B7" w:rsidRPr="009C6C62">
        <w:t xml:space="preserve"> </w:t>
      </w:r>
      <w:r w:rsidRPr="009C6C62">
        <w:t xml:space="preserve">НКЦ </w:t>
      </w:r>
      <w:r w:rsidR="007D09B7" w:rsidRPr="009C6C62">
        <w:t xml:space="preserve">(АО) </w:t>
      </w:r>
      <w:r w:rsidRPr="009C6C62">
        <w:t>как клиринговой организацией.</w:t>
      </w:r>
    </w:p>
    <w:p w14:paraId="69945F15" w14:textId="5E8E33AC" w:rsidR="002056D2" w:rsidRPr="009C6C62" w:rsidRDefault="00847D6F" w:rsidP="00092BAA">
      <w:pPr>
        <w:pStyle w:val="BodyText21"/>
        <w:numPr>
          <w:ilvl w:val="3"/>
          <w:numId w:val="69"/>
        </w:numPr>
        <w:spacing w:before="120"/>
        <w:ind w:left="709"/>
      </w:pPr>
      <w:r w:rsidRPr="009C6C62">
        <w:t xml:space="preserve">С момента передачи </w:t>
      </w:r>
      <w:r w:rsidR="006E4811" w:rsidRPr="009C6C62">
        <w:t>НКО</w:t>
      </w:r>
      <w:r w:rsidR="007D09B7" w:rsidRPr="009C6C62">
        <w:t xml:space="preserve"> </w:t>
      </w:r>
      <w:r w:rsidRPr="009C6C62">
        <w:t xml:space="preserve">НКЦ </w:t>
      </w:r>
      <w:r w:rsidR="007D09B7" w:rsidRPr="009C6C62">
        <w:t xml:space="preserve">(АО) </w:t>
      </w:r>
      <w:r w:rsidRPr="009C6C62">
        <w:t xml:space="preserve">сведений о торговых разделах и до момента получения от </w:t>
      </w:r>
      <w:r w:rsidR="006E4811" w:rsidRPr="009C6C62">
        <w:t>НКО</w:t>
      </w:r>
      <w:r w:rsidR="007D09B7" w:rsidRPr="009C6C62">
        <w:t xml:space="preserve"> </w:t>
      </w:r>
      <w:r w:rsidRPr="009C6C62">
        <w:t>НКЦ</w:t>
      </w:r>
      <w:r w:rsidR="007D09B7" w:rsidRPr="009C6C62">
        <w:t xml:space="preserve"> (АО)</w:t>
      </w:r>
      <w:r w:rsidRPr="009C6C62">
        <w:t xml:space="preserve"> соответствующего согласия на проведение операций по торговым разделам в соответствии с Правилами клиринга </w:t>
      </w:r>
      <w:r w:rsidR="006E4811" w:rsidRPr="009C6C62">
        <w:t>НКО</w:t>
      </w:r>
      <w:r w:rsidR="000C0056" w:rsidRPr="009C6C62">
        <w:t xml:space="preserve"> </w:t>
      </w:r>
      <w:r w:rsidRPr="009C6C62">
        <w:t xml:space="preserve">НКЦ </w:t>
      </w:r>
      <w:r w:rsidR="000C0056" w:rsidRPr="009C6C62">
        <w:t xml:space="preserve">(АО) </w:t>
      </w:r>
      <w:r w:rsidRPr="009C6C62">
        <w:t xml:space="preserve">Депозитарий не осуществляет никаких административных операций, препятствующих проведению расчетов по ценным бумагам, сведения о которых были переданы в </w:t>
      </w:r>
      <w:r w:rsidR="006E4811" w:rsidRPr="009C6C62">
        <w:t>НКО</w:t>
      </w:r>
      <w:r w:rsidR="007D09B7" w:rsidRPr="009C6C62">
        <w:t xml:space="preserve"> </w:t>
      </w:r>
      <w:r w:rsidRPr="009C6C62">
        <w:t>НКЦ</w:t>
      </w:r>
      <w:r w:rsidR="007D09B7" w:rsidRPr="009C6C62">
        <w:t xml:space="preserve"> (АО)</w:t>
      </w:r>
      <w:r w:rsidRPr="009C6C62">
        <w:t xml:space="preserve">, а также операций с указанными ценными бумагами, учитываемыми на торговых разделах, помимо операций, связанных с расчетами по ценным бумагам по результатам клиринга </w:t>
      </w:r>
      <w:r w:rsidR="006E4811" w:rsidRPr="009C6C62">
        <w:t>НКО</w:t>
      </w:r>
      <w:r w:rsidR="007D09B7" w:rsidRPr="009C6C62">
        <w:t xml:space="preserve"> </w:t>
      </w:r>
      <w:r w:rsidRPr="009C6C62">
        <w:t>НКЦ</w:t>
      </w:r>
      <w:r w:rsidR="007D09B7" w:rsidRPr="009C6C62">
        <w:t>(АО)</w:t>
      </w:r>
      <w:r w:rsidRPr="009C6C62">
        <w:t xml:space="preserve">. Зачисление ценных бумаг на торговые разделы и списание ценных бумаг (сведения о которых переданы в </w:t>
      </w:r>
      <w:r w:rsidR="006E4811" w:rsidRPr="009C6C62">
        <w:t>НКО</w:t>
      </w:r>
      <w:r w:rsidR="007D09B7" w:rsidRPr="009C6C62">
        <w:t xml:space="preserve"> </w:t>
      </w:r>
      <w:r w:rsidRPr="009C6C62">
        <w:t>НКЦ</w:t>
      </w:r>
      <w:r w:rsidR="007D09B7" w:rsidRPr="009C6C62">
        <w:t xml:space="preserve"> (АО)</w:t>
      </w:r>
      <w:r w:rsidRPr="009C6C62">
        <w:t xml:space="preserve"> с торговых разделов</w:t>
      </w:r>
      <w:r w:rsidR="003A47B0" w:rsidRPr="009C6C62">
        <w:t>, в том числе при проведении Корпоративных действий, предполагающих движение ценных бумаг</w:t>
      </w:r>
      <w:r w:rsidR="00EA7649" w:rsidRPr="009C6C62">
        <w:t xml:space="preserve"> и/или введение ограничения распоряжения ценными бумагами путем перевода и</w:t>
      </w:r>
      <w:r w:rsidR="004E2335" w:rsidRPr="009C6C62">
        <w:t>х</w:t>
      </w:r>
      <w:r w:rsidR="00EA7649" w:rsidRPr="009C6C62">
        <w:t xml:space="preserve"> на раздел «Блокировано для проведени</w:t>
      </w:r>
      <w:r w:rsidR="004E2335" w:rsidRPr="009C6C62">
        <w:t>я Корпоративных действий» или «Б</w:t>
      </w:r>
      <w:r w:rsidR="00EA7649" w:rsidRPr="009C6C62">
        <w:t>локировано для Корпоративных действий»,</w:t>
      </w:r>
      <w:r w:rsidRPr="009C6C62">
        <w:t xml:space="preserve"> по </w:t>
      </w:r>
      <w:r w:rsidR="00EC44DA" w:rsidRPr="009C6C62">
        <w:t>П</w:t>
      </w:r>
      <w:r w:rsidRPr="009C6C62">
        <w:t xml:space="preserve">оручению Депонента осуществляется с согласия </w:t>
      </w:r>
      <w:r w:rsidR="006E4811" w:rsidRPr="009C6C62">
        <w:t>НКО</w:t>
      </w:r>
      <w:r w:rsidR="007D09B7" w:rsidRPr="009C6C62">
        <w:t xml:space="preserve"> </w:t>
      </w:r>
      <w:r w:rsidRPr="009C6C62">
        <w:t>НКЦ</w:t>
      </w:r>
      <w:r w:rsidR="007D09B7" w:rsidRPr="009C6C62">
        <w:t xml:space="preserve"> (АО)</w:t>
      </w:r>
      <w:r w:rsidRPr="009C6C62">
        <w:t xml:space="preserve">. Порядок получения согласия клиринговой организации определен Правилами клиринга </w:t>
      </w:r>
      <w:r w:rsidR="006E4811" w:rsidRPr="009C6C62">
        <w:t>НКО</w:t>
      </w:r>
      <w:r w:rsidR="000C0056" w:rsidRPr="009C6C62">
        <w:t xml:space="preserve"> </w:t>
      </w:r>
      <w:r w:rsidRPr="009C6C62">
        <w:t>НКЦ</w:t>
      </w:r>
      <w:r w:rsidR="000C0056" w:rsidRPr="009C6C62">
        <w:t xml:space="preserve"> (АО)</w:t>
      </w:r>
      <w:r w:rsidRPr="009C6C62">
        <w:t xml:space="preserve">. Депозитарий вправе приостановить исполнение операций по списанию ценных бумаг по </w:t>
      </w:r>
      <w:r w:rsidR="00B23287" w:rsidRPr="009C6C62">
        <w:t>П</w:t>
      </w:r>
      <w:r w:rsidRPr="009C6C62">
        <w:t xml:space="preserve">оручению Депонента на период исполнения распоряжения </w:t>
      </w:r>
      <w:r w:rsidR="006E4811" w:rsidRPr="009C6C62">
        <w:t>НКО</w:t>
      </w:r>
      <w:r w:rsidR="007D09B7" w:rsidRPr="009C6C62">
        <w:t xml:space="preserve"> </w:t>
      </w:r>
      <w:r w:rsidRPr="009C6C62">
        <w:t xml:space="preserve">НКЦ </w:t>
      </w:r>
      <w:r w:rsidR="007D09B7" w:rsidRPr="009C6C62">
        <w:t xml:space="preserve">(АО) </w:t>
      </w:r>
      <w:r w:rsidRPr="009C6C62">
        <w:t xml:space="preserve">на проведение расчетов по итогам клиринга. Депозитарий вправе увеличить время исполнения операций по </w:t>
      </w:r>
      <w:r w:rsidR="00B23287" w:rsidRPr="009C6C62">
        <w:t>П</w:t>
      </w:r>
      <w:r w:rsidRPr="009C6C62">
        <w:t xml:space="preserve">оручению Депонента на период проведения расчетов по ценным </w:t>
      </w:r>
      <w:r w:rsidR="005D7302" w:rsidRPr="009C6C62">
        <w:t>бумагам по результатам клиринга</w:t>
      </w:r>
      <w:r w:rsidR="002056D2" w:rsidRPr="009C6C62">
        <w:t xml:space="preserve">. В том случае, если в </w:t>
      </w:r>
      <w:r w:rsidR="00B23287" w:rsidRPr="009C6C62">
        <w:t>П</w:t>
      </w:r>
      <w:r w:rsidR="002056D2" w:rsidRPr="009C6C62">
        <w:t xml:space="preserve">оручении на перевод ценных бумаг с торгового раздела Депонент указал ценные бумаги нескольких выпусков, и </w:t>
      </w:r>
      <w:r w:rsidR="00EC2FEC" w:rsidRPr="009C6C62">
        <w:t xml:space="preserve">по </w:t>
      </w:r>
      <w:r w:rsidR="002056D2" w:rsidRPr="009C6C62">
        <w:t>ценны</w:t>
      </w:r>
      <w:r w:rsidR="00EC2FEC" w:rsidRPr="009C6C62">
        <w:t>м</w:t>
      </w:r>
      <w:r w:rsidR="002056D2" w:rsidRPr="009C6C62">
        <w:t xml:space="preserve"> бумаг</w:t>
      </w:r>
      <w:r w:rsidR="00EC2FEC" w:rsidRPr="009C6C62">
        <w:t>ам</w:t>
      </w:r>
      <w:r w:rsidR="002056D2" w:rsidRPr="009C6C62">
        <w:t xml:space="preserve"> хотя бы одного из выпусков не мо</w:t>
      </w:r>
      <w:r w:rsidR="00EC2FEC" w:rsidRPr="009C6C62">
        <w:t>жет</w:t>
      </w:r>
      <w:r w:rsidR="002056D2" w:rsidRPr="009C6C62">
        <w:t xml:space="preserve"> быть </w:t>
      </w:r>
      <w:r w:rsidR="00EC2FEC" w:rsidRPr="009C6C62">
        <w:t>получено согласие</w:t>
      </w:r>
      <w:r w:rsidR="002056D2" w:rsidRPr="009C6C62">
        <w:t xml:space="preserve"> </w:t>
      </w:r>
      <w:r w:rsidR="006E4811" w:rsidRPr="009C6C62">
        <w:t>НКО</w:t>
      </w:r>
      <w:r w:rsidR="007D09B7" w:rsidRPr="009C6C62">
        <w:t xml:space="preserve"> </w:t>
      </w:r>
      <w:r w:rsidR="002056D2" w:rsidRPr="009C6C62">
        <w:t>НКЦ</w:t>
      </w:r>
      <w:r w:rsidR="007D09B7" w:rsidRPr="009C6C62">
        <w:t xml:space="preserve"> (АО)</w:t>
      </w:r>
      <w:r w:rsidR="00EC2FEC" w:rsidRPr="009C6C62">
        <w:t xml:space="preserve"> на списание ценных бумаг</w:t>
      </w:r>
      <w:r w:rsidR="002056D2" w:rsidRPr="009C6C62">
        <w:t xml:space="preserve">, Депозитарий не исполняет данное </w:t>
      </w:r>
      <w:r w:rsidR="00B23287" w:rsidRPr="009C6C62">
        <w:t>П</w:t>
      </w:r>
      <w:r w:rsidR="002056D2" w:rsidRPr="009C6C62">
        <w:t xml:space="preserve">оручение до </w:t>
      </w:r>
      <w:r w:rsidR="00D367F8" w:rsidRPr="009C6C62">
        <w:t xml:space="preserve">получения согласия НКО НКЦ (АО) </w:t>
      </w:r>
      <w:r w:rsidR="00EC2FEC" w:rsidRPr="009C6C62">
        <w:t>на списание</w:t>
      </w:r>
      <w:r w:rsidR="002056D2" w:rsidRPr="009C6C62">
        <w:t xml:space="preserve"> ценных бумаг всех указанных в </w:t>
      </w:r>
      <w:r w:rsidR="00EC2FEC" w:rsidRPr="009C6C62">
        <w:t>П</w:t>
      </w:r>
      <w:r w:rsidR="002056D2" w:rsidRPr="009C6C62">
        <w:t xml:space="preserve">оручении выпусков в соответствии с Правилами клиринга </w:t>
      </w:r>
      <w:r w:rsidR="006E4811" w:rsidRPr="009C6C62">
        <w:t>НКО</w:t>
      </w:r>
      <w:r w:rsidR="000C0056" w:rsidRPr="009C6C62">
        <w:t xml:space="preserve"> </w:t>
      </w:r>
      <w:r w:rsidR="002056D2" w:rsidRPr="009C6C62">
        <w:t>НКЦ</w:t>
      </w:r>
      <w:r w:rsidR="000C0056" w:rsidRPr="009C6C62">
        <w:t xml:space="preserve"> (АО)</w:t>
      </w:r>
      <w:r w:rsidR="002056D2" w:rsidRPr="009C6C62">
        <w:t xml:space="preserve">. При этом в течение данной </w:t>
      </w:r>
      <w:r w:rsidR="002056D2" w:rsidRPr="009C6C62">
        <w:lastRenderedPageBreak/>
        <w:t xml:space="preserve">торговой сессии Депонент не может распоряжаться ценными бумагами тех выпусков, </w:t>
      </w:r>
      <w:r w:rsidR="00EC2FEC" w:rsidRPr="009C6C62">
        <w:t xml:space="preserve">по </w:t>
      </w:r>
      <w:r w:rsidR="002056D2" w:rsidRPr="009C6C62">
        <w:t>которы</w:t>
      </w:r>
      <w:r w:rsidR="00EC2FEC" w:rsidRPr="009C6C62">
        <w:t>м</w:t>
      </w:r>
      <w:r w:rsidR="002056D2" w:rsidRPr="009C6C62">
        <w:t xml:space="preserve"> был</w:t>
      </w:r>
      <w:r w:rsidR="00EC2FEC" w:rsidRPr="009C6C62">
        <w:t>о получено согласие</w:t>
      </w:r>
      <w:r w:rsidR="002056D2" w:rsidRPr="009C6C62">
        <w:t xml:space="preserve"> </w:t>
      </w:r>
      <w:r w:rsidR="006E4811" w:rsidRPr="009C6C62">
        <w:t>НКО</w:t>
      </w:r>
      <w:r w:rsidR="007D09B7" w:rsidRPr="009C6C62">
        <w:t xml:space="preserve"> </w:t>
      </w:r>
      <w:r w:rsidR="002056D2" w:rsidRPr="009C6C62">
        <w:t xml:space="preserve">НКЦ </w:t>
      </w:r>
      <w:r w:rsidR="007D09B7" w:rsidRPr="009C6C62">
        <w:t xml:space="preserve">(АО) </w:t>
      </w:r>
      <w:r w:rsidR="00EC2FEC" w:rsidRPr="009C6C62">
        <w:t xml:space="preserve">на списание ценных бумаг </w:t>
      </w:r>
      <w:r w:rsidR="002056D2" w:rsidRPr="009C6C62">
        <w:t xml:space="preserve">в соответствии с </w:t>
      </w:r>
      <w:r w:rsidR="00EC2FEC" w:rsidRPr="009C6C62">
        <w:t>П</w:t>
      </w:r>
      <w:r w:rsidR="002056D2" w:rsidRPr="009C6C62">
        <w:t>оручением</w:t>
      </w:r>
      <w:r w:rsidR="007D09B7" w:rsidRPr="009C6C62">
        <w:t xml:space="preserve"> </w:t>
      </w:r>
      <w:r w:rsidR="002056D2" w:rsidRPr="009C6C62">
        <w:t xml:space="preserve">Депонента. </w:t>
      </w:r>
      <w:r w:rsidR="00570144" w:rsidRPr="009C6C62">
        <w:t>Если п</w:t>
      </w:r>
      <w:r w:rsidR="00E86383" w:rsidRPr="009C6C62">
        <w:t xml:space="preserve">осле завершения расчетов по итогам клиринга </w:t>
      </w:r>
      <w:r w:rsidR="006E4811" w:rsidRPr="009C6C62">
        <w:t>НКО</w:t>
      </w:r>
      <w:r w:rsidR="00325008" w:rsidRPr="009C6C62">
        <w:t xml:space="preserve"> </w:t>
      </w:r>
      <w:r w:rsidR="00E86383" w:rsidRPr="009C6C62">
        <w:t xml:space="preserve">НКЦ </w:t>
      </w:r>
      <w:r w:rsidR="00325008" w:rsidRPr="009C6C62">
        <w:t xml:space="preserve">(АО) </w:t>
      </w:r>
      <w:r w:rsidR="00E86383" w:rsidRPr="009C6C62">
        <w:t xml:space="preserve">направляет в Депозитарий распоряжение на разблокировку торговых разделов, </w:t>
      </w:r>
      <w:r w:rsidR="00F1357D" w:rsidRPr="009C6C62">
        <w:t>э</w:t>
      </w:r>
      <w:r w:rsidR="00E86383" w:rsidRPr="009C6C62">
        <w:t xml:space="preserve">то означает согласие </w:t>
      </w:r>
      <w:r w:rsidR="006E4811" w:rsidRPr="009C6C62">
        <w:t>НКО</w:t>
      </w:r>
      <w:r w:rsidR="00325008" w:rsidRPr="009C6C62">
        <w:t xml:space="preserve"> </w:t>
      </w:r>
      <w:r w:rsidR="00E86383" w:rsidRPr="009C6C62">
        <w:t xml:space="preserve">НКЦ </w:t>
      </w:r>
      <w:r w:rsidR="00325008" w:rsidRPr="009C6C62">
        <w:t xml:space="preserve">(АО) </w:t>
      </w:r>
      <w:r w:rsidR="00E86383" w:rsidRPr="009C6C62">
        <w:t xml:space="preserve">на проведение любых операций по </w:t>
      </w:r>
      <w:r w:rsidR="00325008" w:rsidRPr="009C6C62">
        <w:t xml:space="preserve">этим </w:t>
      </w:r>
      <w:r w:rsidR="00E86383" w:rsidRPr="009C6C62">
        <w:t xml:space="preserve">торговым </w:t>
      </w:r>
      <w:r w:rsidR="00325008" w:rsidRPr="009C6C62">
        <w:t xml:space="preserve">разделам </w:t>
      </w:r>
      <w:r w:rsidR="00B81B4A" w:rsidRPr="009C6C62">
        <w:t>Т</w:t>
      </w:r>
      <w:r w:rsidR="00325008" w:rsidRPr="009C6C62">
        <w:t xml:space="preserve">орговых </w:t>
      </w:r>
      <w:r w:rsidR="00E86383" w:rsidRPr="009C6C62">
        <w:t>счет</w:t>
      </w:r>
      <w:r w:rsidR="00325008" w:rsidRPr="009C6C62">
        <w:t>ов</w:t>
      </w:r>
      <w:r w:rsidR="00E86383" w:rsidRPr="009C6C62">
        <w:t xml:space="preserve"> депо, открытым с указанием </w:t>
      </w:r>
      <w:r w:rsidR="006E4811" w:rsidRPr="009C6C62">
        <w:t>НКО</w:t>
      </w:r>
      <w:r w:rsidR="00325008" w:rsidRPr="009C6C62">
        <w:t xml:space="preserve"> </w:t>
      </w:r>
      <w:r w:rsidR="00E86383" w:rsidRPr="009C6C62">
        <w:t xml:space="preserve">НКЦ </w:t>
      </w:r>
      <w:r w:rsidR="00325008" w:rsidRPr="009C6C62">
        <w:t xml:space="preserve">(АО) </w:t>
      </w:r>
      <w:r w:rsidR="00E86383" w:rsidRPr="009C6C62">
        <w:t>в качестве клиринговой организации.</w:t>
      </w:r>
    </w:p>
    <w:p w14:paraId="7C10A78E" w14:textId="77777777" w:rsidR="0097030F" w:rsidRPr="009C6C62" w:rsidRDefault="0097030F" w:rsidP="00092BAA">
      <w:pPr>
        <w:pStyle w:val="BodyText21"/>
        <w:numPr>
          <w:ilvl w:val="3"/>
          <w:numId w:val="69"/>
        </w:numPr>
        <w:spacing w:before="120"/>
        <w:ind w:left="709"/>
      </w:pPr>
      <w:r w:rsidRPr="009C6C62">
        <w:t xml:space="preserve">Закрытие торговых разделов на </w:t>
      </w:r>
      <w:r w:rsidR="00915FAB" w:rsidRPr="009C6C62">
        <w:t>Т</w:t>
      </w:r>
      <w:r w:rsidRPr="009C6C62">
        <w:t xml:space="preserve">орговых счетах депо осуществляется при условии получения Депозитарием согласия </w:t>
      </w:r>
      <w:r w:rsidR="00CF5274" w:rsidRPr="009C6C62">
        <w:t>НКО</w:t>
      </w:r>
      <w:r w:rsidRPr="009C6C62">
        <w:t xml:space="preserve"> НКЦ (АО).</w:t>
      </w:r>
      <w:r w:rsidR="002F5C44" w:rsidRPr="009C6C62">
        <w:t xml:space="preserve"> Получение Депозитарием от </w:t>
      </w:r>
      <w:r w:rsidR="00915FAB" w:rsidRPr="009C6C62">
        <w:t>НКО</w:t>
      </w:r>
      <w:r w:rsidR="002F5C44" w:rsidRPr="009C6C62">
        <w:t xml:space="preserve"> НКЦ (АО) согласия на закрытие всех торговых разделов на </w:t>
      </w:r>
      <w:r w:rsidR="00915FAB" w:rsidRPr="009C6C62">
        <w:t>Т</w:t>
      </w:r>
      <w:r w:rsidR="002F5C44" w:rsidRPr="009C6C62">
        <w:t xml:space="preserve">орговом счете депо считается получением согласия </w:t>
      </w:r>
      <w:r w:rsidR="00CF5274" w:rsidRPr="009C6C62">
        <w:t>НКО</w:t>
      </w:r>
      <w:r w:rsidR="002F5C44" w:rsidRPr="009C6C62">
        <w:t xml:space="preserve"> НКЦ (АО) на закрытие </w:t>
      </w:r>
      <w:r w:rsidR="00915FAB" w:rsidRPr="009C6C62">
        <w:t>Т</w:t>
      </w:r>
      <w:r w:rsidR="002F5C44" w:rsidRPr="009C6C62">
        <w:t>оргового счета депо Депонента.</w:t>
      </w:r>
    </w:p>
    <w:p w14:paraId="25F8E740" w14:textId="171F942B" w:rsidR="00245BDD" w:rsidRPr="009C6C62" w:rsidRDefault="0098235B" w:rsidP="00092BAA">
      <w:pPr>
        <w:pStyle w:val="BodyText21"/>
        <w:numPr>
          <w:ilvl w:val="3"/>
          <w:numId w:val="69"/>
        </w:numPr>
        <w:tabs>
          <w:tab w:val="left" w:pos="993"/>
        </w:tabs>
        <w:spacing w:before="120"/>
        <w:ind w:left="709"/>
      </w:pPr>
      <w:r w:rsidRPr="009C6C62">
        <w:t xml:space="preserve">Для перечисления доходов по ценным бумагам, учитываемым на разделах «Блокировано для клиринга в НКЦ. Обеспечение» (код типа раздела – 36) </w:t>
      </w:r>
      <w:r w:rsidR="00CC77D8" w:rsidRPr="009C6C62">
        <w:t xml:space="preserve">или «Блокировано для клиринга в НКЦ» (код типа раздела – 31), </w:t>
      </w:r>
      <w:r w:rsidRPr="009C6C62">
        <w:t xml:space="preserve">открытых на </w:t>
      </w:r>
      <w:r w:rsidR="00915FAB" w:rsidRPr="009C6C62">
        <w:t>Т</w:t>
      </w:r>
      <w:r w:rsidRPr="009C6C62">
        <w:t xml:space="preserve">орговых счетах депо владельца, в индивидуальное клиринговое обеспечение Депонент должен предоставить в Депозитарий </w:t>
      </w:r>
      <w:r w:rsidR="00915FAB" w:rsidRPr="009C6C62">
        <w:t>П</w:t>
      </w:r>
      <w:r w:rsidRPr="009C6C62">
        <w:t xml:space="preserve">оручение по форме АF005 с приложением уведомления о банковских реквизитах по форме GF088 (код операции – 07, код назначения банковских реквизитов – 06) с указанием реквизитов соответствующего клирингового банковского счета </w:t>
      </w:r>
      <w:r w:rsidR="00CF5274" w:rsidRPr="009C6C62">
        <w:t>НКО</w:t>
      </w:r>
      <w:r w:rsidRPr="009C6C62">
        <w:t xml:space="preserve"> НКЦ (АО), предназначенного для учета индивидуального клирингового обеспечения.</w:t>
      </w:r>
      <w:r w:rsidR="00245BDD" w:rsidRPr="009C6C62">
        <w:t xml:space="preserve"> Информация о реквизитах указанного клирингового банковского счета приведена на сайте </w:t>
      </w:r>
      <w:r w:rsidR="00CF5274" w:rsidRPr="009C6C62">
        <w:t>НКО</w:t>
      </w:r>
      <w:r w:rsidR="00245BDD" w:rsidRPr="009C6C62">
        <w:t xml:space="preserve"> НКЦ (АО).</w:t>
      </w:r>
      <w:r w:rsidR="009360C0" w:rsidRPr="009C6C62">
        <w:t xml:space="preserve"> </w:t>
      </w:r>
      <w:r w:rsidR="00D605BE" w:rsidRPr="009C6C62">
        <w:t>Регистрация реквизитов клирингового банковского счета НКО НКЦ (АО), предназначенного для учета индивидуального клирингового обеспечения, для выплаты доходов по ценным бумагам допускается только в отношении ценных бумаг, учитываемых на разделах «Блокировано для клиринга в НКЦ. Обеспечение»</w:t>
      </w:r>
      <w:r w:rsidR="00BC201A" w:rsidRPr="009C6C62">
        <w:t xml:space="preserve"> и разделах «Блокировано для клиринга в НКЦ» Торговых счетов</w:t>
      </w:r>
      <w:r w:rsidR="003A55CF" w:rsidRPr="009C6C62">
        <w:t xml:space="preserve"> </w:t>
      </w:r>
      <w:r w:rsidR="00BC201A" w:rsidRPr="009C6C62">
        <w:t>депо владельца</w:t>
      </w:r>
      <w:r w:rsidR="00D605BE" w:rsidRPr="009C6C62">
        <w:t xml:space="preserve">. Регистрация реквизитов указанного клирингового счета к </w:t>
      </w:r>
      <w:r w:rsidR="00915FAB" w:rsidRPr="009C6C62">
        <w:t>Т</w:t>
      </w:r>
      <w:r w:rsidR="00D605BE" w:rsidRPr="009C6C62">
        <w:t xml:space="preserve">орговому счету депо владельца в целом не допускается. </w:t>
      </w:r>
      <w:r w:rsidR="009360C0" w:rsidRPr="009C6C62">
        <w:t xml:space="preserve">При этом доходы по ценным бумагам эмитентов США и депозитарным распискам, выпущенным на ценные бумаги российских эмитентов, будут зачисляться на банковский счет, реквизиты которого зарегистрированы Депонентом к </w:t>
      </w:r>
      <w:r w:rsidR="00915FAB" w:rsidRPr="009C6C62">
        <w:t>С</w:t>
      </w:r>
      <w:r w:rsidR="009360C0" w:rsidRPr="009C6C62">
        <w:t>чету депо владельца.</w:t>
      </w:r>
    </w:p>
    <w:p w14:paraId="58CC550B" w14:textId="3E612E93" w:rsidR="00245BDD" w:rsidRPr="009C6C62" w:rsidRDefault="00760432" w:rsidP="00092BAA">
      <w:pPr>
        <w:pStyle w:val="BodyText21"/>
        <w:numPr>
          <w:ilvl w:val="3"/>
          <w:numId w:val="69"/>
        </w:numPr>
        <w:tabs>
          <w:tab w:val="left" w:pos="993"/>
        </w:tabs>
        <w:spacing w:before="120"/>
        <w:ind w:left="709"/>
      </w:pPr>
      <w:r w:rsidRPr="009C6C62">
        <w:t xml:space="preserve">Депонентам, которым в Депозитарии открыт </w:t>
      </w:r>
      <w:r w:rsidR="00C65528" w:rsidRPr="009C6C62">
        <w:t xml:space="preserve">Торговый счет депо владельца типа «С», </w:t>
      </w:r>
      <w:r w:rsidR="00915FAB" w:rsidRPr="009C6C62">
        <w:t>Т</w:t>
      </w:r>
      <w:r w:rsidRPr="009C6C62">
        <w:t xml:space="preserve">орговый счет депо доверительного управляющего, </w:t>
      </w:r>
      <w:r w:rsidR="006624F6" w:rsidRPr="009C6C62">
        <w:t>Торговый счет депо доверительного управ</w:t>
      </w:r>
      <w:r w:rsidR="00D367F8" w:rsidRPr="009C6C62">
        <w:t>л</w:t>
      </w:r>
      <w:r w:rsidR="006624F6" w:rsidRPr="009C6C62">
        <w:t>я</w:t>
      </w:r>
      <w:r w:rsidR="00D367F8" w:rsidRPr="009C6C62">
        <w:t>ю</w:t>
      </w:r>
      <w:r w:rsidR="006624F6" w:rsidRPr="009C6C62">
        <w:t xml:space="preserve">щего типа «С» </w:t>
      </w:r>
      <w:r w:rsidR="00915FAB" w:rsidRPr="009C6C62">
        <w:t>Т</w:t>
      </w:r>
      <w:r w:rsidRPr="009C6C62">
        <w:t xml:space="preserve">орговый счет депо номинального держателя или </w:t>
      </w:r>
      <w:r w:rsidR="00915FAB" w:rsidRPr="009C6C62">
        <w:t>Т</w:t>
      </w:r>
      <w:r w:rsidRPr="009C6C62">
        <w:t>орговый счет иностранного номинального держателя</w:t>
      </w:r>
      <w:r w:rsidR="00F0423B" w:rsidRPr="009C6C62">
        <w:t xml:space="preserve"> типа «С»</w:t>
      </w:r>
      <w:r w:rsidRPr="009C6C62">
        <w:t xml:space="preserve">, доходы по ценным бумагам, учитываемым на торговых разделах, будут перечисляться в соответствии с банковскими реквизитами, зарегистрированными по </w:t>
      </w:r>
      <w:r w:rsidR="00915FAB" w:rsidRPr="009C6C62">
        <w:t>П</w:t>
      </w:r>
      <w:r w:rsidRPr="009C6C62">
        <w:t xml:space="preserve">оручению Депонента к соответствующему </w:t>
      </w:r>
      <w:r w:rsidR="00915FAB" w:rsidRPr="009C6C62">
        <w:t>Т</w:t>
      </w:r>
      <w:r w:rsidRPr="009C6C62">
        <w:t>орговому счету депо.</w:t>
      </w:r>
      <w:r w:rsidR="00245BDD" w:rsidRPr="009C6C62">
        <w:t xml:space="preserve"> Для выплаты доходов по ценным бумагам Депонент-номинальный держатель, не являющийся кредитной организацией, должен зарегистрировать реквизиты специального депозитарного счета, а Депонент, являющийся кредитной организацией, должен зарегистрировать реквизиты корреспондентского счета.</w:t>
      </w:r>
    </w:p>
    <w:p w14:paraId="674D8D4B" w14:textId="5C73954F" w:rsidR="00A05576" w:rsidRPr="009C6C62" w:rsidRDefault="00A05576" w:rsidP="00092BAA">
      <w:pPr>
        <w:pStyle w:val="BodyText21"/>
        <w:numPr>
          <w:ilvl w:val="3"/>
          <w:numId w:val="69"/>
        </w:numPr>
        <w:tabs>
          <w:tab w:val="left" w:pos="993"/>
        </w:tabs>
        <w:spacing w:before="120"/>
        <w:ind w:left="709"/>
      </w:pPr>
      <w:r w:rsidRPr="009C6C62">
        <w:t xml:space="preserve">Особенности открытия и ведения торговых разделов «Блокировано для клиринга в НКЦ. Раздел типа «С» </w:t>
      </w:r>
      <w:r w:rsidR="00CB70E5" w:rsidRPr="009C6C62">
        <w:t>приведены в разделе 4 Порядка</w:t>
      </w:r>
      <w:r w:rsidR="006067EC" w:rsidRPr="009C6C62">
        <w:t>.</w:t>
      </w:r>
    </w:p>
    <w:p w14:paraId="31E77C2F" w14:textId="77777777" w:rsidR="00424B27" w:rsidRPr="009C6C62" w:rsidRDefault="00B50AA2" w:rsidP="0075415D">
      <w:pPr>
        <w:pStyle w:val="30"/>
        <w:keepNext w:val="0"/>
        <w:numPr>
          <w:ilvl w:val="2"/>
          <w:numId w:val="13"/>
        </w:numPr>
        <w:spacing w:before="120"/>
        <w:ind w:left="652"/>
        <w:rPr>
          <w:b/>
          <w:i/>
        </w:rPr>
      </w:pPr>
      <w:bookmarkStart w:id="26" w:name="_Toc142667164"/>
      <w:r w:rsidRPr="009C6C62">
        <w:rPr>
          <w:b/>
          <w:i/>
        </w:rPr>
        <w:t xml:space="preserve">Особенности открытия разделов на </w:t>
      </w:r>
      <w:r w:rsidR="00915FAB" w:rsidRPr="009C6C62">
        <w:rPr>
          <w:b/>
          <w:i/>
        </w:rPr>
        <w:t>С</w:t>
      </w:r>
      <w:r w:rsidRPr="009C6C62">
        <w:rPr>
          <w:b/>
          <w:i/>
        </w:rPr>
        <w:t xml:space="preserve">четах депо номинального держателя, </w:t>
      </w:r>
      <w:r w:rsidR="00B81B4A" w:rsidRPr="009C6C62">
        <w:rPr>
          <w:b/>
          <w:i/>
        </w:rPr>
        <w:lastRenderedPageBreak/>
        <w:t xml:space="preserve">Счетах депо </w:t>
      </w:r>
      <w:r w:rsidRPr="009C6C62">
        <w:rPr>
          <w:b/>
          <w:i/>
        </w:rPr>
        <w:t xml:space="preserve">иностранного номинального держателя, </w:t>
      </w:r>
      <w:r w:rsidR="00B81B4A" w:rsidRPr="009C6C62">
        <w:rPr>
          <w:b/>
          <w:i/>
        </w:rPr>
        <w:t>Т</w:t>
      </w:r>
      <w:r w:rsidRPr="009C6C62">
        <w:rPr>
          <w:b/>
          <w:i/>
        </w:rPr>
        <w:t xml:space="preserve">орговых счетах депо номинального держателя и </w:t>
      </w:r>
      <w:r w:rsidR="00B81B4A" w:rsidRPr="009C6C62">
        <w:rPr>
          <w:b/>
          <w:i/>
        </w:rPr>
        <w:t>Торговых с</w:t>
      </w:r>
      <w:r w:rsidR="00915FAB" w:rsidRPr="009C6C62">
        <w:rPr>
          <w:b/>
          <w:i/>
        </w:rPr>
        <w:t xml:space="preserve">четах депо </w:t>
      </w:r>
      <w:r w:rsidRPr="009C6C62">
        <w:rPr>
          <w:b/>
          <w:i/>
        </w:rPr>
        <w:t xml:space="preserve">иностранного номинального держателя </w:t>
      </w:r>
      <w:r w:rsidR="00DF70CC" w:rsidRPr="009C6C62">
        <w:rPr>
          <w:b/>
          <w:i/>
        </w:rPr>
        <w:t xml:space="preserve">для учета </w:t>
      </w:r>
      <w:r w:rsidR="00424B27" w:rsidRPr="009C6C62">
        <w:rPr>
          <w:b/>
          <w:i/>
        </w:rPr>
        <w:t>ценных бумаг клиент</w:t>
      </w:r>
      <w:r w:rsidR="00A07D7A" w:rsidRPr="009C6C62">
        <w:rPr>
          <w:b/>
          <w:i/>
        </w:rPr>
        <w:t>ов</w:t>
      </w:r>
      <w:r w:rsidR="00424B27" w:rsidRPr="009C6C62">
        <w:rPr>
          <w:b/>
          <w:i/>
        </w:rPr>
        <w:t xml:space="preserve"> Депонента</w:t>
      </w:r>
      <w:bookmarkEnd w:id="26"/>
    </w:p>
    <w:p w14:paraId="1893F436" w14:textId="1AFA0DF7" w:rsidR="00424B27" w:rsidRPr="009C6C62" w:rsidRDefault="00424B27" w:rsidP="00602CFF">
      <w:pPr>
        <w:pStyle w:val="BodyText21"/>
        <w:spacing w:before="120" w:after="0"/>
        <w:ind w:left="709" w:firstLine="0"/>
      </w:pPr>
      <w:r w:rsidRPr="009C6C62">
        <w:t xml:space="preserve">Для ведения обособленного учета ценных бумаг своих клиентов Депонент может открыть на своем </w:t>
      </w:r>
      <w:r w:rsidR="00915FAB" w:rsidRPr="009C6C62">
        <w:t>С</w:t>
      </w:r>
      <w:r w:rsidRPr="009C6C62">
        <w:t xml:space="preserve">чете депо </w:t>
      </w:r>
      <w:r w:rsidR="00B745D1" w:rsidRPr="009C6C62">
        <w:t xml:space="preserve">номинального держателя </w:t>
      </w:r>
      <w:r w:rsidRPr="009C6C62">
        <w:t xml:space="preserve">отдельные разделы. Типы разделов на </w:t>
      </w:r>
      <w:r w:rsidR="00B81B4A" w:rsidRPr="009C6C62">
        <w:t>С</w:t>
      </w:r>
      <w:r w:rsidRPr="009C6C62">
        <w:t>четах депо</w:t>
      </w:r>
      <w:r w:rsidR="00B745D1" w:rsidRPr="009C6C62">
        <w:t xml:space="preserve"> номинального держателя</w:t>
      </w:r>
      <w:r w:rsidRPr="009C6C62">
        <w:t xml:space="preserve">, в рамках которых допускается открытие разделов для учета ценных бумаг конкретных клиентов Депонентов, отмечены при описании типов разделов в настоящем Порядке. В том случае, если ведение обособленного учета ценных бумаг клиентов Депонента предусмотрено действующими нормативными правовыми актами, решением о выпуске (проспектом ценных бумаг), другими документами, определяющими порядок выпуска или обращения ценных бумаг, либо условиями (правилами) осуществления деятельности </w:t>
      </w:r>
      <w:r w:rsidR="00915FAB" w:rsidRPr="009C6C62">
        <w:t xml:space="preserve">Иностранного </w:t>
      </w:r>
      <w:r w:rsidRPr="009C6C62">
        <w:t xml:space="preserve">депозитария, в котором открыт </w:t>
      </w:r>
      <w:r w:rsidR="00915FAB" w:rsidRPr="009C6C62">
        <w:t>С</w:t>
      </w:r>
      <w:r w:rsidRPr="009C6C62">
        <w:t xml:space="preserve">четДепозитария, то для открытия разделов своим клиентам Депонент в обязательном порядке должен вместе с </w:t>
      </w:r>
      <w:r w:rsidR="00915FAB" w:rsidRPr="009C6C62">
        <w:t>П</w:t>
      </w:r>
      <w:r w:rsidRPr="009C6C62">
        <w:t xml:space="preserve">оручением на открытие раздела предоставить в Депозитарий анкету этого клиента. </w:t>
      </w:r>
    </w:p>
    <w:p w14:paraId="7F0C8CFC" w14:textId="77777777" w:rsidR="00424B27" w:rsidRPr="009C6C62" w:rsidRDefault="00424B27" w:rsidP="0075415D">
      <w:pPr>
        <w:pStyle w:val="30"/>
        <w:keepNext w:val="0"/>
        <w:numPr>
          <w:ilvl w:val="2"/>
          <w:numId w:val="13"/>
        </w:numPr>
        <w:spacing w:before="120"/>
        <w:ind w:left="652"/>
        <w:rPr>
          <w:b/>
          <w:i/>
        </w:rPr>
      </w:pPr>
      <w:bookmarkStart w:id="27" w:name="_Toc142667165"/>
      <w:r w:rsidRPr="009C6C62">
        <w:rPr>
          <w:b/>
          <w:i/>
        </w:rPr>
        <w:t xml:space="preserve">Особенности открытия и функционирования торговых разделов, предназначенных для расчетов по ценным бумагам в соответствии с Правилами </w:t>
      </w:r>
      <w:r w:rsidR="00F73A25" w:rsidRPr="009C6C62">
        <w:rPr>
          <w:b/>
          <w:i/>
        </w:rPr>
        <w:t>клиринга</w:t>
      </w:r>
      <w:r w:rsidRPr="009C6C62">
        <w:rPr>
          <w:b/>
          <w:i/>
        </w:rPr>
        <w:t xml:space="preserve"> </w:t>
      </w:r>
      <w:r w:rsidR="00F73A25" w:rsidRPr="009C6C62">
        <w:rPr>
          <w:b/>
          <w:i/>
          <w:szCs w:val="24"/>
        </w:rPr>
        <w:t>Акционерного общества</w:t>
      </w:r>
      <w:r w:rsidR="00F73A25" w:rsidRPr="009C6C62">
        <w:rPr>
          <w:szCs w:val="24"/>
        </w:rPr>
        <w:t xml:space="preserve"> </w:t>
      </w:r>
      <w:r w:rsidRPr="009C6C62">
        <w:rPr>
          <w:b/>
          <w:i/>
        </w:rPr>
        <w:t>«Санкт-Петербургская Валютная Биржа»</w:t>
      </w:r>
      <w:bookmarkEnd w:id="27"/>
    </w:p>
    <w:p w14:paraId="1F89A9CB" w14:textId="2DA5F191" w:rsidR="00424B27" w:rsidRPr="009C6C62" w:rsidRDefault="003A20D1" w:rsidP="00602CFF">
      <w:pPr>
        <w:pStyle w:val="BodyText21"/>
        <w:spacing w:before="120" w:after="0"/>
        <w:ind w:left="709" w:firstLine="0"/>
      </w:pPr>
      <w:r w:rsidRPr="009C6C62">
        <w:t xml:space="preserve">Разделы «Блокировано для торгов на СПВБ – Фондовая секция» могут по </w:t>
      </w:r>
      <w:r w:rsidR="00915FAB" w:rsidRPr="009C6C62">
        <w:t>П</w:t>
      </w:r>
      <w:r w:rsidRPr="009C6C62">
        <w:t>оручению</w:t>
      </w:r>
      <w:r w:rsidR="00D367F8" w:rsidRPr="009C6C62">
        <w:t xml:space="preserve"> </w:t>
      </w:r>
      <w:r w:rsidRPr="009C6C62">
        <w:t xml:space="preserve">Депонента (код операции – 90) открываться на </w:t>
      </w:r>
      <w:r w:rsidR="00915FAB" w:rsidRPr="009C6C62">
        <w:t>Т</w:t>
      </w:r>
      <w:r w:rsidR="003B5A0A" w:rsidRPr="009C6C62">
        <w:t xml:space="preserve">орговом </w:t>
      </w:r>
      <w:r w:rsidRPr="009C6C62">
        <w:t xml:space="preserve">счете депо владельца, </w:t>
      </w:r>
      <w:r w:rsidR="00915FAB" w:rsidRPr="009C6C62">
        <w:t>Т</w:t>
      </w:r>
      <w:r w:rsidR="003B5A0A" w:rsidRPr="009C6C62">
        <w:t>оргов</w:t>
      </w:r>
      <w:r w:rsidRPr="009C6C62">
        <w:t xml:space="preserve">ом счете депо </w:t>
      </w:r>
      <w:r w:rsidR="003B5A0A" w:rsidRPr="009C6C62">
        <w:t xml:space="preserve">номинального держателя </w:t>
      </w:r>
      <w:r w:rsidRPr="009C6C62">
        <w:t xml:space="preserve">либо на </w:t>
      </w:r>
      <w:r w:rsidR="00614B9B" w:rsidRPr="009C6C62">
        <w:t>Т</w:t>
      </w:r>
      <w:r w:rsidR="003B5A0A" w:rsidRPr="009C6C62">
        <w:t xml:space="preserve">орговом </w:t>
      </w:r>
      <w:r w:rsidRPr="009C6C62">
        <w:t xml:space="preserve">счете депо доверительного управляющего Депонента, являющегося </w:t>
      </w:r>
      <w:r w:rsidR="004E231E" w:rsidRPr="009C6C62">
        <w:t>у</w:t>
      </w:r>
      <w:r w:rsidRPr="009C6C62">
        <w:t xml:space="preserve">частником клиринга СПВБ, либо на </w:t>
      </w:r>
      <w:r w:rsidR="00614B9B" w:rsidRPr="009C6C62">
        <w:t>Т</w:t>
      </w:r>
      <w:r w:rsidR="003B5A0A" w:rsidRPr="009C6C62">
        <w:t xml:space="preserve">орговом </w:t>
      </w:r>
      <w:r w:rsidRPr="009C6C62">
        <w:t xml:space="preserve">счете депо владельца или </w:t>
      </w:r>
      <w:r w:rsidR="00614B9B" w:rsidRPr="009C6C62">
        <w:t xml:space="preserve">Торговом счете депо </w:t>
      </w:r>
      <w:r w:rsidRPr="009C6C62">
        <w:t xml:space="preserve">доверительного управляющего Депонента, являющегося клиентом </w:t>
      </w:r>
      <w:r w:rsidR="004E231E" w:rsidRPr="009C6C62">
        <w:t>у</w:t>
      </w:r>
      <w:r w:rsidRPr="009C6C62">
        <w:t>частника клиринга</w:t>
      </w:r>
      <w:r w:rsidR="00570144" w:rsidRPr="009C6C62">
        <w:t xml:space="preserve"> СПВБ</w:t>
      </w:r>
      <w:r w:rsidRPr="009C6C62">
        <w:t xml:space="preserve">, либо на </w:t>
      </w:r>
      <w:r w:rsidR="00614B9B" w:rsidRPr="009C6C62">
        <w:t>Т</w:t>
      </w:r>
      <w:r w:rsidR="003B5A0A" w:rsidRPr="009C6C62">
        <w:t>оргов</w:t>
      </w:r>
      <w:r w:rsidRPr="009C6C62">
        <w:t xml:space="preserve">ом счете </w:t>
      </w:r>
      <w:r w:rsidR="003B5A0A" w:rsidRPr="009C6C62">
        <w:t xml:space="preserve">депо номинального держателя </w:t>
      </w:r>
      <w:r w:rsidRPr="009C6C62">
        <w:t xml:space="preserve">Депонента, не являющегося </w:t>
      </w:r>
      <w:r w:rsidR="004E231E" w:rsidRPr="009C6C62">
        <w:t>у</w:t>
      </w:r>
      <w:r w:rsidRPr="009C6C62">
        <w:t>частником клиринга</w:t>
      </w:r>
      <w:r w:rsidR="00570144" w:rsidRPr="009C6C62">
        <w:t xml:space="preserve"> СПВБ</w:t>
      </w:r>
      <w:r w:rsidRPr="009C6C62">
        <w:t xml:space="preserve">, но осуществляющего учет ценных бумаг </w:t>
      </w:r>
      <w:r w:rsidR="004E231E" w:rsidRPr="009C6C62">
        <w:t>у</w:t>
      </w:r>
      <w:r w:rsidRPr="009C6C62">
        <w:t>частников клиринга</w:t>
      </w:r>
      <w:r w:rsidR="00570144" w:rsidRPr="009C6C62">
        <w:t xml:space="preserve"> СПВБ</w:t>
      </w:r>
      <w:r w:rsidRPr="009C6C62">
        <w:t xml:space="preserve"> либо клиентов </w:t>
      </w:r>
      <w:r w:rsidR="004E231E" w:rsidRPr="009C6C62">
        <w:t>у</w:t>
      </w:r>
      <w:r w:rsidRPr="009C6C62">
        <w:t>частника клиринга</w:t>
      </w:r>
      <w:r w:rsidR="00570144" w:rsidRPr="009C6C62">
        <w:t xml:space="preserve"> СПВБ</w:t>
      </w:r>
      <w:r w:rsidRPr="009C6C62">
        <w:t>. Далее по тексту подпункта указанные разделы могут именоваться «торговые разделы</w:t>
      </w:r>
      <w:r w:rsidR="0073405C" w:rsidRPr="009C6C62">
        <w:t>»</w:t>
      </w:r>
      <w:r w:rsidRPr="009C6C62">
        <w:t xml:space="preserve">. </w:t>
      </w:r>
      <w:r w:rsidR="00424B27" w:rsidRPr="009C6C62">
        <w:t xml:space="preserve">Допускается открытие на </w:t>
      </w:r>
      <w:r w:rsidR="00614B9B" w:rsidRPr="009C6C62">
        <w:t xml:space="preserve">Торговых </w:t>
      </w:r>
      <w:r w:rsidR="00424B27" w:rsidRPr="009C6C62">
        <w:t xml:space="preserve">счетах депо Депонентов только одного торгового раздела одного типа для каждого </w:t>
      </w:r>
      <w:r w:rsidR="004E231E" w:rsidRPr="009C6C62">
        <w:t>у</w:t>
      </w:r>
      <w:r w:rsidR="00424B27" w:rsidRPr="009C6C62">
        <w:t>частника клиринга</w:t>
      </w:r>
      <w:r w:rsidR="00570144" w:rsidRPr="009C6C62">
        <w:t xml:space="preserve"> СПВБ</w:t>
      </w:r>
      <w:r w:rsidR="00424B27" w:rsidRPr="009C6C62">
        <w:t xml:space="preserve">. </w:t>
      </w:r>
    </w:p>
    <w:p w14:paraId="7F43892A" w14:textId="77777777" w:rsidR="00424B27" w:rsidRPr="009C6C62" w:rsidRDefault="00424B27" w:rsidP="00602CFF">
      <w:pPr>
        <w:pStyle w:val="BodyText21"/>
        <w:spacing w:before="120" w:after="0"/>
        <w:ind w:left="709" w:firstLine="0"/>
      </w:pPr>
      <w:r w:rsidRPr="009C6C62">
        <w:t xml:space="preserve">Для открытия указанных торговых разделов Депонент должен предоставить в Депозитарий </w:t>
      </w:r>
      <w:r w:rsidR="00614B9B" w:rsidRPr="009C6C62">
        <w:t>П</w:t>
      </w:r>
      <w:r w:rsidRPr="009C6C62">
        <w:t xml:space="preserve">оручение на открытие каждого торгового раздела по форме АF090. </w:t>
      </w:r>
      <w:r w:rsidR="00195068" w:rsidRPr="009C6C62">
        <w:t xml:space="preserve">Поручения на открытие торговых разделов исполняются при наличии в Депозитарии информации о том, что Депонент является </w:t>
      </w:r>
      <w:r w:rsidR="004E231E" w:rsidRPr="009C6C62">
        <w:t>у</w:t>
      </w:r>
      <w:r w:rsidR="00195068" w:rsidRPr="009C6C62">
        <w:t>частником клиринга СПВБ, и в коде открываемого торгового раздела указан код участника клиринга СПВБ, информация о котором имеется в Депозитарии.</w:t>
      </w:r>
    </w:p>
    <w:p w14:paraId="5CF207D8" w14:textId="77777777" w:rsidR="00424B27" w:rsidRPr="009C6C62" w:rsidRDefault="00424B27" w:rsidP="00602CFF">
      <w:pPr>
        <w:pStyle w:val="BodyText21"/>
        <w:spacing w:before="120" w:after="0"/>
        <w:ind w:left="709" w:firstLine="0"/>
      </w:pPr>
      <w:r w:rsidRPr="009C6C62">
        <w:t xml:space="preserve">С момента передачи на СПВБ сведений о торговых разделах и до момента получения от СПВБ соответствующих </w:t>
      </w:r>
      <w:r w:rsidR="003B5A0A" w:rsidRPr="009C6C62">
        <w:t xml:space="preserve">уведомлений о согласии клиринговой организации СПВБ на проведение операций по </w:t>
      </w:r>
      <w:r w:rsidR="00630A3D" w:rsidRPr="009C6C62">
        <w:t xml:space="preserve">торговым разделам </w:t>
      </w:r>
      <w:r w:rsidR="00614B9B" w:rsidRPr="009C6C62">
        <w:t>Т</w:t>
      </w:r>
      <w:r w:rsidR="00630A3D" w:rsidRPr="009C6C62">
        <w:t>орговых счетов депо Депонентов</w:t>
      </w:r>
      <w:r w:rsidRPr="009C6C62">
        <w:t xml:space="preserve"> в соответствии с действующими Правилами клиринг</w:t>
      </w:r>
      <w:r w:rsidR="00F73A25" w:rsidRPr="009C6C62">
        <w:t>а</w:t>
      </w:r>
      <w:r w:rsidRPr="009C6C62">
        <w:t xml:space="preserve"> </w:t>
      </w:r>
      <w:r w:rsidR="00F73A25" w:rsidRPr="009C6C62">
        <w:t xml:space="preserve">Акционерного общества </w:t>
      </w:r>
      <w:r w:rsidRPr="009C6C62">
        <w:t>«Санкт-Петербургская Валютная Биржа»</w:t>
      </w:r>
      <w:r w:rsidR="00630A3D" w:rsidRPr="009C6C62">
        <w:t xml:space="preserve"> и договором о взаимодействи</w:t>
      </w:r>
      <w:r w:rsidR="00E077E9" w:rsidRPr="009C6C62">
        <w:t>и</w:t>
      </w:r>
      <w:r w:rsidR="00630A3D" w:rsidRPr="009C6C62">
        <w:t xml:space="preserve"> клиринговой организации СПВБ с Депозитарием</w:t>
      </w:r>
      <w:r w:rsidRPr="009C6C62">
        <w:t xml:space="preserve"> Депозитарий не осуществляет никаких операций по </w:t>
      </w:r>
      <w:r w:rsidR="00614B9B" w:rsidRPr="009C6C62">
        <w:t>П</w:t>
      </w:r>
      <w:r w:rsidRPr="009C6C62">
        <w:t xml:space="preserve">оручению Депонента в отношении ценных бумаг, учитываемых на указанных торговых разделах, </w:t>
      </w:r>
      <w:r w:rsidR="003A47B0" w:rsidRPr="009C6C62">
        <w:t xml:space="preserve">в том числе связанных с Корпоративными действиями, предполагающими движение ценных бумаг и/или </w:t>
      </w:r>
      <w:r w:rsidR="003A47B0" w:rsidRPr="009C6C62">
        <w:lastRenderedPageBreak/>
        <w:t>введение ограничения распоряжения ценными бумагами путем перевода и</w:t>
      </w:r>
      <w:r w:rsidR="004E2335" w:rsidRPr="009C6C62">
        <w:t>х</w:t>
      </w:r>
      <w:r w:rsidR="003A47B0" w:rsidRPr="009C6C62">
        <w:t xml:space="preserve"> на раздел «Блокировано для проведения </w:t>
      </w:r>
      <w:r w:rsidR="00EA7649" w:rsidRPr="009C6C62">
        <w:t xml:space="preserve">Корпоративных действий» или </w:t>
      </w:r>
      <w:r w:rsidR="004E2335" w:rsidRPr="009C6C62">
        <w:t>«Б</w:t>
      </w:r>
      <w:r w:rsidR="00EA7649" w:rsidRPr="009C6C62">
        <w:t>локировано для Корпоративных действий»</w:t>
      </w:r>
      <w:r w:rsidR="003A47B0" w:rsidRPr="009C6C62">
        <w:t>,</w:t>
      </w:r>
      <w:r w:rsidR="00EA7649" w:rsidRPr="009C6C62">
        <w:t xml:space="preserve"> </w:t>
      </w:r>
      <w:r w:rsidRPr="009C6C62">
        <w:t>кроме тех, которые допустимы в соответствии с Правилами клиринг</w:t>
      </w:r>
      <w:r w:rsidR="00F73A25" w:rsidRPr="009C6C62">
        <w:t>а</w:t>
      </w:r>
      <w:r w:rsidR="00267C89" w:rsidRPr="009C6C62">
        <w:t xml:space="preserve"> </w:t>
      </w:r>
      <w:r w:rsidR="00F73A25" w:rsidRPr="009C6C62">
        <w:t xml:space="preserve">Акционерного общества </w:t>
      </w:r>
      <w:r w:rsidRPr="009C6C62">
        <w:t xml:space="preserve">«Санкт-Петербургская Валютная Биржа». </w:t>
      </w:r>
      <w:r w:rsidR="00630A3D" w:rsidRPr="009C6C62">
        <w:t xml:space="preserve">В остальное время </w:t>
      </w:r>
      <w:r w:rsidR="004E231E" w:rsidRPr="009C6C62">
        <w:t>к</w:t>
      </w:r>
      <w:r w:rsidR="00630A3D" w:rsidRPr="009C6C62">
        <w:t xml:space="preserve">лиринговая организация согласна с проведением операций по </w:t>
      </w:r>
      <w:r w:rsidR="00614B9B" w:rsidRPr="009C6C62">
        <w:t>Т</w:t>
      </w:r>
      <w:r w:rsidR="00630A3D" w:rsidRPr="009C6C62">
        <w:t>орговым счетам депо, открытым в Депозитарии с указанием в качестве клиринговой организации СПВБ, а также по торговым счетам депо, открытым в депозитариях, имеющих счет номинального держателя в Депозитарии, и ниже стоящих депозитариях.</w:t>
      </w:r>
      <w:r w:rsidR="00644510" w:rsidRPr="009C6C62">
        <w:t xml:space="preserve"> </w:t>
      </w:r>
    </w:p>
    <w:p w14:paraId="4C23BF69" w14:textId="77777777" w:rsidR="00424B27" w:rsidRPr="009C6C62" w:rsidRDefault="00424B27" w:rsidP="00602CFF">
      <w:pPr>
        <w:pStyle w:val="BodyText21"/>
        <w:spacing w:before="120" w:after="0"/>
        <w:ind w:left="709" w:firstLine="0"/>
      </w:pPr>
      <w:r w:rsidRPr="009C6C62">
        <w:t xml:space="preserve">В случае наложения административной блокировки на торговые разделы, приостанавливаются операции по указанным разделам, как по </w:t>
      </w:r>
      <w:r w:rsidR="00614B9B" w:rsidRPr="009C6C62">
        <w:t>П</w:t>
      </w:r>
      <w:r w:rsidRPr="009C6C62">
        <w:t xml:space="preserve">оручению Депонента, так и по </w:t>
      </w:r>
      <w:r w:rsidR="00614B9B" w:rsidRPr="009C6C62">
        <w:t>П</w:t>
      </w:r>
      <w:r w:rsidRPr="009C6C62">
        <w:t xml:space="preserve">оручению уполномоченных Депонентом лиц, в том числе на основании </w:t>
      </w:r>
      <w:r w:rsidR="00644510" w:rsidRPr="009C6C62">
        <w:t>распоряжения</w:t>
      </w:r>
      <w:r w:rsidRPr="009C6C62">
        <w:t xml:space="preserve"> СПВБ. В период действия данной административной блокировки Депонент не может участвовать в торгах в Фондовой секции СПВБ.</w:t>
      </w:r>
    </w:p>
    <w:p w14:paraId="12730619" w14:textId="77777777" w:rsidR="00955F1D" w:rsidRPr="009C6C62" w:rsidRDefault="00955F1D" w:rsidP="0075415D">
      <w:pPr>
        <w:pStyle w:val="30"/>
        <w:keepNext w:val="0"/>
        <w:numPr>
          <w:ilvl w:val="2"/>
          <w:numId w:val="13"/>
        </w:numPr>
        <w:spacing w:before="120"/>
        <w:ind w:left="652"/>
        <w:rPr>
          <w:b/>
          <w:i/>
        </w:rPr>
      </w:pPr>
      <w:bookmarkStart w:id="28" w:name="_Toc142667166"/>
      <w:r w:rsidRPr="009C6C62">
        <w:rPr>
          <w:b/>
          <w:i/>
        </w:rPr>
        <w:t xml:space="preserve">Особенности открытия и функционирования </w:t>
      </w:r>
      <w:r w:rsidR="00614B9B" w:rsidRPr="009C6C62">
        <w:rPr>
          <w:b/>
          <w:i/>
        </w:rPr>
        <w:t>С</w:t>
      </w:r>
      <w:r w:rsidRPr="009C6C62">
        <w:rPr>
          <w:b/>
          <w:i/>
        </w:rPr>
        <w:t xml:space="preserve">убсчетов депо </w:t>
      </w:r>
      <w:r w:rsidR="00614B9B" w:rsidRPr="009C6C62">
        <w:rPr>
          <w:b/>
          <w:i/>
        </w:rPr>
        <w:t>К</w:t>
      </w:r>
      <w:r w:rsidRPr="009C6C62">
        <w:rPr>
          <w:b/>
          <w:i/>
        </w:rPr>
        <w:t>лирингов</w:t>
      </w:r>
      <w:r w:rsidR="00C43DA3" w:rsidRPr="009C6C62">
        <w:rPr>
          <w:b/>
          <w:i/>
        </w:rPr>
        <w:t>ых</w:t>
      </w:r>
      <w:r w:rsidRPr="009C6C62">
        <w:rPr>
          <w:b/>
          <w:i/>
        </w:rPr>
        <w:t xml:space="preserve"> счет</w:t>
      </w:r>
      <w:r w:rsidR="00C43DA3" w:rsidRPr="009C6C62">
        <w:rPr>
          <w:b/>
          <w:i/>
        </w:rPr>
        <w:t>ов</w:t>
      </w:r>
      <w:r w:rsidRPr="009C6C62">
        <w:rPr>
          <w:b/>
          <w:i/>
        </w:rPr>
        <w:t xml:space="preserve"> депо </w:t>
      </w:r>
      <w:r w:rsidR="00CF5274" w:rsidRPr="009C6C62">
        <w:rPr>
          <w:b/>
          <w:i/>
        </w:rPr>
        <w:t>НКО</w:t>
      </w:r>
      <w:r w:rsidR="00C43DA3" w:rsidRPr="009C6C62">
        <w:rPr>
          <w:b/>
          <w:i/>
        </w:rPr>
        <w:t xml:space="preserve"> </w:t>
      </w:r>
      <w:r w:rsidRPr="009C6C62">
        <w:rPr>
          <w:b/>
          <w:i/>
        </w:rPr>
        <w:t>НКЦ</w:t>
      </w:r>
      <w:r w:rsidR="00C43DA3" w:rsidRPr="009C6C62">
        <w:rPr>
          <w:b/>
          <w:i/>
        </w:rPr>
        <w:t xml:space="preserve"> (АО)</w:t>
      </w:r>
      <w:bookmarkEnd w:id="28"/>
    </w:p>
    <w:p w14:paraId="61BDB696" w14:textId="77777777" w:rsidR="00943C8A" w:rsidRPr="009C6C62" w:rsidRDefault="00943C8A" w:rsidP="00602CFF">
      <w:pPr>
        <w:pStyle w:val="BodyText21"/>
        <w:spacing w:before="120"/>
        <w:ind w:left="709" w:firstLine="0"/>
      </w:pPr>
      <w:r w:rsidRPr="009C6C62">
        <w:t xml:space="preserve">Для осуществления клиринга в соответствии с Правилами клиринга </w:t>
      </w:r>
      <w:r w:rsidR="00CF5274" w:rsidRPr="009C6C62">
        <w:t>НКО</w:t>
      </w:r>
      <w:r w:rsidRPr="009C6C62">
        <w:t xml:space="preserve"> НКЦ (АО) на </w:t>
      </w:r>
      <w:r w:rsidR="00614B9B" w:rsidRPr="009C6C62">
        <w:t>К</w:t>
      </w:r>
      <w:r w:rsidRPr="009C6C62">
        <w:t xml:space="preserve">лиринговых счетах депо </w:t>
      </w:r>
      <w:r w:rsidR="00CF5274" w:rsidRPr="009C6C62">
        <w:t>НКО</w:t>
      </w:r>
      <w:r w:rsidRPr="009C6C62">
        <w:t xml:space="preserve"> НКЦ (АО) Депонентам могут быть открыты </w:t>
      </w:r>
      <w:r w:rsidR="00614B9B" w:rsidRPr="009C6C62">
        <w:t>С</w:t>
      </w:r>
      <w:r w:rsidRPr="009C6C62">
        <w:t>убсчета депо следующих типов: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543"/>
        <w:gridCol w:w="34"/>
        <w:gridCol w:w="2922"/>
        <w:gridCol w:w="1047"/>
      </w:tblGrid>
      <w:tr w:rsidR="00943C8A" w:rsidRPr="009C6C62" w14:paraId="317573E3" w14:textId="77777777" w:rsidTr="008B0923">
        <w:trPr>
          <w:trHeight w:val="968"/>
        </w:trPr>
        <w:tc>
          <w:tcPr>
            <w:tcW w:w="2093" w:type="dxa"/>
            <w:shd w:val="clear" w:color="auto" w:fill="auto"/>
            <w:vAlign w:val="center"/>
          </w:tcPr>
          <w:p w14:paraId="46127999" w14:textId="77777777" w:rsidR="00943C8A" w:rsidRPr="009C6C62" w:rsidRDefault="00943C8A" w:rsidP="008E7487">
            <w:pPr>
              <w:widowControl w:val="0"/>
              <w:spacing w:before="120"/>
              <w:jc w:val="center"/>
              <w:rPr>
                <w:sz w:val="20"/>
              </w:rPr>
            </w:pPr>
            <w:r w:rsidRPr="009C6C62">
              <w:rPr>
                <w:rFonts w:eastAsia="Calibri"/>
                <w:b/>
                <w:sz w:val="20"/>
                <w:lang w:eastAsia="en-US"/>
              </w:rPr>
              <w:t xml:space="preserve">Наименование типа </w:t>
            </w:r>
            <w:r w:rsidR="00614B9B" w:rsidRPr="009C6C62">
              <w:rPr>
                <w:rFonts w:eastAsia="Calibri"/>
                <w:b/>
                <w:sz w:val="20"/>
                <w:lang w:eastAsia="en-US"/>
              </w:rPr>
              <w:t>С</w:t>
            </w:r>
            <w:r w:rsidRPr="009C6C62">
              <w:rPr>
                <w:rFonts w:eastAsia="Calibri"/>
                <w:b/>
                <w:sz w:val="20"/>
                <w:lang w:eastAsia="en-US"/>
              </w:rPr>
              <w:t>убсчета депо</w:t>
            </w:r>
          </w:p>
        </w:tc>
        <w:tc>
          <w:tcPr>
            <w:tcW w:w="3543" w:type="dxa"/>
            <w:shd w:val="clear" w:color="auto" w:fill="auto"/>
            <w:vAlign w:val="center"/>
          </w:tcPr>
          <w:p w14:paraId="4DCFCC01" w14:textId="77777777" w:rsidR="00943C8A" w:rsidRPr="009C6C62" w:rsidRDefault="00943C8A" w:rsidP="008E7487">
            <w:pPr>
              <w:widowControl w:val="0"/>
              <w:spacing w:before="120"/>
              <w:jc w:val="center"/>
              <w:rPr>
                <w:sz w:val="20"/>
              </w:rPr>
            </w:pPr>
            <w:r w:rsidRPr="009C6C62">
              <w:rPr>
                <w:rFonts w:eastAsia="Calibri"/>
                <w:b/>
                <w:sz w:val="20"/>
                <w:lang w:eastAsia="en-US"/>
              </w:rPr>
              <w:t xml:space="preserve">Код </w:t>
            </w:r>
            <w:r w:rsidR="00614B9B" w:rsidRPr="009C6C62">
              <w:rPr>
                <w:rFonts w:eastAsia="Calibri"/>
                <w:b/>
                <w:sz w:val="20"/>
                <w:lang w:eastAsia="en-US"/>
              </w:rPr>
              <w:t>С</w:t>
            </w:r>
            <w:r w:rsidRPr="009C6C62">
              <w:rPr>
                <w:rFonts w:eastAsia="Calibri"/>
                <w:b/>
                <w:sz w:val="20"/>
                <w:lang w:eastAsia="en-US"/>
              </w:rPr>
              <w:t>убсчета депо</w:t>
            </w:r>
          </w:p>
        </w:tc>
        <w:tc>
          <w:tcPr>
            <w:tcW w:w="2956" w:type="dxa"/>
            <w:gridSpan w:val="2"/>
            <w:shd w:val="clear" w:color="auto" w:fill="auto"/>
            <w:vAlign w:val="center"/>
          </w:tcPr>
          <w:p w14:paraId="37D23202" w14:textId="77777777" w:rsidR="00943C8A" w:rsidRPr="009C6C62" w:rsidRDefault="00943C8A" w:rsidP="008E7487">
            <w:pPr>
              <w:widowControl w:val="0"/>
              <w:spacing w:before="120"/>
              <w:jc w:val="center"/>
              <w:rPr>
                <w:b/>
                <w:sz w:val="20"/>
                <w:lang w:val="en-US"/>
              </w:rPr>
            </w:pPr>
            <w:r w:rsidRPr="009C6C62">
              <w:rPr>
                <w:b/>
                <w:sz w:val="20"/>
              </w:rPr>
              <w:t xml:space="preserve">Назначение </w:t>
            </w:r>
            <w:r w:rsidR="00614B9B" w:rsidRPr="009C6C62">
              <w:rPr>
                <w:b/>
                <w:sz w:val="20"/>
              </w:rPr>
              <w:t>С</w:t>
            </w:r>
            <w:r w:rsidRPr="009C6C62">
              <w:rPr>
                <w:b/>
                <w:sz w:val="20"/>
              </w:rPr>
              <w:t>убсчета депо</w:t>
            </w:r>
          </w:p>
        </w:tc>
        <w:tc>
          <w:tcPr>
            <w:tcW w:w="1047" w:type="dxa"/>
            <w:vAlign w:val="center"/>
          </w:tcPr>
          <w:p w14:paraId="15D542EE" w14:textId="77777777" w:rsidR="00943C8A" w:rsidRPr="009C6C62" w:rsidRDefault="00943C8A" w:rsidP="008E7487">
            <w:pPr>
              <w:widowControl w:val="0"/>
              <w:spacing w:before="120"/>
              <w:jc w:val="center"/>
              <w:rPr>
                <w:b/>
                <w:sz w:val="20"/>
              </w:rPr>
            </w:pPr>
            <w:r w:rsidRPr="009C6C62">
              <w:rPr>
                <w:b/>
                <w:sz w:val="20"/>
              </w:rPr>
              <w:t xml:space="preserve">Тип </w:t>
            </w:r>
            <w:r w:rsidR="00614B9B" w:rsidRPr="009C6C62">
              <w:rPr>
                <w:b/>
                <w:sz w:val="20"/>
              </w:rPr>
              <w:t>К</w:t>
            </w:r>
            <w:r w:rsidRPr="009C6C62">
              <w:rPr>
                <w:b/>
                <w:sz w:val="20"/>
              </w:rPr>
              <w:t xml:space="preserve">лирингового счета депо, на котором может быть открыт </w:t>
            </w:r>
            <w:r w:rsidR="00614B9B" w:rsidRPr="009C6C62">
              <w:rPr>
                <w:b/>
                <w:sz w:val="20"/>
              </w:rPr>
              <w:t>С</w:t>
            </w:r>
            <w:r w:rsidRPr="009C6C62">
              <w:rPr>
                <w:b/>
                <w:sz w:val="20"/>
              </w:rPr>
              <w:t>убсчет депо</w:t>
            </w:r>
          </w:p>
        </w:tc>
      </w:tr>
      <w:tr w:rsidR="00943C8A" w:rsidRPr="009C6C62" w14:paraId="458B1187" w14:textId="77777777" w:rsidTr="008B0923">
        <w:trPr>
          <w:trHeight w:val="968"/>
        </w:trPr>
        <w:tc>
          <w:tcPr>
            <w:tcW w:w="9639" w:type="dxa"/>
            <w:gridSpan w:val="5"/>
            <w:shd w:val="clear" w:color="auto" w:fill="auto"/>
            <w:vAlign w:val="center"/>
          </w:tcPr>
          <w:p w14:paraId="01EB93A0" w14:textId="77777777" w:rsidR="00943C8A" w:rsidRPr="009C6C62" w:rsidRDefault="00943C8A" w:rsidP="0027610F">
            <w:pPr>
              <w:widowControl w:val="0"/>
              <w:spacing w:before="120" w:after="120"/>
              <w:jc w:val="both"/>
              <w:rPr>
                <w:b/>
                <w:sz w:val="20"/>
              </w:rPr>
            </w:pPr>
            <w:r w:rsidRPr="009C6C62">
              <w:rPr>
                <w:rFonts w:eastAsia="Calibri"/>
                <w:b/>
                <w:sz w:val="20"/>
                <w:lang w:eastAsia="en-US"/>
              </w:rPr>
              <w:t>Субсчета депо для учета ценных бумаг, переданных в коллективное клиринговое обеспечение</w:t>
            </w:r>
          </w:p>
        </w:tc>
      </w:tr>
      <w:tr w:rsidR="00943C8A" w:rsidRPr="009C6C62" w14:paraId="6F9BB00C" w14:textId="77777777" w:rsidTr="008B0923">
        <w:tc>
          <w:tcPr>
            <w:tcW w:w="2093" w:type="dxa"/>
            <w:shd w:val="clear" w:color="auto" w:fill="auto"/>
          </w:tcPr>
          <w:p w14:paraId="032C4EED" w14:textId="2EB194B2" w:rsidR="002863A3" w:rsidRPr="009C6C62" w:rsidRDefault="00943C8A" w:rsidP="006608C6">
            <w:pPr>
              <w:widowControl w:val="0"/>
              <w:spacing w:before="120"/>
              <w:jc w:val="both"/>
              <w:rPr>
                <w:sz w:val="20"/>
              </w:rPr>
            </w:pPr>
            <w:r w:rsidRPr="009C6C62">
              <w:rPr>
                <w:sz w:val="20"/>
              </w:rPr>
              <w:t>Субсчет депо</w:t>
            </w:r>
            <w:r w:rsidR="006608C6" w:rsidRPr="009C6C62">
              <w:rPr>
                <w:sz w:val="20"/>
              </w:rPr>
              <w:t xml:space="preserve"> владельца</w:t>
            </w:r>
            <w:r w:rsidRPr="009C6C62">
              <w:rPr>
                <w:sz w:val="20"/>
              </w:rPr>
              <w:t>. Ценные бумаги передан</w:t>
            </w:r>
            <w:r w:rsidR="006608C6" w:rsidRPr="009C6C62">
              <w:rPr>
                <w:sz w:val="20"/>
              </w:rPr>
              <w:t>ы</w:t>
            </w:r>
            <w:r w:rsidRPr="009C6C62">
              <w:rPr>
                <w:sz w:val="20"/>
              </w:rPr>
              <w:t xml:space="preserve"> НКЦ в коллективное обеспечение</w:t>
            </w:r>
          </w:p>
        </w:tc>
        <w:tc>
          <w:tcPr>
            <w:tcW w:w="3543" w:type="dxa"/>
            <w:shd w:val="clear" w:color="auto" w:fill="auto"/>
          </w:tcPr>
          <w:p w14:paraId="55DC8D46" w14:textId="77777777" w:rsidR="00943C8A" w:rsidRPr="009C6C62" w:rsidRDefault="00943C8A" w:rsidP="00602CFF">
            <w:pPr>
              <w:widowControl w:val="0"/>
              <w:spacing w:before="120"/>
              <w:jc w:val="both"/>
              <w:rPr>
                <w:sz w:val="20"/>
              </w:rPr>
            </w:pPr>
            <w:r w:rsidRPr="009C6C62">
              <w:rPr>
                <w:b/>
                <w:sz w:val="20"/>
              </w:rPr>
              <w:t>9Н</w:t>
            </w:r>
            <w:r w:rsidRPr="009C6C62">
              <w:rPr>
                <w:sz w:val="20"/>
              </w:rPr>
              <w:t xml:space="preserve"> (1-2 символы);</w:t>
            </w:r>
          </w:p>
          <w:p w14:paraId="09249299" w14:textId="77777777" w:rsidR="00943C8A" w:rsidRPr="009C6C62" w:rsidRDefault="00943C8A" w:rsidP="00602CFF">
            <w:pPr>
              <w:widowControl w:val="0"/>
              <w:spacing w:before="120"/>
              <w:jc w:val="both"/>
              <w:rPr>
                <w:rFonts w:eastAsia="Calibri"/>
                <w:sz w:val="20"/>
                <w:lang w:eastAsia="en-US"/>
              </w:rPr>
            </w:pPr>
            <w:r w:rsidRPr="009C6C62">
              <w:rPr>
                <w:rFonts w:eastAsia="Calibri"/>
                <w:b/>
                <w:bCs/>
                <w:sz w:val="20"/>
                <w:lang w:eastAsia="en-US"/>
              </w:rPr>
              <w:t xml:space="preserve">Код участника клиринга </w:t>
            </w:r>
            <w:r w:rsidR="00CF5274" w:rsidRPr="009C6C62">
              <w:rPr>
                <w:rFonts w:eastAsia="Calibri"/>
                <w:b/>
                <w:sz w:val="20"/>
                <w:lang w:eastAsia="en-US"/>
              </w:rPr>
              <w:t>НКО</w:t>
            </w:r>
            <w:r w:rsidRPr="009C6C62">
              <w:rPr>
                <w:rFonts w:eastAsia="Calibri"/>
                <w:b/>
                <w:sz w:val="20"/>
                <w:lang w:eastAsia="en-US"/>
              </w:rPr>
              <w:t xml:space="preserve"> </w:t>
            </w:r>
            <w:r w:rsidRPr="009C6C62">
              <w:rPr>
                <w:rFonts w:eastAsia="Calibri"/>
                <w:b/>
                <w:bCs/>
                <w:sz w:val="20"/>
                <w:lang w:eastAsia="en-US"/>
              </w:rPr>
              <w:t>НКЦ (АО)</w:t>
            </w:r>
            <w:r w:rsidRPr="009C6C62">
              <w:rPr>
                <w:rFonts w:eastAsia="Calibri"/>
                <w:b/>
                <w:sz w:val="20"/>
                <w:lang w:eastAsia="en-US"/>
              </w:rPr>
              <w:t xml:space="preserve"> (</w:t>
            </w:r>
            <w:r w:rsidRPr="009C6C62">
              <w:rPr>
                <w:rFonts w:eastAsia="Calibri"/>
                <w:sz w:val="20"/>
                <w:lang w:eastAsia="en-US"/>
              </w:rPr>
              <w:t xml:space="preserve">3-9 символы); </w:t>
            </w:r>
          </w:p>
          <w:p w14:paraId="5B18ABBB" w14:textId="77777777" w:rsidR="00943C8A" w:rsidRPr="009C6C62" w:rsidRDefault="00943C8A" w:rsidP="00602CFF">
            <w:pPr>
              <w:widowControl w:val="0"/>
              <w:spacing w:before="120"/>
              <w:jc w:val="both"/>
              <w:rPr>
                <w:rFonts w:eastAsia="Calibri"/>
                <w:sz w:val="20"/>
                <w:lang w:eastAsia="en-US"/>
              </w:rPr>
            </w:pPr>
            <w:r w:rsidRPr="009C6C62">
              <w:rPr>
                <w:rFonts w:eastAsia="Calibri"/>
                <w:b/>
                <w:sz w:val="20"/>
                <w:lang w:eastAsia="en-US"/>
              </w:rPr>
              <w:t>00000</w:t>
            </w:r>
            <w:r w:rsidRPr="009C6C62">
              <w:rPr>
                <w:rFonts w:eastAsia="Calibri"/>
                <w:bCs/>
                <w:sz w:val="20"/>
                <w:lang w:eastAsia="en-US"/>
              </w:rPr>
              <w:t xml:space="preserve"> (</w:t>
            </w:r>
            <w:r w:rsidRPr="009C6C62">
              <w:rPr>
                <w:rFonts w:eastAsia="Calibri"/>
                <w:sz w:val="20"/>
                <w:lang w:eastAsia="en-US"/>
              </w:rPr>
              <w:t>10-14 символы);</w:t>
            </w:r>
          </w:p>
          <w:p w14:paraId="5C810EF5" w14:textId="77777777" w:rsidR="00943C8A" w:rsidRPr="009C6C62" w:rsidRDefault="00943C8A" w:rsidP="00602CFF">
            <w:pPr>
              <w:widowControl w:val="0"/>
              <w:spacing w:before="120"/>
              <w:jc w:val="both"/>
              <w:rPr>
                <w:rFonts w:eastAsia="Calibri"/>
                <w:sz w:val="20"/>
                <w:lang w:eastAsia="en-US"/>
              </w:rPr>
            </w:pPr>
            <w:r w:rsidRPr="009C6C62">
              <w:rPr>
                <w:rFonts w:eastAsia="Calibri"/>
                <w:b/>
                <w:sz w:val="20"/>
                <w:lang w:val="en-US" w:eastAsia="en-US"/>
              </w:rPr>
              <w:t>F</w:t>
            </w:r>
            <w:r w:rsidRPr="009C6C62">
              <w:rPr>
                <w:rFonts w:eastAsia="Calibri"/>
                <w:bCs/>
                <w:sz w:val="20"/>
                <w:lang w:eastAsia="en-US"/>
              </w:rPr>
              <w:t xml:space="preserve"> (</w:t>
            </w:r>
            <w:r w:rsidRPr="009C6C62">
              <w:rPr>
                <w:rFonts w:eastAsia="Calibri"/>
                <w:sz w:val="20"/>
                <w:lang w:eastAsia="en-US"/>
              </w:rPr>
              <w:t xml:space="preserve">15 символ); </w:t>
            </w:r>
          </w:p>
          <w:p w14:paraId="5E27A7AA" w14:textId="77777777" w:rsidR="00943C8A" w:rsidRPr="009C6C62" w:rsidRDefault="00943C8A" w:rsidP="00602CFF">
            <w:pPr>
              <w:widowControl w:val="0"/>
              <w:spacing w:before="120"/>
              <w:jc w:val="both"/>
              <w:rPr>
                <w:b/>
                <w:sz w:val="20"/>
              </w:rPr>
            </w:pPr>
            <w:r w:rsidRPr="009C6C62">
              <w:rPr>
                <w:rFonts w:eastAsia="Calibri"/>
                <w:b/>
                <w:bCs/>
                <w:sz w:val="20"/>
                <w:lang w:eastAsia="en-US"/>
              </w:rPr>
              <w:t xml:space="preserve">Свободные </w:t>
            </w:r>
            <w:r w:rsidRPr="009C6C62">
              <w:rPr>
                <w:rFonts w:eastAsia="Calibri"/>
                <w:bCs/>
                <w:sz w:val="20"/>
                <w:lang w:eastAsia="en-US"/>
              </w:rPr>
              <w:t>(</w:t>
            </w:r>
            <w:r w:rsidRPr="009C6C62">
              <w:rPr>
                <w:rFonts w:eastAsia="Calibri"/>
                <w:sz w:val="20"/>
                <w:lang w:eastAsia="en-US"/>
              </w:rPr>
              <w:t xml:space="preserve">16-17 символы)/ </w:t>
            </w:r>
          </w:p>
        </w:tc>
        <w:tc>
          <w:tcPr>
            <w:tcW w:w="2956" w:type="dxa"/>
            <w:gridSpan w:val="2"/>
            <w:shd w:val="clear" w:color="auto" w:fill="auto"/>
          </w:tcPr>
          <w:p w14:paraId="32581CB8" w14:textId="77777777" w:rsidR="00943C8A" w:rsidRPr="009C6C62" w:rsidRDefault="00943C8A" w:rsidP="00602CFF">
            <w:pPr>
              <w:widowControl w:val="0"/>
              <w:spacing w:before="120"/>
              <w:jc w:val="both"/>
              <w:rPr>
                <w:sz w:val="20"/>
              </w:rPr>
            </w:pPr>
            <w:r w:rsidRPr="009C6C62">
              <w:rPr>
                <w:sz w:val="20"/>
              </w:rPr>
              <w:t xml:space="preserve">Предназначен для учета ценных бумаг, принадлежащих Депоненту, являющемуся участником клиринга </w:t>
            </w:r>
            <w:r w:rsidR="00CF5274" w:rsidRPr="009C6C62">
              <w:rPr>
                <w:sz w:val="20"/>
              </w:rPr>
              <w:t>НКО</w:t>
            </w:r>
            <w:r w:rsidRPr="009C6C62">
              <w:rPr>
                <w:sz w:val="20"/>
              </w:rPr>
              <w:t xml:space="preserve"> НКЦ (АО), на праве собственности или ином вещном праве и переданных участником клиринга в коллективное клиринговое обеспечение (гарантийный фонд).</w:t>
            </w:r>
          </w:p>
        </w:tc>
        <w:tc>
          <w:tcPr>
            <w:tcW w:w="1047" w:type="dxa"/>
          </w:tcPr>
          <w:p w14:paraId="79529143" w14:textId="77777777" w:rsidR="00943C8A" w:rsidRPr="009C6C62" w:rsidRDefault="00943C8A" w:rsidP="00602CFF">
            <w:pPr>
              <w:widowControl w:val="0"/>
              <w:spacing w:before="120"/>
              <w:jc w:val="both"/>
              <w:rPr>
                <w:b/>
                <w:sz w:val="20"/>
              </w:rPr>
            </w:pPr>
            <w:r w:rsidRPr="009C6C62">
              <w:rPr>
                <w:b/>
                <w:sz w:val="20"/>
              </w:rPr>
              <w:t>НН</w:t>
            </w:r>
          </w:p>
        </w:tc>
      </w:tr>
      <w:tr w:rsidR="006608C6" w:rsidRPr="009C6C62" w14:paraId="01CFCAE5" w14:textId="77777777" w:rsidTr="008B0923">
        <w:tc>
          <w:tcPr>
            <w:tcW w:w="9639" w:type="dxa"/>
            <w:gridSpan w:val="5"/>
            <w:shd w:val="clear" w:color="auto" w:fill="auto"/>
          </w:tcPr>
          <w:p w14:paraId="42BDAE2D" w14:textId="631083EA" w:rsidR="006608C6" w:rsidRPr="009C6C62" w:rsidRDefault="006608C6" w:rsidP="006608C6">
            <w:pPr>
              <w:widowControl w:val="0"/>
              <w:spacing w:before="120" w:after="120"/>
              <w:jc w:val="both"/>
              <w:rPr>
                <w:sz w:val="20"/>
              </w:rPr>
            </w:pPr>
            <w:r w:rsidRPr="009C6C62">
              <w:rPr>
                <w:rFonts w:eastAsia="Calibri"/>
                <w:b/>
                <w:sz w:val="20"/>
                <w:lang w:eastAsia="en-US"/>
              </w:rPr>
              <w:t>Субсчета депо для бумаг, учета ценных переданных в индивидуальное клиринговое обеспечение</w:t>
            </w:r>
          </w:p>
        </w:tc>
      </w:tr>
      <w:tr w:rsidR="006608C6" w:rsidRPr="009C6C62" w14:paraId="6768CE7C" w14:textId="77777777" w:rsidTr="008B0923">
        <w:tc>
          <w:tcPr>
            <w:tcW w:w="2093" w:type="dxa"/>
            <w:shd w:val="clear" w:color="auto" w:fill="auto"/>
          </w:tcPr>
          <w:p w14:paraId="1BA75ECD" w14:textId="03B52411" w:rsidR="006608C6" w:rsidRPr="009C6C62" w:rsidRDefault="006608C6" w:rsidP="006608C6">
            <w:pPr>
              <w:widowControl w:val="0"/>
              <w:spacing w:before="120"/>
              <w:jc w:val="both"/>
              <w:rPr>
                <w:sz w:val="20"/>
              </w:rPr>
            </w:pPr>
            <w:r w:rsidRPr="009C6C62">
              <w:rPr>
                <w:sz w:val="20"/>
              </w:rPr>
              <w:t>Субсчет депо</w:t>
            </w:r>
            <w:r w:rsidR="003918B9" w:rsidRPr="009C6C62">
              <w:rPr>
                <w:sz w:val="20"/>
              </w:rPr>
              <w:t xml:space="preserve"> владельца</w:t>
            </w:r>
            <w:r w:rsidRPr="009C6C62">
              <w:rPr>
                <w:sz w:val="20"/>
              </w:rPr>
              <w:t xml:space="preserve">. Ценные бумаги переданы НКЦ в </w:t>
            </w:r>
            <w:r w:rsidRPr="009C6C62">
              <w:rPr>
                <w:sz w:val="20"/>
              </w:rPr>
              <w:lastRenderedPageBreak/>
              <w:t>индивидуальное клиринговое обеспечение</w:t>
            </w:r>
          </w:p>
          <w:p w14:paraId="7EECAD5F" w14:textId="5F5FD4FE" w:rsidR="006608C6" w:rsidRPr="009C6C62" w:rsidRDefault="006608C6" w:rsidP="003918B9">
            <w:pPr>
              <w:widowControl w:val="0"/>
              <w:spacing w:before="120"/>
              <w:jc w:val="both"/>
              <w:rPr>
                <w:sz w:val="20"/>
              </w:rPr>
            </w:pPr>
            <w:r w:rsidRPr="009C6C62">
              <w:rPr>
                <w:sz w:val="20"/>
              </w:rPr>
              <w:t>Сокращенное наименование: Субсчет депо</w:t>
            </w:r>
            <w:r w:rsidR="003918B9" w:rsidRPr="009C6C62">
              <w:rPr>
                <w:sz w:val="20"/>
              </w:rPr>
              <w:t xml:space="preserve"> владельца</w:t>
            </w:r>
            <w:r w:rsidRPr="009C6C62">
              <w:rPr>
                <w:sz w:val="20"/>
              </w:rPr>
              <w:t>. Ценные бумаги переданы НКЦ в индивидуальное обеспеч.</w:t>
            </w:r>
          </w:p>
        </w:tc>
        <w:tc>
          <w:tcPr>
            <w:tcW w:w="3543" w:type="dxa"/>
            <w:shd w:val="clear" w:color="auto" w:fill="auto"/>
          </w:tcPr>
          <w:p w14:paraId="58C4109E" w14:textId="77777777" w:rsidR="006608C6" w:rsidRPr="009C6C62" w:rsidRDefault="006608C6" w:rsidP="006608C6">
            <w:pPr>
              <w:widowControl w:val="0"/>
              <w:spacing w:before="120"/>
              <w:jc w:val="both"/>
              <w:rPr>
                <w:sz w:val="20"/>
              </w:rPr>
            </w:pPr>
            <w:r w:rsidRPr="009C6C62">
              <w:rPr>
                <w:b/>
                <w:sz w:val="20"/>
                <w:lang w:val="en-US"/>
              </w:rPr>
              <w:lastRenderedPageBreak/>
              <w:t>HC</w:t>
            </w:r>
            <w:r w:rsidRPr="009C6C62">
              <w:rPr>
                <w:sz w:val="20"/>
              </w:rPr>
              <w:t xml:space="preserve"> (1-2 символы);</w:t>
            </w:r>
          </w:p>
          <w:p w14:paraId="74BE6805" w14:textId="77777777" w:rsidR="006608C6" w:rsidRPr="009C6C62" w:rsidRDefault="006608C6" w:rsidP="006608C6">
            <w:pPr>
              <w:widowControl w:val="0"/>
              <w:spacing w:before="120"/>
              <w:jc w:val="both"/>
              <w:rPr>
                <w:rFonts w:eastAsia="Calibri"/>
                <w:sz w:val="20"/>
                <w:lang w:eastAsia="en-US"/>
              </w:rPr>
            </w:pPr>
            <w:r w:rsidRPr="009C6C62">
              <w:rPr>
                <w:rFonts w:eastAsia="Calibri"/>
                <w:b/>
                <w:bCs/>
                <w:sz w:val="20"/>
                <w:lang w:eastAsia="en-US"/>
              </w:rPr>
              <w:t>Код участника клиринга НКО НКЦ (АО)</w:t>
            </w:r>
            <w:r w:rsidRPr="009C6C62">
              <w:rPr>
                <w:rFonts w:eastAsia="Calibri"/>
                <w:sz w:val="20"/>
                <w:lang w:eastAsia="en-US"/>
              </w:rPr>
              <w:t xml:space="preserve"> (3-9 символы);</w:t>
            </w:r>
          </w:p>
          <w:p w14:paraId="47A973DD" w14:textId="77777777" w:rsidR="006608C6" w:rsidRPr="009C6C62" w:rsidRDefault="006608C6" w:rsidP="006608C6">
            <w:pPr>
              <w:widowControl w:val="0"/>
              <w:spacing w:before="120"/>
              <w:jc w:val="both"/>
              <w:rPr>
                <w:rFonts w:eastAsia="Calibri"/>
                <w:sz w:val="20"/>
                <w:lang w:eastAsia="en-US"/>
              </w:rPr>
            </w:pPr>
            <w:r w:rsidRPr="009C6C62">
              <w:rPr>
                <w:rFonts w:eastAsia="Calibri"/>
                <w:b/>
                <w:sz w:val="20"/>
                <w:lang w:eastAsia="en-US"/>
              </w:rPr>
              <w:lastRenderedPageBreak/>
              <w:t>00000</w:t>
            </w:r>
            <w:r w:rsidRPr="009C6C62">
              <w:rPr>
                <w:rFonts w:eastAsia="Calibri"/>
                <w:bCs/>
                <w:sz w:val="20"/>
                <w:lang w:eastAsia="en-US"/>
              </w:rPr>
              <w:t xml:space="preserve"> (</w:t>
            </w:r>
            <w:r w:rsidRPr="009C6C62">
              <w:rPr>
                <w:rFonts w:eastAsia="Calibri"/>
                <w:sz w:val="20"/>
                <w:lang w:eastAsia="en-US"/>
              </w:rPr>
              <w:t>10-14 символы);</w:t>
            </w:r>
          </w:p>
          <w:p w14:paraId="4ACEBC6D" w14:textId="77777777" w:rsidR="006608C6" w:rsidRPr="009C6C62" w:rsidRDefault="006608C6" w:rsidP="006608C6">
            <w:pPr>
              <w:widowControl w:val="0"/>
              <w:spacing w:before="120"/>
              <w:jc w:val="both"/>
              <w:rPr>
                <w:rFonts w:eastAsia="Calibri"/>
                <w:sz w:val="20"/>
                <w:lang w:eastAsia="en-US"/>
              </w:rPr>
            </w:pPr>
            <w:r w:rsidRPr="009C6C62">
              <w:rPr>
                <w:rFonts w:eastAsia="Calibri"/>
                <w:b/>
                <w:sz w:val="20"/>
                <w:lang w:val="en-US" w:eastAsia="en-US"/>
              </w:rPr>
              <w:t>F</w:t>
            </w:r>
            <w:r w:rsidRPr="009C6C62">
              <w:rPr>
                <w:rFonts w:eastAsia="Calibri"/>
                <w:bCs/>
                <w:sz w:val="20"/>
                <w:lang w:eastAsia="en-US"/>
              </w:rPr>
              <w:t xml:space="preserve"> (</w:t>
            </w:r>
            <w:r w:rsidRPr="009C6C62">
              <w:rPr>
                <w:rFonts w:eastAsia="Calibri"/>
                <w:sz w:val="20"/>
                <w:lang w:eastAsia="en-US"/>
              </w:rPr>
              <w:t>15 символ);</w:t>
            </w:r>
          </w:p>
          <w:p w14:paraId="781F84F3" w14:textId="77777777" w:rsidR="006608C6" w:rsidRPr="009C6C62" w:rsidRDefault="006608C6" w:rsidP="006608C6">
            <w:pPr>
              <w:widowControl w:val="0"/>
              <w:spacing w:before="120"/>
              <w:jc w:val="both"/>
              <w:rPr>
                <w:sz w:val="20"/>
              </w:rPr>
            </w:pPr>
            <w:r w:rsidRPr="009C6C62">
              <w:rPr>
                <w:rFonts w:eastAsia="Calibri"/>
                <w:b/>
                <w:bCs/>
                <w:sz w:val="20"/>
                <w:lang w:eastAsia="en-US"/>
              </w:rPr>
              <w:t>Свободные</w:t>
            </w:r>
            <w:r w:rsidRPr="009C6C62">
              <w:rPr>
                <w:rFonts w:eastAsia="Calibri"/>
                <w:bCs/>
                <w:sz w:val="20"/>
                <w:lang w:eastAsia="en-US"/>
              </w:rPr>
              <w:t xml:space="preserve"> (</w:t>
            </w:r>
            <w:r w:rsidRPr="009C6C62">
              <w:rPr>
                <w:rFonts w:eastAsia="Calibri"/>
                <w:sz w:val="20"/>
                <w:lang w:eastAsia="en-US"/>
              </w:rPr>
              <w:t>16-17 символы).</w:t>
            </w:r>
          </w:p>
        </w:tc>
        <w:tc>
          <w:tcPr>
            <w:tcW w:w="2956" w:type="dxa"/>
            <w:gridSpan w:val="2"/>
            <w:shd w:val="clear" w:color="auto" w:fill="auto"/>
          </w:tcPr>
          <w:p w14:paraId="6C3C58EF" w14:textId="7DB9DD8B" w:rsidR="006608C6" w:rsidRPr="009C6C62" w:rsidRDefault="006608C6" w:rsidP="006608C6">
            <w:pPr>
              <w:widowControl w:val="0"/>
              <w:spacing w:before="120"/>
              <w:jc w:val="both"/>
              <w:rPr>
                <w:sz w:val="20"/>
              </w:rPr>
            </w:pPr>
            <w:r w:rsidRPr="009C6C62">
              <w:rPr>
                <w:sz w:val="20"/>
              </w:rPr>
              <w:lastRenderedPageBreak/>
              <w:t xml:space="preserve">Предназначен для учета ценных бумаг, принадлежащих Депоненту, являющемуся участником клиринга НКО </w:t>
            </w:r>
            <w:r w:rsidRPr="009C6C62">
              <w:rPr>
                <w:sz w:val="20"/>
              </w:rPr>
              <w:lastRenderedPageBreak/>
              <w:t>НКЦ (АО), на праве собственности или ином вещном праве и переданных участником клиринга в индивидуальное клиринговое обеспечение</w:t>
            </w:r>
            <w:r w:rsidR="003918B9" w:rsidRPr="009C6C62">
              <w:rPr>
                <w:sz w:val="20"/>
              </w:rPr>
              <w:t>, за исключением Депонентов, права на ценные бумаги которых должны учитываться на Субсчетах депо типа «С»</w:t>
            </w:r>
            <w:r w:rsidRPr="009C6C62">
              <w:rPr>
                <w:sz w:val="20"/>
              </w:rPr>
              <w:t xml:space="preserve"> (обеспечение под стресс согласно Правилам клиринга НКО НКЦ (АО). </w:t>
            </w:r>
          </w:p>
        </w:tc>
        <w:tc>
          <w:tcPr>
            <w:tcW w:w="1047" w:type="dxa"/>
          </w:tcPr>
          <w:p w14:paraId="622CB000" w14:textId="77777777" w:rsidR="006608C6" w:rsidRPr="009C6C62" w:rsidRDefault="006608C6" w:rsidP="006608C6">
            <w:pPr>
              <w:widowControl w:val="0"/>
              <w:spacing w:before="120"/>
              <w:jc w:val="both"/>
              <w:rPr>
                <w:b/>
                <w:sz w:val="20"/>
              </w:rPr>
            </w:pPr>
            <w:r w:rsidRPr="009C6C62">
              <w:rPr>
                <w:b/>
                <w:sz w:val="20"/>
              </w:rPr>
              <w:lastRenderedPageBreak/>
              <w:t>НН</w:t>
            </w:r>
          </w:p>
        </w:tc>
      </w:tr>
      <w:tr w:rsidR="003918B9" w:rsidRPr="009C6C62" w14:paraId="0DB2FA63" w14:textId="77777777" w:rsidTr="008B0923">
        <w:tc>
          <w:tcPr>
            <w:tcW w:w="2093" w:type="dxa"/>
            <w:shd w:val="clear" w:color="auto" w:fill="auto"/>
          </w:tcPr>
          <w:p w14:paraId="3AC646C2" w14:textId="77777777" w:rsidR="003918B9" w:rsidRPr="009C6C62" w:rsidRDefault="003918B9" w:rsidP="003918B9">
            <w:pPr>
              <w:widowControl w:val="0"/>
              <w:spacing w:before="120"/>
              <w:jc w:val="both"/>
              <w:rPr>
                <w:sz w:val="20"/>
              </w:rPr>
            </w:pPr>
            <w:r w:rsidRPr="009C6C62">
              <w:rPr>
                <w:sz w:val="20"/>
              </w:rPr>
              <w:t>Субсчет депо владельца. Ценные бумаги переданы НКЦ в индивидуальное клиринговое обеспечение под риски концентрации на эмитентов</w:t>
            </w:r>
          </w:p>
          <w:p w14:paraId="639566E7" w14:textId="77777777" w:rsidR="003918B9" w:rsidRPr="009C6C62" w:rsidRDefault="003918B9" w:rsidP="003918B9">
            <w:pPr>
              <w:widowControl w:val="0"/>
              <w:spacing w:before="120"/>
              <w:jc w:val="both"/>
              <w:rPr>
                <w:sz w:val="20"/>
              </w:rPr>
            </w:pPr>
            <w:r w:rsidRPr="009C6C62">
              <w:rPr>
                <w:sz w:val="20"/>
              </w:rPr>
              <w:t>Сокращенное наименование: Субсчет депо влад. Ц/б переданы НКЦ в ИКО под риски концентрации на эмитентов</w:t>
            </w:r>
          </w:p>
        </w:tc>
        <w:tc>
          <w:tcPr>
            <w:tcW w:w="3543" w:type="dxa"/>
            <w:shd w:val="clear" w:color="auto" w:fill="auto"/>
          </w:tcPr>
          <w:p w14:paraId="7599915E" w14:textId="77777777" w:rsidR="003918B9" w:rsidRPr="009C6C62" w:rsidRDefault="003918B9" w:rsidP="003918B9">
            <w:pPr>
              <w:widowControl w:val="0"/>
              <w:spacing w:before="120"/>
              <w:jc w:val="both"/>
              <w:rPr>
                <w:sz w:val="20"/>
              </w:rPr>
            </w:pPr>
            <w:r w:rsidRPr="009C6C62">
              <w:rPr>
                <w:b/>
                <w:sz w:val="20"/>
                <w:lang w:val="en-US"/>
              </w:rPr>
              <w:t>HG</w:t>
            </w:r>
            <w:r w:rsidRPr="009C6C62">
              <w:rPr>
                <w:sz w:val="20"/>
              </w:rPr>
              <w:t xml:space="preserve"> (1-2 символы);</w:t>
            </w:r>
          </w:p>
          <w:p w14:paraId="1F6AC11B" w14:textId="77777777" w:rsidR="003918B9" w:rsidRPr="009C6C62" w:rsidRDefault="003918B9" w:rsidP="003918B9">
            <w:pPr>
              <w:widowControl w:val="0"/>
              <w:spacing w:before="120"/>
              <w:jc w:val="both"/>
              <w:rPr>
                <w:rFonts w:eastAsia="Calibri"/>
                <w:sz w:val="20"/>
                <w:lang w:eastAsia="en-US"/>
              </w:rPr>
            </w:pPr>
            <w:r w:rsidRPr="009C6C62">
              <w:rPr>
                <w:rFonts w:eastAsia="Calibri"/>
                <w:b/>
                <w:bCs/>
                <w:sz w:val="20"/>
                <w:lang w:eastAsia="en-US"/>
              </w:rPr>
              <w:t>Код участника клиринга НКО НКЦ (АО)</w:t>
            </w:r>
            <w:r w:rsidRPr="009C6C62">
              <w:rPr>
                <w:rFonts w:eastAsia="Calibri"/>
                <w:sz w:val="20"/>
                <w:lang w:eastAsia="en-US"/>
              </w:rPr>
              <w:t xml:space="preserve"> (3-9 символы);</w:t>
            </w:r>
          </w:p>
          <w:p w14:paraId="5D7EE952" w14:textId="77777777" w:rsidR="003918B9" w:rsidRPr="009C6C62" w:rsidRDefault="003918B9" w:rsidP="003918B9">
            <w:pPr>
              <w:widowControl w:val="0"/>
              <w:spacing w:before="120"/>
              <w:jc w:val="both"/>
              <w:rPr>
                <w:rFonts w:eastAsia="Calibri"/>
                <w:sz w:val="20"/>
                <w:lang w:eastAsia="en-US"/>
              </w:rPr>
            </w:pPr>
            <w:r w:rsidRPr="009C6C62">
              <w:rPr>
                <w:rFonts w:eastAsia="Calibri"/>
                <w:b/>
                <w:sz w:val="20"/>
                <w:lang w:eastAsia="en-US"/>
              </w:rPr>
              <w:t>00000</w:t>
            </w:r>
            <w:r w:rsidRPr="009C6C62">
              <w:rPr>
                <w:rFonts w:eastAsia="Calibri"/>
                <w:bCs/>
                <w:sz w:val="20"/>
                <w:lang w:eastAsia="en-US"/>
              </w:rPr>
              <w:t xml:space="preserve"> (</w:t>
            </w:r>
            <w:r w:rsidRPr="009C6C62">
              <w:rPr>
                <w:rFonts w:eastAsia="Calibri"/>
                <w:sz w:val="20"/>
                <w:lang w:eastAsia="en-US"/>
              </w:rPr>
              <w:t>10-14 символы);</w:t>
            </w:r>
          </w:p>
          <w:p w14:paraId="68C9D7B0" w14:textId="77777777" w:rsidR="003918B9" w:rsidRPr="009C6C62" w:rsidRDefault="003918B9" w:rsidP="003918B9">
            <w:pPr>
              <w:widowControl w:val="0"/>
              <w:spacing w:before="120"/>
              <w:jc w:val="both"/>
              <w:rPr>
                <w:rFonts w:eastAsia="Calibri"/>
                <w:sz w:val="20"/>
                <w:lang w:eastAsia="en-US"/>
              </w:rPr>
            </w:pPr>
            <w:r w:rsidRPr="009C6C62">
              <w:rPr>
                <w:rFonts w:eastAsia="Calibri"/>
                <w:b/>
                <w:sz w:val="20"/>
                <w:lang w:val="en-US" w:eastAsia="en-US"/>
              </w:rPr>
              <w:t>F</w:t>
            </w:r>
            <w:r w:rsidRPr="009C6C62">
              <w:rPr>
                <w:rFonts w:eastAsia="Calibri"/>
                <w:bCs/>
                <w:sz w:val="20"/>
                <w:lang w:eastAsia="en-US"/>
              </w:rPr>
              <w:t xml:space="preserve"> (</w:t>
            </w:r>
            <w:r w:rsidRPr="009C6C62">
              <w:rPr>
                <w:rFonts w:eastAsia="Calibri"/>
                <w:sz w:val="20"/>
                <w:lang w:eastAsia="en-US"/>
              </w:rPr>
              <w:t>15 символ);</w:t>
            </w:r>
          </w:p>
          <w:p w14:paraId="2264602B" w14:textId="77777777" w:rsidR="003918B9" w:rsidRPr="009C6C62" w:rsidRDefault="003918B9" w:rsidP="003918B9">
            <w:pPr>
              <w:widowControl w:val="0"/>
              <w:spacing w:before="120"/>
              <w:jc w:val="both"/>
              <w:rPr>
                <w:b/>
                <w:sz w:val="20"/>
              </w:rPr>
            </w:pPr>
            <w:r w:rsidRPr="009C6C62">
              <w:rPr>
                <w:rFonts w:eastAsia="Calibri"/>
                <w:b/>
                <w:bCs/>
                <w:sz w:val="20"/>
                <w:lang w:eastAsia="en-US"/>
              </w:rPr>
              <w:t>Свободные</w:t>
            </w:r>
            <w:r w:rsidRPr="009C6C62">
              <w:rPr>
                <w:rFonts w:eastAsia="Calibri"/>
                <w:bCs/>
                <w:sz w:val="20"/>
                <w:lang w:eastAsia="en-US"/>
              </w:rPr>
              <w:t xml:space="preserve"> (</w:t>
            </w:r>
            <w:r w:rsidRPr="009C6C62">
              <w:rPr>
                <w:rFonts w:eastAsia="Calibri"/>
                <w:sz w:val="20"/>
                <w:lang w:eastAsia="en-US"/>
              </w:rPr>
              <w:t>16-17 символы).</w:t>
            </w:r>
          </w:p>
        </w:tc>
        <w:tc>
          <w:tcPr>
            <w:tcW w:w="2956" w:type="dxa"/>
            <w:gridSpan w:val="2"/>
            <w:shd w:val="clear" w:color="auto" w:fill="auto"/>
          </w:tcPr>
          <w:p w14:paraId="7FCA144E" w14:textId="3A5FC9EB" w:rsidR="003918B9" w:rsidRPr="009C6C62" w:rsidRDefault="003918B9" w:rsidP="00143ECB">
            <w:pPr>
              <w:widowControl w:val="0"/>
              <w:spacing w:before="120"/>
              <w:jc w:val="both"/>
              <w:rPr>
                <w:sz w:val="20"/>
              </w:rPr>
            </w:pPr>
            <w:r w:rsidRPr="009C6C62">
              <w:rPr>
                <w:sz w:val="20"/>
              </w:rPr>
              <w:t xml:space="preserve">Предназначен для учета ценных бумаг, принадлежащих Депоненту, являющемуся участником клиринга НКО НКЦ (АО), на праве собственности или ином вещном праве и переданных участником клиринга в индивидуальное клиринговое обеспечение (обеспечение под стресс, ИКО) </w:t>
            </w:r>
            <w:r w:rsidRPr="009C6C62">
              <w:rPr>
                <w:color w:val="000000"/>
                <w:sz w:val="20"/>
              </w:rPr>
              <w:t>в целях снижения рисков концентрации на эмитентов</w:t>
            </w:r>
            <w:r w:rsidR="00143ECB" w:rsidRPr="009C6C62">
              <w:rPr>
                <w:color w:val="000000"/>
                <w:sz w:val="20"/>
              </w:rPr>
              <w:t>, за исключением Депонентов, права на ценные бумаги которых должны учитыва</w:t>
            </w:r>
            <w:r w:rsidR="00FF6AC4" w:rsidRPr="009C6C62">
              <w:rPr>
                <w:color w:val="000000"/>
                <w:sz w:val="20"/>
              </w:rPr>
              <w:t>ться на Субсчетах депо типа «С»</w:t>
            </w:r>
            <w:r w:rsidRPr="009C6C62">
              <w:rPr>
                <w:sz w:val="20"/>
              </w:rPr>
              <w:t>.</w:t>
            </w:r>
          </w:p>
        </w:tc>
        <w:tc>
          <w:tcPr>
            <w:tcW w:w="1047" w:type="dxa"/>
          </w:tcPr>
          <w:p w14:paraId="0679E781" w14:textId="77777777" w:rsidR="003918B9" w:rsidRPr="009C6C62" w:rsidRDefault="003918B9" w:rsidP="003918B9">
            <w:pPr>
              <w:widowControl w:val="0"/>
              <w:spacing w:before="120"/>
              <w:jc w:val="both"/>
              <w:rPr>
                <w:b/>
                <w:sz w:val="20"/>
              </w:rPr>
            </w:pPr>
            <w:r w:rsidRPr="009C6C62">
              <w:rPr>
                <w:b/>
                <w:sz w:val="20"/>
              </w:rPr>
              <w:t>НН</w:t>
            </w:r>
          </w:p>
        </w:tc>
      </w:tr>
      <w:tr w:rsidR="00FF6AC4" w:rsidRPr="009C6C62" w14:paraId="73C0B8E7" w14:textId="77777777" w:rsidTr="008B0923">
        <w:tc>
          <w:tcPr>
            <w:tcW w:w="9639" w:type="dxa"/>
            <w:gridSpan w:val="5"/>
            <w:shd w:val="clear" w:color="auto" w:fill="auto"/>
          </w:tcPr>
          <w:p w14:paraId="263C561F" w14:textId="77777777" w:rsidR="00FF6AC4" w:rsidRPr="009C6C62" w:rsidRDefault="00FF6AC4" w:rsidP="00FF6AC4">
            <w:pPr>
              <w:widowControl w:val="0"/>
              <w:spacing w:before="120" w:after="120"/>
              <w:jc w:val="both"/>
              <w:rPr>
                <w:sz w:val="20"/>
              </w:rPr>
            </w:pPr>
            <w:r w:rsidRPr="009C6C62">
              <w:rPr>
                <w:rFonts w:eastAsia="Calibri"/>
                <w:b/>
                <w:sz w:val="20"/>
                <w:lang w:eastAsia="en-US"/>
              </w:rPr>
              <w:t>Субсчета депо для учета ценных бумаг, переданных в имущественные пулы</w:t>
            </w:r>
          </w:p>
        </w:tc>
      </w:tr>
      <w:tr w:rsidR="00FF6AC4" w:rsidRPr="009C6C62" w14:paraId="7B696ABC" w14:textId="77777777" w:rsidTr="0001349D">
        <w:tc>
          <w:tcPr>
            <w:tcW w:w="2093" w:type="dxa"/>
            <w:shd w:val="clear" w:color="auto" w:fill="auto"/>
          </w:tcPr>
          <w:p w14:paraId="4382675C" w14:textId="00C262C3" w:rsidR="00FF6AC4" w:rsidRPr="009C6C62" w:rsidRDefault="00FF6AC4" w:rsidP="00EE2C2A">
            <w:pPr>
              <w:widowControl w:val="0"/>
              <w:spacing w:before="120"/>
              <w:jc w:val="both"/>
              <w:rPr>
                <w:sz w:val="20"/>
              </w:rPr>
            </w:pPr>
            <w:r w:rsidRPr="009C6C62">
              <w:rPr>
                <w:sz w:val="20"/>
              </w:rPr>
              <w:t>Субсчет депо</w:t>
            </w:r>
            <w:r w:rsidR="00EE2C2A" w:rsidRPr="009C6C62">
              <w:rPr>
                <w:sz w:val="20"/>
              </w:rPr>
              <w:t xml:space="preserve"> владельца</w:t>
            </w:r>
            <w:r w:rsidRPr="009C6C62">
              <w:rPr>
                <w:sz w:val="20"/>
              </w:rPr>
              <w:t>. Ценные бумаги переда</w:t>
            </w:r>
            <w:r w:rsidR="00DA255E" w:rsidRPr="009C6C62">
              <w:rPr>
                <w:sz w:val="20"/>
              </w:rPr>
              <w:t>н</w:t>
            </w:r>
            <w:r w:rsidRPr="009C6C62">
              <w:rPr>
                <w:sz w:val="20"/>
              </w:rPr>
              <w:t>ы НКЦ в имущественный пул</w:t>
            </w:r>
          </w:p>
        </w:tc>
        <w:tc>
          <w:tcPr>
            <w:tcW w:w="3577" w:type="dxa"/>
            <w:gridSpan w:val="2"/>
            <w:shd w:val="clear" w:color="auto" w:fill="auto"/>
          </w:tcPr>
          <w:p w14:paraId="7CC40E8F" w14:textId="77777777" w:rsidR="00FF6AC4" w:rsidRPr="009C6C62" w:rsidRDefault="00FF6AC4" w:rsidP="00FF6AC4">
            <w:pPr>
              <w:widowControl w:val="0"/>
              <w:spacing w:before="120"/>
              <w:jc w:val="both"/>
              <w:rPr>
                <w:sz w:val="20"/>
              </w:rPr>
            </w:pPr>
            <w:r w:rsidRPr="009C6C62">
              <w:rPr>
                <w:b/>
                <w:sz w:val="20"/>
              </w:rPr>
              <w:t>8</w:t>
            </w:r>
            <w:r w:rsidRPr="009C6C62">
              <w:rPr>
                <w:b/>
                <w:sz w:val="20"/>
                <w:lang w:val="en-US"/>
              </w:rPr>
              <w:t>S</w:t>
            </w:r>
            <w:r w:rsidRPr="009C6C62">
              <w:rPr>
                <w:b/>
                <w:sz w:val="20"/>
              </w:rPr>
              <w:t xml:space="preserve"> (</w:t>
            </w:r>
            <w:r w:rsidRPr="009C6C62">
              <w:rPr>
                <w:sz w:val="20"/>
              </w:rPr>
              <w:t>1-2 символы);</w:t>
            </w:r>
          </w:p>
          <w:p w14:paraId="086F7180" w14:textId="77777777" w:rsidR="00FF6AC4" w:rsidRPr="009C6C62" w:rsidRDefault="00FF6AC4" w:rsidP="00FF6AC4">
            <w:pPr>
              <w:widowControl w:val="0"/>
              <w:spacing w:before="120"/>
              <w:jc w:val="both"/>
              <w:rPr>
                <w:rFonts w:eastAsia="Calibri"/>
                <w:sz w:val="20"/>
                <w:lang w:eastAsia="en-US"/>
              </w:rPr>
            </w:pPr>
            <w:r w:rsidRPr="009C6C62">
              <w:rPr>
                <w:rFonts w:eastAsia="Calibri"/>
                <w:b/>
                <w:bCs/>
                <w:sz w:val="20"/>
                <w:lang w:eastAsia="en-US"/>
              </w:rPr>
              <w:t xml:space="preserve">Код участника клиринга </w:t>
            </w:r>
            <w:r w:rsidRPr="009C6C62">
              <w:rPr>
                <w:rFonts w:eastAsia="Calibri"/>
                <w:b/>
                <w:sz w:val="20"/>
                <w:lang w:eastAsia="en-US"/>
              </w:rPr>
              <w:t xml:space="preserve">НКО </w:t>
            </w:r>
            <w:r w:rsidRPr="009C6C62">
              <w:rPr>
                <w:rFonts w:eastAsia="Calibri"/>
                <w:b/>
                <w:bCs/>
                <w:sz w:val="20"/>
                <w:lang w:eastAsia="en-US"/>
              </w:rPr>
              <w:t>НКЦ (АО)</w:t>
            </w:r>
            <w:r w:rsidRPr="009C6C62">
              <w:rPr>
                <w:rFonts w:eastAsia="Calibri"/>
                <w:b/>
                <w:sz w:val="20"/>
                <w:lang w:eastAsia="en-US"/>
              </w:rPr>
              <w:t xml:space="preserve"> (</w:t>
            </w:r>
            <w:r w:rsidRPr="009C6C62">
              <w:rPr>
                <w:rFonts w:eastAsia="Calibri"/>
                <w:sz w:val="20"/>
                <w:lang w:eastAsia="en-US"/>
              </w:rPr>
              <w:t xml:space="preserve">3-9 символы); </w:t>
            </w:r>
          </w:p>
          <w:p w14:paraId="3661DE31" w14:textId="77777777" w:rsidR="00FF6AC4" w:rsidRPr="009C6C62" w:rsidRDefault="00FF6AC4" w:rsidP="00FF6AC4">
            <w:pPr>
              <w:widowControl w:val="0"/>
              <w:spacing w:before="120"/>
              <w:jc w:val="both"/>
              <w:rPr>
                <w:rFonts w:eastAsia="Calibri"/>
                <w:sz w:val="20"/>
                <w:lang w:eastAsia="en-US"/>
              </w:rPr>
            </w:pPr>
            <w:r w:rsidRPr="009C6C62">
              <w:rPr>
                <w:rFonts w:eastAsia="Calibri"/>
                <w:b/>
                <w:sz w:val="20"/>
                <w:lang w:eastAsia="en-US"/>
              </w:rPr>
              <w:t>00000</w:t>
            </w:r>
            <w:r w:rsidRPr="009C6C62">
              <w:rPr>
                <w:rFonts w:eastAsia="Calibri"/>
                <w:bCs/>
                <w:sz w:val="20"/>
                <w:lang w:eastAsia="en-US"/>
              </w:rPr>
              <w:t xml:space="preserve"> (</w:t>
            </w:r>
            <w:r w:rsidRPr="009C6C62">
              <w:rPr>
                <w:rFonts w:eastAsia="Calibri"/>
                <w:sz w:val="20"/>
                <w:lang w:eastAsia="en-US"/>
              </w:rPr>
              <w:t>10-14 символы);</w:t>
            </w:r>
          </w:p>
          <w:p w14:paraId="6395DB76" w14:textId="77777777" w:rsidR="00FF6AC4" w:rsidRPr="009C6C62" w:rsidRDefault="00FF6AC4" w:rsidP="00FF6AC4">
            <w:pPr>
              <w:widowControl w:val="0"/>
              <w:spacing w:before="120"/>
              <w:jc w:val="both"/>
              <w:rPr>
                <w:rFonts w:eastAsia="Calibri"/>
                <w:sz w:val="20"/>
                <w:lang w:eastAsia="en-US"/>
              </w:rPr>
            </w:pPr>
            <w:r w:rsidRPr="009C6C62">
              <w:rPr>
                <w:rFonts w:eastAsia="Calibri"/>
                <w:b/>
                <w:sz w:val="20"/>
                <w:lang w:eastAsia="en-US"/>
              </w:rPr>
              <w:t>15 символ</w:t>
            </w:r>
            <w:r w:rsidRPr="009C6C62">
              <w:rPr>
                <w:rFonts w:eastAsia="Calibri"/>
                <w:sz w:val="20"/>
                <w:lang w:eastAsia="en-US"/>
              </w:rPr>
              <w:t>:</w:t>
            </w:r>
          </w:p>
          <w:p w14:paraId="071119A8" w14:textId="77777777" w:rsidR="00FF6AC4" w:rsidRPr="009C6C62" w:rsidRDefault="00FF6AC4" w:rsidP="00FF6AC4">
            <w:pPr>
              <w:widowControl w:val="0"/>
              <w:spacing w:before="120"/>
              <w:jc w:val="both"/>
              <w:rPr>
                <w:rFonts w:eastAsia="Calibri"/>
                <w:sz w:val="20"/>
                <w:lang w:eastAsia="en-US"/>
              </w:rPr>
            </w:pPr>
            <w:r w:rsidRPr="009C6C62">
              <w:rPr>
                <w:rFonts w:eastAsia="Calibri"/>
                <w:b/>
                <w:sz w:val="20"/>
                <w:lang w:val="en-US" w:eastAsia="en-US"/>
              </w:rPr>
              <w:t>F</w:t>
            </w:r>
            <w:r w:rsidRPr="009C6C62">
              <w:rPr>
                <w:rFonts w:eastAsia="Calibri"/>
                <w:b/>
                <w:sz w:val="20"/>
                <w:lang w:eastAsia="en-US"/>
              </w:rPr>
              <w:t xml:space="preserve"> </w:t>
            </w:r>
            <w:r w:rsidRPr="009C6C62">
              <w:rPr>
                <w:rFonts w:eastAsia="Calibri"/>
                <w:sz w:val="20"/>
                <w:lang w:eastAsia="en-US"/>
              </w:rPr>
              <w:t>- если Субсчет депо открывается участнику клиринга НКО НКЦ (АО);</w:t>
            </w:r>
          </w:p>
          <w:p w14:paraId="36120910" w14:textId="77777777" w:rsidR="00FF6AC4" w:rsidRPr="009C6C62" w:rsidRDefault="00FF6AC4" w:rsidP="00FF6AC4">
            <w:pPr>
              <w:widowControl w:val="0"/>
              <w:spacing w:before="120"/>
              <w:jc w:val="both"/>
              <w:rPr>
                <w:rFonts w:eastAsia="Calibri"/>
                <w:sz w:val="20"/>
                <w:lang w:eastAsia="en-US"/>
              </w:rPr>
            </w:pPr>
            <w:r w:rsidRPr="009C6C62">
              <w:rPr>
                <w:rFonts w:eastAsia="Calibri"/>
                <w:b/>
                <w:sz w:val="20"/>
                <w:lang w:val="en-US" w:eastAsia="en-US"/>
              </w:rPr>
              <w:t>N</w:t>
            </w:r>
            <w:r w:rsidRPr="009C6C62">
              <w:rPr>
                <w:rFonts w:eastAsia="Calibri"/>
                <w:b/>
                <w:sz w:val="20"/>
                <w:lang w:eastAsia="en-US"/>
              </w:rPr>
              <w:t xml:space="preserve"> – </w:t>
            </w:r>
            <w:r w:rsidRPr="009C6C62">
              <w:rPr>
                <w:rFonts w:eastAsia="Calibri"/>
                <w:sz w:val="20"/>
                <w:lang w:eastAsia="en-US"/>
              </w:rPr>
              <w:t>если Субсчет депо открывается клиенту участника клиринга НКО НКЦ (АО)</w:t>
            </w:r>
          </w:p>
          <w:p w14:paraId="6CF28C24" w14:textId="77777777" w:rsidR="00FF6AC4" w:rsidRPr="009C6C62" w:rsidRDefault="00FF6AC4" w:rsidP="00FF6AC4">
            <w:pPr>
              <w:widowControl w:val="0"/>
              <w:spacing w:before="120"/>
              <w:jc w:val="both"/>
              <w:rPr>
                <w:b/>
                <w:sz w:val="20"/>
                <w:lang w:val="en-US"/>
              </w:rPr>
            </w:pPr>
            <w:r w:rsidRPr="009C6C62">
              <w:rPr>
                <w:rFonts w:eastAsia="Calibri"/>
                <w:b/>
                <w:bCs/>
                <w:sz w:val="20"/>
                <w:lang w:eastAsia="en-US"/>
              </w:rPr>
              <w:t xml:space="preserve">Свободные </w:t>
            </w:r>
            <w:r w:rsidRPr="009C6C62">
              <w:rPr>
                <w:rFonts w:eastAsia="Calibri"/>
                <w:b/>
                <w:bCs/>
                <w:sz w:val="20"/>
                <w:lang w:val="en-US" w:eastAsia="en-US"/>
              </w:rPr>
              <w:t>(</w:t>
            </w:r>
            <w:r w:rsidRPr="009C6C62">
              <w:rPr>
                <w:rFonts w:eastAsia="Calibri"/>
                <w:sz w:val="20"/>
                <w:lang w:eastAsia="en-US"/>
              </w:rPr>
              <w:t>16-17 символы</w:t>
            </w:r>
            <w:r w:rsidRPr="009C6C62">
              <w:rPr>
                <w:rFonts w:eastAsia="Calibri"/>
                <w:sz w:val="20"/>
                <w:lang w:val="en-US" w:eastAsia="en-US"/>
              </w:rPr>
              <w:t>)</w:t>
            </w:r>
          </w:p>
        </w:tc>
        <w:tc>
          <w:tcPr>
            <w:tcW w:w="2922" w:type="dxa"/>
            <w:shd w:val="clear" w:color="auto" w:fill="auto"/>
          </w:tcPr>
          <w:p w14:paraId="2FF73F69" w14:textId="006342A6" w:rsidR="00FF6AC4" w:rsidRPr="009C6C62" w:rsidRDefault="00FF6AC4" w:rsidP="00EE2C2A">
            <w:pPr>
              <w:widowControl w:val="0"/>
              <w:spacing w:before="120"/>
              <w:jc w:val="both"/>
              <w:rPr>
                <w:sz w:val="20"/>
              </w:rPr>
            </w:pPr>
            <w:r w:rsidRPr="009C6C62">
              <w:rPr>
                <w:sz w:val="20"/>
              </w:rPr>
              <w:t>Предназначен для учета ценных бумаг, принадлежащих Депоненту, являющемуся участником клиринга или клиентом участника клиринга НКО НКЦ (АО), на праве собственности или ином вещном праве и переданных в имущественный пул,</w:t>
            </w:r>
            <w:r w:rsidRPr="009C6C62">
              <w:t xml:space="preserve"> </w:t>
            </w:r>
            <w:r w:rsidRPr="009C6C62">
              <w:rPr>
                <w:sz w:val="20"/>
              </w:rPr>
              <w:t>за исключением Депонентов, права на ценные бумаги которых должны учитываться на Субсчетах депо типа «С».</w:t>
            </w:r>
          </w:p>
        </w:tc>
        <w:tc>
          <w:tcPr>
            <w:tcW w:w="1047" w:type="dxa"/>
          </w:tcPr>
          <w:p w14:paraId="3B485C36" w14:textId="77777777" w:rsidR="00FF6AC4" w:rsidRPr="009C6C62" w:rsidRDefault="00FF6AC4" w:rsidP="00FF6AC4">
            <w:pPr>
              <w:widowControl w:val="0"/>
              <w:spacing w:before="120"/>
              <w:jc w:val="both"/>
              <w:rPr>
                <w:b/>
                <w:sz w:val="20"/>
                <w:lang w:val="en-US"/>
              </w:rPr>
            </w:pPr>
            <w:r w:rsidRPr="009C6C62">
              <w:rPr>
                <w:b/>
                <w:sz w:val="20"/>
                <w:lang w:val="en-US"/>
              </w:rPr>
              <w:t>HB</w:t>
            </w:r>
          </w:p>
          <w:p w14:paraId="62065EE1" w14:textId="77777777" w:rsidR="00FF6AC4" w:rsidRPr="009C6C62" w:rsidRDefault="00FF6AC4" w:rsidP="00FF6AC4">
            <w:pPr>
              <w:widowControl w:val="0"/>
              <w:spacing w:before="120"/>
              <w:jc w:val="both"/>
              <w:rPr>
                <w:b/>
                <w:sz w:val="20"/>
              </w:rPr>
            </w:pPr>
            <w:r w:rsidRPr="009C6C62">
              <w:rPr>
                <w:b/>
                <w:sz w:val="20"/>
                <w:lang w:val="en-US"/>
              </w:rPr>
              <w:t>HX</w:t>
            </w:r>
          </w:p>
          <w:p w14:paraId="2972C0B8" w14:textId="77777777" w:rsidR="00FF6AC4" w:rsidRPr="009C6C62" w:rsidRDefault="00FF6AC4" w:rsidP="00FF6AC4">
            <w:pPr>
              <w:widowControl w:val="0"/>
              <w:spacing w:before="120"/>
              <w:jc w:val="both"/>
              <w:rPr>
                <w:b/>
                <w:sz w:val="20"/>
              </w:rPr>
            </w:pPr>
            <w:r w:rsidRPr="009C6C62">
              <w:rPr>
                <w:b/>
                <w:sz w:val="20"/>
                <w:lang w:val="en-US"/>
              </w:rPr>
              <w:t>HE</w:t>
            </w:r>
          </w:p>
          <w:p w14:paraId="32582AA9" w14:textId="2BA8FADB" w:rsidR="00FF6AC4" w:rsidRPr="009C6C62" w:rsidRDefault="00FF6AC4" w:rsidP="00FF6AC4">
            <w:pPr>
              <w:widowControl w:val="0"/>
              <w:spacing w:before="120"/>
              <w:jc w:val="both"/>
              <w:rPr>
                <w:sz w:val="20"/>
                <w:lang w:val="en-US"/>
              </w:rPr>
            </w:pPr>
            <w:r w:rsidRPr="009C6C62">
              <w:rPr>
                <w:b/>
                <w:sz w:val="20"/>
                <w:lang w:val="en-US"/>
              </w:rPr>
              <w:t>HU</w:t>
            </w:r>
          </w:p>
        </w:tc>
      </w:tr>
      <w:tr w:rsidR="00EE2C2A" w:rsidRPr="009C6C62" w14:paraId="050725B1" w14:textId="77777777" w:rsidTr="0001349D">
        <w:tc>
          <w:tcPr>
            <w:tcW w:w="2093" w:type="dxa"/>
            <w:shd w:val="clear" w:color="auto" w:fill="auto"/>
          </w:tcPr>
          <w:p w14:paraId="1630AA3B" w14:textId="656673FA" w:rsidR="00EE2C2A" w:rsidRPr="009C6C62" w:rsidRDefault="00EE2C2A" w:rsidP="00701D2D">
            <w:pPr>
              <w:widowControl w:val="0"/>
              <w:spacing w:before="120"/>
              <w:jc w:val="both"/>
              <w:rPr>
                <w:sz w:val="20"/>
              </w:rPr>
            </w:pPr>
            <w:r w:rsidRPr="009C6C62">
              <w:rPr>
                <w:sz w:val="20"/>
              </w:rPr>
              <w:t>Субсчет депо</w:t>
            </w:r>
            <w:r w:rsidR="00701D2D" w:rsidRPr="009C6C62">
              <w:rPr>
                <w:sz w:val="20"/>
              </w:rPr>
              <w:t xml:space="preserve"> Д.У</w:t>
            </w:r>
            <w:r w:rsidRPr="009C6C62">
              <w:rPr>
                <w:sz w:val="20"/>
              </w:rPr>
              <w:t>. Ценные бумаги передан</w:t>
            </w:r>
            <w:r w:rsidR="00701D2D" w:rsidRPr="009C6C62">
              <w:rPr>
                <w:sz w:val="20"/>
              </w:rPr>
              <w:t>ы</w:t>
            </w:r>
            <w:r w:rsidRPr="009C6C62">
              <w:rPr>
                <w:sz w:val="20"/>
              </w:rPr>
              <w:t xml:space="preserve"> НКЦ в имущественный пул</w:t>
            </w:r>
          </w:p>
        </w:tc>
        <w:tc>
          <w:tcPr>
            <w:tcW w:w="3577" w:type="dxa"/>
            <w:gridSpan w:val="2"/>
            <w:shd w:val="clear" w:color="auto" w:fill="auto"/>
          </w:tcPr>
          <w:p w14:paraId="63FF5DB1" w14:textId="77777777" w:rsidR="00EE2C2A" w:rsidRPr="009C6C62" w:rsidRDefault="00EE2C2A" w:rsidP="00EE2C2A">
            <w:pPr>
              <w:widowControl w:val="0"/>
              <w:spacing w:before="120"/>
              <w:jc w:val="both"/>
              <w:rPr>
                <w:sz w:val="20"/>
              </w:rPr>
            </w:pPr>
            <w:r w:rsidRPr="009C6C62">
              <w:rPr>
                <w:b/>
                <w:sz w:val="20"/>
              </w:rPr>
              <w:t>8</w:t>
            </w:r>
            <w:r w:rsidRPr="009C6C62">
              <w:rPr>
                <w:b/>
                <w:sz w:val="20"/>
                <w:lang w:val="en-US"/>
              </w:rPr>
              <w:t>D</w:t>
            </w:r>
            <w:r w:rsidRPr="009C6C62">
              <w:rPr>
                <w:b/>
                <w:sz w:val="20"/>
              </w:rPr>
              <w:t xml:space="preserve"> (</w:t>
            </w:r>
            <w:r w:rsidRPr="009C6C62">
              <w:rPr>
                <w:sz w:val="20"/>
              </w:rPr>
              <w:t>1-2 символы);</w:t>
            </w:r>
          </w:p>
          <w:p w14:paraId="56BA3B59" w14:textId="77777777" w:rsidR="00EE2C2A" w:rsidRPr="009C6C62" w:rsidRDefault="00EE2C2A" w:rsidP="00EE2C2A">
            <w:pPr>
              <w:widowControl w:val="0"/>
              <w:spacing w:before="120"/>
              <w:jc w:val="both"/>
              <w:rPr>
                <w:rFonts w:eastAsia="Calibri"/>
                <w:sz w:val="20"/>
                <w:lang w:eastAsia="en-US"/>
              </w:rPr>
            </w:pPr>
            <w:r w:rsidRPr="009C6C62">
              <w:rPr>
                <w:rFonts w:eastAsia="Calibri"/>
                <w:b/>
                <w:bCs/>
                <w:sz w:val="20"/>
                <w:lang w:eastAsia="en-US"/>
              </w:rPr>
              <w:t xml:space="preserve">Код участника клиринга </w:t>
            </w:r>
            <w:r w:rsidRPr="009C6C62">
              <w:rPr>
                <w:rFonts w:eastAsia="Calibri"/>
                <w:b/>
                <w:sz w:val="20"/>
                <w:lang w:eastAsia="en-US"/>
              </w:rPr>
              <w:t xml:space="preserve">НКО </w:t>
            </w:r>
            <w:r w:rsidRPr="009C6C62">
              <w:rPr>
                <w:rFonts w:eastAsia="Calibri"/>
                <w:b/>
                <w:bCs/>
                <w:sz w:val="20"/>
                <w:lang w:eastAsia="en-US"/>
              </w:rPr>
              <w:t>НКЦ (АО)</w:t>
            </w:r>
            <w:r w:rsidRPr="009C6C62">
              <w:rPr>
                <w:rFonts w:eastAsia="Calibri"/>
                <w:b/>
                <w:sz w:val="20"/>
                <w:lang w:eastAsia="en-US"/>
              </w:rPr>
              <w:t xml:space="preserve"> (</w:t>
            </w:r>
            <w:r w:rsidRPr="009C6C62">
              <w:rPr>
                <w:rFonts w:eastAsia="Calibri"/>
                <w:sz w:val="20"/>
                <w:lang w:eastAsia="en-US"/>
              </w:rPr>
              <w:t xml:space="preserve">3-9 символы); </w:t>
            </w:r>
          </w:p>
          <w:p w14:paraId="41839C53" w14:textId="77777777" w:rsidR="00EE2C2A" w:rsidRPr="009C6C62" w:rsidRDefault="00EE2C2A" w:rsidP="00EE2C2A">
            <w:pPr>
              <w:widowControl w:val="0"/>
              <w:spacing w:before="120"/>
              <w:jc w:val="both"/>
              <w:rPr>
                <w:rFonts w:eastAsia="Calibri"/>
                <w:sz w:val="20"/>
                <w:lang w:eastAsia="en-US"/>
              </w:rPr>
            </w:pPr>
            <w:r w:rsidRPr="009C6C62">
              <w:rPr>
                <w:rFonts w:eastAsia="Calibri"/>
                <w:b/>
                <w:sz w:val="20"/>
                <w:lang w:eastAsia="en-US"/>
              </w:rPr>
              <w:t>00000</w:t>
            </w:r>
            <w:r w:rsidRPr="009C6C62">
              <w:rPr>
                <w:rFonts w:eastAsia="Calibri"/>
                <w:bCs/>
                <w:sz w:val="20"/>
                <w:lang w:eastAsia="en-US"/>
              </w:rPr>
              <w:t xml:space="preserve"> (</w:t>
            </w:r>
            <w:r w:rsidRPr="009C6C62">
              <w:rPr>
                <w:rFonts w:eastAsia="Calibri"/>
                <w:sz w:val="20"/>
                <w:lang w:eastAsia="en-US"/>
              </w:rPr>
              <w:t>10-14 символы);</w:t>
            </w:r>
          </w:p>
          <w:p w14:paraId="7110F191" w14:textId="77777777" w:rsidR="00EE2C2A" w:rsidRPr="009C6C62" w:rsidRDefault="00EE2C2A" w:rsidP="00EE2C2A">
            <w:pPr>
              <w:widowControl w:val="0"/>
              <w:spacing w:before="120"/>
              <w:jc w:val="both"/>
              <w:rPr>
                <w:rFonts w:eastAsia="Calibri"/>
                <w:sz w:val="20"/>
                <w:lang w:eastAsia="en-US"/>
              </w:rPr>
            </w:pPr>
            <w:r w:rsidRPr="009C6C62">
              <w:rPr>
                <w:rFonts w:eastAsia="Calibri"/>
                <w:b/>
                <w:sz w:val="20"/>
                <w:lang w:val="en-US" w:eastAsia="en-US"/>
              </w:rPr>
              <w:t>F</w:t>
            </w:r>
            <w:r w:rsidRPr="009C6C62">
              <w:rPr>
                <w:rFonts w:eastAsia="Calibri"/>
                <w:sz w:val="20"/>
                <w:lang w:eastAsia="en-US"/>
              </w:rPr>
              <w:t xml:space="preserve"> (15 символ);</w:t>
            </w:r>
          </w:p>
          <w:p w14:paraId="32104A94" w14:textId="77777777" w:rsidR="00EE2C2A" w:rsidRPr="009C6C62" w:rsidRDefault="00EE2C2A" w:rsidP="00EE2C2A">
            <w:pPr>
              <w:widowControl w:val="0"/>
              <w:spacing w:before="120"/>
              <w:jc w:val="both"/>
              <w:rPr>
                <w:b/>
                <w:sz w:val="20"/>
              </w:rPr>
            </w:pPr>
            <w:r w:rsidRPr="009C6C62">
              <w:rPr>
                <w:rFonts w:eastAsia="Calibri"/>
                <w:b/>
                <w:bCs/>
                <w:sz w:val="20"/>
                <w:lang w:eastAsia="en-US"/>
              </w:rPr>
              <w:t>Свободные (</w:t>
            </w:r>
            <w:r w:rsidRPr="009C6C62">
              <w:rPr>
                <w:rFonts w:eastAsia="Calibri"/>
                <w:sz w:val="20"/>
                <w:lang w:eastAsia="en-US"/>
              </w:rPr>
              <w:t>16-17 символы)</w:t>
            </w:r>
          </w:p>
        </w:tc>
        <w:tc>
          <w:tcPr>
            <w:tcW w:w="2922" w:type="dxa"/>
            <w:shd w:val="clear" w:color="auto" w:fill="auto"/>
          </w:tcPr>
          <w:p w14:paraId="3609CFD5" w14:textId="77777777" w:rsidR="00EE2C2A" w:rsidRPr="009C6C62" w:rsidRDefault="00EE2C2A" w:rsidP="00EE2C2A">
            <w:pPr>
              <w:widowControl w:val="0"/>
              <w:spacing w:before="120"/>
              <w:jc w:val="both"/>
              <w:rPr>
                <w:sz w:val="20"/>
              </w:rPr>
            </w:pPr>
            <w:r w:rsidRPr="009C6C62">
              <w:rPr>
                <w:sz w:val="20"/>
              </w:rPr>
              <w:t>Предназначен для учета ценных бумаг, переданных Депоненту, являющемуся участником клиринга НКО НКЦ (АО), в доверительное управление и переданных в имущественный пул.</w:t>
            </w:r>
          </w:p>
        </w:tc>
        <w:tc>
          <w:tcPr>
            <w:tcW w:w="1047" w:type="dxa"/>
          </w:tcPr>
          <w:p w14:paraId="3176DD78" w14:textId="77777777" w:rsidR="00EE2C2A" w:rsidRPr="009C6C62" w:rsidRDefault="00EE2C2A" w:rsidP="00EE2C2A">
            <w:pPr>
              <w:widowControl w:val="0"/>
              <w:spacing w:before="120"/>
              <w:jc w:val="both"/>
              <w:rPr>
                <w:b/>
                <w:sz w:val="20"/>
                <w:lang w:val="en-US"/>
              </w:rPr>
            </w:pPr>
            <w:r w:rsidRPr="009C6C62">
              <w:rPr>
                <w:b/>
                <w:sz w:val="20"/>
                <w:lang w:val="en-US"/>
              </w:rPr>
              <w:t xml:space="preserve">HB </w:t>
            </w:r>
          </w:p>
          <w:p w14:paraId="381B1C30" w14:textId="77777777" w:rsidR="00EE2C2A" w:rsidRPr="009C6C62" w:rsidRDefault="00EE2C2A" w:rsidP="00EE2C2A">
            <w:pPr>
              <w:widowControl w:val="0"/>
              <w:spacing w:before="120"/>
              <w:jc w:val="both"/>
              <w:rPr>
                <w:b/>
                <w:sz w:val="20"/>
              </w:rPr>
            </w:pPr>
            <w:r w:rsidRPr="009C6C62">
              <w:rPr>
                <w:b/>
                <w:sz w:val="20"/>
                <w:lang w:val="en-US"/>
              </w:rPr>
              <w:t>HX</w:t>
            </w:r>
          </w:p>
          <w:p w14:paraId="03151DE1" w14:textId="77777777" w:rsidR="00EE2C2A" w:rsidRPr="009C6C62" w:rsidRDefault="00EE2C2A" w:rsidP="00EE2C2A">
            <w:pPr>
              <w:widowControl w:val="0"/>
              <w:spacing w:before="120"/>
              <w:jc w:val="both"/>
              <w:rPr>
                <w:b/>
                <w:sz w:val="20"/>
              </w:rPr>
            </w:pPr>
            <w:r w:rsidRPr="009C6C62">
              <w:rPr>
                <w:b/>
                <w:sz w:val="20"/>
                <w:lang w:val="en-US"/>
              </w:rPr>
              <w:t>HE</w:t>
            </w:r>
          </w:p>
          <w:p w14:paraId="5C27FC4E" w14:textId="4EA67C9B" w:rsidR="00EE2C2A" w:rsidRPr="009C6C62" w:rsidRDefault="00EE2C2A" w:rsidP="00EE2C2A">
            <w:pPr>
              <w:widowControl w:val="0"/>
              <w:spacing w:before="120"/>
              <w:jc w:val="both"/>
              <w:rPr>
                <w:sz w:val="20"/>
                <w:lang w:val="en-US"/>
              </w:rPr>
            </w:pPr>
            <w:r w:rsidRPr="009C6C62">
              <w:rPr>
                <w:b/>
                <w:sz w:val="20"/>
                <w:lang w:val="en-US"/>
              </w:rPr>
              <w:t>HU</w:t>
            </w:r>
          </w:p>
        </w:tc>
      </w:tr>
      <w:tr w:rsidR="00EE2C2A" w:rsidRPr="009C6C62" w14:paraId="6FBB3DC5" w14:textId="77777777" w:rsidTr="0001349D">
        <w:tc>
          <w:tcPr>
            <w:tcW w:w="2093" w:type="dxa"/>
            <w:shd w:val="clear" w:color="auto" w:fill="auto"/>
          </w:tcPr>
          <w:p w14:paraId="7E3DAA40" w14:textId="04AC9D27" w:rsidR="00EE2C2A" w:rsidRPr="009C6C62" w:rsidRDefault="00EE2C2A" w:rsidP="00701D2D">
            <w:pPr>
              <w:widowControl w:val="0"/>
              <w:spacing w:before="120"/>
              <w:jc w:val="both"/>
              <w:rPr>
                <w:sz w:val="20"/>
              </w:rPr>
            </w:pPr>
            <w:r w:rsidRPr="009C6C62">
              <w:rPr>
                <w:sz w:val="20"/>
              </w:rPr>
              <w:t>Субсчет депо</w:t>
            </w:r>
            <w:r w:rsidR="00701D2D" w:rsidRPr="009C6C62">
              <w:rPr>
                <w:sz w:val="20"/>
              </w:rPr>
              <w:t xml:space="preserve"> Н,Д</w:t>
            </w:r>
            <w:r w:rsidRPr="009C6C62">
              <w:rPr>
                <w:sz w:val="20"/>
              </w:rPr>
              <w:t>. Ценные бумаги передан</w:t>
            </w:r>
            <w:r w:rsidR="00701D2D" w:rsidRPr="009C6C62">
              <w:rPr>
                <w:sz w:val="20"/>
              </w:rPr>
              <w:t>ы</w:t>
            </w:r>
            <w:r w:rsidRPr="009C6C62">
              <w:rPr>
                <w:sz w:val="20"/>
              </w:rPr>
              <w:t xml:space="preserve"> НКЦ в имущественный пул</w:t>
            </w:r>
          </w:p>
        </w:tc>
        <w:tc>
          <w:tcPr>
            <w:tcW w:w="3577" w:type="dxa"/>
            <w:gridSpan w:val="2"/>
            <w:shd w:val="clear" w:color="auto" w:fill="auto"/>
          </w:tcPr>
          <w:p w14:paraId="1EB946DF" w14:textId="77777777" w:rsidR="00EE2C2A" w:rsidRPr="009C6C62" w:rsidRDefault="00EE2C2A" w:rsidP="00EE2C2A">
            <w:pPr>
              <w:widowControl w:val="0"/>
              <w:spacing w:before="120"/>
              <w:jc w:val="both"/>
              <w:rPr>
                <w:sz w:val="20"/>
              </w:rPr>
            </w:pPr>
            <w:r w:rsidRPr="009C6C62">
              <w:rPr>
                <w:b/>
                <w:sz w:val="20"/>
              </w:rPr>
              <w:t>8</w:t>
            </w:r>
            <w:r w:rsidRPr="009C6C62">
              <w:rPr>
                <w:b/>
                <w:sz w:val="20"/>
                <w:lang w:val="en-US"/>
              </w:rPr>
              <w:t>L</w:t>
            </w:r>
            <w:r w:rsidRPr="009C6C62">
              <w:rPr>
                <w:b/>
                <w:sz w:val="20"/>
              </w:rPr>
              <w:t xml:space="preserve"> (</w:t>
            </w:r>
            <w:r w:rsidRPr="009C6C62">
              <w:rPr>
                <w:sz w:val="20"/>
              </w:rPr>
              <w:t>1-2 символы);</w:t>
            </w:r>
          </w:p>
          <w:p w14:paraId="44E0A8F6" w14:textId="77777777" w:rsidR="00EE2C2A" w:rsidRPr="009C6C62" w:rsidRDefault="00EE2C2A" w:rsidP="00EE2C2A">
            <w:pPr>
              <w:widowControl w:val="0"/>
              <w:spacing w:before="120"/>
              <w:jc w:val="both"/>
              <w:rPr>
                <w:rFonts w:eastAsia="Calibri"/>
                <w:sz w:val="20"/>
                <w:lang w:eastAsia="en-US"/>
              </w:rPr>
            </w:pPr>
            <w:r w:rsidRPr="009C6C62">
              <w:rPr>
                <w:rFonts w:eastAsia="Calibri"/>
                <w:b/>
                <w:bCs/>
                <w:sz w:val="20"/>
                <w:lang w:eastAsia="en-US"/>
              </w:rPr>
              <w:t xml:space="preserve">Код участника клиринга </w:t>
            </w:r>
            <w:r w:rsidRPr="009C6C62">
              <w:rPr>
                <w:rFonts w:eastAsia="Calibri"/>
                <w:b/>
                <w:sz w:val="20"/>
                <w:lang w:eastAsia="en-US"/>
              </w:rPr>
              <w:t xml:space="preserve">НКО </w:t>
            </w:r>
            <w:r w:rsidRPr="009C6C62">
              <w:rPr>
                <w:rFonts w:eastAsia="Calibri"/>
                <w:b/>
                <w:bCs/>
                <w:sz w:val="20"/>
                <w:lang w:eastAsia="en-US"/>
              </w:rPr>
              <w:t>НКЦ (АО)</w:t>
            </w:r>
            <w:r w:rsidRPr="009C6C62">
              <w:rPr>
                <w:rFonts w:eastAsia="Calibri"/>
                <w:b/>
                <w:sz w:val="20"/>
                <w:lang w:eastAsia="en-US"/>
              </w:rPr>
              <w:t xml:space="preserve"> (</w:t>
            </w:r>
            <w:r w:rsidRPr="009C6C62">
              <w:rPr>
                <w:rFonts w:eastAsia="Calibri"/>
                <w:sz w:val="20"/>
                <w:lang w:eastAsia="en-US"/>
              </w:rPr>
              <w:t xml:space="preserve">3-9 символы); </w:t>
            </w:r>
          </w:p>
          <w:p w14:paraId="79BEB7EF" w14:textId="77777777" w:rsidR="00EE2C2A" w:rsidRPr="009C6C62" w:rsidRDefault="00EE2C2A" w:rsidP="00EE2C2A">
            <w:pPr>
              <w:widowControl w:val="0"/>
              <w:spacing w:before="120"/>
              <w:jc w:val="both"/>
              <w:rPr>
                <w:rFonts w:eastAsia="Calibri"/>
                <w:sz w:val="20"/>
                <w:lang w:eastAsia="en-US"/>
              </w:rPr>
            </w:pPr>
            <w:r w:rsidRPr="009C6C62">
              <w:rPr>
                <w:rFonts w:eastAsia="Calibri"/>
                <w:b/>
                <w:sz w:val="20"/>
                <w:lang w:eastAsia="en-US"/>
              </w:rPr>
              <w:lastRenderedPageBreak/>
              <w:t>00000</w:t>
            </w:r>
            <w:r w:rsidRPr="009C6C62">
              <w:rPr>
                <w:rFonts w:eastAsia="Calibri"/>
                <w:bCs/>
                <w:sz w:val="20"/>
                <w:lang w:eastAsia="en-US"/>
              </w:rPr>
              <w:t xml:space="preserve"> (</w:t>
            </w:r>
            <w:r w:rsidRPr="009C6C62">
              <w:rPr>
                <w:rFonts w:eastAsia="Calibri"/>
                <w:sz w:val="20"/>
                <w:lang w:eastAsia="en-US"/>
              </w:rPr>
              <w:t>10-14 символы);</w:t>
            </w:r>
          </w:p>
          <w:p w14:paraId="24A35279" w14:textId="77777777" w:rsidR="00EE2C2A" w:rsidRPr="009C6C62" w:rsidRDefault="00EE2C2A" w:rsidP="00EE2C2A">
            <w:pPr>
              <w:widowControl w:val="0"/>
              <w:spacing w:before="120"/>
              <w:jc w:val="both"/>
              <w:rPr>
                <w:rFonts w:eastAsia="Calibri"/>
                <w:sz w:val="20"/>
                <w:lang w:eastAsia="en-US"/>
              </w:rPr>
            </w:pPr>
            <w:r w:rsidRPr="009C6C62">
              <w:rPr>
                <w:rFonts w:eastAsia="Calibri"/>
                <w:b/>
                <w:sz w:val="20"/>
                <w:lang w:eastAsia="en-US"/>
              </w:rPr>
              <w:t>15 символ</w:t>
            </w:r>
            <w:r w:rsidRPr="009C6C62">
              <w:rPr>
                <w:rFonts w:eastAsia="Calibri"/>
                <w:sz w:val="20"/>
                <w:lang w:eastAsia="en-US"/>
              </w:rPr>
              <w:t>:</w:t>
            </w:r>
          </w:p>
          <w:p w14:paraId="289FAF2B" w14:textId="77777777" w:rsidR="00EE2C2A" w:rsidRPr="009C6C62" w:rsidRDefault="00EE2C2A" w:rsidP="00EE2C2A">
            <w:pPr>
              <w:widowControl w:val="0"/>
              <w:spacing w:before="120"/>
              <w:jc w:val="both"/>
              <w:rPr>
                <w:rFonts w:eastAsia="Calibri"/>
                <w:sz w:val="20"/>
                <w:lang w:eastAsia="en-US"/>
              </w:rPr>
            </w:pPr>
            <w:r w:rsidRPr="009C6C62">
              <w:rPr>
                <w:rFonts w:eastAsia="Calibri"/>
                <w:b/>
                <w:sz w:val="20"/>
                <w:lang w:val="en-US" w:eastAsia="en-US"/>
              </w:rPr>
              <w:t>F</w:t>
            </w:r>
            <w:r w:rsidRPr="009C6C62">
              <w:rPr>
                <w:rFonts w:eastAsia="Calibri"/>
                <w:b/>
                <w:sz w:val="20"/>
                <w:lang w:eastAsia="en-US"/>
              </w:rPr>
              <w:t xml:space="preserve"> </w:t>
            </w:r>
            <w:r w:rsidRPr="009C6C62">
              <w:rPr>
                <w:rFonts w:eastAsia="Calibri"/>
                <w:sz w:val="20"/>
                <w:lang w:eastAsia="en-US"/>
              </w:rPr>
              <w:t>- если Субсчет депо открывается участнику клиринга НКО НКЦ (АО);</w:t>
            </w:r>
          </w:p>
          <w:p w14:paraId="110FDBD7" w14:textId="77777777" w:rsidR="00EE2C2A" w:rsidRPr="009C6C62" w:rsidRDefault="00EE2C2A" w:rsidP="00EE2C2A">
            <w:pPr>
              <w:widowControl w:val="0"/>
              <w:spacing w:before="120"/>
              <w:jc w:val="both"/>
              <w:rPr>
                <w:rFonts w:eastAsia="Calibri"/>
                <w:sz w:val="20"/>
                <w:lang w:eastAsia="en-US"/>
              </w:rPr>
            </w:pPr>
            <w:r w:rsidRPr="009C6C62">
              <w:rPr>
                <w:rFonts w:eastAsia="Calibri"/>
                <w:b/>
                <w:sz w:val="20"/>
                <w:lang w:val="en-US" w:eastAsia="en-US"/>
              </w:rPr>
              <w:t>A</w:t>
            </w:r>
            <w:r w:rsidRPr="009C6C62">
              <w:rPr>
                <w:rFonts w:eastAsia="Calibri"/>
                <w:b/>
                <w:sz w:val="20"/>
                <w:lang w:eastAsia="en-US"/>
              </w:rPr>
              <w:t xml:space="preserve"> – </w:t>
            </w:r>
            <w:r w:rsidRPr="009C6C62">
              <w:rPr>
                <w:rFonts w:eastAsia="Calibri"/>
                <w:sz w:val="20"/>
                <w:lang w:eastAsia="en-US"/>
              </w:rPr>
              <w:t>если Субсчет депо открывается Депоненту, получившему статус держателя в НКО НКЦ (АО), для учета ценных бумаг, принадлежащих участникам клиринга НКО НКЦ (АО);</w:t>
            </w:r>
          </w:p>
          <w:p w14:paraId="28718B11" w14:textId="77777777" w:rsidR="00EE2C2A" w:rsidRPr="009C6C62" w:rsidRDefault="00EE2C2A" w:rsidP="00EE2C2A">
            <w:pPr>
              <w:widowControl w:val="0"/>
              <w:spacing w:before="120"/>
              <w:jc w:val="both"/>
              <w:rPr>
                <w:rFonts w:eastAsia="Calibri"/>
                <w:sz w:val="20"/>
                <w:lang w:eastAsia="en-US"/>
              </w:rPr>
            </w:pPr>
            <w:r w:rsidRPr="009C6C62">
              <w:rPr>
                <w:rFonts w:eastAsia="Calibri"/>
                <w:b/>
                <w:sz w:val="20"/>
                <w:lang w:eastAsia="en-US"/>
              </w:rPr>
              <w:t xml:space="preserve">В – </w:t>
            </w:r>
            <w:r w:rsidRPr="009C6C62">
              <w:rPr>
                <w:rFonts w:eastAsia="Calibri"/>
                <w:sz w:val="20"/>
                <w:lang w:eastAsia="en-US"/>
              </w:rPr>
              <w:t>если Субсчет депо открывается Депоненту, получившему статус держателя в НКО НКЦ (АО), для учета ценных бумаг клиентов участников клиринга НКО НКЦ (АО);</w:t>
            </w:r>
          </w:p>
          <w:p w14:paraId="26F0DB5A" w14:textId="3D26F942" w:rsidR="00EE2C2A" w:rsidRPr="009C6C62" w:rsidRDefault="00EE2C2A" w:rsidP="00EE2C2A">
            <w:pPr>
              <w:widowControl w:val="0"/>
              <w:spacing w:before="120"/>
              <w:jc w:val="both"/>
              <w:rPr>
                <w:rFonts w:eastAsia="Calibri"/>
                <w:sz w:val="20"/>
                <w:lang w:eastAsia="en-US"/>
              </w:rPr>
            </w:pPr>
            <w:r w:rsidRPr="009C6C62">
              <w:rPr>
                <w:rFonts w:eastAsia="Calibri"/>
                <w:b/>
                <w:sz w:val="20"/>
                <w:lang w:eastAsia="en-US"/>
              </w:rPr>
              <w:t xml:space="preserve">С – </w:t>
            </w:r>
            <w:r w:rsidRPr="009C6C62">
              <w:rPr>
                <w:rFonts w:eastAsia="Calibri"/>
                <w:sz w:val="20"/>
                <w:lang w:eastAsia="en-US"/>
              </w:rPr>
              <w:t>если Субсчет депо открывается Депоненту, получившему статус держателя в НКО НКЦ (АО), для учета ценных бумаг</w:t>
            </w:r>
            <w:r w:rsidR="00DA255E" w:rsidRPr="009C6C62">
              <w:rPr>
                <w:rFonts w:eastAsia="Calibri"/>
                <w:sz w:val="20"/>
                <w:lang w:eastAsia="en-US"/>
              </w:rPr>
              <w:t>,</w:t>
            </w:r>
            <w:r w:rsidRPr="009C6C62">
              <w:rPr>
                <w:rFonts w:eastAsia="Calibri"/>
                <w:sz w:val="20"/>
                <w:lang w:eastAsia="en-US"/>
              </w:rPr>
              <w:t xml:space="preserve"> переданных в доверительное управление участникам клиринга НКО НКЦ (АО);</w:t>
            </w:r>
          </w:p>
          <w:p w14:paraId="011BCCD0" w14:textId="77777777" w:rsidR="00EE2C2A" w:rsidRPr="009C6C62" w:rsidRDefault="00EE2C2A" w:rsidP="00EE2C2A">
            <w:pPr>
              <w:widowControl w:val="0"/>
              <w:spacing w:before="120"/>
              <w:jc w:val="both"/>
              <w:rPr>
                <w:b/>
                <w:sz w:val="20"/>
              </w:rPr>
            </w:pPr>
            <w:r w:rsidRPr="009C6C62">
              <w:rPr>
                <w:rFonts w:eastAsia="Calibri"/>
                <w:b/>
                <w:bCs/>
                <w:sz w:val="20"/>
                <w:lang w:eastAsia="en-US"/>
              </w:rPr>
              <w:t xml:space="preserve">Свободные </w:t>
            </w:r>
            <w:r w:rsidRPr="009C6C62">
              <w:rPr>
                <w:rFonts w:eastAsia="Calibri"/>
                <w:b/>
                <w:bCs/>
                <w:sz w:val="20"/>
                <w:lang w:val="en-US" w:eastAsia="en-US"/>
              </w:rPr>
              <w:t>(</w:t>
            </w:r>
            <w:r w:rsidRPr="009C6C62">
              <w:rPr>
                <w:rFonts w:eastAsia="Calibri"/>
                <w:sz w:val="20"/>
                <w:lang w:eastAsia="en-US"/>
              </w:rPr>
              <w:t>16-17 символы</w:t>
            </w:r>
            <w:r w:rsidRPr="009C6C62">
              <w:rPr>
                <w:rFonts w:eastAsia="Calibri"/>
                <w:sz w:val="20"/>
                <w:lang w:val="en-US" w:eastAsia="en-US"/>
              </w:rPr>
              <w:t>)</w:t>
            </w:r>
          </w:p>
        </w:tc>
        <w:tc>
          <w:tcPr>
            <w:tcW w:w="2922" w:type="dxa"/>
            <w:shd w:val="clear" w:color="auto" w:fill="auto"/>
          </w:tcPr>
          <w:p w14:paraId="228CF51F" w14:textId="77777777" w:rsidR="00EE2C2A" w:rsidRPr="009C6C62" w:rsidRDefault="00EE2C2A" w:rsidP="00EE2C2A">
            <w:pPr>
              <w:widowControl w:val="0"/>
              <w:spacing w:before="120"/>
              <w:jc w:val="both"/>
              <w:rPr>
                <w:sz w:val="20"/>
              </w:rPr>
            </w:pPr>
            <w:r w:rsidRPr="009C6C62">
              <w:rPr>
                <w:sz w:val="20"/>
              </w:rPr>
              <w:lastRenderedPageBreak/>
              <w:t xml:space="preserve">Предназначен для учета ценных бумаг, клиентов Депонента, являющегося участником клиринга НКО </w:t>
            </w:r>
            <w:r w:rsidRPr="009C6C62">
              <w:rPr>
                <w:sz w:val="20"/>
              </w:rPr>
              <w:lastRenderedPageBreak/>
              <w:t>НКЦ (АО), или получившего в НКО НКЦ (АО) статус держателя, и переданных в имущественный пул.</w:t>
            </w:r>
          </w:p>
        </w:tc>
        <w:tc>
          <w:tcPr>
            <w:tcW w:w="1047" w:type="dxa"/>
          </w:tcPr>
          <w:p w14:paraId="14A46A87" w14:textId="77777777" w:rsidR="00EE2C2A" w:rsidRPr="009C6C62" w:rsidRDefault="00EE2C2A" w:rsidP="00EE2C2A">
            <w:pPr>
              <w:widowControl w:val="0"/>
              <w:spacing w:before="120"/>
              <w:jc w:val="both"/>
              <w:rPr>
                <w:b/>
                <w:sz w:val="20"/>
                <w:lang w:val="en-US"/>
              </w:rPr>
            </w:pPr>
            <w:r w:rsidRPr="009C6C62">
              <w:rPr>
                <w:b/>
                <w:sz w:val="20"/>
                <w:lang w:val="en-US"/>
              </w:rPr>
              <w:lastRenderedPageBreak/>
              <w:t xml:space="preserve">HB </w:t>
            </w:r>
          </w:p>
          <w:p w14:paraId="029767DE" w14:textId="77777777" w:rsidR="00EE2C2A" w:rsidRPr="009C6C62" w:rsidRDefault="00EE2C2A" w:rsidP="00EE2C2A">
            <w:pPr>
              <w:widowControl w:val="0"/>
              <w:spacing w:before="120"/>
              <w:jc w:val="both"/>
              <w:rPr>
                <w:b/>
                <w:sz w:val="20"/>
                <w:lang w:val="en-US"/>
              </w:rPr>
            </w:pPr>
            <w:r w:rsidRPr="009C6C62">
              <w:rPr>
                <w:b/>
                <w:sz w:val="20"/>
                <w:lang w:val="en-US"/>
              </w:rPr>
              <w:t>HX</w:t>
            </w:r>
          </w:p>
          <w:p w14:paraId="05786EEE" w14:textId="77777777" w:rsidR="00EE2C2A" w:rsidRPr="009C6C62" w:rsidRDefault="00EE2C2A" w:rsidP="00EE2C2A">
            <w:pPr>
              <w:widowControl w:val="0"/>
              <w:spacing w:before="120"/>
              <w:jc w:val="both"/>
              <w:rPr>
                <w:b/>
                <w:sz w:val="20"/>
                <w:lang w:val="en-US"/>
              </w:rPr>
            </w:pPr>
            <w:r w:rsidRPr="009C6C62">
              <w:rPr>
                <w:b/>
                <w:sz w:val="20"/>
                <w:lang w:val="en-US"/>
              </w:rPr>
              <w:t>HE</w:t>
            </w:r>
          </w:p>
          <w:p w14:paraId="78444FED" w14:textId="07C31F0A" w:rsidR="00EE2C2A" w:rsidRPr="009C6C62" w:rsidRDefault="00EE2C2A" w:rsidP="00EE2C2A">
            <w:pPr>
              <w:widowControl w:val="0"/>
              <w:spacing w:before="120"/>
              <w:jc w:val="both"/>
              <w:rPr>
                <w:sz w:val="20"/>
                <w:lang w:val="en-US"/>
              </w:rPr>
            </w:pPr>
            <w:r w:rsidRPr="009C6C62">
              <w:rPr>
                <w:b/>
                <w:sz w:val="20"/>
                <w:lang w:val="en-US"/>
              </w:rPr>
              <w:lastRenderedPageBreak/>
              <w:t>HU</w:t>
            </w:r>
          </w:p>
        </w:tc>
      </w:tr>
    </w:tbl>
    <w:p w14:paraId="2C0A9149" w14:textId="69D5C837" w:rsidR="00943C8A" w:rsidRPr="009C6C62" w:rsidRDefault="00A6626C" w:rsidP="00602CFF">
      <w:pPr>
        <w:pStyle w:val="BodyText21"/>
        <w:spacing w:before="120" w:after="0"/>
        <w:ind w:left="709" w:firstLine="0"/>
      </w:pPr>
      <w:r w:rsidRPr="009C6C62">
        <w:lastRenderedPageBreak/>
        <w:t>НКО</w:t>
      </w:r>
      <w:r w:rsidR="00943C8A" w:rsidRPr="009C6C62">
        <w:t xml:space="preserve"> НКЦ (АО) как центральному контрагенту могут быть открыты </w:t>
      </w:r>
      <w:r w:rsidR="000F107C" w:rsidRPr="009C6C62">
        <w:t>С</w:t>
      </w:r>
      <w:r w:rsidR="00943C8A" w:rsidRPr="009C6C62">
        <w:t xml:space="preserve">убсчета депо владельца на </w:t>
      </w:r>
      <w:r w:rsidR="00A22783" w:rsidRPr="009C6C62">
        <w:t>К</w:t>
      </w:r>
      <w:r w:rsidR="00943C8A" w:rsidRPr="009C6C62">
        <w:t>лиринговом счете депо, если это необходимо для исполнения обязательств, допущен</w:t>
      </w:r>
      <w:r w:rsidR="00C756A5" w:rsidRPr="009C6C62">
        <w:t xml:space="preserve">ных к клирингу и предусмотрено </w:t>
      </w:r>
      <w:r w:rsidR="00943C8A" w:rsidRPr="009C6C62">
        <w:t xml:space="preserve">договором о взаимодействии, заключенным между </w:t>
      </w:r>
      <w:r w:rsidRPr="009C6C62">
        <w:t>НКО</w:t>
      </w:r>
      <w:r w:rsidR="00943C8A" w:rsidRPr="009C6C62">
        <w:t xml:space="preserve"> НКЦ (АО) и Депозитарием.</w:t>
      </w:r>
      <w:r w:rsidR="0078611F" w:rsidRPr="009C6C62">
        <w:t xml:space="preserve"> Для расчетов по результатам клиринга </w:t>
      </w:r>
      <w:r w:rsidR="00D55543" w:rsidRPr="009C6C62">
        <w:t xml:space="preserve">используется субсчет депо владельца (тип субсчета – 0H), открытый </w:t>
      </w:r>
      <w:r w:rsidR="00F83248" w:rsidRPr="009C6C62">
        <w:t xml:space="preserve">НКО </w:t>
      </w:r>
      <w:r w:rsidR="00D55543" w:rsidRPr="009C6C62">
        <w:t xml:space="preserve">НКЦ </w:t>
      </w:r>
      <w:r w:rsidR="00F83248" w:rsidRPr="009C6C62">
        <w:t xml:space="preserve">(АО) </w:t>
      </w:r>
      <w:r w:rsidR="0078611F" w:rsidRPr="009C6C62">
        <w:t>на клиринговом счете депо</w:t>
      </w:r>
      <w:r w:rsidR="00D55543" w:rsidRPr="009C6C62">
        <w:t>.</w:t>
      </w:r>
    </w:p>
    <w:p w14:paraId="2C745E56" w14:textId="77777777" w:rsidR="00943C8A" w:rsidRPr="009C6C62" w:rsidRDefault="00943C8A" w:rsidP="00602CFF">
      <w:pPr>
        <w:pStyle w:val="BodyText21"/>
        <w:spacing w:before="120" w:after="0"/>
        <w:ind w:left="709" w:firstLine="0"/>
      </w:pPr>
      <w:r w:rsidRPr="009C6C62">
        <w:t xml:space="preserve">Cубсчета депо </w:t>
      </w:r>
      <w:r w:rsidR="00A22783" w:rsidRPr="009C6C62">
        <w:t>К</w:t>
      </w:r>
      <w:r w:rsidRPr="009C6C62">
        <w:t xml:space="preserve">лирингового счета депо открываются по </w:t>
      </w:r>
      <w:r w:rsidR="00A22783" w:rsidRPr="009C6C62">
        <w:t>П</w:t>
      </w:r>
      <w:r w:rsidRPr="009C6C62">
        <w:t xml:space="preserve">оручению клиринговой организации по форме АF090, в котором в обязательном порядке содержится ссылка на депозитарный код (код анкеты) Депонента, на имя которого открывается </w:t>
      </w:r>
      <w:r w:rsidR="00A22783" w:rsidRPr="009C6C62">
        <w:t>С</w:t>
      </w:r>
      <w:r w:rsidRPr="009C6C62">
        <w:t xml:space="preserve">убсчет депо. По результатам исполнения операции (код операции – 90) </w:t>
      </w:r>
      <w:r w:rsidR="00A6626C" w:rsidRPr="009C6C62">
        <w:t>НКО</w:t>
      </w:r>
      <w:r w:rsidRPr="009C6C62">
        <w:t xml:space="preserve"> НКЦ (АО) и Депоненту, на имя которого был открыт </w:t>
      </w:r>
      <w:r w:rsidR="00A22783" w:rsidRPr="009C6C62">
        <w:t>С</w:t>
      </w:r>
      <w:r w:rsidRPr="009C6C62">
        <w:t>убсчет депо, предоставляются отчеты по форме AS090.</w:t>
      </w:r>
    </w:p>
    <w:p w14:paraId="332B08A1" w14:textId="3D2926F7" w:rsidR="00943C8A" w:rsidRPr="009C6C62" w:rsidRDefault="00943C8A" w:rsidP="00602CFF">
      <w:pPr>
        <w:pStyle w:val="BodyText21"/>
        <w:spacing w:before="120" w:after="0"/>
        <w:ind w:left="709" w:firstLine="0"/>
      </w:pPr>
      <w:r w:rsidRPr="009C6C62">
        <w:t xml:space="preserve">Операции списания и зачисления ценных бумаг по </w:t>
      </w:r>
      <w:r w:rsidR="00A22783" w:rsidRPr="009C6C62">
        <w:t>С</w:t>
      </w:r>
      <w:r w:rsidRPr="009C6C62">
        <w:t xml:space="preserve">убсчетам депо исполняются на основании </w:t>
      </w:r>
      <w:r w:rsidR="00A22783" w:rsidRPr="009C6C62">
        <w:t>П</w:t>
      </w:r>
      <w:r w:rsidRPr="009C6C62">
        <w:t>оручений</w:t>
      </w:r>
      <w:r w:rsidR="00A22783" w:rsidRPr="009C6C62">
        <w:t xml:space="preserve"> (распоряжений)</w:t>
      </w:r>
      <w:r w:rsidRPr="009C6C62">
        <w:t xml:space="preserve"> клиринговой организации. Перевод ценных бумаг, передаваемых в имущественный пул, с торгового раздела </w:t>
      </w:r>
      <w:r w:rsidR="00A22783" w:rsidRPr="009C6C62">
        <w:t>Т</w:t>
      </w:r>
      <w:r w:rsidRPr="009C6C62">
        <w:t xml:space="preserve">оргового счета депо Депонента на соответствующий </w:t>
      </w:r>
      <w:r w:rsidR="00A22783" w:rsidRPr="009C6C62">
        <w:t>С</w:t>
      </w:r>
      <w:r w:rsidRPr="009C6C62">
        <w:t>убсчет депо этого Депонента осуществля</w:t>
      </w:r>
      <w:r w:rsidR="008D6935" w:rsidRPr="009C6C62">
        <w:t>е</w:t>
      </w:r>
      <w:r w:rsidRPr="009C6C62">
        <w:t xml:space="preserve">тся по </w:t>
      </w:r>
      <w:r w:rsidR="00A22783" w:rsidRPr="009C6C62">
        <w:t>Поручению (</w:t>
      </w:r>
      <w:r w:rsidRPr="009C6C62">
        <w:t>распоряжению</w:t>
      </w:r>
      <w:r w:rsidR="00A22783" w:rsidRPr="009C6C62">
        <w:t>)</w:t>
      </w:r>
      <w:r w:rsidRPr="009C6C62">
        <w:t xml:space="preserve"> </w:t>
      </w:r>
      <w:r w:rsidR="00A6626C" w:rsidRPr="009C6C62">
        <w:t>НКО</w:t>
      </w:r>
      <w:r w:rsidRPr="009C6C62">
        <w:t xml:space="preserve"> НКЦ (АО), сформированному на основании распоряжения участника клиринга </w:t>
      </w:r>
      <w:r w:rsidR="00A6626C" w:rsidRPr="009C6C62">
        <w:t>НКО</w:t>
      </w:r>
      <w:r w:rsidRPr="009C6C62">
        <w:t xml:space="preserve"> НКЦ (АО), указанного в коде этого торгового раздела.</w:t>
      </w:r>
    </w:p>
    <w:p w14:paraId="14F6CCAD" w14:textId="77777777" w:rsidR="00943C8A" w:rsidRPr="009C6C62" w:rsidRDefault="0097030F" w:rsidP="00602CFF">
      <w:pPr>
        <w:pStyle w:val="BodyText21"/>
        <w:spacing w:before="120" w:after="0"/>
        <w:ind w:left="709" w:firstLine="0"/>
      </w:pPr>
      <w:r w:rsidRPr="009C6C62">
        <w:t xml:space="preserve">При формировании списков </w:t>
      </w:r>
      <w:r w:rsidR="001614F3" w:rsidRPr="009C6C62">
        <w:t>лиц, осуществляющих права по ценным бумагам, и иных лиц</w:t>
      </w:r>
      <w:r w:rsidRPr="009C6C62">
        <w:t xml:space="preserve"> в список включаются Депоненты, которым открыты </w:t>
      </w:r>
      <w:r w:rsidR="00A22783" w:rsidRPr="009C6C62">
        <w:t>С</w:t>
      </w:r>
      <w:r w:rsidRPr="009C6C62">
        <w:t xml:space="preserve">убсчета депо владельца или </w:t>
      </w:r>
      <w:r w:rsidR="00A22783" w:rsidRPr="009C6C62">
        <w:t>С</w:t>
      </w:r>
      <w:r w:rsidRPr="009C6C62">
        <w:t xml:space="preserve">убсчета депо доверительного управляющего в том же порядке, в соответствии с которым в список включаются Депоненты, которым в Депозитарии открыты соответственно </w:t>
      </w:r>
      <w:r w:rsidR="00A22783" w:rsidRPr="009C6C62">
        <w:t>С</w:t>
      </w:r>
      <w:r w:rsidRPr="009C6C62">
        <w:t xml:space="preserve">чета депо владельца или </w:t>
      </w:r>
      <w:r w:rsidR="00A22783" w:rsidRPr="009C6C62">
        <w:t>С</w:t>
      </w:r>
      <w:r w:rsidRPr="009C6C62">
        <w:t xml:space="preserve">чета депо доверительного управляющего. Депоненты, которым открыты </w:t>
      </w:r>
      <w:r w:rsidR="00356124" w:rsidRPr="009C6C62">
        <w:t>С</w:t>
      </w:r>
      <w:r w:rsidRPr="009C6C62">
        <w:t xml:space="preserve">убсчета депо номинального держателя или </w:t>
      </w:r>
      <w:r w:rsidR="00356124" w:rsidRPr="009C6C62">
        <w:t>С</w:t>
      </w:r>
      <w:r w:rsidRPr="009C6C62">
        <w:t xml:space="preserve">убсчета депо иностранного номинального держателя, раскрывают список </w:t>
      </w:r>
      <w:r w:rsidR="001614F3" w:rsidRPr="009C6C62">
        <w:t>лиц, осуществляющих права по ценным бумагам, и иных лиц</w:t>
      </w:r>
      <w:r w:rsidRPr="009C6C62">
        <w:t xml:space="preserve"> и </w:t>
      </w:r>
      <w:r w:rsidRPr="009C6C62">
        <w:lastRenderedPageBreak/>
        <w:t xml:space="preserve">предоставляют его в Депозитарий в том же порядке, который предусмотрен для Депонентов, которым в Депозитарии открыты соответственно </w:t>
      </w:r>
      <w:r w:rsidR="00356124" w:rsidRPr="009C6C62">
        <w:t>С</w:t>
      </w:r>
      <w:r w:rsidRPr="009C6C62">
        <w:t xml:space="preserve">чета депо номинального держателя или </w:t>
      </w:r>
      <w:r w:rsidR="00356124" w:rsidRPr="009C6C62">
        <w:t>С</w:t>
      </w:r>
      <w:r w:rsidRPr="009C6C62">
        <w:t>чета депо иностранного номинального держателя.</w:t>
      </w:r>
    </w:p>
    <w:p w14:paraId="5B16C790" w14:textId="77777777" w:rsidR="00943C8A" w:rsidRPr="009C6C62" w:rsidRDefault="00943C8A" w:rsidP="00602CFF">
      <w:pPr>
        <w:pStyle w:val="BodyText21"/>
        <w:spacing w:before="120" w:after="0"/>
        <w:ind w:left="709" w:firstLine="0"/>
      </w:pPr>
      <w:r w:rsidRPr="009C6C62">
        <w:t xml:space="preserve">При проведении обязательных </w:t>
      </w:r>
      <w:r w:rsidR="004658B4" w:rsidRPr="009C6C62">
        <w:t>К</w:t>
      </w:r>
      <w:r w:rsidRPr="009C6C62">
        <w:t xml:space="preserve">орпоративных действий ценные бумаги будут списаны с </w:t>
      </w:r>
      <w:r w:rsidR="00356124" w:rsidRPr="009C6C62">
        <w:t>С</w:t>
      </w:r>
      <w:r w:rsidRPr="009C6C62">
        <w:t xml:space="preserve">убсчета депо или зачислены на </w:t>
      </w:r>
      <w:r w:rsidR="00356124" w:rsidRPr="009C6C62">
        <w:t>С</w:t>
      </w:r>
      <w:r w:rsidRPr="009C6C62">
        <w:t xml:space="preserve">убсчет депо в порядке, предусмотренном для аналогичных операций по </w:t>
      </w:r>
      <w:r w:rsidR="00356124" w:rsidRPr="009C6C62">
        <w:t>С</w:t>
      </w:r>
      <w:r w:rsidRPr="009C6C62">
        <w:t xml:space="preserve">четам депо. Полученные по результатам </w:t>
      </w:r>
      <w:r w:rsidR="004658B4" w:rsidRPr="009C6C62">
        <w:t>К</w:t>
      </w:r>
      <w:r w:rsidRPr="009C6C62">
        <w:t xml:space="preserve">орпоративного действия ценные бумаги будут зачислены на тот же </w:t>
      </w:r>
      <w:r w:rsidR="00356124" w:rsidRPr="009C6C62">
        <w:t>С</w:t>
      </w:r>
      <w:r w:rsidRPr="009C6C62">
        <w:t xml:space="preserve">убсчет депо, на котором учитывались базовые ценные бумаги. </w:t>
      </w:r>
    </w:p>
    <w:p w14:paraId="13F2BA6E" w14:textId="77777777" w:rsidR="00B166E1" w:rsidRPr="009C6C62" w:rsidRDefault="00B166E1" w:rsidP="00602CFF">
      <w:pPr>
        <w:pStyle w:val="BodyText21"/>
        <w:spacing w:before="120" w:after="0"/>
        <w:ind w:left="709" w:firstLine="0"/>
      </w:pPr>
      <w:r w:rsidRPr="009C6C62">
        <w:t xml:space="preserve">В том случае если Депонент предполагает принять участие в Корпоративном действии, предполагающем ограничения в распоряжении ценными бумагами и/или списание ценных бумаг с </w:t>
      </w:r>
      <w:r w:rsidR="00356124" w:rsidRPr="009C6C62">
        <w:t>С</w:t>
      </w:r>
      <w:r w:rsidRPr="009C6C62">
        <w:t xml:space="preserve">убсчета депо, Депонент должен обратиться в НКО НКЦ (АО) в порядке, предусмотренном Правилами клиринга НКО НКЦ (АО), с просьбой о списании ценных бумаг с </w:t>
      </w:r>
      <w:r w:rsidR="00356124" w:rsidRPr="009C6C62">
        <w:t>С</w:t>
      </w:r>
      <w:r w:rsidRPr="009C6C62">
        <w:t xml:space="preserve">убсчета депо и зачислении их на соответствующий торговый раздел </w:t>
      </w:r>
      <w:r w:rsidR="00356124" w:rsidRPr="009C6C62">
        <w:t>Т</w:t>
      </w:r>
      <w:r w:rsidRPr="009C6C62">
        <w:t xml:space="preserve">оргового счета депо. </w:t>
      </w:r>
    </w:p>
    <w:p w14:paraId="61E6BCA4" w14:textId="77777777" w:rsidR="00F25766" w:rsidRPr="009C6C62" w:rsidRDefault="00EA605D" w:rsidP="00602CFF">
      <w:pPr>
        <w:pStyle w:val="BodyText21"/>
        <w:spacing w:before="120" w:after="0"/>
        <w:ind w:left="709" w:firstLine="0"/>
      </w:pPr>
      <w:r w:rsidRPr="009C6C62">
        <w:t>Если Депонент предполагает принять участие в добровольном Корпоративном действии или обязательном Корпоративном действии с выбором варианта участия, не предполагающем ограничения в распоряжении ценными бумагами и/или списание ценных бумаг с Субсчета депо, Депонент должен предоставить Поручение (инструкцию) на участие в Корпоративном действии в порядке, предусмотренном для подачи Поручения к Счету депо.</w:t>
      </w:r>
    </w:p>
    <w:p w14:paraId="6BDFBFA2" w14:textId="0593FB3C" w:rsidR="00943C8A" w:rsidRPr="009C6C62" w:rsidRDefault="00943C8A" w:rsidP="00602CFF">
      <w:pPr>
        <w:pStyle w:val="BodyText21"/>
        <w:spacing w:before="120" w:after="0"/>
        <w:ind w:left="709" w:firstLine="0"/>
      </w:pPr>
      <w:r w:rsidRPr="009C6C62">
        <w:t xml:space="preserve">Доходы по ценным бумагам, учитываемым на </w:t>
      </w:r>
      <w:r w:rsidR="00356124" w:rsidRPr="009C6C62">
        <w:t>С</w:t>
      </w:r>
      <w:r w:rsidRPr="009C6C62">
        <w:t xml:space="preserve">убсчетах депо владельца, предназначенных для учета ценных бумаг, переданных Депонентом в коллективное клиринговое обеспечение, индивидуальное клиринговое обеспечение или в соответствующий имущественный пул, будут перечисляться на соответствующий клиринговый банковский счет, предназначенный для учета коллективного или индивидуального клирингового обеспечения, или денежных средств, переданных в имущественные пулы. Для регистрации реквизитов соответствующего клирингового банковского счета для перечисления доходов по указанным ценных бумагам </w:t>
      </w:r>
      <w:r w:rsidR="009D6E89" w:rsidRPr="009C6C62">
        <w:t>НКО</w:t>
      </w:r>
      <w:r w:rsidRPr="009C6C62">
        <w:t xml:space="preserve"> НКЦ (АО) должен предоставить </w:t>
      </w:r>
      <w:r w:rsidR="00356124" w:rsidRPr="009C6C62">
        <w:t>П</w:t>
      </w:r>
      <w:r w:rsidRPr="009C6C62">
        <w:t xml:space="preserve">оручение по форме АF005 с приложением уведомления о банковских реквизитах по форме GF088 (код операции – 07, код назначения банковских реквизитов – 06). </w:t>
      </w:r>
    </w:p>
    <w:p w14:paraId="01C7A4D0" w14:textId="77777777" w:rsidR="00943C8A" w:rsidRPr="009C6C62" w:rsidRDefault="009430AC" w:rsidP="00602CFF">
      <w:pPr>
        <w:pStyle w:val="BodyText21"/>
        <w:spacing w:before="120" w:after="0"/>
        <w:ind w:left="709" w:firstLine="0"/>
      </w:pPr>
      <w:r w:rsidRPr="009C6C62">
        <w:rPr>
          <w:color w:val="000000"/>
          <w:szCs w:val="24"/>
        </w:rPr>
        <w:t>Депонент, которому открыт Субсчет депо доверительного управляющего, Субсчет депо номинального держателя или Субсчет депо иностранного номинального держателя для перечисления доходов по ценным бумагам, учитываемым на указанных Субсчетах депо, должен предоставить в Депозитарий Поручение по форме АF005 c приложением уведомления о банковских реквизитах по форме GF088 (код операции – 07, код назначения банковских реквизитов – 06) и зарегистрировать для выплаты доходов по ценным бумагам реквизиты своего банковского счета.</w:t>
      </w:r>
      <w:r w:rsidR="00943C8A" w:rsidRPr="009C6C62">
        <w:t xml:space="preserve"> Для выплаты доходов по ценным бумагам Депонент-номинальный держатель, не являющийся кредитной организацией, должен зарегистрировать реквизиты специального депозитарного счета, а Депонент, являющийся кредитной организацией, должен зарегистрировать реквизиты корреспондентского счета.</w:t>
      </w:r>
    </w:p>
    <w:p w14:paraId="630A75E2" w14:textId="580958ED" w:rsidR="00943C8A" w:rsidRPr="009C6C62" w:rsidRDefault="00943C8A" w:rsidP="00602CFF">
      <w:pPr>
        <w:pStyle w:val="BodyText21"/>
        <w:spacing w:before="120" w:after="0"/>
        <w:ind w:left="709" w:firstLine="0"/>
      </w:pPr>
      <w:r w:rsidRPr="009C6C62">
        <w:t xml:space="preserve">По результатам выплаты доходов по ценным бумагам, учитываемым на </w:t>
      </w:r>
      <w:r w:rsidR="00356124" w:rsidRPr="009C6C62">
        <w:t>С</w:t>
      </w:r>
      <w:r w:rsidRPr="009C6C62">
        <w:t xml:space="preserve">убсчетах депо, Депонентам, на имя которых открыты </w:t>
      </w:r>
      <w:r w:rsidR="00356124" w:rsidRPr="009C6C62">
        <w:t>С</w:t>
      </w:r>
      <w:r w:rsidRPr="009C6C62">
        <w:t xml:space="preserve">убсчета депо, а также </w:t>
      </w:r>
      <w:r w:rsidR="009D6E89" w:rsidRPr="009C6C62">
        <w:t>НКО</w:t>
      </w:r>
      <w:r w:rsidRPr="009C6C62">
        <w:t xml:space="preserve"> НКЦ (АО) будут предоставляться извещения о выплате доходов в электронном виде в соответствии </w:t>
      </w:r>
      <w:r w:rsidR="009D374B" w:rsidRPr="009C6C62">
        <w:rPr>
          <w:szCs w:val="24"/>
        </w:rPr>
        <w:t xml:space="preserve">с </w:t>
      </w:r>
      <w:r w:rsidR="00F513AE" w:rsidRPr="009C6C62">
        <w:rPr>
          <w:szCs w:val="24"/>
        </w:rPr>
        <w:t>Д</w:t>
      </w:r>
      <w:r w:rsidR="00C014F7" w:rsidRPr="009C6C62">
        <w:rPr>
          <w:szCs w:val="24"/>
        </w:rPr>
        <w:t xml:space="preserve">оговором </w:t>
      </w:r>
      <w:r w:rsidR="00F513AE" w:rsidRPr="009C6C62">
        <w:rPr>
          <w:szCs w:val="24"/>
        </w:rPr>
        <w:t>ЭДО</w:t>
      </w:r>
      <w:r w:rsidRPr="009C6C62">
        <w:t xml:space="preserve"> с учетом предоставленного Депонентом </w:t>
      </w:r>
      <w:r w:rsidR="00A21E13" w:rsidRPr="009C6C62">
        <w:lastRenderedPageBreak/>
        <w:t>П</w:t>
      </w:r>
      <w:r w:rsidRPr="009C6C62">
        <w:t xml:space="preserve">оручения на изменение стандартного порядка направления отчетных и других документов (код операции - 97). </w:t>
      </w:r>
    </w:p>
    <w:p w14:paraId="23595365" w14:textId="77777777" w:rsidR="00943C8A" w:rsidRPr="009C6C62" w:rsidRDefault="00943C8A" w:rsidP="00602CFF">
      <w:pPr>
        <w:pStyle w:val="BodyText21"/>
        <w:spacing w:before="120" w:after="0"/>
        <w:ind w:left="709" w:firstLine="0"/>
      </w:pPr>
      <w:r w:rsidRPr="009C6C62">
        <w:t xml:space="preserve">Для оказания Депоненту услуг по определению количества ценных бумаг конкретных выпусков (конкретных ценных бумаг), которые должны быть переведены в клиринговое обеспечение или имущественный пул (далее - подбор ценных бумаг) Депонент должен заключить с НКО АО НРД договор об оказании клиринговых услуг и договор об оказании услуг по управлению обеспечением, и предоставить в Депозитарий в порядке, предусмотренном договором об оказании услуг по управлению обеспечением, в электронном виде поручение по форме MF18M (код операции - 18/MARK) с указанием типов разделов </w:t>
      </w:r>
      <w:r w:rsidR="00A21E13" w:rsidRPr="009C6C62">
        <w:t>С</w:t>
      </w:r>
      <w:r w:rsidRPr="009C6C62">
        <w:t xml:space="preserve">четов депо или </w:t>
      </w:r>
      <w:r w:rsidR="00A21E13" w:rsidRPr="009C6C62">
        <w:t>С</w:t>
      </w:r>
      <w:r w:rsidRPr="009C6C62">
        <w:t xml:space="preserve">убсчетов депо, с которых могут быть списаны или на которые могут быть зачислены ценные бумаги при подборе ценных бумаг. При необходимости подбора ценных бумаг в случаях, предусмотренных Правилами клиринга </w:t>
      </w:r>
      <w:r w:rsidR="009D6E89" w:rsidRPr="009C6C62">
        <w:t>НКО</w:t>
      </w:r>
      <w:r w:rsidRPr="009C6C62">
        <w:t xml:space="preserve"> НКЦ (АО), Депонент или </w:t>
      </w:r>
      <w:r w:rsidR="00C7216B" w:rsidRPr="009C6C62">
        <w:t>НКО</w:t>
      </w:r>
      <w:r w:rsidRPr="009C6C62">
        <w:t xml:space="preserve"> НКЦ (АО) должен предоставить также в электронном виде поручение по форме MF18G (код операции – 18/GET) на подбор конкретного количества ценных бумаг или на конкретную сумму денежных средств, в соответствии с которым и согласно алгоритмам, предусмотренным договором об управлении обеспечением, будет определено необходимое количество конкретных ценных бумаг и на основании </w:t>
      </w:r>
      <w:r w:rsidR="00A21E13" w:rsidRPr="009C6C62">
        <w:t>С</w:t>
      </w:r>
      <w:r w:rsidRPr="009C6C62">
        <w:t xml:space="preserve">лужебного поручения будет зачислено на указанный Депонентом или </w:t>
      </w:r>
      <w:r w:rsidR="009D6E89" w:rsidRPr="009C6C62">
        <w:t>НКО</w:t>
      </w:r>
      <w:r w:rsidRPr="009C6C62">
        <w:t xml:space="preserve"> НКЦ (АО) раздел </w:t>
      </w:r>
      <w:r w:rsidR="00A21E13" w:rsidRPr="009C6C62">
        <w:t>Т</w:t>
      </w:r>
      <w:r w:rsidRPr="009C6C62">
        <w:t xml:space="preserve">оргового счета депо или </w:t>
      </w:r>
      <w:r w:rsidR="00A21E13" w:rsidRPr="009C6C62">
        <w:t>С</w:t>
      </w:r>
      <w:r w:rsidRPr="009C6C62">
        <w:t xml:space="preserve">убсчет депо </w:t>
      </w:r>
      <w:r w:rsidR="00A21E13" w:rsidRPr="009C6C62">
        <w:t>К</w:t>
      </w:r>
      <w:r w:rsidRPr="009C6C62">
        <w:t xml:space="preserve">лирингового счета депо (код операции – 10/GET). По результатам исполнения операции перевода ценных бумаг Депоненту и </w:t>
      </w:r>
      <w:r w:rsidR="009D6E89" w:rsidRPr="009C6C62">
        <w:t>НКО</w:t>
      </w:r>
      <w:r w:rsidRPr="009C6C62">
        <w:t xml:space="preserve"> НКЦ (АО) будет предоставлен отчет по форме MS101.</w:t>
      </w:r>
    </w:p>
    <w:p w14:paraId="34E11093" w14:textId="77777777" w:rsidR="00424B27" w:rsidRPr="009C6C62" w:rsidRDefault="00424B27" w:rsidP="0075415D">
      <w:pPr>
        <w:pStyle w:val="20"/>
        <w:numPr>
          <w:ilvl w:val="1"/>
          <w:numId w:val="13"/>
        </w:numPr>
        <w:spacing w:before="120"/>
        <w:ind w:left="352"/>
        <w:rPr>
          <w:b/>
        </w:rPr>
      </w:pPr>
      <w:bookmarkStart w:id="29" w:name="_Toc142667167"/>
      <w:r w:rsidRPr="009C6C62">
        <w:rPr>
          <w:b/>
        </w:rPr>
        <w:t>Закрытие раздела</w:t>
      </w:r>
      <w:r w:rsidR="00927B1A" w:rsidRPr="009C6C62">
        <w:rPr>
          <w:b/>
        </w:rPr>
        <w:t>/</w:t>
      </w:r>
      <w:r w:rsidR="00A21E13" w:rsidRPr="009C6C62">
        <w:rPr>
          <w:b/>
        </w:rPr>
        <w:t>С</w:t>
      </w:r>
      <w:r w:rsidR="00927B1A" w:rsidRPr="009C6C62">
        <w:rPr>
          <w:b/>
        </w:rPr>
        <w:t>убсчета депо</w:t>
      </w:r>
      <w:bookmarkEnd w:id="29"/>
      <w:r w:rsidRPr="009C6C62">
        <w:rPr>
          <w:b/>
        </w:rPr>
        <w:t xml:space="preserve"> </w:t>
      </w:r>
    </w:p>
    <w:p w14:paraId="3945AACC" w14:textId="77777777" w:rsidR="00424B27" w:rsidRPr="009C6C62" w:rsidRDefault="00424B27" w:rsidP="00602CFF">
      <w:pPr>
        <w:pStyle w:val="BodyText21"/>
        <w:spacing w:before="120" w:after="0"/>
        <w:ind w:left="709" w:firstLine="0"/>
      </w:pPr>
      <w:r w:rsidRPr="009C6C62">
        <w:t xml:space="preserve">Для закрытия раздела на </w:t>
      </w:r>
      <w:r w:rsidR="002C7881" w:rsidRPr="009C6C62">
        <w:t>С</w:t>
      </w:r>
      <w:r w:rsidRPr="009C6C62">
        <w:t xml:space="preserve">чете депо Депонент должен предоставить в Депозитарий </w:t>
      </w:r>
      <w:r w:rsidR="00A21E13" w:rsidRPr="009C6C62">
        <w:t>П</w:t>
      </w:r>
      <w:r w:rsidRPr="009C6C62">
        <w:t>оручение по форме AF090 на выполнение операции «Закрытие раздела</w:t>
      </w:r>
      <w:r w:rsidR="00927B1A" w:rsidRPr="009C6C62">
        <w:t>/</w:t>
      </w:r>
      <w:r w:rsidR="00A21E13" w:rsidRPr="009C6C62">
        <w:t>С</w:t>
      </w:r>
      <w:r w:rsidR="00927B1A" w:rsidRPr="009C6C62">
        <w:t>убсчета депо</w:t>
      </w:r>
      <w:r w:rsidRPr="009C6C62">
        <w:t xml:space="preserve">» (код операции – 91) с приложением иных документов, если для закрытия раздела данного типа требуется приложение этих документов. Перечень разделов, которые могут быть закрыты по </w:t>
      </w:r>
      <w:r w:rsidR="00A21E13" w:rsidRPr="009C6C62">
        <w:t>П</w:t>
      </w:r>
      <w:r w:rsidRPr="009C6C62">
        <w:t xml:space="preserve">оручению Депонента, приведен в разделе 4 настоящего Порядка. В случае предоставления Депонентом </w:t>
      </w:r>
      <w:r w:rsidR="00A21E13" w:rsidRPr="009C6C62">
        <w:t>П</w:t>
      </w:r>
      <w:r w:rsidRPr="009C6C62">
        <w:t xml:space="preserve">оручения на закрытие раздела до завершения исполнения </w:t>
      </w:r>
      <w:r w:rsidR="00A21E13" w:rsidRPr="009C6C62">
        <w:t>Д</w:t>
      </w:r>
      <w:r w:rsidRPr="009C6C62">
        <w:t xml:space="preserve">епозитарной операции на основании ранее поданного </w:t>
      </w:r>
      <w:r w:rsidR="00A21E13" w:rsidRPr="009C6C62">
        <w:t>П</w:t>
      </w:r>
      <w:r w:rsidRPr="009C6C62">
        <w:t xml:space="preserve">оручения в отношении ценных бумаг, учитываемых на закрываемом разделе, Депозитарий вправе завершить исполнение операции, зачислив ценные бумаги на основной раздел указанного в </w:t>
      </w:r>
      <w:r w:rsidR="00EC44DA" w:rsidRPr="009C6C62">
        <w:t>П</w:t>
      </w:r>
      <w:r w:rsidRPr="009C6C62">
        <w:t xml:space="preserve">оручении </w:t>
      </w:r>
      <w:r w:rsidR="00A21E13" w:rsidRPr="009C6C62">
        <w:t>С</w:t>
      </w:r>
      <w:r w:rsidRPr="009C6C62">
        <w:t xml:space="preserve">чета депо Депонента. </w:t>
      </w:r>
    </w:p>
    <w:p w14:paraId="40B63451" w14:textId="77777777" w:rsidR="00424B27" w:rsidRPr="009C6C62" w:rsidRDefault="00424B27" w:rsidP="00602CFF">
      <w:pPr>
        <w:pStyle w:val="21"/>
        <w:spacing w:before="120"/>
        <w:ind w:right="-1"/>
      </w:pPr>
      <w:r w:rsidRPr="009C6C62">
        <w:rPr>
          <w:b/>
        </w:rPr>
        <w:t>Не допускается закрытие разделов</w:t>
      </w:r>
      <w:r w:rsidRPr="009C6C62">
        <w:t>:</w:t>
      </w:r>
    </w:p>
    <w:p w14:paraId="2901E9F5" w14:textId="77777777" w:rsidR="00424B27" w:rsidRPr="009C6C62" w:rsidRDefault="00424B27" w:rsidP="0075415D">
      <w:pPr>
        <w:widowControl w:val="0"/>
        <w:numPr>
          <w:ilvl w:val="0"/>
          <w:numId w:val="8"/>
        </w:numPr>
        <w:tabs>
          <w:tab w:val="clear" w:pos="360"/>
          <w:tab w:val="num" w:pos="-65"/>
        </w:tabs>
        <w:spacing w:before="120"/>
        <w:ind w:left="709"/>
        <w:jc w:val="both"/>
      </w:pPr>
      <w:r w:rsidRPr="009C6C62">
        <w:t>с ненулевыми остатками ценных бумаг;</w:t>
      </w:r>
    </w:p>
    <w:p w14:paraId="4979305F" w14:textId="77777777" w:rsidR="00424B27" w:rsidRPr="009C6C62" w:rsidRDefault="00424B27" w:rsidP="0075415D">
      <w:pPr>
        <w:widowControl w:val="0"/>
        <w:numPr>
          <w:ilvl w:val="0"/>
          <w:numId w:val="8"/>
        </w:numPr>
        <w:tabs>
          <w:tab w:val="clear" w:pos="360"/>
          <w:tab w:val="num" w:pos="-65"/>
        </w:tabs>
        <w:spacing w:before="120"/>
        <w:ind w:left="709"/>
        <w:jc w:val="both"/>
      </w:pPr>
      <w:r w:rsidRPr="009C6C62">
        <w:t xml:space="preserve">открытых автоматически при открытии </w:t>
      </w:r>
      <w:r w:rsidR="002C7881" w:rsidRPr="009C6C62">
        <w:t>С</w:t>
      </w:r>
      <w:r w:rsidRPr="009C6C62">
        <w:t xml:space="preserve">чета депо, если раздел данного типа является последним из числа открытых на </w:t>
      </w:r>
      <w:r w:rsidR="002C7881" w:rsidRPr="009C6C62">
        <w:t>С</w:t>
      </w:r>
      <w:r w:rsidRPr="009C6C62">
        <w:t xml:space="preserve">чете депо разделов этого типа. </w:t>
      </w:r>
    </w:p>
    <w:p w14:paraId="49419A95" w14:textId="4B3FA4EE" w:rsidR="00424B27" w:rsidRPr="009C6C62" w:rsidRDefault="00424B27" w:rsidP="00602CFF">
      <w:pPr>
        <w:pStyle w:val="BodyText21"/>
        <w:spacing w:before="120" w:after="0"/>
        <w:ind w:left="709" w:firstLine="0"/>
      </w:pPr>
      <w:r w:rsidRPr="009C6C62">
        <w:t xml:space="preserve">Депозитарий вправе закрывать разделы с нулевыми остатками ценных бумаг на </w:t>
      </w:r>
      <w:r w:rsidR="00881171" w:rsidRPr="009C6C62">
        <w:t>С</w:t>
      </w:r>
      <w:r w:rsidRPr="009C6C62">
        <w:t xml:space="preserve">чете депо Депонента </w:t>
      </w:r>
      <w:r w:rsidR="008D6935" w:rsidRPr="009C6C62">
        <w:t xml:space="preserve">на основании Служебных поручений </w:t>
      </w:r>
      <w:r w:rsidRPr="009C6C62">
        <w:t>в случае, если Депонент не соответствует требованиям, предъявляемым к Депонентам для открытия раздела указанного типа, или если функционирование разделов данного типа прекращено в связи с изменени</w:t>
      </w:r>
      <w:r w:rsidR="003B5A0A" w:rsidRPr="009C6C62">
        <w:t>ем</w:t>
      </w:r>
      <w:r w:rsidRPr="009C6C62">
        <w:t xml:space="preserve"> законодательств</w:t>
      </w:r>
      <w:r w:rsidR="003B5A0A" w:rsidRPr="009C6C62">
        <w:t>а</w:t>
      </w:r>
      <w:r w:rsidRPr="009C6C62">
        <w:t xml:space="preserve"> Российской Федерации, настояще</w:t>
      </w:r>
      <w:r w:rsidR="003B5A0A" w:rsidRPr="009C6C62">
        <w:t>го</w:t>
      </w:r>
      <w:r w:rsidRPr="009C6C62">
        <w:t xml:space="preserve"> Порядк</w:t>
      </w:r>
      <w:r w:rsidR="003B5A0A" w:rsidRPr="009C6C62">
        <w:t>а</w:t>
      </w:r>
      <w:r w:rsidRPr="009C6C62">
        <w:t>, в связи с расторжением договора с клиринговой организацией и прекращением выполнения Депозитарием функций расчетного депозитария в отношении данной клиринговой организации, а также по иным причинам.</w:t>
      </w:r>
      <w:r w:rsidR="003C1122" w:rsidRPr="009C6C62">
        <w:t xml:space="preserve"> </w:t>
      </w:r>
    </w:p>
    <w:p w14:paraId="63A7239D" w14:textId="1064D6E7" w:rsidR="00DA777A" w:rsidRPr="009C6C62" w:rsidRDefault="00DA777A" w:rsidP="00602CFF">
      <w:pPr>
        <w:pStyle w:val="BodyText21"/>
        <w:spacing w:before="120" w:after="0"/>
        <w:ind w:left="709" w:firstLine="0"/>
      </w:pPr>
      <w:r w:rsidRPr="009C6C62">
        <w:lastRenderedPageBreak/>
        <w:t>Закрытие торговых разделов осуществляется с согласия клиринговой организации, с указанием которой открыт торговый счет депо, на котором о</w:t>
      </w:r>
      <w:r w:rsidR="00E26B17" w:rsidRPr="009C6C62">
        <w:t>т</w:t>
      </w:r>
      <w:r w:rsidRPr="009C6C62">
        <w:t>крыт закрываемый торговый раздел, если это предусмотрено договором Депозитария с клиринговой организацией.</w:t>
      </w:r>
    </w:p>
    <w:p w14:paraId="48C0DDCD" w14:textId="7EC016EA" w:rsidR="00067C6E" w:rsidRPr="009C6C62" w:rsidRDefault="00067C6E" w:rsidP="00602CFF">
      <w:pPr>
        <w:pStyle w:val="BodyText21"/>
        <w:spacing w:before="120" w:after="0"/>
        <w:ind w:left="709" w:firstLine="0"/>
      </w:pPr>
      <w:r w:rsidRPr="009C6C62">
        <w:t>В том случае</w:t>
      </w:r>
      <w:r w:rsidR="00681CF6" w:rsidRPr="009C6C62">
        <w:t>,</w:t>
      </w:r>
      <w:r w:rsidRPr="009C6C62">
        <w:t xml:space="preserve"> если разделы на Счете депо или счете, не предназначенном для учета прав на ценные бумаги, закрываются не путем исполнения Поручения на закрытие раздела, а в ходе исполнения операции «Закрытие Счета депо/счета», отдельный отчет о закрытии разделов Депоненту не предоставляется, отчет о закрытии Счета депо или счета, не предназначенного для учета прав на ценные бумаги, свидетельствует о закрытии всех разделов на закрытом счете.</w:t>
      </w:r>
    </w:p>
    <w:p w14:paraId="74D41972" w14:textId="77777777" w:rsidR="00927B1A" w:rsidRPr="009C6C62" w:rsidRDefault="00927B1A" w:rsidP="00602CFF">
      <w:pPr>
        <w:pStyle w:val="BodyText21"/>
        <w:spacing w:before="120" w:after="0"/>
        <w:ind w:left="709" w:firstLine="0"/>
      </w:pPr>
      <w:r w:rsidRPr="009C6C62">
        <w:tab/>
        <w:t xml:space="preserve">Закрытие </w:t>
      </w:r>
      <w:r w:rsidR="00881171" w:rsidRPr="009C6C62">
        <w:t>С</w:t>
      </w:r>
      <w:r w:rsidRPr="009C6C62">
        <w:t xml:space="preserve">убсчета депо осуществляется на основании </w:t>
      </w:r>
      <w:r w:rsidR="00881171" w:rsidRPr="009C6C62">
        <w:t>П</w:t>
      </w:r>
      <w:r w:rsidRPr="009C6C62">
        <w:t xml:space="preserve">оручения клиринговой организации по форме АF090 (код операции – 91). Закрыт может быть только </w:t>
      </w:r>
      <w:r w:rsidR="00881171" w:rsidRPr="009C6C62">
        <w:t>С</w:t>
      </w:r>
      <w:r w:rsidRPr="009C6C62">
        <w:t xml:space="preserve">убсчет депо с нулевыми остатками ценных бумаг. По результатам исполнения операции отчет предоставляется клиринговой организации и лицу, которому был открыт </w:t>
      </w:r>
      <w:r w:rsidR="00881171" w:rsidRPr="009C6C62">
        <w:t>С</w:t>
      </w:r>
      <w:r w:rsidRPr="009C6C62">
        <w:t>убсчет депо.</w:t>
      </w:r>
    </w:p>
    <w:p w14:paraId="07E12A05" w14:textId="77777777" w:rsidR="00927B1A" w:rsidRPr="009C6C62" w:rsidRDefault="00927B1A" w:rsidP="00602CFF">
      <w:pPr>
        <w:pStyle w:val="BodyText21"/>
        <w:spacing w:before="120" w:after="0"/>
        <w:ind w:left="709" w:firstLine="0"/>
      </w:pPr>
      <w:r w:rsidRPr="009C6C62">
        <w:t xml:space="preserve">Депозитарий вправе закрывать </w:t>
      </w:r>
      <w:r w:rsidR="00881171" w:rsidRPr="009C6C62">
        <w:t>С</w:t>
      </w:r>
      <w:r w:rsidRPr="009C6C62">
        <w:t xml:space="preserve">убсчета депо с нулевыми остатками ценных бумаг на </w:t>
      </w:r>
      <w:r w:rsidR="00881171" w:rsidRPr="009C6C62">
        <w:t>К</w:t>
      </w:r>
      <w:r w:rsidRPr="009C6C62">
        <w:t xml:space="preserve">лиринговом счете депо в случае, если функционирование </w:t>
      </w:r>
      <w:r w:rsidR="00881171" w:rsidRPr="009C6C62">
        <w:t>С</w:t>
      </w:r>
      <w:r w:rsidRPr="009C6C62">
        <w:t>убсчетов депо данного типа прекращено в связи с изменением законодательства Российской Федерации, настоящего Порядка, в связи с расторжением договора с клиринговой организацией и прекращением выполнения Депозитарием функций расчетного депозитария клиринговой организации, а также по иным причинам.</w:t>
      </w:r>
    </w:p>
    <w:p w14:paraId="6415C22E" w14:textId="77777777" w:rsidR="00424B27" w:rsidRPr="009C6C62" w:rsidRDefault="00424B27" w:rsidP="0075415D">
      <w:pPr>
        <w:pStyle w:val="20"/>
        <w:numPr>
          <w:ilvl w:val="1"/>
          <w:numId w:val="13"/>
        </w:numPr>
        <w:spacing w:before="120"/>
        <w:ind w:left="352"/>
        <w:rPr>
          <w:b/>
        </w:rPr>
      </w:pPr>
      <w:bookmarkStart w:id="30" w:name="_Hlt519945986"/>
      <w:bookmarkStart w:id="31" w:name="_Toc142667168"/>
      <w:bookmarkEnd w:id="30"/>
      <w:r w:rsidRPr="009C6C62">
        <w:rPr>
          <w:b/>
        </w:rPr>
        <w:t>Регистрация/изменени</w:t>
      </w:r>
      <w:r w:rsidR="00C54C1A" w:rsidRPr="009C6C62">
        <w:rPr>
          <w:b/>
        </w:rPr>
        <w:t>е</w:t>
      </w:r>
      <w:r w:rsidRPr="009C6C62">
        <w:rPr>
          <w:b/>
        </w:rPr>
        <w:t xml:space="preserve"> анкет</w:t>
      </w:r>
      <w:bookmarkEnd w:id="31"/>
    </w:p>
    <w:p w14:paraId="31C739AD" w14:textId="159C3CBD" w:rsidR="00424B27" w:rsidRPr="009C6C62" w:rsidRDefault="00424B27" w:rsidP="00602CFF">
      <w:pPr>
        <w:pStyle w:val="BodyText21"/>
        <w:spacing w:before="120" w:after="0"/>
        <w:ind w:left="709" w:firstLine="0"/>
      </w:pPr>
      <w:r w:rsidRPr="009C6C62">
        <w:t>Операции «</w:t>
      </w:r>
      <w:r w:rsidR="00F47527" w:rsidRPr="009C6C62">
        <w:t>Регистрация/изменени</w:t>
      </w:r>
      <w:r w:rsidR="0026695F" w:rsidRPr="009C6C62">
        <w:t>е</w:t>
      </w:r>
      <w:r w:rsidR="00F47527" w:rsidRPr="009C6C62">
        <w:t xml:space="preserve"> анкет</w:t>
      </w:r>
      <w:r w:rsidR="0026695F" w:rsidRPr="009C6C62">
        <w:t>ы</w:t>
      </w:r>
      <w:r w:rsidR="00F47527" w:rsidRPr="009C6C62">
        <w:t xml:space="preserve"> юридического лица</w:t>
      </w:r>
      <w:r w:rsidRPr="009C6C62">
        <w:t>» (код операции - 05) или «</w:t>
      </w:r>
      <w:r w:rsidR="00F47527" w:rsidRPr="009C6C62">
        <w:t>Регистрация/изменени</w:t>
      </w:r>
      <w:r w:rsidR="0026695F" w:rsidRPr="009C6C62">
        <w:t>е</w:t>
      </w:r>
      <w:r w:rsidR="00F47527" w:rsidRPr="009C6C62">
        <w:t xml:space="preserve"> анкет</w:t>
      </w:r>
      <w:r w:rsidR="0026695F" w:rsidRPr="009C6C62">
        <w:t>ы</w:t>
      </w:r>
      <w:r w:rsidR="00F47527" w:rsidRPr="009C6C62">
        <w:t xml:space="preserve"> физического лица</w:t>
      </w:r>
      <w:r w:rsidRPr="009C6C62">
        <w:t>» (код операции -</w:t>
      </w:r>
      <w:r w:rsidR="00E26B17" w:rsidRPr="009C6C62">
        <w:t xml:space="preserve"> </w:t>
      </w:r>
      <w:r w:rsidRPr="009C6C62">
        <w:t xml:space="preserve">06) по </w:t>
      </w:r>
      <w:r w:rsidR="00881171" w:rsidRPr="009C6C62">
        <w:t>П</w:t>
      </w:r>
      <w:r w:rsidRPr="009C6C62">
        <w:t>оручению Депонента</w:t>
      </w:r>
      <w:r w:rsidR="005B2C68" w:rsidRPr="009C6C62">
        <w:t xml:space="preserve"> (Оператора)</w:t>
      </w:r>
      <w:r w:rsidRPr="009C6C62">
        <w:t xml:space="preserve"> выполняются в следующих случаях:</w:t>
      </w:r>
    </w:p>
    <w:p w14:paraId="42FC68F4" w14:textId="77777777" w:rsidR="00424B27" w:rsidRPr="009C6C62" w:rsidRDefault="00424B27" w:rsidP="00602CFF">
      <w:pPr>
        <w:pStyle w:val="21"/>
        <w:spacing w:before="120"/>
        <w:ind w:firstLine="0"/>
        <w:rPr>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1022"/>
        <w:gridCol w:w="2239"/>
        <w:gridCol w:w="1795"/>
        <w:gridCol w:w="1181"/>
      </w:tblGrid>
      <w:tr w:rsidR="00424B27" w:rsidRPr="009C6C62" w14:paraId="7D82C410" w14:textId="77777777" w:rsidTr="00B957CB">
        <w:tc>
          <w:tcPr>
            <w:tcW w:w="3510" w:type="dxa"/>
          </w:tcPr>
          <w:p w14:paraId="685340F0" w14:textId="77777777" w:rsidR="00424B27" w:rsidRPr="009C6C62" w:rsidRDefault="00424B27" w:rsidP="00602CFF">
            <w:pPr>
              <w:pStyle w:val="21"/>
              <w:spacing w:before="120"/>
              <w:ind w:firstLine="0"/>
              <w:rPr>
                <w:sz w:val="20"/>
              </w:rPr>
            </w:pPr>
            <w:r w:rsidRPr="009C6C62">
              <w:rPr>
                <w:sz w:val="20"/>
              </w:rPr>
              <w:t>Цель выполнения операции</w:t>
            </w:r>
          </w:p>
        </w:tc>
        <w:tc>
          <w:tcPr>
            <w:tcW w:w="1022" w:type="dxa"/>
          </w:tcPr>
          <w:p w14:paraId="5CEF3165" w14:textId="77777777" w:rsidR="00424B27" w:rsidRPr="009C6C62" w:rsidRDefault="00424B27" w:rsidP="00602CFF">
            <w:pPr>
              <w:pStyle w:val="21"/>
              <w:spacing w:before="120"/>
              <w:ind w:firstLine="0"/>
              <w:rPr>
                <w:sz w:val="20"/>
              </w:rPr>
            </w:pPr>
            <w:r w:rsidRPr="009C6C62">
              <w:rPr>
                <w:sz w:val="20"/>
              </w:rPr>
              <w:t>Код операции</w:t>
            </w:r>
          </w:p>
        </w:tc>
        <w:tc>
          <w:tcPr>
            <w:tcW w:w="2239" w:type="dxa"/>
          </w:tcPr>
          <w:p w14:paraId="5F46D358" w14:textId="77777777" w:rsidR="00424B27" w:rsidRPr="009C6C62" w:rsidRDefault="00424B27" w:rsidP="00602CFF">
            <w:pPr>
              <w:pStyle w:val="21"/>
              <w:spacing w:before="120"/>
              <w:ind w:firstLine="0"/>
              <w:rPr>
                <w:sz w:val="20"/>
              </w:rPr>
            </w:pPr>
            <w:r w:rsidRPr="009C6C62">
              <w:rPr>
                <w:sz w:val="20"/>
              </w:rPr>
              <w:t xml:space="preserve">Инициатор </w:t>
            </w:r>
            <w:r w:rsidR="00EC44DA" w:rsidRPr="009C6C62">
              <w:rPr>
                <w:sz w:val="20"/>
              </w:rPr>
              <w:t>П</w:t>
            </w:r>
            <w:r w:rsidRPr="009C6C62">
              <w:rPr>
                <w:sz w:val="20"/>
              </w:rPr>
              <w:t>оручения</w:t>
            </w:r>
          </w:p>
          <w:p w14:paraId="3B26C723" w14:textId="77777777" w:rsidR="00424B27" w:rsidRPr="009C6C62" w:rsidRDefault="00424B27" w:rsidP="00602CFF">
            <w:pPr>
              <w:pStyle w:val="21"/>
              <w:spacing w:before="120"/>
              <w:ind w:firstLine="0"/>
              <w:rPr>
                <w:sz w:val="20"/>
              </w:rPr>
            </w:pPr>
          </w:p>
        </w:tc>
        <w:tc>
          <w:tcPr>
            <w:tcW w:w="1795" w:type="dxa"/>
          </w:tcPr>
          <w:p w14:paraId="59B26055" w14:textId="77777777" w:rsidR="00424B27" w:rsidRPr="009C6C62" w:rsidRDefault="00424B27" w:rsidP="00602CFF">
            <w:pPr>
              <w:pStyle w:val="21"/>
              <w:spacing w:before="120"/>
              <w:ind w:firstLine="0"/>
              <w:rPr>
                <w:sz w:val="20"/>
              </w:rPr>
            </w:pPr>
            <w:r w:rsidRPr="009C6C62">
              <w:rPr>
                <w:sz w:val="20"/>
              </w:rPr>
              <w:t>Формы входящих документов</w:t>
            </w:r>
          </w:p>
        </w:tc>
        <w:tc>
          <w:tcPr>
            <w:tcW w:w="1181" w:type="dxa"/>
          </w:tcPr>
          <w:p w14:paraId="2B2675D2" w14:textId="77777777" w:rsidR="00424B27" w:rsidRPr="009C6C62" w:rsidRDefault="00424B27" w:rsidP="00602CFF">
            <w:pPr>
              <w:pStyle w:val="21"/>
              <w:spacing w:before="120"/>
              <w:ind w:firstLine="0"/>
              <w:rPr>
                <w:sz w:val="20"/>
              </w:rPr>
            </w:pPr>
            <w:r w:rsidRPr="009C6C62">
              <w:rPr>
                <w:sz w:val="20"/>
              </w:rPr>
              <w:t xml:space="preserve">Форма предоставления </w:t>
            </w:r>
            <w:r w:rsidR="00EC44DA" w:rsidRPr="009C6C62">
              <w:rPr>
                <w:sz w:val="20"/>
              </w:rPr>
              <w:t>П</w:t>
            </w:r>
            <w:r w:rsidRPr="009C6C62">
              <w:rPr>
                <w:sz w:val="20"/>
              </w:rPr>
              <w:t>оручения и анкеты</w:t>
            </w:r>
          </w:p>
        </w:tc>
      </w:tr>
      <w:tr w:rsidR="00424B27" w:rsidRPr="009C6C62" w14:paraId="25B0AC5F" w14:textId="77777777" w:rsidTr="00B957CB">
        <w:tc>
          <w:tcPr>
            <w:tcW w:w="3510" w:type="dxa"/>
          </w:tcPr>
          <w:p w14:paraId="1CA8A4A8" w14:textId="77777777" w:rsidR="00424B27" w:rsidRPr="009C6C62" w:rsidRDefault="00424B27" w:rsidP="00602CFF">
            <w:pPr>
              <w:pStyle w:val="21"/>
              <w:spacing w:before="120"/>
              <w:ind w:firstLine="0"/>
              <w:rPr>
                <w:sz w:val="22"/>
                <w:szCs w:val="22"/>
              </w:rPr>
            </w:pPr>
            <w:r w:rsidRPr="009C6C62">
              <w:rPr>
                <w:sz w:val="22"/>
                <w:szCs w:val="22"/>
              </w:rPr>
              <w:t xml:space="preserve">Изменение ранее зарегистрированной в Депозитарии </w:t>
            </w:r>
            <w:r w:rsidRPr="009C6C62">
              <w:rPr>
                <w:b/>
                <w:sz w:val="22"/>
                <w:szCs w:val="22"/>
              </w:rPr>
              <w:t>анкеты юридического лица</w:t>
            </w:r>
            <w:r w:rsidRPr="009C6C62">
              <w:rPr>
                <w:sz w:val="22"/>
                <w:szCs w:val="22"/>
              </w:rPr>
              <w:t xml:space="preserve"> Депонента</w:t>
            </w:r>
          </w:p>
        </w:tc>
        <w:tc>
          <w:tcPr>
            <w:tcW w:w="1022" w:type="dxa"/>
          </w:tcPr>
          <w:p w14:paraId="0CC18AD7" w14:textId="77777777" w:rsidR="00424B27" w:rsidRPr="009C6C62" w:rsidRDefault="00424B27" w:rsidP="00602CFF">
            <w:pPr>
              <w:pStyle w:val="21"/>
              <w:spacing w:before="120"/>
              <w:ind w:firstLine="0"/>
              <w:rPr>
                <w:sz w:val="22"/>
                <w:szCs w:val="22"/>
              </w:rPr>
            </w:pPr>
            <w:r w:rsidRPr="009C6C62">
              <w:rPr>
                <w:sz w:val="22"/>
                <w:szCs w:val="22"/>
              </w:rPr>
              <w:t>05</w:t>
            </w:r>
          </w:p>
        </w:tc>
        <w:tc>
          <w:tcPr>
            <w:tcW w:w="2239" w:type="dxa"/>
          </w:tcPr>
          <w:p w14:paraId="77F80A5B" w14:textId="77777777" w:rsidR="00424B27" w:rsidRPr="009C6C62" w:rsidRDefault="00424B27" w:rsidP="00602CFF">
            <w:pPr>
              <w:pStyle w:val="21"/>
              <w:spacing w:before="120"/>
              <w:ind w:firstLine="0"/>
              <w:rPr>
                <w:sz w:val="20"/>
              </w:rPr>
            </w:pPr>
            <w:r w:rsidRPr="009C6C62">
              <w:rPr>
                <w:sz w:val="20"/>
              </w:rPr>
              <w:t>Депонент</w:t>
            </w:r>
            <w:r w:rsidR="005B2C68" w:rsidRPr="009C6C62">
              <w:rPr>
                <w:sz w:val="20"/>
              </w:rPr>
              <w:t xml:space="preserve"> (Оператор)</w:t>
            </w:r>
          </w:p>
        </w:tc>
        <w:tc>
          <w:tcPr>
            <w:tcW w:w="1795" w:type="dxa"/>
          </w:tcPr>
          <w:p w14:paraId="01B2445E" w14:textId="77777777" w:rsidR="00424B27" w:rsidRPr="009C6C62" w:rsidRDefault="00424B27" w:rsidP="00602CFF">
            <w:pPr>
              <w:pStyle w:val="21"/>
              <w:spacing w:before="120"/>
              <w:ind w:firstLine="0"/>
              <w:rPr>
                <w:sz w:val="22"/>
                <w:szCs w:val="22"/>
              </w:rPr>
            </w:pPr>
            <w:r w:rsidRPr="009C6C62">
              <w:rPr>
                <w:sz w:val="22"/>
                <w:szCs w:val="22"/>
                <w:lang w:val="en-US"/>
              </w:rPr>
              <w:t>AF</w:t>
            </w:r>
            <w:r w:rsidRPr="009C6C62">
              <w:rPr>
                <w:sz w:val="22"/>
                <w:szCs w:val="22"/>
              </w:rPr>
              <w:t>005</w:t>
            </w:r>
          </w:p>
          <w:p w14:paraId="2EF56EA4" w14:textId="77777777" w:rsidR="00424B27" w:rsidRPr="009C6C62" w:rsidRDefault="00424B27" w:rsidP="00602CFF">
            <w:pPr>
              <w:pStyle w:val="21"/>
              <w:spacing w:before="120"/>
              <w:ind w:firstLine="0"/>
              <w:rPr>
                <w:sz w:val="22"/>
                <w:szCs w:val="22"/>
              </w:rPr>
            </w:pPr>
            <w:r w:rsidRPr="009C6C62">
              <w:rPr>
                <w:sz w:val="22"/>
                <w:szCs w:val="22"/>
              </w:rPr>
              <w:t>АА001</w:t>
            </w:r>
          </w:p>
        </w:tc>
        <w:tc>
          <w:tcPr>
            <w:tcW w:w="1181" w:type="dxa"/>
          </w:tcPr>
          <w:p w14:paraId="18A24EAB" w14:textId="77777777" w:rsidR="00424B27" w:rsidRPr="009C6C62" w:rsidRDefault="009360C0" w:rsidP="00602CFF">
            <w:pPr>
              <w:pStyle w:val="21"/>
              <w:spacing w:before="120"/>
              <w:ind w:firstLine="0"/>
              <w:rPr>
                <w:sz w:val="20"/>
              </w:rPr>
            </w:pPr>
            <w:r w:rsidRPr="009C6C62">
              <w:rPr>
                <w:sz w:val="20"/>
              </w:rPr>
              <w:t xml:space="preserve">На бумажном носителе или в виде электронного документа </w:t>
            </w:r>
          </w:p>
        </w:tc>
      </w:tr>
      <w:tr w:rsidR="00424B27" w:rsidRPr="009C6C62" w14:paraId="1C884C1D" w14:textId="77777777" w:rsidTr="00B957CB">
        <w:tc>
          <w:tcPr>
            <w:tcW w:w="3510" w:type="dxa"/>
          </w:tcPr>
          <w:p w14:paraId="05D17F79" w14:textId="77777777" w:rsidR="00424B27" w:rsidRPr="009C6C62" w:rsidRDefault="00424B27" w:rsidP="00602CFF">
            <w:pPr>
              <w:pStyle w:val="21"/>
              <w:spacing w:before="120"/>
              <w:ind w:firstLine="0"/>
              <w:rPr>
                <w:sz w:val="22"/>
                <w:szCs w:val="22"/>
              </w:rPr>
            </w:pPr>
            <w:r w:rsidRPr="009C6C62">
              <w:rPr>
                <w:sz w:val="22"/>
                <w:szCs w:val="22"/>
              </w:rPr>
              <w:t xml:space="preserve">Изменение ранее зарегистрированной в Депозитарии </w:t>
            </w:r>
            <w:r w:rsidRPr="009C6C62">
              <w:rPr>
                <w:b/>
                <w:sz w:val="22"/>
                <w:szCs w:val="22"/>
              </w:rPr>
              <w:t>дополнительной анкеты юридического лица</w:t>
            </w:r>
            <w:r w:rsidRPr="009C6C62">
              <w:rPr>
                <w:sz w:val="22"/>
                <w:szCs w:val="22"/>
              </w:rPr>
              <w:t xml:space="preserve"> Депонента</w:t>
            </w:r>
          </w:p>
        </w:tc>
        <w:tc>
          <w:tcPr>
            <w:tcW w:w="1022" w:type="dxa"/>
          </w:tcPr>
          <w:p w14:paraId="5113F8F5" w14:textId="77777777" w:rsidR="00424B27" w:rsidRPr="009C6C62" w:rsidRDefault="00424B27" w:rsidP="00602CFF">
            <w:pPr>
              <w:pStyle w:val="21"/>
              <w:spacing w:before="120"/>
              <w:ind w:firstLine="0"/>
              <w:rPr>
                <w:sz w:val="22"/>
                <w:szCs w:val="22"/>
              </w:rPr>
            </w:pPr>
            <w:r w:rsidRPr="009C6C62">
              <w:rPr>
                <w:sz w:val="22"/>
                <w:szCs w:val="22"/>
              </w:rPr>
              <w:t>05</w:t>
            </w:r>
          </w:p>
        </w:tc>
        <w:tc>
          <w:tcPr>
            <w:tcW w:w="2239" w:type="dxa"/>
          </w:tcPr>
          <w:p w14:paraId="0642AB18" w14:textId="77777777" w:rsidR="00424B27" w:rsidRPr="009C6C62" w:rsidRDefault="00424B27" w:rsidP="00602CFF">
            <w:pPr>
              <w:pStyle w:val="21"/>
              <w:spacing w:before="120"/>
              <w:ind w:firstLine="0"/>
              <w:rPr>
                <w:sz w:val="20"/>
              </w:rPr>
            </w:pPr>
            <w:r w:rsidRPr="009C6C62">
              <w:rPr>
                <w:sz w:val="20"/>
              </w:rPr>
              <w:t xml:space="preserve">Депонент (в </w:t>
            </w:r>
            <w:r w:rsidR="00EC44DA" w:rsidRPr="009C6C62">
              <w:rPr>
                <w:sz w:val="20"/>
              </w:rPr>
              <w:t>П</w:t>
            </w:r>
            <w:r w:rsidRPr="009C6C62">
              <w:rPr>
                <w:sz w:val="20"/>
              </w:rPr>
              <w:t xml:space="preserve">оручении указываются депозитарный код и </w:t>
            </w:r>
            <w:r w:rsidR="00EC44DA" w:rsidRPr="009C6C62">
              <w:rPr>
                <w:sz w:val="20"/>
              </w:rPr>
              <w:t>сокращенное</w:t>
            </w:r>
            <w:r w:rsidRPr="009C6C62">
              <w:rPr>
                <w:sz w:val="20"/>
              </w:rPr>
              <w:t xml:space="preserve"> наименование Депонента, указанные в изменяемой </w:t>
            </w:r>
            <w:r w:rsidRPr="009C6C62">
              <w:rPr>
                <w:b/>
                <w:sz w:val="20"/>
              </w:rPr>
              <w:t>дополнительной</w:t>
            </w:r>
            <w:r w:rsidRPr="009C6C62">
              <w:rPr>
                <w:sz w:val="20"/>
              </w:rPr>
              <w:t xml:space="preserve"> анкете Депонента)</w:t>
            </w:r>
          </w:p>
        </w:tc>
        <w:tc>
          <w:tcPr>
            <w:tcW w:w="1795" w:type="dxa"/>
          </w:tcPr>
          <w:p w14:paraId="46AA7443" w14:textId="77777777" w:rsidR="00424B27" w:rsidRPr="009C6C62" w:rsidRDefault="00424B27" w:rsidP="00602CFF">
            <w:pPr>
              <w:pStyle w:val="21"/>
              <w:spacing w:before="120"/>
              <w:ind w:firstLine="0"/>
              <w:rPr>
                <w:sz w:val="22"/>
                <w:szCs w:val="22"/>
              </w:rPr>
            </w:pPr>
            <w:r w:rsidRPr="009C6C62">
              <w:rPr>
                <w:sz w:val="22"/>
                <w:szCs w:val="22"/>
                <w:lang w:val="en-US"/>
              </w:rPr>
              <w:t>AF</w:t>
            </w:r>
            <w:r w:rsidRPr="009C6C62">
              <w:rPr>
                <w:sz w:val="22"/>
                <w:szCs w:val="22"/>
              </w:rPr>
              <w:t>005</w:t>
            </w:r>
          </w:p>
          <w:p w14:paraId="143AFF31" w14:textId="77777777" w:rsidR="00424B27" w:rsidRPr="009C6C62" w:rsidRDefault="00424B27" w:rsidP="00602CFF">
            <w:pPr>
              <w:pStyle w:val="21"/>
              <w:spacing w:before="120"/>
              <w:ind w:firstLine="0"/>
              <w:rPr>
                <w:sz w:val="22"/>
                <w:szCs w:val="22"/>
              </w:rPr>
            </w:pPr>
            <w:r w:rsidRPr="009C6C62">
              <w:rPr>
                <w:sz w:val="22"/>
                <w:szCs w:val="22"/>
              </w:rPr>
              <w:t>АА001</w:t>
            </w:r>
          </w:p>
        </w:tc>
        <w:tc>
          <w:tcPr>
            <w:tcW w:w="1181" w:type="dxa"/>
          </w:tcPr>
          <w:p w14:paraId="365CADE7" w14:textId="77777777" w:rsidR="00424B27" w:rsidRPr="009C6C62" w:rsidRDefault="009360C0" w:rsidP="00602CFF">
            <w:pPr>
              <w:pStyle w:val="21"/>
              <w:spacing w:before="120"/>
              <w:ind w:firstLine="0"/>
              <w:rPr>
                <w:sz w:val="20"/>
              </w:rPr>
            </w:pPr>
            <w:r w:rsidRPr="009C6C62">
              <w:rPr>
                <w:sz w:val="20"/>
              </w:rPr>
              <w:t xml:space="preserve">На бумажном носителе или в виде электронного документа </w:t>
            </w:r>
          </w:p>
        </w:tc>
      </w:tr>
      <w:tr w:rsidR="00424B27" w:rsidRPr="009C6C62" w14:paraId="073ECA2B" w14:textId="77777777" w:rsidTr="00B957CB">
        <w:tc>
          <w:tcPr>
            <w:tcW w:w="3510" w:type="dxa"/>
          </w:tcPr>
          <w:p w14:paraId="33DCBC2B" w14:textId="77777777" w:rsidR="00424B27" w:rsidRPr="009C6C62" w:rsidRDefault="00424B27" w:rsidP="00602CFF">
            <w:pPr>
              <w:pStyle w:val="21"/>
              <w:spacing w:before="120"/>
              <w:ind w:firstLine="0"/>
              <w:rPr>
                <w:sz w:val="22"/>
                <w:szCs w:val="22"/>
              </w:rPr>
            </w:pPr>
            <w:r w:rsidRPr="009C6C62">
              <w:rPr>
                <w:sz w:val="22"/>
                <w:szCs w:val="22"/>
              </w:rPr>
              <w:t xml:space="preserve">Изменения ранее </w:t>
            </w:r>
            <w:r w:rsidRPr="009C6C62">
              <w:rPr>
                <w:sz w:val="22"/>
                <w:szCs w:val="22"/>
              </w:rPr>
              <w:lastRenderedPageBreak/>
              <w:t xml:space="preserve">зарегистрированной в Депозитарии анкеты юридического лица </w:t>
            </w:r>
            <w:r w:rsidR="00881171" w:rsidRPr="009C6C62">
              <w:rPr>
                <w:b/>
                <w:sz w:val="22"/>
                <w:szCs w:val="22"/>
              </w:rPr>
              <w:t>О</w:t>
            </w:r>
            <w:r w:rsidRPr="009C6C62">
              <w:rPr>
                <w:b/>
                <w:sz w:val="22"/>
                <w:szCs w:val="22"/>
              </w:rPr>
              <w:t>ператора</w:t>
            </w:r>
          </w:p>
        </w:tc>
        <w:tc>
          <w:tcPr>
            <w:tcW w:w="1022" w:type="dxa"/>
          </w:tcPr>
          <w:p w14:paraId="362B89F9" w14:textId="77777777" w:rsidR="00424B27" w:rsidRPr="009C6C62" w:rsidRDefault="00424B27" w:rsidP="00602CFF">
            <w:pPr>
              <w:pStyle w:val="21"/>
              <w:spacing w:before="120"/>
              <w:ind w:firstLine="0"/>
              <w:rPr>
                <w:sz w:val="22"/>
                <w:szCs w:val="22"/>
              </w:rPr>
            </w:pPr>
            <w:r w:rsidRPr="009C6C62">
              <w:rPr>
                <w:sz w:val="22"/>
                <w:szCs w:val="22"/>
              </w:rPr>
              <w:lastRenderedPageBreak/>
              <w:t>05</w:t>
            </w:r>
          </w:p>
        </w:tc>
        <w:tc>
          <w:tcPr>
            <w:tcW w:w="2239" w:type="dxa"/>
          </w:tcPr>
          <w:p w14:paraId="3F58F2D1" w14:textId="77777777" w:rsidR="00424B27" w:rsidRPr="009C6C62" w:rsidRDefault="00424B27" w:rsidP="00602CFF">
            <w:pPr>
              <w:pStyle w:val="21"/>
              <w:spacing w:before="120"/>
              <w:ind w:firstLine="0"/>
              <w:rPr>
                <w:sz w:val="20"/>
              </w:rPr>
            </w:pPr>
            <w:r w:rsidRPr="009C6C62">
              <w:rPr>
                <w:sz w:val="20"/>
              </w:rPr>
              <w:t>Оператор</w:t>
            </w:r>
          </w:p>
        </w:tc>
        <w:tc>
          <w:tcPr>
            <w:tcW w:w="1795" w:type="dxa"/>
          </w:tcPr>
          <w:p w14:paraId="52682234" w14:textId="77777777" w:rsidR="00424B27" w:rsidRPr="009C6C62" w:rsidRDefault="00424B27" w:rsidP="00602CFF">
            <w:pPr>
              <w:pStyle w:val="21"/>
              <w:spacing w:before="120"/>
              <w:ind w:firstLine="0"/>
              <w:rPr>
                <w:sz w:val="22"/>
                <w:szCs w:val="22"/>
              </w:rPr>
            </w:pPr>
            <w:r w:rsidRPr="009C6C62">
              <w:rPr>
                <w:sz w:val="22"/>
                <w:szCs w:val="22"/>
                <w:lang w:val="en-US"/>
              </w:rPr>
              <w:t>AF</w:t>
            </w:r>
            <w:r w:rsidRPr="009C6C62">
              <w:rPr>
                <w:sz w:val="22"/>
                <w:szCs w:val="22"/>
              </w:rPr>
              <w:t>005</w:t>
            </w:r>
          </w:p>
          <w:p w14:paraId="7FF4FC67" w14:textId="77777777" w:rsidR="00424B27" w:rsidRPr="009C6C62" w:rsidRDefault="00424B27" w:rsidP="00602CFF">
            <w:pPr>
              <w:pStyle w:val="21"/>
              <w:spacing w:before="120"/>
              <w:ind w:firstLine="0"/>
              <w:rPr>
                <w:sz w:val="22"/>
                <w:szCs w:val="22"/>
              </w:rPr>
            </w:pPr>
            <w:r w:rsidRPr="009C6C62">
              <w:rPr>
                <w:sz w:val="22"/>
                <w:szCs w:val="22"/>
              </w:rPr>
              <w:lastRenderedPageBreak/>
              <w:t>АА001</w:t>
            </w:r>
          </w:p>
        </w:tc>
        <w:tc>
          <w:tcPr>
            <w:tcW w:w="1181" w:type="dxa"/>
          </w:tcPr>
          <w:p w14:paraId="7484019D" w14:textId="77777777" w:rsidR="00424B27" w:rsidRPr="009C6C62" w:rsidRDefault="00424B27" w:rsidP="00602CFF">
            <w:pPr>
              <w:pStyle w:val="21"/>
              <w:spacing w:before="120"/>
              <w:ind w:firstLine="0"/>
              <w:rPr>
                <w:sz w:val="20"/>
              </w:rPr>
            </w:pPr>
            <w:r w:rsidRPr="009C6C62">
              <w:rPr>
                <w:sz w:val="20"/>
              </w:rPr>
              <w:lastRenderedPageBreak/>
              <w:t xml:space="preserve">Только на бумажном </w:t>
            </w:r>
            <w:r w:rsidRPr="009C6C62">
              <w:rPr>
                <w:sz w:val="20"/>
              </w:rPr>
              <w:lastRenderedPageBreak/>
              <w:t>носителе</w:t>
            </w:r>
          </w:p>
        </w:tc>
      </w:tr>
      <w:tr w:rsidR="00424B27" w:rsidRPr="009C6C62" w14:paraId="2FCD687A" w14:textId="77777777" w:rsidTr="00B957CB">
        <w:tc>
          <w:tcPr>
            <w:tcW w:w="3510" w:type="dxa"/>
          </w:tcPr>
          <w:p w14:paraId="0EDE76EA" w14:textId="77777777" w:rsidR="00424B27" w:rsidRPr="009C6C62" w:rsidRDefault="00424B27" w:rsidP="00602CFF">
            <w:pPr>
              <w:pStyle w:val="21"/>
              <w:spacing w:before="120"/>
              <w:ind w:firstLine="0"/>
              <w:rPr>
                <w:sz w:val="22"/>
                <w:szCs w:val="22"/>
              </w:rPr>
            </w:pPr>
            <w:r w:rsidRPr="009C6C62">
              <w:rPr>
                <w:sz w:val="22"/>
                <w:szCs w:val="22"/>
              </w:rPr>
              <w:lastRenderedPageBreak/>
              <w:t xml:space="preserve">Регистрация/внесение изменений в </w:t>
            </w:r>
            <w:r w:rsidRPr="009C6C62">
              <w:rPr>
                <w:b/>
                <w:sz w:val="22"/>
                <w:szCs w:val="22"/>
              </w:rPr>
              <w:t>анкету юридического лица клиента Депонента</w:t>
            </w:r>
          </w:p>
        </w:tc>
        <w:tc>
          <w:tcPr>
            <w:tcW w:w="1022" w:type="dxa"/>
          </w:tcPr>
          <w:p w14:paraId="0784B7B1" w14:textId="77777777" w:rsidR="00424B27" w:rsidRPr="009C6C62" w:rsidRDefault="00424B27" w:rsidP="00602CFF">
            <w:pPr>
              <w:pStyle w:val="21"/>
              <w:spacing w:before="120"/>
              <w:ind w:firstLine="0"/>
              <w:rPr>
                <w:sz w:val="22"/>
                <w:szCs w:val="22"/>
              </w:rPr>
            </w:pPr>
            <w:r w:rsidRPr="009C6C62">
              <w:rPr>
                <w:sz w:val="22"/>
                <w:szCs w:val="22"/>
              </w:rPr>
              <w:t>05</w:t>
            </w:r>
          </w:p>
        </w:tc>
        <w:tc>
          <w:tcPr>
            <w:tcW w:w="2239" w:type="dxa"/>
          </w:tcPr>
          <w:p w14:paraId="0987BC20" w14:textId="77777777" w:rsidR="00424B27" w:rsidRPr="009C6C62" w:rsidRDefault="00424B27" w:rsidP="00602CFF">
            <w:pPr>
              <w:pStyle w:val="21"/>
              <w:spacing w:before="120"/>
              <w:ind w:firstLine="0"/>
              <w:rPr>
                <w:sz w:val="20"/>
              </w:rPr>
            </w:pPr>
            <w:r w:rsidRPr="009C6C62">
              <w:rPr>
                <w:sz w:val="20"/>
              </w:rPr>
              <w:t>Депонент</w:t>
            </w:r>
            <w:r w:rsidR="005B2C68" w:rsidRPr="009C6C62">
              <w:rPr>
                <w:sz w:val="20"/>
              </w:rPr>
              <w:t xml:space="preserve"> </w:t>
            </w:r>
          </w:p>
        </w:tc>
        <w:tc>
          <w:tcPr>
            <w:tcW w:w="1795" w:type="dxa"/>
          </w:tcPr>
          <w:p w14:paraId="3748BB4B" w14:textId="77777777" w:rsidR="00424B27" w:rsidRPr="009C6C62" w:rsidRDefault="00424B27" w:rsidP="00602CFF">
            <w:pPr>
              <w:pStyle w:val="21"/>
              <w:spacing w:before="120"/>
              <w:ind w:firstLine="0"/>
              <w:rPr>
                <w:sz w:val="22"/>
                <w:szCs w:val="22"/>
              </w:rPr>
            </w:pPr>
            <w:r w:rsidRPr="009C6C62">
              <w:rPr>
                <w:sz w:val="22"/>
                <w:szCs w:val="22"/>
                <w:lang w:val="en-US"/>
              </w:rPr>
              <w:t>AF</w:t>
            </w:r>
            <w:r w:rsidRPr="009C6C62">
              <w:rPr>
                <w:sz w:val="22"/>
                <w:szCs w:val="22"/>
              </w:rPr>
              <w:t>005</w:t>
            </w:r>
          </w:p>
          <w:p w14:paraId="7C45F167" w14:textId="77777777" w:rsidR="00424B27" w:rsidRPr="009C6C62" w:rsidRDefault="00424B27" w:rsidP="00602CFF">
            <w:pPr>
              <w:pStyle w:val="21"/>
              <w:spacing w:before="120"/>
              <w:ind w:firstLine="0"/>
              <w:rPr>
                <w:sz w:val="22"/>
                <w:szCs w:val="22"/>
              </w:rPr>
            </w:pPr>
            <w:r w:rsidRPr="009C6C62">
              <w:rPr>
                <w:sz w:val="22"/>
                <w:szCs w:val="22"/>
              </w:rPr>
              <w:t>АА001</w:t>
            </w:r>
          </w:p>
        </w:tc>
        <w:tc>
          <w:tcPr>
            <w:tcW w:w="1181" w:type="dxa"/>
          </w:tcPr>
          <w:p w14:paraId="224AEF5C" w14:textId="77777777" w:rsidR="00424B27" w:rsidRPr="009C6C62" w:rsidRDefault="00F507A8" w:rsidP="00602CFF">
            <w:pPr>
              <w:pStyle w:val="21"/>
              <w:spacing w:before="120"/>
              <w:ind w:firstLine="0"/>
              <w:rPr>
                <w:sz w:val="20"/>
              </w:rPr>
            </w:pPr>
            <w:r w:rsidRPr="009C6C62">
              <w:rPr>
                <w:sz w:val="20"/>
              </w:rPr>
              <w:t>В</w:t>
            </w:r>
            <w:r w:rsidR="00424B27" w:rsidRPr="009C6C62">
              <w:rPr>
                <w:sz w:val="20"/>
              </w:rPr>
              <w:t xml:space="preserve"> виде электронного документа</w:t>
            </w:r>
          </w:p>
        </w:tc>
      </w:tr>
      <w:tr w:rsidR="00424B27" w:rsidRPr="009C6C62" w14:paraId="1D261B6C" w14:textId="77777777" w:rsidTr="00B957CB">
        <w:tc>
          <w:tcPr>
            <w:tcW w:w="3510" w:type="dxa"/>
          </w:tcPr>
          <w:p w14:paraId="762DD1CE" w14:textId="77777777" w:rsidR="00424B27" w:rsidRPr="009C6C62" w:rsidRDefault="00424B27" w:rsidP="00602CFF">
            <w:pPr>
              <w:pStyle w:val="21"/>
              <w:spacing w:before="120"/>
              <w:ind w:firstLine="0"/>
              <w:rPr>
                <w:sz w:val="22"/>
                <w:szCs w:val="22"/>
              </w:rPr>
            </w:pPr>
            <w:r w:rsidRPr="009C6C62">
              <w:rPr>
                <w:sz w:val="22"/>
                <w:szCs w:val="22"/>
              </w:rPr>
              <w:t xml:space="preserve">Регистрация/внесение изменений в </w:t>
            </w:r>
            <w:r w:rsidRPr="009C6C62">
              <w:rPr>
                <w:b/>
                <w:sz w:val="22"/>
                <w:szCs w:val="22"/>
              </w:rPr>
              <w:t>анкету физического лица клиента Депонента</w:t>
            </w:r>
          </w:p>
        </w:tc>
        <w:tc>
          <w:tcPr>
            <w:tcW w:w="1022" w:type="dxa"/>
          </w:tcPr>
          <w:p w14:paraId="56D6C299" w14:textId="77777777" w:rsidR="00424B27" w:rsidRPr="009C6C62" w:rsidRDefault="00424B27" w:rsidP="00602CFF">
            <w:pPr>
              <w:pStyle w:val="21"/>
              <w:spacing w:before="120"/>
              <w:ind w:firstLine="0"/>
              <w:rPr>
                <w:sz w:val="22"/>
                <w:szCs w:val="22"/>
              </w:rPr>
            </w:pPr>
            <w:r w:rsidRPr="009C6C62">
              <w:rPr>
                <w:sz w:val="22"/>
                <w:szCs w:val="22"/>
              </w:rPr>
              <w:t>06</w:t>
            </w:r>
          </w:p>
        </w:tc>
        <w:tc>
          <w:tcPr>
            <w:tcW w:w="2239" w:type="dxa"/>
          </w:tcPr>
          <w:p w14:paraId="07F43DAE" w14:textId="77777777" w:rsidR="00424B27" w:rsidRPr="009C6C62" w:rsidRDefault="00424B27" w:rsidP="00602CFF">
            <w:pPr>
              <w:pStyle w:val="21"/>
              <w:spacing w:before="120"/>
              <w:ind w:firstLine="0"/>
              <w:rPr>
                <w:sz w:val="20"/>
              </w:rPr>
            </w:pPr>
            <w:r w:rsidRPr="009C6C62">
              <w:rPr>
                <w:sz w:val="20"/>
              </w:rPr>
              <w:t>Депонент</w:t>
            </w:r>
            <w:r w:rsidR="005B2C68" w:rsidRPr="009C6C62">
              <w:rPr>
                <w:sz w:val="20"/>
              </w:rPr>
              <w:t xml:space="preserve"> </w:t>
            </w:r>
          </w:p>
        </w:tc>
        <w:tc>
          <w:tcPr>
            <w:tcW w:w="1795" w:type="dxa"/>
          </w:tcPr>
          <w:p w14:paraId="3FEEE45F" w14:textId="77777777" w:rsidR="00424B27" w:rsidRPr="009C6C62" w:rsidRDefault="00424B27" w:rsidP="00602CFF">
            <w:pPr>
              <w:pStyle w:val="21"/>
              <w:spacing w:before="120"/>
              <w:ind w:firstLine="0"/>
              <w:rPr>
                <w:sz w:val="22"/>
                <w:szCs w:val="22"/>
              </w:rPr>
            </w:pPr>
            <w:r w:rsidRPr="009C6C62">
              <w:rPr>
                <w:sz w:val="22"/>
                <w:szCs w:val="22"/>
                <w:lang w:val="en-US"/>
              </w:rPr>
              <w:t>AF</w:t>
            </w:r>
            <w:r w:rsidRPr="009C6C62">
              <w:rPr>
                <w:sz w:val="22"/>
                <w:szCs w:val="22"/>
              </w:rPr>
              <w:t>005</w:t>
            </w:r>
          </w:p>
          <w:p w14:paraId="4ABBF823" w14:textId="77777777" w:rsidR="00424B27" w:rsidRPr="009C6C62" w:rsidRDefault="00424B27" w:rsidP="00602CFF">
            <w:pPr>
              <w:pStyle w:val="21"/>
              <w:spacing w:before="120"/>
              <w:ind w:firstLine="0"/>
              <w:rPr>
                <w:sz w:val="22"/>
                <w:szCs w:val="22"/>
              </w:rPr>
            </w:pPr>
            <w:r w:rsidRPr="009C6C62">
              <w:rPr>
                <w:sz w:val="22"/>
                <w:szCs w:val="22"/>
              </w:rPr>
              <w:t>АА006</w:t>
            </w:r>
          </w:p>
        </w:tc>
        <w:tc>
          <w:tcPr>
            <w:tcW w:w="1181" w:type="dxa"/>
          </w:tcPr>
          <w:p w14:paraId="282B3893" w14:textId="77777777" w:rsidR="00424B27" w:rsidRPr="009C6C62" w:rsidRDefault="00F507A8" w:rsidP="00602CFF">
            <w:pPr>
              <w:pStyle w:val="21"/>
              <w:spacing w:before="120"/>
              <w:ind w:firstLine="0"/>
              <w:rPr>
                <w:sz w:val="20"/>
              </w:rPr>
            </w:pPr>
            <w:r w:rsidRPr="009C6C62">
              <w:rPr>
                <w:sz w:val="20"/>
              </w:rPr>
              <w:t>В</w:t>
            </w:r>
            <w:r w:rsidR="00424B27" w:rsidRPr="009C6C62">
              <w:rPr>
                <w:sz w:val="20"/>
              </w:rPr>
              <w:t xml:space="preserve"> виде электронного документа</w:t>
            </w:r>
          </w:p>
        </w:tc>
      </w:tr>
    </w:tbl>
    <w:p w14:paraId="59F6C4AA" w14:textId="77777777" w:rsidR="00424B27" w:rsidRPr="009C6C62" w:rsidRDefault="00424B27" w:rsidP="00602CFF">
      <w:pPr>
        <w:pStyle w:val="BodyText21"/>
        <w:spacing w:before="120" w:after="0"/>
        <w:ind w:left="709" w:firstLine="0"/>
      </w:pPr>
      <w:r w:rsidRPr="009C6C62">
        <w:t xml:space="preserve">При внесении изменений в анкету юридического лица Депонента (дополнительную анкету Депонента), </w:t>
      </w:r>
      <w:r w:rsidR="00881171" w:rsidRPr="009C6C62">
        <w:t>О</w:t>
      </w:r>
      <w:r w:rsidRPr="009C6C62">
        <w:t xml:space="preserve">ператора к </w:t>
      </w:r>
      <w:r w:rsidR="00EC44DA" w:rsidRPr="009C6C62">
        <w:t>П</w:t>
      </w:r>
      <w:r w:rsidRPr="009C6C62">
        <w:t xml:space="preserve">оручению на бумажном носителе по форме AF005 в обязательном порядке должна быть приложена новая анкета юридического лица по форме АА001, содержащая все необходимые изменения и дополнения и оформленная в соответствии с требованиями </w:t>
      </w:r>
      <w:r w:rsidR="00993F7D" w:rsidRPr="009C6C62">
        <w:t>Депозитария</w:t>
      </w:r>
      <w:r w:rsidRPr="009C6C62">
        <w:t xml:space="preserve">, а также заверенные </w:t>
      </w:r>
      <w:r w:rsidR="00881171" w:rsidRPr="009C6C62">
        <w:t xml:space="preserve">в установленном Депозитарием порядке </w:t>
      </w:r>
      <w:r w:rsidRPr="009C6C62">
        <w:t xml:space="preserve">копии документов, подтверждающих факт соответствующих изменений (при необходимости), в том числе, копии Устава, свидетельства о государственной регистрации, уведомления налогового органа, государственного комитета по статистике и т.д. </w:t>
      </w:r>
    </w:p>
    <w:p w14:paraId="6AE3A411" w14:textId="586B5803" w:rsidR="009360C0" w:rsidRPr="009C6C62" w:rsidRDefault="009360C0" w:rsidP="00602CFF">
      <w:pPr>
        <w:pStyle w:val="BodyText21"/>
        <w:spacing w:before="120" w:after="0"/>
        <w:ind w:left="709" w:firstLine="0"/>
      </w:pPr>
      <w:r w:rsidRPr="009C6C62">
        <w:t xml:space="preserve">Депонент вправе предоставить анкету юридического лица Депонента (Оператора) по форме АА001, анкету «Дополнительные сведения для идентификации юридического лица» по форме АА101, анкету «Сведения о выгодоприобретателе – физическом лице (бенефициарном владельце)» по форме АА106 с изменениями и дополнениями, с приложением документов, подтверждающих факт соответствующих изменений (при необходимости) в виде электронных документов через личный кабинет участника, доступ к которому обеспечивается в соответствии с </w:t>
      </w:r>
      <w:r w:rsidR="00F513AE" w:rsidRPr="009C6C62">
        <w:rPr>
          <w:szCs w:val="24"/>
        </w:rPr>
        <w:t>Д</w:t>
      </w:r>
      <w:r w:rsidR="00C014F7" w:rsidRPr="009C6C62">
        <w:rPr>
          <w:szCs w:val="24"/>
        </w:rPr>
        <w:t xml:space="preserve">оговором </w:t>
      </w:r>
      <w:r w:rsidR="00F513AE" w:rsidRPr="009C6C62">
        <w:rPr>
          <w:szCs w:val="24"/>
        </w:rPr>
        <w:t>ЭДО</w:t>
      </w:r>
      <w:r w:rsidRPr="009C6C62">
        <w:t xml:space="preserve"> через сеть Интернет.</w:t>
      </w:r>
    </w:p>
    <w:p w14:paraId="3A1A191C" w14:textId="3E97208F" w:rsidR="0090426C" w:rsidRPr="009C6C62" w:rsidRDefault="0090426C" w:rsidP="00602CFF">
      <w:pPr>
        <w:pStyle w:val="BodyText21"/>
        <w:spacing w:before="120" w:after="0"/>
        <w:ind w:left="709" w:firstLine="0"/>
      </w:pPr>
      <w:r w:rsidRPr="009C6C62">
        <w:t xml:space="preserve">Порядок заполнения анкеты юридического лица, анкеты «Дополнительные сведения для идентификации юридического лица», анкеты «Сведения о выгодоприобретателе – физическом лице (бенефициарном владельце)» приведен на </w:t>
      </w:r>
      <w:r w:rsidR="008B04EE" w:rsidRPr="009C6C62">
        <w:rPr>
          <w:lang w:val="en-US"/>
        </w:rPr>
        <w:t>C</w:t>
      </w:r>
      <w:r w:rsidRPr="009C6C62">
        <w:t>айте</w:t>
      </w:r>
      <w:r w:rsidR="00BF0D04" w:rsidRPr="009C6C62">
        <w:t>.</w:t>
      </w:r>
    </w:p>
    <w:p w14:paraId="1642279C" w14:textId="77777777" w:rsidR="00424B27" w:rsidRPr="009C6C62" w:rsidRDefault="00424B27" w:rsidP="00602CFF">
      <w:pPr>
        <w:pStyle w:val="BodyText21"/>
        <w:spacing w:before="120" w:after="0"/>
        <w:ind w:left="709" w:firstLine="0"/>
      </w:pPr>
      <w:r w:rsidRPr="009C6C62">
        <w:t xml:space="preserve">Депонент должен своевременно вносить изменения в свою анкету. Депозитарий не несет ответственности, если вследствие несвоевременного внесения изменений в анкету были нарушены права владельца ценных бумаг, неверно сформированы </w:t>
      </w:r>
      <w:r w:rsidR="00AB08F4" w:rsidRPr="009C6C62">
        <w:t>первичные у</w:t>
      </w:r>
      <w:r w:rsidRPr="009C6C62">
        <w:t>четные документы и т.п.</w:t>
      </w:r>
      <w:r w:rsidR="009C632D" w:rsidRPr="009C6C62">
        <w:t xml:space="preserve"> При предоставлении Депонентом Поручения на внесение изменений в основную анкету юридического лица Депонента Депозитарий вправе по Служебному поручению внести аналогичные изменения в дополнительные анкеты </w:t>
      </w:r>
      <w:r w:rsidR="00AB08F4" w:rsidRPr="009C6C62">
        <w:t xml:space="preserve">этого </w:t>
      </w:r>
      <w:r w:rsidR="009C632D" w:rsidRPr="009C6C62">
        <w:t xml:space="preserve">юридического лица, зарегистрированные в Депозитарии, за исключением </w:t>
      </w:r>
      <w:r w:rsidR="00AF6E26" w:rsidRPr="009C6C62">
        <w:t xml:space="preserve">изменения </w:t>
      </w:r>
      <w:r w:rsidR="009C632D" w:rsidRPr="009C6C62">
        <w:t>значени</w:t>
      </w:r>
      <w:r w:rsidR="00AF6E26" w:rsidRPr="009C6C62">
        <w:t>я</w:t>
      </w:r>
      <w:r w:rsidR="009C632D" w:rsidRPr="009C6C62">
        <w:t xml:space="preserve"> пол</w:t>
      </w:r>
      <w:r w:rsidR="0090426C" w:rsidRPr="009C6C62">
        <w:t>я</w:t>
      </w:r>
      <w:r w:rsidR="009C632D" w:rsidRPr="009C6C62">
        <w:t xml:space="preserve"> «BIC».</w:t>
      </w:r>
    </w:p>
    <w:p w14:paraId="02F63663" w14:textId="3452ADC9" w:rsidR="00CF4CB7" w:rsidRPr="009C6C62" w:rsidRDefault="00CF4CB7" w:rsidP="00602CFF">
      <w:pPr>
        <w:pStyle w:val="BodyText21"/>
        <w:spacing w:before="120" w:after="0"/>
        <w:ind w:left="709" w:firstLine="0"/>
      </w:pPr>
      <w:r w:rsidRPr="009C6C62">
        <w:t xml:space="preserve">Регистрируя в Депозитарии анкету физического лица клиента Депонента или внося в нее изменения, Депонент поручает Депозитарию совершать следующие действия с персональными данными, указанными в зарегистрированной анкете физического лица, с использованием средств автоматизации или без использования таких средств: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w:t>
      </w:r>
      <w:r w:rsidR="00881171" w:rsidRPr="009C6C62">
        <w:t>П</w:t>
      </w:r>
      <w:r w:rsidRPr="009C6C62">
        <w:t xml:space="preserve">оручением Депонента с целью </w:t>
      </w:r>
      <w:r w:rsidRPr="009C6C62">
        <w:lastRenderedPageBreak/>
        <w:t>выполнения Депозитарием своих обязательств перед Депонентом. Также Депонент подтверждает, что передача персональных данных физического лица для обработки Депозитарием осуществляется с согласия субъекта персональных данных (физического лица, являющегося клиентом Депонента). Меры по защите персональных данных определяются Депозитарием самостоятельно.</w:t>
      </w:r>
    </w:p>
    <w:p w14:paraId="62E1CA10" w14:textId="45618F0D" w:rsidR="00F37A4F" w:rsidRPr="009C6C62" w:rsidRDefault="00936BC8" w:rsidP="00602CFF">
      <w:pPr>
        <w:pStyle w:val="BodyText21"/>
        <w:spacing w:before="120" w:after="0"/>
        <w:ind w:left="709" w:firstLine="0"/>
      </w:pPr>
      <w:r w:rsidRPr="009C6C62">
        <w:t xml:space="preserve">В случае необходимости </w:t>
      </w:r>
      <w:r w:rsidR="00F37A4F" w:rsidRPr="009C6C62">
        <w:t>внес</w:t>
      </w:r>
      <w:r w:rsidRPr="009C6C62">
        <w:t>ения изменений в анкету юридического лица</w:t>
      </w:r>
      <w:r w:rsidR="009E5940" w:rsidRPr="009C6C62">
        <w:t xml:space="preserve">, в частности, </w:t>
      </w:r>
      <w:r w:rsidR="0078611F" w:rsidRPr="009C6C62">
        <w:t xml:space="preserve">изменения </w:t>
      </w:r>
      <w:r w:rsidR="009E5940" w:rsidRPr="009C6C62">
        <w:t>полного и/или сокращенного наименования юридического лица,</w:t>
      </w:r>
      <w:r w:rsidRPr="009C6C62">
        <w:t xml:space="preserve"> для исполнения Поручения Депонента или </w:t>
      </w:r>
      <w:r w:rsidR="00D92208" w:rsidRPr="009C6C62">
        <w:t>ис</w:t>
      </w:r>
      <w:r w:rsidRPr="009C6C62">
        <w:t>полнения иных обязательств Депозитария по Договору</w:t>
      </w:r>
      <w:r w:rsidR="009E5940" w:rsidRPr="009C6C62">
        <w:t>,</w:t>
      </w:r>
      <w:r w:rsidRPr="009C6C62">
        <w:t xml:space="preserve"> Депозитарий вправе внести </w:t>
      </w:r>
      <w:r w:rsidR="00F37A4F" w:rsidRPr="009C6C62">
        <w:t>изменения</w:t>
      </w:r>
      <w:r w:rsidR="00D92208" w:rsidRPr="009C6C62">
        <w:t xml:space="preserve"> </w:t>
      </w:r>
      <w:r w:rsidR="00F37A4F" w:rsidRPr="009C6C62">
        <w:t xml:space="preserve">в анкету юридического лица </w:t>
      </w:r>
      <w:r w:rsidRPr="009C6C62">
        <w:t>по Служебному поручению, составленному на основании документов, полученных из Единого государственного реестра</w:t>
      </w:r>
      <w:r w:rsidR="00D92208" w:rsidRPr="009C6C62">
        <w:t xml:space="preserve"> юридических лиц, а в отношении иностранного юридического лица – из торгового реестра или иного учетного регистра</w:t>
      </w:r>
      <w:r w:rsidR="00D91C40" w:rsidRPr="009C6C62">
        <w:t xml:space="preserve"> </w:t>
      </w:r>
      <w:r w:rsidR="00D92208" w:rsidRPr="009C6C62">
        <w:t>государства, в котором зарегистрировано такое юридическое лицо, или документов, полученных Депозитарием при оказании юридическому лицу иных услуг ли</w:t>
      </w:r>
      <w:r w:rsidR="009E5940" w:rsidRPr="009C6C62">
        <w:t>бо</w:t>
      </w:r>
      <w:r w:rsidR="00D92208" w:rsidRPr="009C6C62">
        <w:t xml:space="preserve"> при проведении </w:t>
      </w:r>
      <w:r w:rsidR="009E5940" w:rsidRPr="009C6C62">
        <w:t>его</w:t>
      </w:r>
      <w:r w:rsidR="00D92208" w:rsidRPr="009C6C62">
        <w:t xml:space="preserve"> идентификации, предусмотренной Ф</w:t>
      </w:r>
      <w:r w:rsidR="009E5940" w:rsidRPr="009C6C62">
        <w:t>едеральным з</w:t>
      </w:r>
      <w:r w:rsidR="00D91C40" w:rsidRPr="009C6C62">
        <w:t>аконом от 07.08.2001 № 115-ФЗ «</w:t>
      </w:r>
      <w:r w:rsidR="009E5940" w:rsidRPr="009C6C62">
        <w:t>О противодействии легализации (отмыванию) доходов, полученных преступным путем, и финансированию терроризма».</w:t>
      </w:r>
    </w:p>
    <w:p w14:paraId="3A91159C" w14:textId="77777777" w:rsidR="00DB1539" w:rsidRPr="009C6C62" w:rsidRDefault="00DB1539" w:rsidP="00602CFF">
      <w:pPr>
        <w:pStyle w:val="BodyText21"/>
        <w:spacing w:before="120" w:after="0"/>
        <w:ind w:left="709" w:firstLine="0"/>
      </w:pPr>
      <w:r w:rsidRPr="009C6C62">
        <w:t xml:space="preserve">В случае необходимости внесения изменений в анкету </w:t>
      </w:r>
      <w:r w:rsidR="00881171" w:rsidRPr="009C6C62">
        <w:t>С</w:t>
      </w:r>
      <w:r w:rsidRPr="009C6C62">
        <w:t xml:space="preserve">чета депо Депонента, которая была предоставлена Депоненту при открытии </w:t>
      </w:r>
      <w:r w:rsidR="00881171" w:rsidRPr="009C6C62">
        <w:t>С</w:t>
      </w:r>
      <w:r w:rsidRPr="009C6C62">
        <w:t xml:space="preserve">чета депо, Депонент должен предоставить </w:t>
      </w:r>
      <w:r w:rsidR="00881171" w:rsidRPr="009C6C62">
        <w:t>П</w:t>
      </w:r>
      <w:r w:rsidRPr="009C6C62">
        <w:t xml:space="preserve">оручение на изменение по форме AF093 (код операции – 93) с указанием нового значения параметра </w:t>
      </w:r>
      <w:r w:rsidR="00402B6F" w:rsidRPr="009C6C62">
        <w:t>С</w:t>
      </w:r>
      <w:r w:rsidRPr="009C6C62">
        <w:t>чета депо. По результатам исполнения операции Депоненту предоставляется отчет по форме AS093.</w:t>
      </w:r>
    </w:p>
    <w:p w14:paraId="6AF6CA81" w14:textId="77777777" w:rsidR="00424B27" w:rsidRPr="009C6C62" w:rsidRDefault="00424B27" w:rsidP="0075415D">
      <w:pPr>
        <w:pStyle w:val="20"/>
        <w:numPr>
          <w:ilvl w:val="1"/>
          <w:numId w:val="13"/>
        </w:numPr>
        <w:spacing w:before="120"/>
        <w:ind w:left="352"/>
        <w:rPr>
          <w:b/>
        </w:rPr>
      </w:pPr>
      <w:bookmarkStart w:id="32" w:name="_Toc142667169"/>
      <w:r w:rsidRPr="009C6C62">
        <w:rPr>
          <w:b/>
        </w:rPr>
        <w:t>Регистрация банковских реквизитов</w:t>
      </w:r>
      <w:bookmarkEnd w:id="32"/>
      <w:r w:rsidRPr="009C6C62">
        <w:rPr>
          <w:b/>
        </w:rPr>
        <w:t xml:space="preserve"> </w:t>
      </w:r>
    </w:p>
    <w:p w14:paraId="18C396A0" w14:textId="10E55E8A" w:rsidR="00424B27" w:rsidRPr="009C6C62" w:rsidRDefault="00424B27" w:rsidP="0075415D">
      <w:pPr>
        <w:pStyle w:val="BodyText21"/>
        <w:numPr>
          <w:ilvl w:val="2"/>
          <w:numId w:val="13"/>
        </w:numPr>
        <w:spacing w:before="120"/>
        <w:ind w:left="709"/>
      </w:pPr>
      <w:r w:rsidRPr="009C6C62">
        <w:t>Операция регистрации банковских реквизитов (код операции - 07) выполняется при необходимости регистрации банковских реквизитов в Депозитарии (или изменения ранее зарегистрированных в Депозитарии банковских реквизитов) в следующих случаях:</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705"/>
        <w:gridCol w:w="1701"/>
        <w:gridCol w:w="1418"/>
        <w:gridCol w:w="1596"/>
      </w:tblGrid>
      <w:tr w:rsidR="00125E20" w:rsidRPr="009C6C62" w14:paraId="09A27569" w14:textId="77777777" w:rsidTr="00125E20">
        <w:trPr>
          <w:tblHeader/>
        </w:trPr>
        <w:tc>
          <w:tcPr>
            <w:tcW w:w="648" w:type="dxa"/>
            <w:tcBorders>
              <w:top w:val="single" w:sz="4" w:space="0" w:color="auto"/>
              <w:left w:val="single" w:sz="4" w:space="0" w:color="auto"/>
              <w:bottom w:val="single" w:sz="4" w:space="0" w:color="auto"/>
              <w:right w:val="single" w:sz="4" w:space="0" w:color="auto"/>
            </w:tcBorders>
          </w:tcPr>
          <w:p w14:paraId="227630FF" w14:textId="77777777" w:rsidR="00125E20" w:rsidRPr="009C6C62" w:rsidRDefault="00125E20" w:rsidP="00602CFF">
            <w:pPr>
              <w:widowControl w:val="0"/>
              <w:spacing w:before="120"/>
              <w:ind w:right="-108"/>
              <w:jc w:val="both"/>
              <w:rPr>
                <w:sz w:val="20"/>
              </w:rPr>
            </w:pPr>
            <w:r w:rsidRPr="009C6C62">
              <w:rPr>
                <w:sz w:val="20"/>
              </w:rPr>
              <w:t>№п/п</w:t>
            </w:r>
          </w:p>
        </w:tc>
        <w:tc>
          <w:tcPr>
            <w:tcW w:w="4705" w:type="dxa"/>
            <w:tcBorders>
              <w:top w:val="single" w:sz="4" w:space="0" w:color="auto"/>
              <w:left w:val="single" w:sz="4" w:space="0" w:color="auto"/>
              <w:bottom w:val="single" w:sz="4" w:space="0" w:color="auto"/>
              <w:right w:val="single" w:sz="4" w:space="0" w:color="auto"/>
            </w:tcBorders>
          </w:tcPr>
          <w:p w14:paraId="2B427B4F" w14:textId="77777777" w:rsidR="00125E20" w:rsidRPr="009C6C62" w:rsidRDefault="00125E20" w:rsidP="00602CFF">
            <w:pPr>
              <w:widowControl w:val="0"/>
              <w:spacing w:before="120"/>
              <w:ind w:right="177"/>
              <w:jc w:val="both"/>
              <w:rPr>
                <w:sz w:val="20"/>
              </w:rPr>
            </w:pPr>
          </w:p>
          <w:p w14:paraId="308142EB" w14:textId="77777777" w:rsidR="00125E20" w:rsidRPr="009C6C62" w:rsidRDefault="00125E20" w:rsidP="00602CFF">
            <w:pPr>
              <w:widowControl w:val="0"/>
              <w:spacing w:before="120"/>
              <w:ind w:right="177"/>
              <w:jc w:val="both"/>
              <w:rPr>
                <w:sz w:val="20"/>
              </w:rPr>
            </w:pPr>
            <w:r w:rsidRPr="009C6C62">
              <w:rPr>
                <w:sz w:val="20"/>
              </w:rPr>
              <w:t>Цель регистрации банковских реквизитов</w:t>
            </w:r>
          </w:p>
        </w:tc>
        <w:tc>
          <w:tcPr>
            <w:tcW w:w="1701" w:type="dxa"/>
            <w:tcBorders>
              <w:top w:val="single" w:sz="4" w:space="0" w:color="auto"/>
              <w:left w:val="single" w:sz="4" w:space="0" w:color="auto"/>
              <w:bottom w:val="single" w:sz="4" w:space="0" w:color="auto"/>
              <w:right w:val="single" w:sz="4" w:space="0" w:color="auto"/>
            </w:tcBorders>
          </w:tcPr>
          <w:p w14:paraId="69F0F434" w14:textId="77777777" w:rsidR="00125E20" w:rsidRPr="009C6C62" w:rsidRDefault="00125E20" w:rsidP="00602CFF">
            <w:pPr>
              <w:widowControl w:val="0"/>
              <w:spacing w:before="120"/>
              <w:ind w:left="-108" w:right="-108"/>
              <w:jc w:val="both"/>
              <w:rPr>
                <w:sz w:val="20"/>
              </w:rPr>
            </w:pPr>
            <w:r w:rsidRPr="009C6C62">
              <w:rPr>
                <w:sz w:val="20"/>
              </w:rPr>
              <w:t>Наименование назначения регистрации банковских реквизитов</w:t>
            </w:r>
          </w:p>
        </w:tc>
        <w:tc>
          <w:tcPr>
            <w:tcW w:w="1418" w:type="dxa"/>
            <w:tcBorders>
              <w:top w:val="single" w:sz="4" w:space="0" w:color="auto"/>
              <w:left w:val="single" w:sz="4" w:space="0" w:color="auto"/>
              <w:bottom w:val="single" w:sz="4" w:space="0" w:color="auto"/>
              <w:right w:val="single" w:sz="4" w:space="0" w:color="auto"/>
            </w:tcBorders>
          </w:tcPr>
          <w:p w14:paraId="5BD56FFE" w14:textId="77777777" w:rsidR="00125E20" w:rsidRPr="009C6C62" w:rsidRDefault="00125E20" w:rsidP="00602CFF">
            <w:pPr>
              <w:widowControl w:val="0"/>
              <w:spacing w:before="120"/>
              <w:ind w:right="-108"/>
              <w:jc w:val="both"/>
              <w:rPr>
                <w:sz w:val="20"/>
              </w:rPr>
            </w:pPr>
            <w:r w:rsidRPr="009C6C62">
              <w:rPr>
                <w:sz w:val="20"/>
              </w:rPr>
              <w:t>Код назначения регистрации банковских реквизитов</w:t>
            </w:r>
          </w:p>
        </w:tc>
        <w:tc>
          <w:tcPr>
            <w:tcW w:w="1596" w:type="dxa"/>
            <w:tcBorders>
              <w:top w:val="single" w:sz="4" w:space="0" w:color="auto"/>
              <w:left w:val="single" w:sz="4" w:space="0" w:color="auto"/>
              <w:bottom w:val="single" w:sz="4" w:space="0" w:color="auto"/>
              <w:right w:val="single" w:sz="4" w:space="0" w:color="auto"/>
            </w:tcBorders>
          </w:tcPr>
          <w:p w14:paraId="26363BD7" w14:textId="77777777" w:rsidR="00125E20" w:rsidRPr="009C6C62" w:rsidRDefault="00125E20" w:rsidP="00602CFF">
            <w:pPr>
              <w:widowControl w:val="0"/>
              <w:spacing w:before="120"/>
              <w:ind w:left="-108" w:right="-6"/>
              <w:jc w:val="both"/>
              <w:rPr>
                <w:sz w:val="20"/>
              </w:rPr>
            </w:pPr>
            <w:r w:rsidRPr="009C6C62">
              <w:rPr>
                <w:sz w:val="20"/>
              </w:rPr>
              <w:t xml:space="preserve">Валюта платежа, в которой могут быть зарегистрированы банковские реквизиты </w:t>
            </w:r>
          </w:p>
        </w:tc>
      </w:tr>
      <w:tr w:rsidR="00125E20" w:rsidRPr="009C6C62" w14:paraId="1EA4911A" w14:textId="77777777" w:rsidTr="00CE056F">
        <w:trPr>
          <w:cantSplit/>
        </w:trPr>
        <w:tc>
          <w:tcPr>
            <w:tcW w:w="648" w:type="dxa"/>
          </w:tcPr>
          <w:p w14:paraId="387EE981" w14:textId="77777777" w:rsidR="00125E20" w:rsidRPr="009C6C62" w:rsidRDefault="00125E20" w:rsidP="00602CFF">
            <w:pPr>
              <w:widowControl w:val="0"/>
              <w:spacing w:before="120"/>
              <w:ind w:right="177"/>
              <w:jc w:val="both"/>
              <w:rPr>
                <w:sz w:val="20"/>
              </w:rPr>
            </w:pPr>
            <w:r w:rsidRPr="009C6C62">
              <w:rPr>
                <w:sz w:val="20"/>
              </w:rPr>
              <w:t>1.</w:t>
            </w:r>
          </w:p>
        </w:tc>
        <w:tc>
          <w:tcPr>
            <w:tcW w:w="9420" w:type="dxa"/>
            <w:gridSpan w:val="4"/>
          </w:tcPr>
          <w:p w14:paraId="77D0C1B7" w14:textId="77777777" w:rsidR="00125E20" w:rsidRPr="009C6C62" w:rsidRDefault="00125E20" w:rsidP="0027610F">
            <w:pPr>
              <w:widowControl w:val="0"/>
              <w:spacing w:before="120" w:after="120"/>
              <w:jc w:val="both"/>
              <w:rPr>
                <w:sz w:val="20"/>
              </w:rPr>
            </w:pPr>
            <w:r w:rsidRPr="009C6C62">
              <w:rPr>
                <w:b/>
                <w:bCs/>
                <w:sz w:val="20"/>
              </w:rPr>
              <w:t>Для перечисления доходов по ценным бумагам и денежных средств от погашения ценных бумаг в валюте Российской Федерации или иностранной валюте:</w:t>
            </w:r>
          </w:p>
        </w:tc>
      </w:tr>
      <w:tr w:rsidR="00BD7428" w:rsidRPr="009C6C62" w14:paraId="7FA5D974" w14:textId="77777777" w:rsidTr="00CE056F">
        <w:tc>
          <w:tcPr>
            <w:tcW w:w="648" w:type="dxa"/>
          </w:tcPr>
          <w:p w14:paraId="2A5F6398" w14:textId="77777777" w:rsidR="00BD7428" w:rsidRPr="009C6C62" w:rsidRDefault="00BD7428" w:rsidP="00602CFF">
            <w:pPr>
              <w:widowControl w:val="0"/>
              <w:spacing w:before="120"/>
              <w:ind w:right="177"/>
              <w:jc w:val="both"/>
              <w:rPr>
                <w:sz w:val="20"/>
              </w:rPr>
            </w:pPr>
            <w:r w:rsidRPr="009C6C62">
              <w:rPr>
                <w:sz w:val="20"/>
              </w:rPr>
              <w:t>1.1</w:t>
            </w:r>
          </w:p>
        </w:tc>
        <w:tc>
          <w:tcPr>
            <w:tcW w:w="4705" w:type="dxa"/>
          </w:tcPr>
          <w:p w14:paraId="287C8D32" w14:textId="77777777" w:rsidR="00BD7428" w:rsidRPr="009C6C62" w:rsidRDefault="00BD7428" w:rsidP="00602CFF">
            <w:pPr>
              <w:widowControl w:val="0"/>
              <w:spacing w:before="120"/>
              <w:ind w:right="177"/>
              <w:jc w:val="both"/>
              <w:rPr>
                <w:sz w:val="20"/>
              </w:rPr>
            </w:pPr>
            <w:r w:rsidRPr="009C6C62">
              <w:rPr>
                <w:b/>
                <w:bCs/>
                <w:sz w:val="20"/>
              </w:rPr>
              <w:t>Постоянно действующие банковские</w:t>
            </w:r>
            <w:r w:rsidRPr="009C6C62">
              <w:rPr>
                <w:sz w:val="20"/>
              </w:rPr>
              <w:t xml:space="preserve"> </w:t>
            </w:r>
            <w:r w:rsidRPr="009C6C62">
              <w:rPr>
                <w:b/>
                <w:bCs/>
                <w:sz w:val="20"/>
              </w:rPr>
              <w:t>реквизиты</w:t>
            </w:r>
            <w:r w:rsidRPr="009C6C62">
              <w:rPr>
                <w:sz w:val="20"/>
              </w:rPr>
              <w:t xml:space="preserve">, под которыми в настоящем Порядке понимаются банковские реквизиты, действующие для перечисления доходов и иных выплат по ценным бумагам в отношении данного </w:t>
            </w:r>
            <w:r w:rsidR="00402B6F" w:rsidRPr="009C6C62">
              <w:rPr>
                <w:sz w:val="20"/>
              </w:rPr>
              <w:t>С</w:t>
            </w:r>
            <w:r w:rsidRPr="009C6C62">
              <w:rPr>
                <w:sz w:val="20"/>
              </w:rPr>
              <w:t>чета депо (</w:t>
            </w:r>
            <w:r w:rsidR="00402B6F" w:rsidRPr="009C6C62">
              <w:rPr>
                <w:sz w:val="20"/>
              </w:rPr>
              <w:t>С</w:t>
            </w:r>
            <w:r w:rsidRPr="009C6C62">
              <w:rPr>
                <w:sz w:val="20"/>
              </w:rPr>
              <w:t xml:space="preserve">четов депо, </w:t>
            </w:r>
            <w:r w:rsidR="00402B6F" w:rsidRPr="009C6C62">
              <w:rPr>
                <w:sz w:val="20"/>
              </w:rPr>
              <w:t>С</w:t>
            </w:r>
            <w:r w:rsidRPr="009C6C62">
              <w:rPr>
                <w:sz w:val="20"/>
              </w:rPr>
              <w:t xml:space="preserve">убсчетов депо, раздела счета депо) Депонента </w:t>
            </w:r>
          </w:p>
        </w:tc>
        <w:tc>
          <w:tcPr>
            <w:tcW w:w="1701" w:type="dxa"/>
          </w:tcPr>
          <w:p w14:paraId="4D417BDF" w14:textId="77777777" w:rsidR="00BD7428" w:rsidRPr="009C6C62" w:rsidRDefault="00BD7428" w:rsidP="00602CFF">
            <w:pPr>
              <w:widowControl w:val="0"/>
              <w:tabs>
                <w:tab w:val="left" w:pos="1512"/>
              </w:tabs>
              <w:spacing w:before="120"/>
              <w:jc w:val="both"/>
              <w:rPr>
                <w:sz w:val="20"/>
              </w:rPr>
            </w:pPr>
            <w:r w:rsidRPr="009C6C62">
              <w:rPr>
                <w:sz w:val="20"/>
              </w:rPr>
              <w:t>Для перечисления доходов и иных выплат по ценным бумагам (постоянно действующие реквизиты)</w:t>
            </w:r>
          </w:p>
        </w:tc>
        <w:tc>
          <w:tcPr>
            <w:tcW w:w="1418" w:type="dxa"/>
          </w:tcPr>
          <w:p w14:paraId="643A0981" w14:textId="77777777" w:rsidR="00BD7428" w:rsidRPr="009C6C62" w:rsidRDefault="00BD7428" w:rsidP="00602CFF">
            <w:pPr>
              <w:widowControl w:val="0"/>
              <w:spacing w:before="120"/>
              <w:ind w:right="177"/>
              <w:jc w:val="both"/>
              <w:rPr>
                <w:b/>
                <w:bCs/>
                <w:sz w:val="20"/>
              </w:rPr>
            </w:pPr>
            <w:r w:rsidRPr="009C6C62">
              <w:rPr>
                <w:b/>
                <w:bCs/>
                <w:sz w:val="20"/>
              </w:rPr>
              <w:t>06</w:t>
            </w:r>
          </w:p>
        </w:tc>
        <w:tc>
          <w:tcPr>
            <w:tcW w:w="1596" w:type="dxa"/>
          </w:tcPr>
          <w:p w14:paraId="218B7E7F" w14:textId="77777777" w:rsidR="00BD7428" w:rsidRPr="009C6C62" w:rsidRDefault="00BD7428" w:rsidP="00602CFF">
            <w:pPr>
              <w:widowControl w:val="0"/>
              <w:spacing w:before="120"/>
              <w:ind w:right="177"/>
              <w:jc w:val="both"/>
              <w:rPr>
                <w:sz w:val="20"/>
              </w:rPr>
            </w:pPr>
            <w:r w:rsidRPr="009C6C62">
              <w:rPr>
                <w:sz w:val="20"/>
              </w:rPr>
              <w:t>Валюта РФ</w:t>
            </w:r>
          </w:p>
          <w:p w14:paraId="7F807F70" w14:textId="77777777" w:rsidR="00BD7428" w:rsidRPr="009C6C62" w:rsidRDefault="00BD7428" w:rsidP="00602CFF">
            <w:pPr>
              <w:widowControl w:val="0"/>
              <w:spacing w:before="120"/>
              <w:ind w:right="34"/>
              <w:jc w:val="both"/>
              <w:rPr>
                <w:sz w:val="20"/>
              </w:rPr>
            </w:pPr>
            <w:r w:rsidRPr="009C6C62">
              <w:rPr>
                <w:sz w:val="20"/>
              </w:rPr>
              <w:t>Иностранная валюта</w:t>
            </w:r>
          </w:p>
        </w:tc>
      </w:tr>
      <w:tr w:rsidR="00BD7428" w:rsidRPr="009C6C62" w14:paraId="1EC87AD5" w14:textId="77777777" w:rsidTr="00CE056F">
        <w:tc>
          <w:tcPr>
            <w:tcW w:w="648" w:type="dxa"/>
          </w:tcPr>
          <w:p w14:paraId="18943B64" w14:textId="77777777" w:rsidR="00BD7428" w:rsidRPr="009C6C62" w:rsidRDefault="00BD7428" w:rsidP="00602CFF">
            <w:pPr>
              <w:widowControl w:val="0"/>
              <w:spacing w:before="120"/>
              <w:ind w:right="177"/>
              <w:jc w:val="both"/>
              <w:rPr>
                <w:sz w:val="20"/>
              </w:rPr>
            </w:pPr>
            <w:r w:rsidRPr="009C6C62">
              <w:rPr>
                <w:sz w:val="20"/>
              </w:rPr>
              <w:t>1.2</w:t>
            </w:r>
          </w:p>
        </w:tc>
        <w:tc>
          <w:tcPr>
            <w:tcW w:w="4705" w:type="dxa"/>
          </w:tcPr>
          <w:p w14:paraId="09B735BC" w14:textId="77777777" w:rsidR="00BD7428" w:rsidRPr="009C6C62" w:rsidRDefault="00BD7428" w:rsidP="00A12ADD">
            <w:pPr>
              <w:widowControl w:val="0"/>
              <w:spacing w:before="120"/>
              <w:ind w:right="177"/>
              <w:jc w:val="both"/>
              <w:rPr>
                <w:sz w:val="20"/>
              </w:rPr>
            </w:pPr>
            <w:r w:rsidRPr="009C6C62">
              <w:rPr>
                <w:b/>
                <w:bCs/>
                <w:sz w:val="20"/>
              </w:rPr>
              <w:t>Банковские реквизиты, действующие только в отношении конкретной выплаты</w:t>
            </w:r>
            <w:r w:rsidRPr="009C6C62">
              <w:rPr>
                <w:sz w:val="20"/>
              </w:rPr>
              <w:t xml:space="preserve"> по ценным бумагам (по конкретному Корпоративному действию). Не допускается регистрация </w:t>
            </w:r>
            <w:r w:rsidRPr="009C6C62">
              <w:rPr>
                <w:sz w:val="20"/>
              </w:rPr>
              <w:lastRenderedPageBreak/>
              <w:t xml:space="preserve">банковских реквизитов под конкретную выплату по ценным бумагам в иностранной валюте, учитываемым на </w:t>
            </w:r>
            <w:r w:rsidR="00402B6F" w:rsidRPr="009C6C62">
              <w:rPr>
                <w:sz w:val="20"/>
              </w:rPr>
              <w:t>С</w:t>
            </w:r>
            <w:r w:rsidRPr="009C6C62">
              <w:rPr>
                <w:sz w:val="20"/>
              </w:rPr>
              <w:t xml:space="preserve">убсчетах депо, а также по выплатам, которые осуществляются </w:t>
            </w:r>
            <w:r w:rsidR="0080272B" w:rsidRPr="009C6C62">
              <w:rPr>
                <w:sz w:val="20"/>
              </w:rPr>
              <w:t>только через Депозитарий</w:t>
            </w:r>
          </w:p>
        </w:tc>
        <w:tc>
          <w:tcPr>
            <w:tcW w:w="1701" w:type="dxa"/>
          </w:tcPr>
          <w:p w14:paraId="54952EEF" w14:textId="77777777" w:rsidR="00BD7428" w:rsidRPr="009C6C62" w:rsidRDefault="00BD7428" w:rsidP="00602CFF">
            <w:pPr>
              <w:widowControl w:val="0"/>
              <w:spacing w:before="120"/>
              <w:jc w:val="both"/>
              <w:rPr>
                <w:sz w:val="20"/>
              </w:rPr>
            </w:pPr>
            <w:r w:rsidRPr="009C6C62">
              <w:rPr>
                <w:sz w:val="20"/>
              </w:rPr>
              <w:lastRenderedPageBreak/>
              <w:t xml:space="preserve">Для перечисле-ния доходов по ценным бумагам (по конкретной </w:t>
            </w:r>
            <w:r w:rsidRPr="009C6C62">
              <w:rPr>
                <w:sz w:val="20"/>
              </w:rPr>
              <w:lastRenderedPageBreak/>
              <w:t>выплате)</w:t>
            </w:r>
          </w:p>
        </w:tc>
        <w:tc>
          <w:tcPr>
            <w:tcW w:w="1418" w:type="dxa"/>
          </w:tcPr>
          <w:p w14:paraId="7A366528" w14:textId="77777777" w:rsidR="00BD7428" w:rsidRPr="009C6C62" w:rsidRDefault="00BD7428" w:rsidP="00602CFF">
            <w:pPr>
              <w:widowControl w:val="0"/>
              <w:spacing w:before="120"/>
              <w:ind w:right="177"/>
              <w:jc w:val="both"/>
              <w:rPr>
                <w:b/>
                <w:bCs/>
                <w:sz w:val="20"/>
              </w:rPr>
            </w:pPr>
            <w:r w:rsidRPr="009C6C62">
              <w:rPr>
                <w:b/>
                <w:bCs/>
                <w:sz w:val="20"/>
              </w:rPr>
              <w:lastRenderedPageBreak/>
              <w:t>07</w:t>
            </w:r>
          </w:p>
        </w:tc>
        <w:tc>
          <w:tcPr>
            <w:tcW w:w="1596" w:type="dxa"/>
          </w:tcPr>
          <w:p w14:paraId="13D3A3AC" w14:textId="77777777" w:rsidR="00BD7428" w:rsidRPr="009C6C62" w:rsidRDefault="00BD7428" w:rsidP="00602CFF">
            <w:pPr>
              <w:widowControl w:val="0"/>
              <w:spacing w:before="120"/>
              <w:ind w:right="177"/>
              <w:jc w:val="both"/>
              <w:rPr>
                <w:sz w:val="20"/>
              </w:rPr>
            </w:pPr>
            <w:r w:rsidRPr="009C6C62">
              <w:rPr>
                <w:sz w:val="20"/>
              </w:rPr>
              <w:t xml:space="preserve">Валюта РФ </w:t>
            </w:r>
          </w:p>
          <w:p w14:paraId="393AC5F1" w14:textId="77777777" w:rsidR="00BD7428" w:rsidRPr="009C6C62" w:rsidRDefault="00BD7428" w:rsidP="00602CFF">
            <w:pPr>
              <w:widowControl w:val="0"/>
              <w:spacing w:before="120"/>
              <w:ind w:right="176"/>
              <w:jc w:val="both"/>
              <w:rPr>
                <w:sz w:val="20"/>
              </w:rPr>
            </w:pPr>
          </w:p>
        </w:tc>
      </w:tr>
      <w:tr w:rsidR="00BD7428" w:rsidRPr="009C6C62" w14:paraId="6664F686" w14:textId="77777777" w:rsidTr="00CE056F">
        <w:tc>
          <w:tcPr>
            <w:tcW w:w="648" w:type="dxa"/>
          </w:tcPr>
          <w:p w14:paraId="0C1CED69" w14:textId="77777777" w:rsidR="00BD7428" w:rsidRPr="009C6C62" w:rsidRDefault="00BD7428" w:rsidP="00602CFF">
            <w:pPr>
              <w:widowControl w:val="0"/>
              <w:spacing w:before="120"/>
              <w:ind w:right="177"/>
              <w:jc w:val="both"/>
              <w:rPr>
                <w:sz w:val="20"/>
              </w:rPr>
            </w:pPr>
            <w:r w:rsidRPr="009C6C62">
              <w:rPr>
                <w:sz w:val="20"/>
              </w:rPr>
              <w:t>2.</w:t>
            </w:r>
          </w:p>
        </w:tc>
        <w:tc>
          <w:tcPr>
            <w:tcW w:w="4705" w:type="dxa"/>
          </w:tcPr>
          <w:p w14:paraId="4CCC992E" w14:textId="77777777" w:rsidR="00BD7428" w:rsidRPr="009C6C62" w:rsidRDefault="00BD7428" w:rsidP="00602CFF">
            <w:pPr>
              <w:widowControl w:val="0"/>
              <w:spacing w:before="120"/>
              <w:ind w:right="177"/>
              <w:jc w:val="both"/>
              <w:rPr>
                <w:b/>
                <w:sz w:val="20"/>
              </w:rPr>
            </w:pPr>
            <w:r w:rsidRPr="009C6C62">
              <w:rPr>
                <w:b/>
                <w:sz w:val="20"/>
              </w:rPr>
              <w:t xml:space="preserve">Для приема ценных бумаг на хранение и/или учет на условиях </w:t>
            </w:r>
            <w:r w:rsidRPr="009C6C62">
              <w:rPr>
                <w:b/>
                <w:sz w:val="20"/>
                <w:lang w:val="en-US"/>
              </w:rPr>
              <w:t>DVP</w:t>
            </w:r>
            <w:r w:rsidRPr="009C6C62">
              <w:rPr>
                <w:b/>
                <w:sz w:val="20"/>
              </w:rPr>
              <w:t xml:space="preserve"> или снятия ценных бумаг с хранения и/или учета на условиях </w:t>
            </w:r>
            <w:r w:rsidRPr="009C6C62">
              <w:rPr>
                <w:b/>
                <w:sz w:val="20"/>
                <w:lang w:val="en-US"/>
              </w:rPr>
              <w:t>DVP</w:t>
            </w:r>
            <w:r w:rsidR="00B21F7F" w:rsidRPr="009C6C62">
              <w:rPr>
                <w:b/>
                <w:sz w:val="20"/>
              </w:rPr>
              <w:t xml:space="preserve"> в Иностранном депозитарии</w:t>
            </w:r>
          </w:p>
        </w:tc>
        <w:tc>
          <w:tcPr>
            <w:tcW w:w="1701" w:type="dxa"/>
          </w:tcPr>
          <w:p w14:paraId="601D50DA" w14:textId="77777777" w:rsidR="00BD7428" w:rsidRPr="009C6C62" w:rsidRDefault="00BD7428" w:rsidP="00602CFF">
            <w:pPr>
              <w:widowControl w:val="0"/>
              <w:spacing w:before="120"/>
              <w:jc w:val="both"/>
              <w:rPr>
                <w:sz w:val="20"/>
              </w:rPr>
            </w:pPr>
            <w:r w:rsidRPr="009C6C62">
              <w:rPr>
                <w:sz w:val="20"/>
              </w:rPr>
              <w:t xml:space="preserve">Для приема ценных бумаг на хранение и/или учет на условиях </w:t>
            </w:r>
            <w:r w:rsidRPr="009C6C62">
              <w:rPr>
                <w:sz w:val="20"/>
                <w:lang w:val="en-US"/>
              </w:rPr>
              <w:t>DVP</w:t>
            </w:r>
            <w:r w:rsidRPr="009C6C62">
              <w:rPr>
                <w:sz w:val="20"/>
              </w:rPr>
              <w:t xml:space="preserve">/снятия ценных бумаг с хранения и/или учета на условиях </w:t>
            </w:r>
            <w:r w:rsidRPr="009C6C62">
              <w:rPr>
                <w:sz w:val="20"/>
                <w:lang w:val="en-US"/>
              </w:rPr>
              <w:t>DVP</w:t>
            </w:r>
          </w:p>
        </w:tc>
        <w:tc>
          <w:tcPr>
            <w:tcW w:w="1418" w:type="dxa"/>
          </w:tcPr>
          <w:p w14:paraId="5FB39E8C" w14:textId="77777777" w:rsidR="00BD7428" w:rsidRPr="009C6C62" w:rsidRDefault="00BD7428" w:rsidP="00602CFF">
            <w:pPr>
              <w:widowControl w:val="0"/>
              <w:spacing w:before="120"/>
              <w:ind w:right="177"/>
              <w:jc w:val="both"/>
              <w:rPr>
                <w:b/>
                <w:bCs/>
                <w:sz w:val="20"/>
              </w:rPr>
            </w:pPr>
            <w:r w:rsidRPr="009C6C62">
              <w:rPr>
                <w:b/>
                <w:bCs/>
                <w:sz w:val="20"/>
              </w:rPr>
              <w:t>10</w:t>
            </w:r>
          </w:p>
        </w:tc>
        <w:tc>
          <w:tcPr>
            <w:tcW w:w="1596" w:type="dxa"/>
          </w:tcPr>
          <w:p w14:paraId="08D65B85" w14:textId="77777777" w:rsidR="00BD7428" w:rsidRPr="009C6C62" w:rsidRDefault="00BD7428" w:rsidP="00602CFF">
            <w:pPr>
              <w:widowControl w:val="0"/>
              <w:spacing w:before="120"/>
              <w:ind w:right="177"/>
              <w:jc w:val="both"/>
              <w:rPr>
                <w:sz w:val="20"/>
              </w:rPr>
            </w:pPr>
            <w:r w:rsidRPr="009C6C62">
              <w:rPr>
                <w:sz w:val="20"/>
              </w:rPr>
              <w:t>Валюта РФ</w:t>
            </w:r>
          </w:p>
          <w:p w14:paraId="2281BE0E" w14:textId="77777777" w:rsidR="00BD7428" w:rsidRPr="009C6C62" w:rsidRDefault="00BD7428" w:rsidP="00602CFF">
            <w:pPr>
              <w:widowControl w:val="0"/>
              <w:spacing w:before="120"/>
              <w:ind w:right="177"/>
              <w:jc w:val="both"/>
              <w:rPr>
                <w:sz w:val="20"/>
              </w:rPr>
            </w:pPr>
            <w:r w:rsidRPr="009C6C62">
              <w:rPr>
                <w:sz w:val="20"/>
              </w:rPr>
              <w:t>Иностранная валюта</w:t>
            </w:r>
          </w:p>
        </w:tc>
      </w:tr>
      <w:tr w:rsidR="00BD7428" w:rsidRPr="009C6C62" w14:paraId="375B8FF3" w14:textId="77777777" w:rsidTr="00CE056F">
        <w:tc>
          <w:tcPr>
            <w:tcW w:w="648" w:type="dxa"/>
          </w:tcPr>
          <w:p w14:paraId="4A5271E8" w14:textId="77777777" w:rsidR="00BD7428" w:rsidRPr="009C6C62" w:rsidRDefault="00BD7428" w:rsidP="00602CFF">
            <w:pPr>
              <w:widowControl w:val="0"/>
              <w:spacing w:before="120"/>
              <w:ind w:right="177"/>
              <w:jc w:val="both"/>
              <w:rPr>
                <w:color w:val="000000"/>
                <w:sz w:val="20"/>
              </w:rPr>
            </w:pPr>
            <w:r w:rsidRPr="009C6C62">
              <w:rPr>
                <w:color w:val="000000"/>
                <w:sz w:val="20"/>
              </w:rPr>
              <w:t>3</w:t>
            </w:r>
            <w:r w:rsidRPr="009C6C62">
              <w:t>.</w:t>
            </w:r>
          </w:p>
        </w:tc>
        <w:tc>
          <w:tcPr>
            <w:tcW w:w="4705" w:type="dxa"/>
          </w:tcPr>
          <w:p w14:paraId="57E8BB74" w14:textId="77777777" w:rsidR="00BD7428" w:rsidRPr="009C6C62" w:rsidRDefault="00BD7428" w:rsidP="00602CFF">
            <w:pPr>
              <w:widowControl w:val="0"/>
              <w:spacing w:before="120"/>
              <w:ind w:right="177"/>
              <w:jc w:val="both"/>
              <w:rPr>
                <w:b/>
                <w:sz w:val="20"/>
              </w:rPr>
            </w:pPr>
            <w:r w:rsidRPr="009C6C62">
              <w:rPr>
                <w:b/>
                <w:sz w:val="20"/>
              </w:rPr>
              <w:t>Для дерегистрации (удаления) ранее зарегистрированных банковских реквизитов</w:t>
            </w:r>
          </w:p>
        </w:tc>
        <w:tc>
          <w:tcPr>
            <w:tcW w:w="1701" w:type="dxa"/>
          </w:tcPr>
          <w:p w14:paraId="166C39BE" w14:textId="77777777" w:rsidR="00BD7428" w:rsidRPr="009C6C62" w:rsidRDefault="00BD7428" w:rsidP="00602CFF">
            <w:pPr>
              <w:widowControl w:val="0"/>
              <w:spacing w:before="120"/>
              <w:jc w:val="both"/>
              <w:rPr>
                <w:sz w:val="20"/>
              </w:rPr>
            </w:pPr>
            <w:r w:rsidRPr="009C6C62">
              <w:rPr>
                <w:sz w:val="20"/>
              </w:rPr>
              <w:t>Дерегистрация банковских реквизитов</w:t>
            </w:r>
          </w:p>
        </w:tc>
        <w:tc>
          <w:tcPr>
            <w:tcW w:w="1418" w:type="dxa"/>
          </w:tcPr>
          <w:p w14:paraId="50EFF761" w14:textId="77777777" w:rsidR="00BD7428" w:rsidRPr="009C6C62" w:rsidRDefault="00BD7428" w:rsidP="00602CFF">
            <w:pPr>
              <w:widowControl w:val="0"/>
              <w:spacing w:before="120"/>
              <w:ind w:right="177"/>
              <w:jc w:val="both"/>
              <w:rPr>
                <w:b/>
                <w:sz w:val="20"/>
              </w:rPr>
            </w:pPr>
            <w:r w:rsidRPr="009C6C62">
              <w:rPr>
                <w:b/>
                <w:sz w:val="20"/>
              </w:rPr>
              <w:t>13</w:t>
            </w:r>
          </w:p>
        </w:tc>
        <w:tc>
          <w:tcPr>
            <w:tcW w:w="1596" w:type="dxa"/>
          </w:tcPr>
          <w:p w14:paraId="20F21769" w14:textId="77777777" w:rsidR="00BD7428" w:rsidRPr="009C6C62" w:rsidRDefault="00BD7428" w:rsidP="00602CFF">
            <w:pPr>
              <w:widowControl w:val="0"/>
              <w:spacing w:before="120"/>
              <w:ind w:right="177"/>
              <w:jc w:val="both"/>
              <w:rPr>
                <w:sz w:val="20"/>
              </w:rPr>
            </w:pPr>
            <w:r w:rsidRPr="009C6C62">
              <w:rPr>
                <w:sz w:val="20"/>
              </w:rPr>
              <w:t>Валюта РФ</w:t>
            </w:r>
          </w:p>
          <w:p w14:paraId="0278E274" w14:textId="77777777" w:rsidR="00BD7428" w:rsidRPr="009C6C62" w:rsidRDefault="00BD7428" w:rsidP="00602CFF">
            <w:pPr>
              <w:widowControl w:val="0"/>
              <w:spacing w:before="120"/>
              <w:ind w:right="177"/>
              <w:jc w:val="both"/>
              <w:rPr>
                <w:sz w:val="20"/>
              </w:rPr>
            </w:pPr>
            <w:r w:rsidRPr="009C6C62">
              <w:rPr>
                <w:sz w:val="20"/>
              </w:rPr>
              <w:t>Иностранная валюта</w:t>
            </w:r>
          </w:p>
          <w:p w14:paraId="72941E4E" w14:textId="77777777" w:rsidR="00BD7428" w:rsidRPr="009C6C62" w:rsidRDefault="00BD7428" w:rsidP="00602CFF">
            <w:pPr>
              <w:widowControl w:val="0"/>
              <w:spacing w:before="120"/>
              <w:ind w:right="177"/>
              <w:jc w:val="both"/>
              <w:rPr>
                <w:sz w:val="20"/>
              </w:rPr>
            </w:pPr>
          </w:p>
        </w:tc>
      </w:tr>
    </w:tbl>
    <w:p w14:paraId="4EAE2030" w14:textId="77777777" w:rsidR="00424B27" w:rsidRPr="009C6C62" w:rsidRDefault="00424B27" w:rsidP="0075415D">
      <w:pPr>
        <w:pStyle w:val="BodyText21"/>
        <w:numPr>
          <w:ilvl w:val="2"/>
          <w:numId w:val="13"/>
        </w:numPr>
        <w:spacing w:before="120"/>
        <w:ind w:left="709"/>
      </w:pPr>
      <w:r w:rsidRPr="009C6C62">
        <w:t xml:space="preserve">Основанием для исполнения операции является </w:t>
      </w:r>
      <w:r w:rsidR="00170109" w:rsidRPr="009C6C62">
        <w:t>П</w:t>
      </w:r>
      <w:r w:rsidRPr="009C6C62">
        <w:t xml:space="preserve">оручение Депонента, предоставленное по одному или нескольким </w:t>
      </w:r>
      <w:r w:rsidR="00170109" w:rsidRPr="009C6C62">
        <w:t>С</w:t>
      </w:r>
      <w:r w:rsidRPr="009C6C62">
        <w:t xml:space="preserve">четам депо Депонента, по форме AF005 с приложением уведомления о банковских реквизитах по форме GF088. При необходимости внесения изменений в ранее зарегистрированные банковские реквизиты Депонент должен предоставить новое </w:t>
      </w:r>
      <w:r w:rsidR="00170109" w:rsidRPr="009C6C62">
        <w:t>П</w:t>
      </w:r>
      <w:r w:rsidRPr="009C6C62">
        <w:t xml:space="preserve">оручение с приложением нового уведомления о банковских реквизитах. В результате исполнения операции отменятся ранее действовавшие банковские реквизиты с тем же назначением и в отношении той же валюты (постоянно действующие или для конкретной выплаты) по отношению к </w:t>
      </w:r>
      <w:r w:rsidR="00170109" w:rsidRPr="009C6C62">
        <w:t>С</w:t>
      </w:r>
      <w:r w:rsidRPr="009C6C62">
        <w:t xml:space="preserve">чету депо, указанному в </w:t>
      </w:r>
      <w:r w:rsidR="00170109" w:rsidRPr="009C6C62">
        <w:t>П</w:t>
      </w:r>
      <w:r w:rsidRPr="009C6C62">
        <w:t xml:space="preserve">оручении. В новом уведомлении должны быть указаны как измененные банковские реквизиты к указанному </w:t>
      </w:r>
      <w:r w:rsidR="00170109" w:rsidRPr="009C6C62">
        <w:t>С</w:t>
      </w:r>
      <w:r w:rsidRPr="009C6C62">
        <w:t xml:space="preserve">чету депо, так и те банковские реквизиты, которые по-прежнему действуют в отношении данного </w:t>
      </w:r>
      <w:r w:rsidR="00170109" w:rsidRPr="009C6C62">
        <w:t>С</w:t>
      </w:r>
      <w:r w:rsidRPr="009C6C62">
        <w:t xml:space="preserve">чета депо. </w:t>
      </w:r>
      <w:r w:rsidR="00170109" w:rsidRPr="009C6C62">
        <w:t>Указанное правило также действует в отношении банковских реквизитов,</w:t>
      </w:r>
      <w:r w:rsidR="006B63E7" w:rsidRPr="009C6C62">
        <w:t xml:space="preserve"> </w:t>
      </w:r>
      <w:r w:rsidR="00170109" w:rsidRPr="009C6C62">
        <w:t>зарегистрированных к разделам и Субсчетам депо.</w:t>
      </w:r>
    </w:p>
    <w:p w14:paraId="0915B326" w14:textId="451E046C" w:rsidR="00424B27" w:rsidRPr="009C6C62" w:rsidRDefault="001F64F1" w:rsidP="0075415D">
      <w:pPr>
        <w:pStyle w:val="BodyText21"/>
        <w:numPr>
          <w:ilvl w:val="2"/>
          <w:numId w:val="13"/>
        </w:numPr>
        <w:spacing w:before="120"/>
        <w:ind w:left="709"/>
      </w:pPr>
      <w:r w:rsidRPr="009C6C62">
        <w:t xml:space="preserve">Для перечисления доходов по ценным бумагам, которые учитываются на </w:t>
      </w:r>
      <w:r w:rsidR="00170109" w:rsidRPr="009C6C62">
        <w:t>С</w:t>
      </w:r>
      <w:r w:rsidRPr="009C6C62">
        <w:t xml:space="preserve">четах Депозитария в </w:t>
      </w:r>
      <w:r w:rsidR="00170109" w:rsidRPr="009C6C62">
        <w:t>И</w:t>
      </w:r>
      <w:r w:rsidRPr="009C6C62">
        <w:t xml:space="preserve">ностранных </w:t>
      </w:r>
      <w:r w:rsidR="00170109" w:rsidRPr="009C6C62">
        <w:t>депозитариях</w:t>
      </w:r>
      <w:r w:rsidRPr="009C6C62">
        <w:t xml:space="preserve">, Депонент должен зарегистрировать </w:t>
      </w:r>
      <w:r w:rsidR="00D12C9B" w:rsidRPr="009C6C62">
        <w:t xml:space="preserve">постоянно действующие банковские </w:t>
      </w:r>
      <w:r w:rsidRPr="009C6C62">
        <w:t xml:space="preserve">реквизиты </w:t>
      </w:r>
      <w:r w:rsidR="00D12C9B" w:rsidRPr="009C6C62">
        <w:t xml:space="preserve">(код назначения регистрации </w:t>
      </w:r>
      <w:r w:rsidRPr="009C6C62">
        <w:t xml:space="preserve">банковских </w:t>
      </w:r>
      <w:r w:rsidR="00D12C9B" w:rsidRPr="009C6C62">
        <w:t>реквизитов -</w:t>
      </w:r>
      <w:r w:rsidR="00D91C40" w:rsidRPr="009C6C62">
        <w:t xml:space="preserve"> </w:t>
      </w:r>
      <w:r w:rsidR="00D12C9B" w:rsidRPr="009C6C62">
        <w:t>06)</w:t>
      </w:r>
      <w:r w:rsidRPr="009C6C62">
        <w:t xml:space="preserve">. </w:t>
      </w:r>
      <w:r w:rsidR="00424B27" w:rsidRPr="009C6C62">
        <w:t>Перечисление денежных средств осуществляется в соответствии с банковскими ре</w:t>
      </w:r>
      <w:r w:rsidR="00CB70E5" w:rsidRPr="009C6C62">
        <w:t>квизитами, зарегистрированными:</w:t>
      </w:r>
    </w:p>
    <w:p w14:paraId="208666E3" w14:textId="77777777" w:rsidR="00424B27" w:rsidRPr="009C6C62" w:rsidRDefault="00424B27" w:rsidP="0075415D">
      <w:pPr>
        <w:widowControl w:val="0"/>
        <w:numPr>
          <w:ilvl w:val="0"/>
          <w:numId w:val="8"/>
        </w:numPr>
        <w:tabs>
          <w:tab w:val="clear" w:pos="360"/>
          <w:tab w:val="num" w:pos="-65"/>
        </w:tabs>
        <w:spacing w:before="120"/>
        <w:ind w:left="709"/>
        <w:jc w:val="both"/>
      </w:pPr>
      <w:r w:rsidRPr="009C6C62">
        <w:t>для конкретной выплаты</w:t>
      </w:r>
      <w:r w:rsidR="00170109" w:rsidRPr="009C6C62">
        <w:t xml:space="preserve"> (если по ценным бумагам допускается регистрация банковских реквизитов для конкретной выплаты</w:t>
      </w:r>
      <w:r w:rsidR="00955331" w:rsidRPr="009C6C62">
        <w:t>)</w:t>
      </w:r>
      <w:r w:rsidRPr="009C6C62">
        <w:t xml:space="preserve">; </w:t>
      </w:r>
    </w:p>
    <w:p w14:paraId="5F25E123" w14:textId="77777777" w:rsidR="00424B27" w:rsidRPr="009C6C62" w:rsidRDefault="00424B27" w:rsidP="0075415D">
      <w:pPr>
        <w:widowControl w:val="0"/>
        <w:numPr>
          <w:ilvl w:val="0"/>
          <w:numId w:val="8"/>
        </w:numPr>
        <w:tabs>
          <w:tab w:val="clear" w:pos="360"/>
          <w:tab w:val="num" w:pos="-65"/>
        </w:tabs>
        <w:spacing w:before="120"/>
        <w:ind w:left="709"/>
        <w:jc w:val="both"/>
      </w:pPr>
      <w:r w:rsidRPr="009C6C62">
        <w:t>если отсутствуют зарегистрированные банковские реквизиты для конкретной выплаты, выплаты производятся в соответствии с зарегистрированными постоянно действующими банковскими реквизитами;</w:t>
      </w:r>
    </w:p>
    <w:p w14:paraId="4B3AF147" w14:textId="77777777" w:rsidR="00424B27" w:rsidRPr="009C6C62" w:rsidRDefault="00424B27" w:rsidP="0075415D">
      <w:pPr>
        <w:widowControl w:val="0"/>
        <w:numPr>
          <w:ilvl w:val="0"/>
          <w:numId w:val="8"/>
        </w:numPr>
        <w:tabs>
          <w:tab w:val="clear" w:pos="360"/>
          <w:tab w:val="num" w:pos="-65"/>
        </w:tabs>
        <w:spacing w:before="120"/>
        <w:ind w:left="709"/>
        <w:jc w:val="both"/>
      </w:pPr>
      <w:r w:rsidRPr="009C6C62">
        <w:t xml:space="preserve">если отсутствуют зарегистрированные банковские реквизиты </w:t>
      </w:r>
      <w:r w:rsidR="001F7864" w:rsidRPr="009C6C62">
        <w:t xml:space="preserve">в валюте Российской Федерации </w:t>
      </w:r>
      <w:r w:rsidRPr="009C6C62">
        <w:t xml:space="preserve">для конкретной выплаты и зарегистрированные постоянно </w:t>
      </w:r>
      <w:r w:rsidRPr="009C6C62">
        <w:lastRenderedPageBreak/>
        <w:t>действующие банковские реквизиты, выплаты осуществляются по банковским реквизитам из анкеты юридического лица Депонента.</w:t>
      </w:r>
    </w:p>
    <w:p w14:paraId="2F470A69" w14:textId="77777777" w:rsidR="001F7864" w:rsidRPr="009C6C62" w:rsidRDefault="001F7864" w:rsidP="0075415D">
      <w:pPr>
        <w:pStyle w:val="BodyText21"/>
        <w:numPr>
          <w:ilvl w:val="2"/>
          <w:numId w:val="13"/>
        </w:numPr>
        <w:spacing w:before="120"/>
        <w:ind w:left="709"/>
      </w:pPr>
      <w:r w:rsidRPr="009C6C62">
        <w:t>Если банковский счет, реквизиты которого были зарегистрированы для выплаты доходов, был закрыт, Депонент до выплаты доходов</w:t>
      </w:r>
      <w:r w:rsidR="00611A73" w:rsidRPr="009C6C62">
        <w:t xml:space="preserve"> по ценным бумагам должен</w:t>
      </w:r>
      <w:r w:rsidRPr="009C6C62">
        <w:t xml:space="preserve"> либо зарегистрировать к Счету депо реквизиты</w:t>
      </w:r>
      <w:r w:rsidR="007B383D" w:rsidRPr="009C6C62">
        <w:t xml:space="preserve"> другого банковского счета</w:t>
      </w:r>
      <w:r w:rsidRPr="009C6C62">
        <w:t xml:space="preserve">, либо дерегистрировать </w:t>
      </w:r>
      <w:r w:rsidR="00611A73" w:rsidRPr="009C6C62">
        <w:t>ранее зарегистрированные реквизиты закрытого банковского счета в валюте Российской Федерации. В последнем случае выплаты в вал</w:t>
      </w:r>
      <w:r w:rsidR="006C1370" w:rsidRPr="009C6C62">
        <w:t xml:space="preserve">юте Российской Федерации будут </w:t>
      </w:r>
      <w:r w:rsidR="00611A73" w:rsidRPr="009C6C62">
        <w:t>осуществляться на банковски</w:t>
      </w:r>
      <w:r w:rsidR="00D25CDD" w:rsidRPr="009C6C62">
        <w:t>й</w:t>
      </w:r>
      <w:r w:rsidR="00611A73" w:rsidRPr="009C6C62">
        <w:t xml:space="preserve"> счет, реквизиты котор</w:t>
      </w:r>
      <w:r w:rsidR="00D25CDD" w:rsidRPr="009C6C62">
        <w:t>ого</w:t>
      </w:r>
      <w:r w:rsidR="00611A73" w:rsidRPr="009C6C62">
        <w:t xml:space="preserve"> указаны в анкете юридического лица.</w:t>
      </w:r>
    </w:p>
    <w:p w14:paraId="53671AE9" w14:textId="77777777" w:rsidR="00424B27" w:rsidRPr="009C6C62" w:rsidRDefault="00424B27" w:rsidP="0075415D">
      <w:pPr>
        <w:pStyle w:val="BodyText21"/>
        <w:numPr>
          <w:ilvl w:val="2"/>
          <w:numId w:val="13"/>
        </w:numPr>
        <w:spacing w:before="120"/>
        <w:ind w:left="709"/>
      </w:pPr>
      <w:r w:rsidRPr="009C6C62">
        <w:t xml:space="preserve">При регистрации банковских реквизитов после окончания срока приема информации о банковских реквизитах по конкретному </w:t>
      </w:r>
      <w:r w:rsidR="004658B4" w:rsidRPr="009C6C62">
        <w:t>К</w:t>
      </w:r>
      <w:r w:rsidRPr="009C6C62">
        <w:t xml:space="preserve">орпоративному действию (код назначения банковских реквизитов 07) Депозитарий не несет ответственности в случае, если денежные средства не будут перечислены в соответствии с уточненными банковскими реквизитами, зарегистрированными позже даты (времени), указанной в запросе Депозитария. Срок исполнения операции регистрации банковских реквизитов в Депозитарии с кодом назначения 07 не включает время на отправку уточненных банковских реквизитов источнику выплаты. </w:t>
      </w:r>
    </w:p>
    <w:p w14:paraId="35804266" w14:textId="77777777" w:rsidR="004F1B5C" w:rsidRPr="009C6C62" w:rsidRDefault="004F1B5C" w:rsidP="0075415D">
      <w:pPr>
        <w:pStyle w:val="BodyText21"/>
        <w:numPr>
          <w:ilvl w:val="2"/>
          <w:numId w:val="13"/>
        </w:numPr>
        <w:spacing w:before="120"/>
        <w:ind w:left="709"/>
      </w:pPr>
      <w:r w:rsidRPr="009C6C62">
        <w:t xml:space="preserve">В том случае если необходимо дерегистрировать (удалить) ранее зарегистрированные банковские реквизиты (независимо от назначения их регистрации) Депонент должен предоставить </w:t>
      </w:r>
      <w:r w:rsidR="00955331" w:rsidRPr="009C6C62">
        <w:t>П</w:t>
      </w:r>
      <w:r w:rsidRPr="009C6C62">
        <w:t>оручение по форме AF005 с приложением уведомления о банковских реквизитах по форме GF088, в котором в обязательном порядке должна быть указана информация о тех банковских реквизитах, которые должны быть дерегистрированы в ходе исполнения операции (код операции – 07</w:t>
      </w:r>
      <w:r w:rsidR="00955331" w:rsidRPr="009C6C62">
        <w:t>, код назначения - 13</w:t>
      </w:r>
      <w:r w:rsidRPr="009C6C62">
        <w:t>).</w:t>
      </w:r>
    </w:p>
    <w:p w14:paraId="14801029" w14:textId="2FF73560" w:rsidR="00583A1F" w:rsidRPr="009C6C62" w:rsidRDefault="00583A1F" w:rsidP="0075415D">
      <w:pPr>
        <w:pStyle w:val="BodyText21"/>
        <w:numPr>
          <w:ilvl w:val="2"/>
          <w:numId w:val="13"/>
        </w:numPr>
        <w:spacing w:before="120"/>
        <w:ind w:left="709"/>
      </w:pPr>
      <w:r w:rsidRPr="009C6C62">
        <w:t xml:space="preserve">Депозитарий вправе дерегистрировать банковские реквизиты по Служебному поручению, </w:t>
      </w:r>
      <w:r w:rsidR="001D1FAB" w:rsidRPr="009C6C62">
        <w:t xml:space="preserve">в том числе </w:t>
      </w:r>
      <w:r w:rsidRPr="009C6C62">
        <w:t xml:space="preserve">в случае </w:t>
      </w:r>
      <w:r w:rsidR="001D1FAB" w:rsidRPr="009C6C62">
        <w:t xml:space="preserve">закрытия банковских счетов, </w:t>
      </w:r>
      <w:r w:rsidR="00D0232A" w:rsidRPr="009C6C62">
        <w:t>реквизиты которых ранее были зарегистрированы по Поручению Депонента</w:t>
      </w:r>
      <w:r w:rsidR="001D1FAB" w:rsidRPr="009C6C62">
        <w:t>, наличия в банковских</w:t>
      </w:r>
      <w:r w:rsidRPr="009C6C62">
        <w:t xml:space="preserve"> реквизит</w:t>
      </w:r>
      <w:r w:rsidR="001D1FAB" w:rsidRPr="009C6C62">
        <w:t>ах</w:t>
      </w:r>
      <w:r w:rsidRPr="009C6C62">
        <w:t xml:space="preserve"> некорректн</w:t>
      </w:r>
      <w:r w:rsidR="001D1FAB" w:rsidRPr="009C6C62">
        <w:t>ой</w:t>
      </w:r>
      <w:r w:rsidRPr="009C6C62">
        <w:t xml:space="preserve"> информаци</w:t>
      </w:r>
      <w:r w:rsidR="001D1FAB" w:rsidRPr="009C6C62">
        <w:t>и</w:t>
      </w:r>
      <w:r w:rsidR="00A83A39" w:rsidRPr="009C6C62">
        <w:t>, закрытия Счетов депо, к которым были зарегистрированы банковские реквизиты</w:t>
      </w:r>
      <w:r w:rsidRPr="009C6C62">
        <w:t>.</w:t>
      </w:r>
    </w:p>
    <w:p w14:paraId="39C77E3D" w14:textId="438A8C21" w:rsidR="0062718F" w:rsidRPr="009C6C62" w:rsidRDefault="0062718F" w:rsidP="0075415D">
      <w:pPr>
        <w:pStyle w:val="BodyText21"/>
        <w:numPr>
          <w:ilvl w:val="2"/>
          <w:numId w:val="13"/>
        </w:numPr>
        <w:spacing w:before="120"/>
        <w:ind w:left="709"/>
      </w:pPr>
      <w:r w:rsidRPr="009C6C62">
        <w:t>Допускается регистрация банковских реквизитов по Служебному поручению. В частности, Депозитарий вправе зарегистрировать банковские реквизиты для выплаты доходов по ценным бумагам</w:t>
      </w:r>
      <w:r w:rsidR="003918F7" w:rsidRPr="009C6C62">
        <w:t xml:space="preserve"> по Служебному поручению, если при раскрытии информации о получателях доходов </w:t>
      </w:r>
      <w:r w:rsidR="005B7BD9" w:rsidRPr="009C6C62">
        <w:t>И</w:t>
      </w:r>
      <w:r w:rsidR="003918F7" w:rsidRPr="009C6C62">
        <w:t>ностранным номинальным держателем указаны, в том числе, лица</w:t>
      </w:r>
      <w:r w:rsidR="00BC6D7C" w:rsidRPr="009C6C62">
        <w:rPr>
          <w:bCs/>
        </w:rPr>
        <w:t xml:space="preserve">, которые </w:t>
      </w:r>
      <w:r w:rsidR="00011185" w:rsidRPr="009C6C62">
        <w:rPr>
          <w:bCs/>
        </w:rPr>
        <w:t xml:space="preserve">не </w:t>
      </w:r>
      <w:r w:rsidR="00BC6D7C" w:rsidRPr="009C6C62">
        <w:rPr>
          <w:bCs/>
        </w:rPr>
        <w:t xml:space="preserve">являются в соответствии с пунктом 1 Указа № 95 иностранными кредиторами, или </w:t>
      </w:r>
      <w:r w:rsidR="00DB1B49" w:rsidRPr="009C6C62">
        <w:rPr>
          <w:bCs/>
        </w:rPr>
        <w:t>И</w:t>
      </w:r>
      <w:r w:rsidR="00BC6D7C" w:rsidRPr="009C6C62">
        <w:rPr>
          <w:bCs/>
        </w:rPr>
        <w:t>ностранными номинальными держателями.</w:t>
      </w:r>
    </w:p>
    <w:p w14:paraId="0FF8A4DA" w14:textId="77777777" w:rsidR="00424B27" w:rsidRPr="009C6C62" w:rsidRDefault="00424B27" w:rsidP="0075415D">
      <w:pPr>
        <w:pStyle w:val="20"/>
        <w:numPr>
          <w:ilvl w:val="1"/>
          <w:numId w:val="13"/>
        </w:numPr>
        <w:spacing w:before="120"/>
        <w:ind w:left="352"/>
        <w:rPr>
          <w:b/>
        </w:rPr>
      </w:pPr>
      <w:bookmarkStart w:id="33" w:name="_Toc142667170"/>
      <w:r w:rsidRPr="009C6C62">
        <w:rPr>
          <w:b/>
        </w:rPr>
        <w:t>Перевод ценных бумаг</w:t>
      </w:r>
      <w:bookmarkEnd w:id="33"/>
    </w:p>
    <w:p w14:paraId="50D8FC43" w14:textId="77777777" w:rsidR="00424B27" w:rsidRPr="009C6C62" w:rsidRDefault="00424B27" w:rsidP="0075415D">
      <w:pPr>
        <w:pStyle w:val="30"/>
        <w:keepNext w:val="0"/>
        <w:numPr>
          <w:ilvl w:val="2"/>
          <w:numId w:val="13"/>
        </w:numPr>
        <w:spacing w:before="120"/>
        <w:ind w:left="652"/>
        <w:rPr>
          <w:b/>
          <w:i/>
        </w:rPr>
      </w:pPr>
      <w:bookmarkStart w:id="34" w:name="_Toc142667171"/>
      <w:r w:rsidRPr="009C6C62">
        <w:rPr>
          <w:b/>
          <w:i/>
        </w:rPr>
        <w:t>Виды переводов ценных бумаг, исполняемых в Депозитарии</w:t>
      </w:r>
      <w:bookmarkEnd w:id="34"/>
    </w:p>
    <w:p w14:paraId="2F52719B" w14:textId="77777777" w:rsidR="00424B27" w:rsidRPr="009C6C62" w:rsidRDefault="00424B27" w:rsidP="00602CFF">
      <w:pPr>
        <w:pStyle w:val="BodyText21"/>
        <w:spacing w:before="120" w:after="0"/>
        <w:ind w:left="709" w:firstLine="0"/>
      </w:pPr>
      <w:r w:rsidRPr="009C6C62">
        <w:t xml:space="preserve">В Депозитарии в соответствии с настоящим Порядком по </w:t>
      </w:r>
      <w:r w:rsidR="00955331" w:rsidRPr="009C6C62">
        <w:t>П</w:t>
      </w:r>
      <w:r w:rsidRPr="009C6C62">
        <w:t>оручению Депонента могут осуществляться следующие переводы ценных бумаг:</w:t>
      </w:r>
    </w:p>
    <w:p w14:paraId="08DD03EE" w14:textId="77777777" w:rsidR="00BC712B" w:rsidRPr="009C6C62" w:rsidRDefault="00BC712B" w:rsidP="00602CFF">
      <w:pPr>
        <w:widowControl w:val="0"/>
        <w:spacing w:before="120"/>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2003"/>
      </w:tblGrid>
      <w:tr w:rsidR="00BC712B" w:rsidRPr="009C6C62" w14:paraId="58746243" w14:textId="77777777" w:rsidTr="00D521C8">
        <w:trPr>
          <w:cantSplit/>
          <w:trHeight w:val="230"/>
          <w:tblHeader/>
        </w:trPr>
        <w:tc>
          <w:tcPr>
            <w:tcW w:w="7920" w:type="dxa"/>
            <w:vMerge w:val="restart"/>
          </w:tcPr>
          <w:p w14:paraId="21EC72EA" w14:textId="77777777" w:rsidR="00BC712B" w:rsidRPr="009C6C62" w:rsidRDefault="00BC712B" w:rsidP="00602CFF">
            <w:pPr>
              <w:widowControl w:val="0"/>
              <w:spacing w:before="120"/>
              <w:jc w:val="both"/>
              <w:rPr>
                <w:sz w:val="20"/>
              </w:rPr>
            </w:pPr>
            <w:r w:rsidRPr="009C6C62">
              <w:rPr>
                <w:sz w:val="20"/>
              </w:rPr>
              <w:t>Виды переводов ценных бумаг</w:t>
            </w:r>
          </w:p>
        </w:tc>
        <w:tc>
          <w:tcPr>
            <w:tcW w:w="2003" w:type="dxa"/>
            <w:vMerge w:val="restart"/>
          </w:tcPr>
          <w:p w14:paraId="0701505B" w14:textId="77777777" w:rsidR="00BC712B" w:rsidRPr="009C6C62" w:rsidRDefault="00BC712B" w:rsidP="00602CFF">
            <w:pPr>
              <w:widowControl w:val="0"/>
              <w:spacing w:before="120"/>
              <w:jc w:val="both"/>
              <w:rPr>
                <w:sz w:val="20"/>
              </w:rPr>
            </w:pPr>
            <w:r w:rsidRPr="009C6C62">
              <w:rPr>
                <w:sz w:val="20"/>
              </w:rPr>
              <w:t>Коды операций</w:t>
            </w:r>
          </w:p>
        </w:tc>
      </w:tr>
      <w:tr w:rsidR="00BC712B" w:rsidRPr="009C6C62" w14:paraId="337B68B8" w14:textId="77777777" w:rsidTr="00D521C8">
        <w:trPr>
          <w:cantSplit/>
          <w:trHeight w:val="350"/>
          <w:tblHeader/>
        </w:trPr>
        <w:tc>
          <w:tcPr>
            <w:tcW w:w="7920" w:type="dxa"/>
            <w:vMerge/>
          </w:tcPr>
          <w:p w14:paraId="03EA8ED1" w14:textId="77777777" w:rsidR="00BC712B" w:rsidRPr="009C6C62" w:rsidRDefault="00BC712B" w:rsidP="00602CFF">
            <w:pPr>
              <w:widowControl w:val="0"/>
              <w:spacing w:before="120"/>
              <w:jc w:val="both"/>
              <w:rPr>
                <w:sz w:val="20"/>
              </w:rPr>
            </w:pPr>
          </w:p>
        </w:tc>
        <w:tc>
          <w:tcPr>
            <w:tcW w:w="2003" w:type="dxa"/>
            <w:vMerge/>
          </w:tcPr>
          <w:p w14:paraId="58759FAC" w14:textId="77777777" w:rsidR="00BC712B" w:rsidRPr="009C6C62" w:rsidRDefault="00BC712B" w:rsidP="00602CFF">
            <w:pPr>
              <w:widowControl w:val="0"/>
              <w:spacing w:before="120"/>
              <w:jc w:val="both"/>
              <w:rPr>
                <w:sz w:val="20"/>
              </w:rPr>
            </w:pPr>
          </w:p>
        </w:tc>
      </w:tr>
      <w:tr w:rsidR="00BC712B" w:rsidRPr="009C6C62" w14:paraId="6C0E92D1" w14:textId="77777777" w:rsidTr="00D521C8">
        <w:tc>
          <w:tcPr>
            <w:tcW w:w="7920" w:type="dxa"/>
          </w:tcPr>
          <w:p w14:paraId="206D2F84" w14:textId="77777777" w:rsidR="00BC712B" w:rsidRPr="009C6C62" w:rsidRDefault="00BC712B" w:rsidP="00602CFF">
            <w:pPr>
              <w:widowControl w:val="0"/>
              <w:spacing w:before="120"/>
              <w:jc w:val="both"/>
              <w:rPr>
                <w:b/>
                <w:sz w:val="20"/>
              </w:rPr>
            </w:pPr>
            <w:r w:rsidRPr="009C6C62">
              <w:rPr>
                <w:b/>
                <w:sz w:val="20"/>
              </w:rPr>
              <w:t xml:space="preserve">Переводы ценных бумаг в рамках одного </w:t>
            </w:r>
            <w:r w:rsidR="00955331" w:rsidRPr="009C6C62">
              <w:rPr>
                <w:b/>
                <w:sz w:val="20"/>
              </w:rPr>
              <w:t>С</w:t>
            </w:r>
            <w:r w:rsidRPr="009C6C62">
              <w:rPr>
                <w:b/>
                <w:sz w:val="20"/>
              </w:rPr>
              <w:t>чета депо</w:t>
            </w:r>
            <w:r w:rsidR="005915DC" w:rsidRPr="009C6C62">
              <w:rPr>
                <w:b/>
                <w:sz w:val="20"/>
              </w:rPr>
              <w:t xml:space="preserve"> по Поручению Депонента</w:t>
            </w:r>
          </w:p>
        </w:tc>
        <w:tc>
          <w:tcPr>
            <w:tcW w:w="2003" w:type="dxa"/>
          </w:tcPr>
          <w:p w14:paraId="17C4982C" w14:textId="77777777" w:rsidR="00BC712B" w:rsidRPr="009C6C62" w:rsidRDefault="00BC712B" w:rsidP="005915DC">
            <w:pPr>
              <w:widowControl w:val="0"/>
              <w:spacing w:before="120"/>
              <w:jc w:val="both"/>
              <w:rPr>
                <w:b/>
                <w:sz w:val="20"/>
              </w:rPr>
            </w:pPr>
            <w:r w:rsidRPr="009C6C62">
              <w:rPr>
                <w:b/>
                <w:sz w:val="20"/>
              </w:rPr>
              <w:t>20</w:t>
            </w:r>
          </w:p>
        </w:tc>
      </w:tr>
      <w:tr w:rsidR="009556B4" w:rsidRPr="009C6C62" w14:paraId="25E4FC92" w14:textId="77777777" w:rsidTr="00D521C8">
        <w:tc>
          <w:tcPr>
            <w:tcW w:w="7920" w:type="dxa"/>
          </w:tcPr>
          <w:p w14:paraId="06235D08" w14:textId="77777777" w:rsidR="009556B4" w:rsidRPr="009C6C62" w:rsidRDefault="009556B4" w:rsidP="009556B4">
            <w:pPr>
              <w:widowControl w:val="0"/>
              <w:spacing w:before="120"/>
              <w:jc w:val="both"/>
              <w:rPr>
                <w:b/>
                <w:sz w:val="20"/>
              </w:rPr>
            </w:pPr>
            <w:r w:rsidRPr="009C6C62">
              <w:rPr>
                <w:b/>
                <w:sz w:val="20"/>
              </w:rPr>
              <w:lastRenderedPageBreak/>
              <w:t>Переводы в рамках одного Счета депо по встречным Поручениям Депонента, на имя которого открыт Счет депо, и Оператора раздела этого же Счета депо без расчетов по денежным средствам</w:t>
            </w:r>
          </w:p>
        </w:tc>
        <w:tc>
          <w:tcPr>
            <w:tcW w:w="2003" w:type="dxa"/>
          </w:tcPr>
          <w:p w14:paraId="15B4AE30" w14:textId="77777777" w:rsidR="009556B4" w:rsidRPr="009C6C62" w:rsidRDefault="009556B4" w:rsidP="005915DC">
            <w:pPr>
              <w:widowControl w:val="0"/>
              <w:spacing w:before="120"/>
              <w:jc w:val="both"/>
              <w:rPr>
                <w:b/>
                <w:sz w:val="20"/>
              </w:rPr>
            </w:pPr>
            <w:r w:rsidRPr="009C6C62">
              <w:rPr>
                <w:b/>
                <w:sz w:val="20"/>
              </w:rPr>
              <w:t>16 и 16/1</w:t>
            </w:r>
          </w:p>
          <w:p w14:paraId="4F8B1658" w14:textId="77777777" w:rsidR="009556B4" w:rsidRPr="009C6C62" w:rsidRDefault="009556B4" w:rsidP="005915DC">
            <w:pPr>
              <w:widowControl w:val="0"/>
              <w:spacing w:before="120"/>
              <w:jc w:val="both"/>
              <w:rPr>
                <w:b/>
                <w:sz w:val="20"/>
              </w:rPr>
            </w:pPr>
            <w:r w:rsidRPr="009C6C62">
              <w:rPr>
                <w:b/>
                <w:sz w:val="20"/>
              </w:rPr>
              <w:t>26 и 26/1</w:t>
            </w:r>
          </w:p>
        </w:tc>
      </w:tr>
      <w:tr w:rsidR="009556B4" w:rsidRPr="009C6C62" w14:paraId="36A61C3B" w14:textId="77777777" w:rsidTr="00D521C8">
        <w:tc>
          <w:tcPr>
            <w:tcW w:w="7920" w:type="dxa"/>
            <w:tcBorders>
              <w:bottom w:val="nil"/>
            </w:tcBorders>
          </w:tcPr>
          <w:p w14:paraId="5CBA3545" w14:textId="77777777" w:rsidR="009556B4" w:rsidRPr="009C6C62" w:rsidRDefault="009556B4" w:rsidP="00602CFF">
            <w:pPr>
              <w:widowControl w:val="0"/>
              <w:spacing w:before="120"/>
              <w:jc w:val="both"/>
              <w:rPr>
                <w:b/>
                <w:sz w:val="20"/>
              </w:rPr>
            </w:pPr>
            <w:r w:rsidRPr="009C6C62">
              <w:rPr>
                <w:b/>
                <w:sz w:val="20"/>
              </w:rPr>
              <w:t>Переводы ценных бумаг между Счетами депо по Поручению Депонента-отправителя без подтверждения Депонента-получателя ценных бумаг</w:t>
            </w:r>
          </w:p>
        </w:tc>
        <w:tc>
          <w:tcPr>
            <w:tcW w:w="2003" w:type="dxa"/>
            <w:tcBorders>
              <w:bottom w:val="nil"/>
            </w:tcBorders>
          </w:tcPr>
          <w:p w14:paraId="6E9A75CD" w14:textId="77777777" w:rsidR="009556B4" w:rsidRPr="009C6C62" w:rsidRDefault="009556B4" w:rsidP="00602CFF">
            <w:pPr>
              <w:widowControl w:val="0"/>
              <w:spacing w:before="120"/>
              <w:jc w:val="both"/>
              <w:rPr>
                <w:b/>
                <w:sz w:val="20"/>
              </w:rPr>
            </w:pPr>
            <w:r w:rsidRPr="009C6C62">
              <w:rPr>
                <w:b/>
                <w:sz w:val="20"/>
              </w:rPr>
              <w:t>10</w:t>
            </w:r>
          </w:p>
        </w:tc>
      </w:tr>
      <w:tr w:rsidR="009556B4" w:rsidRPr="009C6C62" w14:paraId="36783813" w14:textId="77777777" w:rsidTr="00D521C8">
        <w:tc>
          <w:tcPr>
            <w:tcW w:w="7920" w:type="dxa"/>
            <w:tcBorders>
              <w:top w:val="single" w:sz="4" w:space="0" w:color="auto"/>
              <w:bottom w:val="nil"/>
            </w:tcBorders>
          </w:tcPr>
          <w:p w14:paraId="1D95C67F" w14:textId="77777777" w:rsidR="009556B4" w:rsidRPr="009C6C62" w:rsidRDefault="009556B4" w:rsidP="009556B4">
            <w:pPr>
              <w:widowControl w:val="0"/>
              <w:spacing w:before="120"/>
              <w:jc w:val="both"/>
              <w:rPr>
                <w:b/>
                <w:sz w:val="20"/>
              </w:rPr>
            </w:pPr>
            <w:r w:rsidRPr="009C6C62">
              <w:rPr>
                <w:b/>
                <w:sz w:val="20"/>
              </w:rPr>
              <w:t>Переводы по встречным Поручениям Депонента-отправителя и Депонента-получателя ценных бумаг</w:t>
            </w:r>
          </w:p>
        </w:tc>
        <w:tc>
          <w:tcPr>
            <w:tcW w:w="2003" w:type="dxa"/>
            <w:tcBorders>
              <w:top w:val="single" w:sz="4" w:space="0" w:color="auto"/>
              <w:bottom w:val="nil"/>
            </w:tcBorders>
          </w:tcPr>
          <w:p w14:paraId="15ECBF6B" w14:textId="77777777" w:rsidR="009556B4" w:rsidRPr="009C6C62" w:rsidRDefault="009556B4" w:rsidP="00602CFF">
            <w:pPr>
              <w:widowControl w:val="0"/>
              <w:spacing w:before="120"/>
              <w:jc w:val="both"/>
              <w:rPr>
                <w:b/>
                <w:sz w:val="20"/>
              </w:rPr>
            </w:pPr>
          </w:p>
        </w:tc>
      </w:tr>
      <w:tr w:rsidR="009556B4" w:rsidRPr="009C6C62" w14:paraId="67F85520" w14:textId="77777777" w:rsidTr="00D521C8">
        <w:tc>
          <w:tcPr>
            <w:tcW w:w="7920" w:type="dxa"/>
            <w:tcBorders>
              <w:top w:val="nil"/>
              <w:bottom w:val="nil"/>
            </w:tcBorders>
          </w:tcPr>
          <w:p w14:paraId="3D0C0054" w14:textId="77777777" w:rsidR="009556B4" w:rsidRPr="009C6C62" w:rsidRDefault="009556B4" w:rsidP="00602CFF">
            <w:pPr>
              <w:widowControl w:val="0"/>
              <w:numPr>
                <w:ilvl w:val="0"/>
                <w:numId w:val="2"/>
              </w:numPr>
              <w:tabs>
                <w:tab w:val="left" w:pos="840"/>
              </w:tabs>
              <w:spacing w:before="120"/>
              <w:jc w:val="both"/>
              <w:rPr>
                <w:sz w:val="20"/>
              </w:rPr>
            </w:pPr>
            <w:r w:rsidRPr="009C6C62">
              <w:rPr>
                <w:sz w:val="20"/>
              </w:rPr>
              <w:t xml:space="preserve">без расчетов по денежным средствам </w:t>
            </w:r>
          </w:p>
        </w:tc>
        <w:tc>
          <w:tcPr>
            <w:tcW w:w="2003" w:type="dxa"/>
            <w:tcBorders>
              <w:top w:val="nil"/>
              <w:bottom w:val="nil"/>
            </w:tcBorders>
          </w:tcPr>
          <w:p w14:paraId="10755EAD" w14:textId="77777777" w:rsidR="009556B4" w:rsidRPr="009C6C62" w:rsidRDefault="009556B4" w:rsidP="00602CFF">
            <w:pPr>
              <w:widowControl w:val="0"/>
              <w:spacing w:before="120"/>
              <w:jc w:val="both"/>
              <w:rPr>
                <w:b/>
                <w:sz w:val="20"/>
              </w:rPr>
            </w:pPr>
            <w:r w:rsidRPr="009C6C62">
              <w:rPr>
                <w:b/>
                <w:sz w:val="20"/>
              </w:rPr>
              <w:t>16 и 16/1</w:t>
            </w:r>
          </w:p>
          <w:p w14:paraId="01BDC341" w14:textId="77777777" w:rsidR="009556B4" w:rsidRPr="009C6C62" w:rsidRDefault="009556B4" w:rsidP="00602CFF">
            <w:pPr>
              <w:widowControl w:val="0"/>
              <w:spacing w:before="120"/>
              <w:jc w:val="both"/>
              <w:rPr>
                <w:b/>
                <w:sz w:val="20"/>
              </w:rPr>
            </w:pPr>
          </w:p>
        </w:tc>
      </w:tr>
      <w:tr w:rsidR="009556B4" w:rsidRPr="009C6C62" w14:paraId="169E97A1" w14:textId="77777777" w:rsidTr="00B55F2D">
        <w:tc>
          <w:tcPr>
            <w:tcW w:w="7920" w:type="dxa"/>
            <w:tcBorders>
              <w:top w:val="nil"/>
              <w:bottom w:val="single" w:sz="4" w:space="0" w:color="auto"/>
            </w:tcBorders>
          </w:tcPr>
          <w:p w14:paraId="3CE69587" w14:textId="77777777" w:rsidR="009556B4" w:rsidRPr="009C6C62" w:rsidRDefault="009556B4" w:rsidP="00602CFF">
            <w:pPr>
              <w:widowControl w:val="0"/>
              <w:numPr>
                <w:ilvl w:val="0"/>
                <w:numId w:val="3"/>
              </w:numPr>
              <w:tabs>
                <w:tab w:val="left" w:pos="840"/>
              </w:tabs>
              <w:spacing w:before="120"/>
              <w:jc w:val="both"/>
              <w:rPr>
                <w:szCs w:val="24"/>
              </w:rPr>
            </w:pPr>
            <w:r w:rsidRPr="009C6C62">
              <w:rPr>
                <w:sz w:val="20"/>
                <w:szCs w:val="24"/>
              </w:rPr>
              <w:t>с расчетами по денежным средствам</w:t>
            </w:r>
          </w:p>
        </w:tc>
        <w:tc>
          <w:tcPr>
            <w:tcW w:w="2003" w:type="dxa"/>
            <w:tcBorders>
              <w:top w:val="nil"/>
              <w:bottom w:val="single" w:sz="4" w:space="0" w:color="auto"/>
            </w:tcBorders>
          </w:tcPr>
          <w:p w14:paraId="750331E8" w14:textId="77777777" w:rsidR="009556B4" w:rsidRPr="009C6C62" w:rsidRDefault="009556B4" w:rsidP="00602CFF">
            <w:pPr>
              <w:widowControl w:val="0"/>
              <w:spacing w:before="120"/>
              <w:jc w:val="both"/>
              <w:rPr>
                <w:b/>
                <w:sz w:val="20"/>
              </w:rPr>
            </w:pPr>
            <w:r w:rsidRPr="009C6C62">
              <w:rPr>
                <w:b/>
                <w:sz w:val="20"/>
              </w:rPr>
              <w:t>16/2 и 16/3</w:t>
            </w:r>
          </w:p>
        </w:tc>
      </w:tr>
      <w:tr w:rsidR="009556B4" w:rsidRPr="009C6C62" w14:paraId="5EDB0D8A" w14:textId="77777777" w:rsidTr="00B55F2D">
        <w:tc>
          <w:tcPr>
            <w:tcW w:w="7920" w:type="dxa"/>
            <w:tcBorders>
              <w:top w:val="single" w:sz="4" w:space="0" w:color="auto"/>
            </w:tcBorders>
          </w:tcPr>
          <w:p w14:paraId="5D2BC930" w14:textId="77777777" w:rsidR="009556B4" w:rsidRPr="009C6C62" w:rsidRDefault="009556B4" w:rsidP="00B55F2D">
            <w:pPr>
              <w:widowControl w:val="0"/>
              <w:spacing w:before="120" w:after="120"/>
              <w:jc w:val="both"/>
              <w:rPr>
                <w:sz w:val="20"/>
                <w:szCs w:val="24"/>
              </w:rPr>
            </w:pPr>
            <w:r w:rsidRPr="009C6C62">
              <w:rPr>
                <w:b/>
                <w:sz w:val="20"/>
              </w:rPr>
              <w:t>Переводы ценных бумаг по постоянному Поручению Депонента</w:t>
            </w:r>
          </w:p>
        </w:tc>
        <w:tc>
          <w:tcPr>
            <w:tcW w:w="2003" w:type="dxa"/>
            <w:tcBorders>
              <w:top w:val="single" w:sz="4" w:space="0" w:color="auto"/>
            </w:tcBorders>
          </w:tcPr>
          <w:p w14:paraId="73D21E23" w14:textId="77777777" w:rsidR="009556B4" w:rsidRPr="009C6C62" w:rsidRDefault="009556B4" w:rsidP="00602CFF">
            <w:pPr>
              <w:widowControl w:val="0"/>
              <w:spacing w:before="120"/>
              <w:jc w:val="both"/>
              <w:rPr>
                <w:b/>
                <w:sz w:val="20"/>
                <w:lang w:val="en-US"/>
              </w:rPr>
            </w:pPr>
            <w:r w:rsidRPr="009C6C62">
              <w:rPr>
                <w:b/>
                <w:sz w:val="20"/>
              </w:rPr>
              <w:t>18</w:t>
            </w:r>
            <w:r w:rsidRPr="009C6C62">
              <w:rPr>
                <w:b/>
                <w:sz w:val="20"/>
                <w:lang w:val="en-US"/>
              </w:rPr>
              <w:t>S</w:t>
            </w:r>
          </w:p>
        </w:tc>
      </w:tr>
    </w:tbl>
    <w:p w14:paraId="14A34578" w14:textId="77777777" w:rsidR="00424B27" w:rsidRPr="009C6C62" w:rsidRDefault="00424B27" w:rsidP="00602CFF">
      <w:pPr>
        <w:pStyle w:val="Caaieiaie2Subheading"/>
        <w:tabs>
          <w:tab w:val="clear" w:pos="360"/>
        </w:tabs>
        <w:spacing w:before="120"/>
        <w:ind w:firstLine="720"/>
      </w:pPr>
    </w:p>
    <w:p w14:paraId="56ACDA5E" w14:textId="77777777" w:rsidR="00424B27" w:rsidRPr="009C6C62" w:rsidRDefault="00424B27" w:rsidP="00602CFF">
      <w:pPr>
        <w:pStyle w:val="BodyText21"/>
        <w:spacing w:before="120" w:after="0"/>
        <w:ind w:left="709" w:firstLine="0"/>
      </w:pPr>
      <w:r w:rsidRPr="009C6C62">
        <w:t>Перечень документов, которые должен предоставить Депонент для исполнения конкретных видов указанных переводов ценных бумаг, инструкции по их заполнению, а также предоставляемые Депонентам отчеты по результатам исполнения операций перевода приведены в приложении №1 к настоящему Порядку.</w:t>
      </w:r>
    </w:p>
    <w:p w14:paraId="404236D1" w14:textId="77777777" w:rsidR="00195068" w:rsidRPr="009C6C62" w:rsidRDefault="00195068" w:rsidP="00602CFF">
      <w:pPr>
        <w:pStyle w:val="BodyText21"/>
        <w:spacing w:before="120" w:after="0"/>
        <w:ind w:left="709" w:firstLine="0"/>
      </w:pPr>
      <w:r w:rsidRPr="009C6C62">
        <w:t xml:space="preserve">При неизменности остатка ценных бумаг, учитываемых на </w:t>
      </w:r>
      <w:r w:rsidR="00955331" w:rsidRPr="009C6C62">
        <w:t>С</w:t>
      </w:r>
      <w:r w:rsidRPr="009C6C62">
        <w:t xml:space="preserve">чете Депозитария, переводы ценных бумаг между </w:t>
      </w:r>
      <w:r w:rsidR="00955331" w:rsidRPr="009C6C62">
        <w:t>С</w:t>
      </w:r>
      <w:r w:rsidRPr="009C6C62">
        <w:t xml:space="preserve">четами депо (счетами, не предназначенными для учета прав на ценные бумаги), открытыми в Депозитарии, осуществляются на основании </w:t>
      </w:r>
      <w:r w:rsidR="00955331" w:rsidRPr="009C6C62">
        <w:t>П</w:t>
      </w:r>
      <w:r w:rsidRPr="009C6C62">
        <w:t>оручений Депонента-отправителя и Депонента-получателя ценных бумаг. Указанное правило действует в тех случаях, если законодательством Российской Федерации</w:t>
      </w:r>
      <w:r w:rsidR="0069667D" w:rsidRPr="009C6C62">
        <w:t>, Условиями</w:t>
      </w:r>
      <w:r w:rsidRPr="009C6C62">
        <w:t xml:space="preserve"> или настоящим Порядком не предусмотрены переводы ценных бумаг на основании иных документов, в том числе на основании </w:t>
      </w:r>
      <w:r w:rsidR="00955331" w:rsidRPr="009C6C62">
        <w:t>П</w:t>
      </w:r>
      <w:r w:rsidRPr="009C6C62">
        <w:t xml:space="preserve">оручения Депонента-отправителя ценных бумаг или </w:t>
      </w:r>
      <w:r w:rsidR="00955331" w:rsidRPr="009C6C62">
        <w:t>С</w:t>
      </w:r>
      <w:r w:rsidRPr="009C6C62">
        <w:t>лужебного поручения.</w:t>
      </w:r>
    </w:p>
    <w:p w14:paraId="6C8FFDEC" w14:textId="77777777" w:rsidR="00BA31BF" w:rsidRPr="009C6C62" w:rsidRDefault="00424B27" w:rsidP="00602CFF">
      <w:pPr>
        <w:pStyle w:val="BodyText21"/>
        <w:spacing w:before="120" w:after="0"/>
        <w:ind w:left="709" w:firstLine="0"/>
      </w:pPr>
      <w:r w:rsidRPr="009C6C62">
        <w:t xml:space="preserve">В случаях, предусмотренных действующим законодательством Российской Федерации, в том числе, при прекращении обязательств по ценным бумагам, </w:t>
      </w:r>
      <w:r w:rsidR="00EC63EB" w:rsidRPr="009C6C62">
        <w:t xml:space="preserve">в случае невозможности учета ценных бумаг на разделе конкретного типа или </w:t>
      </w:r>
      <w:r w:rsidR="00955331" w:rsidRPr="009C6C62">
        <w:t>С</w:t>
      </w:r>
      <w:r w:rsidR="00EC63EB" w:rsidRPr="009C6C62">
        <w:t xml:space="preserve">чете депо конкретного типа в связи с изменением законодательства Российской Федерации, правил клиринга конкретной клиринговой организации, по иным причинам </w:t>
      </w:r>
      <w:r w:rsidRPr="009C6C62">
        <w:t xml:space="preserve">допускаются переводы ценных бумаг на основании </w:t>
      </w:r>
      <w:r w:rsidR="00955331" w:rsidRPr="009C6C62">
        <w:t xml:space="preserve">Служебных </w:t>
      </w:r>
      <w:r w:rsidRPr="009C6C62">
        <w:t xml:space="preserve">поручений. </w:t>
      </w:r>
    </w:p>
    <w:p w14:paraId="473DD4A1" w14:textId="564D10E5" w:rsidR="00424B27" w:rsidRPr="009C6C62" w:rsidRDefault="00424B27" w:rsidP="00602CFF">
      <w:pPr>
        <w:pStyle w:val="BodyText21"/>
        <w:spacing w:before="120" w:after="0"/>
        <w:ind w:left="709" w:firstLine="0"/>
      </w:pPr>
      <w:r w:rsidRPr="009C6C62">
        <w:t xml:space="preserve">Если на основании </w:t>
      </w:r>
      <w:r w:rsidR="00BC2241" w:rsidRPr="009C6C62">
        <w:t xml:space="preserve">федеральных законов, </w:t>
      </w:r>
      <w:r w:rsidRPr="009C6C62">
        <w:t>актов, предписаний, иных документов органов государственной власти</w:t>
      </w:r>
      <w:r w:rsidR="00BA31BF" w:rsidRPr="009C6C62">
        <w:t xml:space="preserve">, </w:t>
      </w:r>
      <w:r w:rsidR="008939A6" w:rsidRPr="009C6C62">
        <w:t>Б</w:t>
      </w:r>
      <w:r w:rsidR="00BA31BF" w:rsidRPr="009C6C62">
        <w:t>анка Росси</w:t>
      </w:r>
      <w:r w:rsidR="008939A6" w:rsidRPr="009C6C62">
        <w:t>и</w:t>
      </w:r>
      <w:r w:rsidRPr="009C6C62">
        <w:t xml:space="preserve"> налагается запрет на распоряжение ценными бумагами, учитываемыми на </w:t>
      </w:r>
      <w:r w:rsidR="002C7881" w:rsidRPr="009C6C62">
        <w:t>С</w:t>
      </w:r>
      <w:r w:rsidRPr="009C6C62">
        <w:t>чете депо владельца (за исключением случаев наложения ареста в соответствии с пунктом 3.</w:t>
      </w:r>
      <w:r w:rsidR="003B5A0A" w:rsidRPr="009C6C62">
        <w:t>9</w:t>
      </w:r>
      <w:r w:rsidRPr="009C6C62">
        <w:t xml:space="preserve"> настоящего Порядка), </w:t>
      </w:r>
      <w:r w:rsidR="00955331" w:rsidRPr="009C6C62">
        <w:t>С</w:t>
      </w:r>
      <w:r w:rsidRPr="009C6C62">
        <w:t>чете депо доверительного управляющего</w:t>
      </w:r>
      <w:r w:rsidR="00B745D1" w:rsidRPr="009C6C62">
        <w:t>,</w:t>
      </w:r>
      <w:r w:rsidRPr="009C6C62">
        <w:t xml:space="preserve"> </w:t>
      </w:r>
      <w:r w:rsidR="00955331" w:rsidRPr="009C6C62">
        <w:t>С</w:t>
      </w:r>
      <w:r w:rsidRPr="009C6C62">
        <w:t xml:space="preserve">чете депо </w:t>
      </w:r>
      <w:r w:rsidR="003B5A0A" w:rsidRPr="009C6C62">
        <w:t xml:space="preserve">номинального держателя </w:t>
      </w:r>
      <w:r w:rsidR="00B745D1" w:rsidRPr="009C6C62">
        <w:t xml:space="preserve">или </w:t>
      </w:r>
      <w:r w:rsidR="00955331" w:rsidRPr="009C6C62">
        <w:t>С</w:t>
      </w:r>
      <w:r w:rsidR="00B745D1" w:rsidRPr="009C6C62">
        <w:t xml:space="preserve">чете депо иностранного номинального держателя </w:t>
      </w:r>
      <w:r w:rsidRPr="009C6C62">
        <w:t xml:space="preserve">Депонента, по </w:t>
      </w:r>
      <w:r w:rsidR="00955331" w:rsidRPr="009C6C62">
        <w:t xml:space="preserve">Служебному </w:t>
      </w:r>
      <w:r w:rsidRPr="009C6C62">
        <w:t xml:space="preserve">поручению ценные бумаги могут быть переведены в открываемый на </w:t>
      </w:r>
      <w:r w:rsidR="002C7881" w:rsidRPr="009C6C62">
        <w:t>С</w:t>
      </w:r>
      <w:r w:rsidRPr="009C6C62">
        <w:t>чете депо Депонента раздел «</w:t>
      </w:r>
      <w:r w:rsidR="00D052AD" w:rsidRPr="009C6C62">
        <w:t>Ценные бумаги, в отношении которых установлено</w:t>
      </w:r>
      <w:r w:rsidR="00152CAF" w:rsidRPr="009C6C62">
        <w:t xml:space="preserve"> ограничени</w:t>
      </w:r>
      <w:r w:rsidR="00D052AD" w:rsidRPr="009C6C62">
        <w:t>е</w:t>
      </w:r>
      <w:r w:rsidR="00152CAF" w:rsidRPr="009C6C62">
        <w:t xml:space="preserve"> распоряжения</w:t>
      </w:r>
      <w:r w:rsidR="00CC1D9C" w:rsidRPr="009C6C62">
        <w:t xml:space="preserve">» </w:t>
      </w:r>
      <w:r w:rsidRPr="009C6C62">
        <w:t>(код типа раздела – IB).</w:t>
      </w:r>
    </w:p>
    <w:p w14:paraId="2A130320" w14:textId="77777777" w:rsidR="00CF2571" w:rsidRPr="009C6C62" w:rsidRDefault="00CF2571" w:rsidP="00602CFF">
      <w:pPr>
        <w:pStyle w:val="BodyText21"/>
        <w:spacing w:before="120" w:after="0"/>
        <w:ind w:left="709" w:firstLine="0"/>
      </w:pPr>
      <w:r w:rsidRPr="009C6C62">
        <w:t xml:space="preserve">Переводы ценных бумаг по результатам клиринга по </w:t>
      </w:r>
      <w:r w:rsidR="00F25B4B" w:rsidRPr="009C6C62">
        <w:t>Т</w:t>
      </w:r>
      <w:r w:rsidRPr="009C6C62">
        <w:t xml:space="preserve">орговым счетам депо и </w:t>
      </w:r>
      <w:r w:rsidR="00F25B4B" w:rsidRPr="009C6C62">
        <w:lastRenderedPageBreak/>
        <w:t>С</w:t>
      </w:r>
      <w:r w:rsidRPr="009C6C62">
        <w:t xml:space="preserve">убсчетам депо </w:t>
      </w:r>
      <w:r w:rsidR="00F25B4B" w:rsidRPr="009C6C62">
        <w:t>К</w:t>
      </w:r>
      <w:r w:rsidRPr="009C6C62">
        <w:t xml:space="preserve">лирингового счета депо осуществляются на основании </w:t>
      </w:r>
      <w:r w:rsidR="00EC44DA" w:rsidRPr="009C6C62">
        <w:t>Поручения (</w:t>
      </w:r>
      <w:r w:rsidRPr="009C6C62">
        <w:t>распоряжения</w:t>
      </w:r>
      <w:r w:rsidR="00F25B4B" w:rsidRPr="009C6C62">
        <w:t xml:space="preserve">) </w:t>
      </w:r>
      <w:r w:rsidRPr="009C6C62">
        <w:t xml:space="preserve">клиринговой организации. На основании одного </w:t>
      </w:r>
      <w:r w:rsidR="00EC44DA" w:rsidRPr="009C6C62">
        <w:t>Поручения (</w:t>
      </w:r>
      <w:r w:rsidRPr="009C6C62">
        <w:t>распоряжения</w:t>
      </w:r>
      <w:r w:rsidR="00EC44DA" w:rsidRPr="009C6C62">
        <w:t>)</w:t>
      </w:r>
      <w:r w:rsidRPr="009C6C62">
        <w:t xml:space="preserve"> клиринговой организации может совершаться более одной операции по </w:t>
      </w:r>
      <w:r w:rsidR="00F25B4B" w:rsidRPr="009C6C62">
        <w:t>К</w:t>
      </w:r>
      <w:r w:rsidRPr="009C6C62">
        <w:t xml:space="preserve">лиринговому счету депо, в том числе по всем </w:t>
      </w:r>
      <w:r w:rsidR="00F25B4B" w:rsidRPr="009C6C62">
        <w:t>С</w:t>
      </w:r>
      <w:r w:rsidRPr="009C6C62">
        <w:t xml:space="preserve">убсчетам депо, или по </w:t>
      </w:r>
      <w:r w:rsidR="00F25B4B" w:rsidRPr="009C6C62">
        <w:t>Т</w:t>
      </w:r>
      <w:r w:rsidRPr="009C6C62">
        <w:t xml:space="preserve">орговому счету депо. На основании одного распоряжения клиринговой организации могут совершаться операции более чем по одному </w:t>
      </w:r>
      <w:r w:rsidR="00F25B4B" w:rsidRPr="009C6C62">
        <w:t>Т</w:t>
      </w:r>
      <w:r w:rsidRPr="009C6C62">
        <w:t xml:space="preserve">орговому счету депо </w:t>
      </w:r>
      <w:r w:rsidR="003231B3" w:rsidRPr="009C6C62">
        <w:t xml:space="preserve">(торговому разделу) </w:t>
      </w:r>
      <w:r w:rsidRPr="009C6C62">
        <w:t xml:space="preserve">и/или </w:t>
      </w:r>
      <w:r w:rsidR="00F25B4B" w:rsidRPr="009C6C62">
        <w:t>К</w:t>
      </w:r>
      <w:r w:rsidRPr="009C6C62">
        <w:t xml:space="preserve">лиринговому счету депо, в том числе по всем </w:t>
      </w:r>
      <w:r w:rsidR="00F25B4B" w:rsidRPr="009C6C62">
        <w:t>Т</w:t>
      </w:r>
      <w:r w:rsidRPr="009C6C62">
        <w:t xml:space="preserve">орговым счетам депо </w:t>
      </w:r>
      <w:r w:rsidR="003231B3" w:rsidRPr="009C6C62">
        <w:t xml:space="preserve">(торговым разделам) </w:t>
      </w:r>
      <w:r w:rsidRPr="009C6C62">
        <w:t>и</w:t>
      </w:r>
      <w:r w:rsidR="00314EAD" w:rsidRPr="009C6C62">
        <w:t>/или</w:t>
      </w:r>
      <w:r w:rsidRPr="009C6C62">
        <w:t xml:space="preserve"> </w:t>
      </w:r>
      <w:r w:rsidR="00F25B4B" w:rsidRPr="009C6C62">
        <w:t>К</w:t>
      </w:r>
      <w:r w:rsidRPr="009C6C62">
        <w:t>лиринговым счетам депо</w:t>
      </w:r>
      <w:r w:rsidR="00314EAD" w:rsidRPr="009C6C62">
        <w:t xml:space="preserve"> (</w:t>
      </w:r>
      <w:r w:rsidR="00F25B4B" w:rsidRPr="009C6C62">
        <w:t>С</w:t>
      </w:r>
      <w:r w:rsidR="00314EAD" w:rsidRPr="009C6C62">
        <w:t>убсчетам депо)</w:t>
      </w:r>
      <w:r w:rsidRPr="009C6C62">
        <w:t xml:space="preserve">. </w:t>
      </w:r>
    </w:p>
    <w:p w14:paraId="366BA5E9" w14:textId="77777777" w:rsidR="00322BB0" w:rsidRPr="009C6C62" w:rsidRDefault="00EC38B5" w:rsidP="00602CFF">
      <w:pPr>
        <w:pStyle w:val="BodyText21"/>
        <w:spacing w:before="120" w:after="0"/>
        <w:ind w:left="709" w:firstLine="0"/>
      </w:pPr>
      <w:r w:rsidRPr="009C6C62">
        <w:t xml:space="preserve">Особенности переводов ценных бумаг с целью отражения ареста или снятия ареста ценных бумаг в депозитарии Депонента по </w:t>
      </w:r>
      <w:r w:rsidR="00F25B4B" w:rsidRPr="009C6C62">
        <w:t>С</w:t>
      </w:r>
      <w:r w:rsidRPr="009C6C62">
        <w:t xml:space="preserve">четам депо номинального держателя или </w:t>
      </w:r>
      <w:r w:rsidR="002C7881" w:rsidRPr="009C6C62">
        <w:t>С</w:t>
      </w:r>
      <w:r w:rsidRPr="009C6C62">
        <w:t>четам депо иностранного держателя в Депозитарии приведены в пункте «Арест ценных бумаг</w:t>
      </w:r>
      <w:r w:rsidR="000F3DDA" w:rsidRPr="009C6C62">
        <w:t>»</w:t>
      </w:r>
      <w:r w:rsidRPr="009C6C62">
        <w:t xml:space="preserve"> Порядка.</w:t>
      </w:r>
    </w:p>
    <w:p w14:paraId="5AC8B9D4" w14:textId="77777777" w:rsidR="00424B27" w:rsidRPr="009C6C62" w:rsidRDefault="00424B27" w:rsidP="0075415D">
      <w:pPr>
        <w:pStyle w:val="30"/>
        <w:keepNext w:val="0"/>
        <w:numPr>
          <w:ilvl w:val="2"/>
          <w:numId w:val="13"/>
        </w:numPr>
        <w:spacing w:before="120"/>
        <w:ind w:left="652"/>
        <w:rPr>
          <w:b/>
          <w:i/>
        </w:rPr>
      </w:pPr>
      <w:bookmarkStart w:id="35" w:name="_Toc142667172"/>
      <w:r w:rsidRPr="009C6C62">
        <w:rPr>
          <w:b/>
          <w:i/>
        </w:rPr>
        <w:t xml:space="preserve">Особенности переводов ценных бумаг в рамках одного </w:t>
      </w:r>
      <w:r w:rsidR="002C7881" w:rsidRPr="009C6C62">
        <w:rPr>
          <w:b/>
          <w:i/>
        </w:rPr>
        <w:t>С</w:t>
      </w:r>
      <w:r w:rsidRPr="009C6C62">
        <w:rPr>
          <w:b/>
          <w:i/>
        </w:rPr>
        <w:t>чета депо</w:t>
      </w:r>
      <w:bookmarkEnd w:id="35"/>
    </w:p>
    <w:p w14:paraId="618DE037" w14:textId="77777777" w:rsidR="00424B27" w:rsidRPr="009C6C62" w:rsidRDefault="00424B27" w:rsidP="00602CFF">
      <w:pPr>
        <w:pStyle w:val="BodyText21"/>
        <w:spacing w:before="120" w:after="0"/>
        <w:ind w:left="709" w:firstLine="0"/>
      </w:pPr>
      <w:r w:rsidRPr="009C6C62">
        <w:t xml:space="preserve">Переводы могут исполняться в отношении всех ценных бумаг, принятых на обслуживание в Депозитарий, на основании </w:t>
      </w:r>
      <w:r w:rsidR="00F25B4B" w:rsidRPr="009C6C62">
        <w:t>П</w:t>
      </w:r>
      <w:r w:rsidRPr="009C6C62">
        <w:t>оручений Депонента</w:t>
      </w:r>
      <w:r w:rsidR="00842989" w:rsidRPr="009C6C62">
        <w:t xml:space="preserve"> (код операции – 20)</w:t>
      </w:r>
      <w:r w:rsidRPr="009C6C62">
        <w:t xml:space="preserve">. При необходимости к </w:t>
      </w:r>
      <w:r w:rsidR="00F25B4B" w:rsidRPr="009C6C62">
        <w:t>П</w:t>
      </w:r>
      <w:r w:rsidRPr="009C6C62">
        <w:t xml:space="preserve">оручению прилагаются иные документы, наличие которых может являться условием исполнения соответствующей операции. Допустимые переводы между разделами </w:t>
      </w:r>
      <w:r w:rsidR="00F25B4B" w:rsidRPr="009C6C62">
        <w:t>С</w:t>
      </w:r>
      <w:r w:rsidRPr="009C6C62">
        <w:t>чет</w:t>
      </w:r>
      <w:r w:rsidR="004C4701" w:rsidRPr="009C6C62">
        <w:t>ов</w:t>
      </w:r>
      <w:r w:rsidRPr="009C6C62">
        <w:t xml:space="preserve"> депо </w:t>
      </w:r>
      <w:r w:rsidR="00F25B4B" w:rsidRPr="009C6C62">
        <w:t xml:space="preserve">или счетов, не предназначенных для </w:t>
      </w:r>
      <w:r w:rsidR="004C4701" w:rsidRPr="009C6C62">
        <w:t xml:space="preserve">учета прав на ценные бумаги, </w:t>
      </w:r>
      <w:r w:rsidRPr="009C6C62">
        <w:t>приведены при описании конкретных типов разделов.</w:t>
      </w:r>
    </w:p>
    <w:p w14:paraId="1ADF94E5" w14:textId="77777777" w:rsidR="00DA6BC0" w:rsidRPr="009C6C62" w:rsidRDefault="00DA6BC0" w:rsidP="00602CFF">
      <w:pPr>
        <w:pStyle w:val="BodyText21"/>
        <w:spacing w:before="120" w:after="0"/>
        <w:ind w:left="709" w:firstLine="0"/>
      </w:pPr>
      <w:r w:rsidRPr="009C6C62">
        <w:t>Допускаются переводы ценных бумаг между разделами одного Счета депо</w:t>
      </w:r>
      <w:r w:rsidR="00842989" w:rsidRPr="009C6C62">
        <w:t xml:space="preserve"> на основании встречных Поручений, </w:t>
      </w:r>
      <w:r w:rsidR="005915DC" w:rsidRPr="009C6C62">
        <w:t xml:space="preserve">в </w:t>
      </w:r>
      <w:r w:rsidR="00842989" w:rsidRPr="009C6C62">
        <w:t xml:space="preserve">частности, при необходимости перевода ценных бумаг </w:t>
      </w:r>
      <w:r w:rsidR="005E5D57" w:rsidRPr="009C6C62">
        <w:t>с раздела</w:t>
      </w:r>
      <w:r w:rsidR="00BF51AE" w:rsidRPr="009C6C62">
        <w:t xml:space="preserve"> или на раздел</w:t>
      </w:r>
      <w:r w:rsidR="005E5D57" w:rsidRPr="009C6C62">
        <w:t>, по которому назначен Оператор</w:t>
      </w:r>
      <w:r w:rsidR="00A813EE" w:rsidRPr="009C6C62">
        <w:t xml:space="preserve"> раздела</w:t>
      </w:r>
      <w:r w:rsidR="005E5D57" w:rsidRPr="009C6C62">
        <w:t>.</w:t>
      </w:r>
      <w:r w:rsidRPr="009C6C62">
        <w:t xml:space="preserve"> </w:t>
      </w:r>
    </w:p>
    <w:p w14:paraId="0E5FD2C9" w14:textId="77777777" w:rsidR="00424B27" w:rsidRPr="009C6C62" w:rsidRDefault="00424B27" w:rsidP="0075415D">
      <w:pPr>
        <w:pStyle w:val="30"/>
        <w:keepNext w:val="0"/>
        <w:numPr>
          <w:ilvl w:val="2"/>
          <w:numId w:val="10"/>
        </w:numPr>
        <w:spacing w:before="120"/>
        <w:ind w:left="579"/>
        <w:rPr>
          <w:b/>
          <w:i/>
        </w:rPr>
      </w:pPr>
      <w:bookmarkStart w:id="36" w:name="_Toc142667173"/>
      <w:r w:rsidRPr="009C6C62">
        <w:rPr>
          <w:b/>
          <w:i/>
        </w:rPr>
        <w:t xml:space="preserve">Особенности переводов ценных бумаг между </w:t>
      </w:r>
      <w:r w:rsidR="0037612C" w:rsidRPr="009C6C62">
        <w:rPr>
          <w:b/>
          <w:i/>
        </w:rPr>
        <w:t>С</w:t>
      </w:r>
      <w:r w:rsidRPr="009C6C62">
        <w:rPr>
          <w:b/>
          <w:i/>
        </w:rPr>
        <w:t xml:space="preserve">четами депо по </w:t>
      </w:r>
      <w:r w:rsidR="0037612C" w:rsidRPr="009C6C62">
        <w:rPr>
          <w:b/>
          <w:i/>
        </w:rPr>
        <w:t>П</w:t>
      </w:r>
      <w:r w:rsidRPr="009C6C62">
        <w:rPr>
          <w:b/>
          <w:i/>
        </w:rPr>
        <w:t>оручению Депонента-отправителя ценных бумаг</w:t>
      </w:r>
      <w:r w:rsidR="00D669CF" w:rsidRPr="009C6C62">
        <w:rPr>
          <w:b/>
          <w:i/>
        </w:rPr>
        <w:t xml:space="preserve"> без подтверждения Депонента-получателя ценных бумаг</w:t>
      </w:r>
      <w:bookmarkEnd w:id="36"/>
    </w:p>
    <w:p w14:paraId="0D262856" w14:textId="77777777" w:rsidR="00D669CF" w:rsidRPr="009C6C62" w:rsidRDefault="00195068" w:rsidP="00602CFF">
      <w:pPr>
        <w:pStyle w:val="BodyText21"/>
        <w:spacing w:before="120" w:after="0"/>
        <w:ind w:left="709" w:firstLine="0"/>
      </w:pPr>
      <w:r w:rsidRPr="009C6C62">
        <w:t xml:space="preserve">Переводы ценных бумаг на основании </w:t>
      </w:r>
      <w:r w:rsidR="0037612C" w:rsidRPr="009C6C62">
        <w:t>П</w:t>
      </w:r>
      <w:r w:rsidRPr="009C6C62">
        <w:t xml:space="preserve">оручения Депонента-отправителя без предоставления встречного </w:t>
      </w:r>
      <w:r w:rsidR="0037612C" w:rsidRPr="009C6C62">
        <w:t>П</w:t>
      </w:r>
      <w:r w:rsidRPr="009C6C62">
        <w:t xml:space="preserve">оручения Депонентом-получателем ценных бумаг могут осуществляться в случаях, предусмотренных законодательством Российской Федерации и настоящим Порядком, в том числе при проведении </w:t>
      </w:r>
      <w:r w:rsidR="004658B4" w:rsidRPr="009C6C62">
        <w:t>К</w:t>
      </w:r>
      <w:r w:rsidRPr="009C6C62">
        <w:t>орпоративных действий, возврате ценных бумаг, а также в том случае если при переводе ценных бумаг Депонент</w:t>
      </w:r>
      <w:r w:rsidR="00125E20" w:rsidRPr="009C6C62">
        <w:t>, с</w:t>
      </w:r>
      <w:r w:rsidR="0037612C" w:rsidRPr="009C6C62">
        <w:t>о Счета депо</w:t>
      </w:r>
      <w:r w:rsidR="00125E20" w:rsidRPr="009C6C62">
        <w:t xml:space="preserve"> которого списываются ценные бумаг,</w:t>
      </w:r>
      <w:r w:rsidRPr="009C6C62">
        <w:t xml:space="preserve"> и Депонент</w:t>
      </w:r>
      <w:r w:rsidR="00125E20" w:rsidRPr="009C6C62">
        <w:t xml:space="preserve">, на </w:t>
      </w:r>
      <w:r w:rsidR="0037612C" w:rsidRPr="009C6C62">
        <w:t>С</w:t>
      </w:r>
      <w:r w:rsidR="00125E20" w:rsidRPr="009C6C62">
        <w:t>чет депо которого зачисляются ценные бумаги,</w:t>
      </w:r>
      <w:r w:rsidRPr="009C6C62">
        <w:t xml:space="preserve"> одно и тоже лицо. Для исполнения переводов ценных бумаг без подтверждения Депонент-отправитель ценных бумаг должен предоставить в Депозитарий </w:t>
      </w:r>
      <w:r w:rsidR="0037612C" w:rsidRPr="009C6C62">
        <w:t>П</w:t>
      </w:r>
      <w:r w:rsidRPr="009C6C62">
        <w:t xml:space="preserve">оручение на исполнение операции «Перевод между </w:t>
      </w:r>
      <w:r w:rsidR="00A47895" w:rsidRPr="009C6C62">
        <w:t>С</w:t>
      </w:r>
      <w:r w:rsidRPr="009C6C62">
        <w:t>четами депо» (код операции – 10).</w:t>
      </w:r>
    </w:p>
    <w:p w14:paraId="0BE63161" w14:textId="77777777" w:rsidR="00424B27" w:rsidRPr="009C6C62" w:rsidRDefault="00424B27" w:rsidP="0075415D">
      <w:pPr>
        <w:pStyle w:val="30"/>
        <w:keepNext w:val="0"/>
        <w:numPr>
          <w:ilvl w:val="2"/>
          <w:numId w:val="10"/>
        </w:numPr>
        <w:spacing w:before="120"/>
        <w:ind w:left="579"/>
        <w:rPr>
          <w:b/>
          <w:i/>
        </w:rPr>
      </w:pPr>
      <w:bookmarkStart w:id="37" w:name="_Toc518571220"/>
      <w:bookmarkStart w:id="38" w:name="_Toc142667174"/>
      <w:bookmarkEnd w:id="37"/>
      <w:r w:rsidRPr="009C6C62">
        <w:rPr>
          <w:b/>
          <w:i/>
        </w:rPr>
        <w:t xml:space="preserve">Особенности переводов ценных бумаг по встречным </w:t>
      </w:r>
      <w:r w:rsidR="00A47895" w:rsidRPr="009C6C62">
        <w:rPr>
          <w:b/>
          <w:i/>
        </w:rPr>
        <w:t>П</w:t>
      </w:r>
      <w:r w:rsidRPr="009C6C62">
        <w:rPr>
          <w:b/>
          <w:i/>
        </w:rPr>
        <w:t>оручениям Депонента-отправителя и Депонента-получателя ценных бумаг</w:t>
      </w:r>
      <w:bookmarkEnd w:id="38"/>
    </w:p>
    <w:p w14:paraId="19010A51" w14:textId="77777777" w:rsidR="00424B27" w:rsidRPr="009C6C62" w:rsidRDefault="00424B27" w:rsidP="0075415D">
      <w:pPr>
        <w:pStyle w:val="4"/>
        <w:keepNext w:val="0"/>
        <w:widowControl w:val="0"/>
        <w:numPr>
          <w:ilvl w:val="3"/>
          <w:numId w:val="10"/>
        </w:numPr>
        <w:spacing w:before="120"/>
        <w:ind w:left="655"/>
        <w:jc w:val="both"/>
      </w:pPr>
      <w:bookmarkStart w:id="39" w:name="_Toc142667175"/>
      <w:r w:rsidRPr="009C6C62">
        <w:t xml:space="preserve">Особенности переводов ценных бумаг </w:t>
      </w:r>
      <w:r w:rsidR="00C77E36" w:rsidRPr="009C6C62">
        <w:t>с подтверждением (</w:t>
      </w:r>
      <w:r w:rsidRPr="009C6C62">
        <w:t>без контроля расчетов по денежным средствам</w:t>
      </w:r>
      <w:r w:rsidR="00C77E36" w:rsidRPr="009C6C62">
        <w:t>)</w:t>
      </w:r>
      <w:bookmarkEnd w:id="39"/>
    </w:p>
    <w:p w14:paraId="57F5821E" w14:textId="77777777" w:rsidR="00BE5A72" w:rsidRPr="009C6C62" w:rsidRDefault="00BE5A72" w:rsidP="0075415D">
      <w:pPr>
        <w:pStyle w:val="BodyText21"/>
        <w:numPr>
          <w:ilvl w:val="4"/>
          <w:numId w:val="10"/>
        </w:numPr>
        <w:tabs>
          <w:tab w:val="left" w:pos="993"/>
        </w:tabs>
        <w:spacing w:before="120" w:after="0"/>
        <w:ind w:left="851" w:hanging="851"/>
      </w:pPr>
      <w:r w:rsidRPr="009C6C62">
        <w:t xml:space="preserve">Для перевода ценных бумаг с подтверждением (без контроля расчетов по денежным средствам) Депонент-отправитель ценных бумаг должен предоставить в Депозитарий </w:t>
      </w:r>
      <w:r w:rsidR="00A47895" w:rsidRPr="009C6C62">
        <w:t>П</w:t>
      </w:r>
      <w:r w:rsidRPr="009C6C62">
        <w:t xml:space="preserve">оручение по форме MF010 (код операции «Перевод с подтверждением» – 16), а Депонент-получатель ценных бумаг - встречное </w:t>
      </w:r>
      <w:r w:rsidR="00A47895" w:rsidRPr="009C6C62">
        <w:lastRenderedPageBreak/>
        <w:t>П</w:t>
      </w:r>
      <w:r w:rsidRPr="009C6C62">
        <w:t xml:space="preserve">оручение по форме MF010 (код операции «Перевод с подтверждением. Встречное </w:t>
      </w:r>
      <w:r w:rsidR="00631C3C" w:rsidRPr="009C6C62">
        <w:t>П</w:t>
      </w:r>
      <w:r w:rsidRPr="009C6C62">
        <w:t xml:space="preserve">оручение» – 16/1). В том случае если по </w:t>
      </w:r>
      <w:r w:rsidR="00A47895" w:rsidRPr="009C6C62">
        <w:t>С</w:t>
      </w:r>
      <w:r w:rsidR="00BB03EA" w:rsidRPr="009C6C62">
        <w:t xml:space="preserve">чету депо или </w:t>
      </w:r>
      <w:r w:rsidR="00A47895" w:rsidRPr="009C6C62">
        <w:t>Р</w:t>
      </w:r>
      <w:r w:rsidRPr="009C6C62">
        <w:t xml:space="preserve">азделу назначен </w:t>
      </w:r>
      <w:r w:rsidR="00A47895" w:rsidRPr="009C6C62">
        <w:t>О</w:t>
      </w:r>
      <w:r w:rsidRPr="009C6C62">
        <w:t xml:space="preserve">ператор, </w:t>
      </w:r>
      <w:r w:rsidR="00A47895" w:rsidRPr="009C6C62">
        <w:t>П</w:t>
      </w:r>
      <w:r w:rsidRPr="009C6C62">
        <w:t xml:space="preserve">оручение должно быть предоставлено в соответствии с настоящим пунктом Порядка. </w:t>
      </w:r>
      <w:r w:rsidR="00C77E36" w:rsidRPr="009C6C62">
        <w:t xml:space="preserve">Направление Депонентом в Депозитарий </w:t>
      </w:r>
      <w:r w:rsidR="00A47895" w:rsidRPr="009C6C62">
        <w:t>П</w:t>
      </w:r>
      <w:r w:rsidR="00C77E36" w:rsidRPr="009C6C62">
        <w:t xml:space="preserve">оручения на исполнение операции </w:t>
      </w:r>
      <w:r w:rsidR="00F15942" w:rsidRPr="009C6C62">
        <w:t>п</w:t>
      </w:r>
      <w:r w:rsidR="00C77E36" w:rsidRPr="009C6C62">
        <w:t>еревод</w:t>
      </w:r>
      <w:r w:rsidR="00F15942" w:rsidRPr="009C6C62">
        <w:t>а</w:t>
      </w:r>
      <w:r w:rsidR="00C77E36" w:rsidRPr="009C6C62">
        <w:t xml:space="preserve"> ценных бумаг с подтверждением подтверждает факт согласия Депонента на передачу информации, содержащейся в его </w:t>
      </w:r>
      <w:r w:rsidR="00A47895" w:rsidRPr="009C6C62">
        <w:t>П</w:t>
      </w:r>
      <w:r w:rsidR="00C77E36" w:rsidRPr="009C6C62">
        <w:t xml:space="preserve">оручении, Депоненту-инициатору встречного </w:t>
      </w:r>
      <w:r w:rsidR="00DA16E7" w:rsidRPr="009C6C62">
        <w:t>П</w:t>
      </w:r>
      <w:r w:rsidR="00C77E36" w:rsidRPr="009C6C62">
        <w:t xml:space="preserve">оручения, депозитарный код которого совпал с депозитарным кодом Депонента-отправителя или Депонента-получателя ценных бумаг во встречном </w:t>
      </w:r>
      <w:r w:rsidR="00DA16E7" w:rsidRPr="009C6C62">
        <w:t>П</w:t>
      </w:r>
      <w:r w:rsidR="00C77E36" w:rsidRPr="009C6C62">
        <w:t>оручении.</w:t>
      </w:r>
      <w:r w:rsidR="00A01D06" w:rsidRPr="009C6C62">
        <w:t xml:space="preserve"> Депозитарий не несет ответственность за исполнение встречных </w:t>
      </w:r>
      <w:r w:rsidR="0034559A" w:rsidRPr="009C6C62">
        <w:t>П</w:t>
      </w:r>
      <w:r w:rsidR="00A01D06" w:rsidRPr="009C6C62">
        <w:t>оручений Депонентов, направленных Депонентами ошибочно либо вследствие недобросовестных действий сотрудников Депонентов.</w:t>
      </w:r>
    </w:p>
    <w:p w14:paraId="008D97B0" w14:textId="77777777" w:rsidR="00BE5A72" w:rsidRPr="009C6C62" w:rsidRDefault="00BE5A72" w:rsidP="0075415D">
      <w:pPr>
        <w:pStyle w:val="BodyText21"/>
        <w:numPr>
          <w:ilvl w:val="4"/>
          <w:numId w:val="10"/>
        </w:numPr>
        <w:tabs>
          <w:tab w:val="left" w:pos="993"/>
        </w:tabs>
        <w:spacing w:before="120" w:after="0"/>
        <w:ind w:left="851" w:hanging="851"/>
      </w:pPr>
      <w:r w:rsidRPr="009C6C62">
        <w:t xml:space="preserve">В соответствии с </w:t>
      </w:r>
      <w:r w:rsidR="0034559A" w:rsidRPr="009C6C62">
        <w:t>П</w:t>
      </w:r>
      <w:r w:rsidRPr="009C6C62">
        <w:t xml:space="preserve">оручением Депонента сверка (квитовка) </w:t>
      </w:r>
      <w:r w:rsidR="0034559A" w:rsidRPr="009C6C62">
        <w:t>П</w:t>
      </w:r>
      <w:r w:rsidRPr="009C6C62">
        <w:t>оручений Депонента-отправителя и Депонента получателя ценных бумаг может осуществляться помимо иных полей, участвующих в сверке, по следующим полям:</w:t>
      </w:r>
    </w:p>
    <w:p w14:paraId="5300E5CC" w14:textId="77777777" w:rsidR="00BE5A72" w:rsidRPr="009C6C62" w:rsidRDefault="00BE5A72" w:rsidP="0075415D">
      <w:pPr>
        <w:widowControl w:val="0"/>
        <w:numPr>
          <w:ilvl w:val="0"/>
          <w:numId w:val="8"/>
        </w:numPr>
        <w:tabs>
          <w:tab w:val="clear" w:pos="360"/>
          <w:tab w:val="num" w:pos="-65"/>
        </w:tabs>
        <w:spacing w:before="120"/>
        <w:ind w:left="709"/>
        <w:jc w:val="both"/>
      </w:pPr>
      <w:r w:rsidRPr="009C6C62">
        <w:t xml:space="preserve">либо «Референс» и «Дата сделки», если эти поля заполнены в </w:t>
      </w:r>
      <w:r w:rsidR="0034559A" w:rsidRPr="009C6C62">
        <w:t>П</w:t>
      </w:r>
      <w:r w:rsidRPr="009C6C62">
        <w:t>оручениях Депонента-отправителя и Депонента-получателя ценных бумаг;</w:t>
      </w:r>
    </w:p>
    <w:p w14:paraId="647C990D" w14:textId="77777777" w:rsidR="00BE5A72" w:rsidRPr="009C6C62" w:rsidRDefault="00BE5A72" w:rsidP="0075415D">
      <w:pPr>
        <w:widowControl w:val="0"/>
        <w:numPr>
          <w:ilvl w:val="0"/>
          <w:numId w:val="8"/>
        </w:numPr>
        <w:tabs>
          <w:tab w:val="clear" w:pos="360"/>
          <w:tab w:val="num" w:pos="-65"/>
        </w:tabs>
        <w:spacing w:before="120"/>
        <w:ind w:left="709"/>
        <w:jc w:val="both"/>
      </w:pPr>
      <w:r w:rsidRPr="009C6C62">
        <w:t xml:space="preserve">либо «Дата сделки», если это поле заполнено в </w:t>
      </w:r>
      <w:r w:rsidR="0034559A" w:rsidRPr="009C6C62">
        <w:t>П</w:t>
      </w:r>
      <w:r w:rsidRPr="009C6C62">
        <w:t>оручениях Депонента-отправителя и Депонента-получателя ценных бумаг</w:t>
      </w:r>
      <w:r w:rsidR="00C43DA3" w:rsidRPr="009C6C62">
        <w:t>.</w:t>
      </w:r>
    </w:p>
    <w:p w14:paraId="1B087A24" w14:textId="77777777" w:rsidR="0083354B" w:rsidRPr="009C6C62" w:rsidRDefault="00C43DA3" w:rsidP="00602CFF">
      <w:pPr>
        <w:pStyle w:val="BodyText21"/>
        <w:spacing w:before="120" w:after="0"/>
        <w:ind w:left="709" w:firstLine="0"/>
      </w:pPr>
      <w:r w:rsidRPr="009C6C62">
        <w:t xml:space="preserve">В обязательном порядке во встречных </w:t>
      </w:r>
      <w:r w:rsidR="0034559A" w:rsidRPr="009C6C62">
        <w:t>П</w:t>
      </w:r>
      <w:r w:rsidRPr="009C6C62">
        <w:t>оручениях должны быть заполнены: либо поля «Референс» и «Дата сделки», либо «Дата сделки».</w:t>
      </w:r>
    </w:p>
    <w:p w14:paraId="24182313" w14:textId="7DEEF2EE" w:rsidR="00C77E36" w:rsidRPr="009C6C62" w:rsidRDefault="0083354B" w:rsidP="00A77DEB">
      <w:pPr>
        <w:pStyle w:val="BodyText21"/>
        <w:numPr>
          <w:ilvl w:val="4"/>
          <w:numId w:val="10"/>
        </w:numPr>
        <w:tabs>
          <w:tab w:val="left" w:pos="709"/>
          <w:tab w:val="left" w:pos="993"/>
        </w:tabs>
        <w:spacing w:before="120" w:after="0"/>
        <w:ind w:left="709" w:hanging="709"/>
      </w:pPr>
      <w:r w:rsidRPr="009C6C62">
        <w:t xml:space="preserve">Поручения могут быть исполнены только при условии успешной сверки (сопоставления необходимых реквизитов) двух указанных </w:t>
      </w:r>
      <w:r w:rsidR="007156F6" w:rsidRPr="009C6C62">
        <w:t>П</w:t>
      </w:r>
      <w:r w:rsidR="00D91C40" w:rsidRPr="009C6C62">
        <w:t>оручений</w:t>
      </w:r>
      <w:r w:rsidRPr="009C6C62">
        <w:t xml:space="preserve">, т.е. когда и в том, и в другом </w:t>
      </w:r>
      <w:r w:rsidR="007156F6" w:rsidRPr="009C6C62">
        <w:t>П</w:t>
      </w:r>
      <w:r w:rsidRPr="009C6C62">
        <w:t xml:space="preserve">оручении соответствующие поля будут заполнены одинаково и в точном соответствии с инструкцией по заполнению, приведенной в приложении № 1 к настоящему Порядку. По результатам успешной сверки Депоненту–отправителю ценных бумаг и Депоненту-получателю ценных бумаг предоставляются уведомления по форме GS116 о сквитованных </w:t>
      </w:r>
      <w:r w:rsidR="007156F6" w:rsidRPr="009C6C62">
        <w:t>П</w:t>
      </w:r>
      <w:r w:rsidRPr="009C6C62">
        <w:t xml:space="preserve">оручениях, а в конце </w:t>
      </w:r>
      <w:r w:rsidR="007156F6" w:rsidRPr="009C6C62">
        <w:t>О</w:t>
      </w:r>
      <w:r w:rsidRPr="009C6C62">
        <w:t xml:space="preserve">перационного дня Депонентам предоставляются уведомления по форме GS116 о несквитованных </w:t>
      </w:r>
      <w:r w:rsidR="00631C3C" w:rsidRPr="009C6C62">
        <w:t>П</w:t>
      </w:r>
      <w:r w:rsidRPr="009C6C62">
        <w:t xml:space="preserve">оручениях. </w:t>
      </w:r>
      <w:r w:rsidR="00C77E36" w:rsidRPr="009C6C62">
        <w:t xml:space="preserve">Дополнительно Депонентам могут направляться: </w:t>
      </w:r>
    </w:p>
    <w:p w14:paraId="4D0665EB" w14:textId="286E29D9" w:rsidR="00C77E36" w:rsidRPr="009C6C62" w:rsidRDefault="00C77E36" w:rsidP="0075415D">
      <w:pPr>
        <w:widowControl w:val="0"/>
        <w:numPr>
          <w:ilvl w:val="0"/>
          <w:numId w:val="8"/>
        </w:numPr>
        <w:tabs>
          <w:tab w:val="clear" w:pos="360"/>
          <w:tab w:val="num" w:pos="-65"/>
        </w:tabs>
        <w:spacing w:before="120"/>
        <w:ind w:left="709"/>
        <w:jc w:val="both"/>
      </w:pPr>
      <w:r w:rsidRPr="009C6C62">
        <w:t xml:space="preserve">уведомление об отсутствии встречного </w:t>
      </w:r>
      <w:r w:rsidR="007156F6" w:rsidRPr="009C6C62">
        <w:t>П</w:t>
      </w:r>
      <w:r w:rsidRPr="009C6C62">
        <w:t xml:space="preserve">оручения по форме GS036 – Депоненту-инициатору </w:t>
      </w:r>
      <w:r w:rsidR="007156F6" w:rsidRPr="009C6C62">
        <w:t>П</w:t>
      </w:r>
      <w:r w:rsidRPr="009C6C62">
        <w:t>оручения и уведомление о наличии встречного</w:t>
      </w:r>
      <w:r w:rsidR="00D91C40" w:rsidRPr="009C6C62">
        <w:t xml:space="preserve"> </w:t>
      </w:r>
      <w:r w:rsidR="007156F6" w:rsidRPr="009C6C62">
        <w:t>П</w:t>
      </w:r>
      <w:r w:rsidRPr="009C6C62">
        <w:t xml:space="preserve">оручения по форме GS036 – Депоненту, который должен предоставить встречное </w:t>
      </w:r>
      <w:r w:rsidR="007156F6" w:rsidRPr="009C6C62">
        <w:t>П</w:t>
      </w:r>
      <w:r w:rsidRPr="009C6C62">
        <w:t xml:space="preserve">оручение к уже предоставленному другим Депонентом </w:t>
      </w:r>
      <w:r w:rsidR="007156F6" w:rsidRPr="009C6C62">
        <w:t>П</w:t>
      </w:r>
      <w:r w:rsidRPr="009C6C62">
        <w:t>оручению;</w:t>
      </w:r>
    </w:p>
    <w:p w14:paraId="0980D64B" w14:textId="77777777" w:rsidR="0083354B" w:rsidRPr="009C6C62" w:rsidRDefault="00C77E36" w:rsidP="0075415D">
      <w:pPr>
        <w:widowControl w:val="0"/>
        <w:numPr>
          <w:ilvl w:val="0"/>
          <w:numId w:val="8"/>
        </w:numPr>
        <w:tabs>
          <w:tab w:val="clear" w:pos="360"/>
          <w:tab w:val="num" w:pos="-65"/>
        </w:tabs>
        <w:spacing w:before="120"/>
        <w:ind w:left="709"/>
        <w:jc w:val="both"/>
      </w:pPr>
      <w:r w:rsidRPr="009C6C62">
        <w:t xml:space="preserve">уведомление о наличии потенциальных встречных </w:t>
      </w:r>
      <w:r w:rsidR="007156F6" w:rsidRPr="009C6C62">
        <w:t>П</w:t>
      </w:r>
      <w:r w:rsidRPr="009C6C62">
        <w:t xml:space="preserve">оручений по форме GS036 (в том случае если в </w:t>
      </w:r>
      <w:r w:rsidR="007156F6" w:rsidRPr="009C6C62">
        <w:t>П</w:t>
      </w:r>
      <w:r w:rsidRPr="009C6C62">
        <w:t xml:space="preserve">оручении Депонента заполнено поле «Дата сделки» и не заполнено поле «Референс»). В последнем случае Депонент вправе определить дополнительные отчеты, которые он будет получать по результатам сверки встречных </w:t>
      </w:r>
      <w:r w:rsidR="007156F6" w:rsidRPr="009C6C62">
        <w:t>П</w:t>
      </w:r>
      <w:r w:rsidRPr="009C6C62">
        <w:t xml:space="preserve">оручений, предоставив </w:t>
      </w:r>
      <w:r w:rsidR="00631C3C" w:rsidRPr="009C6C62">
        <w:t>П</w:t>
      </w:r>
      <w:r w:rsidRPr="009C6C62">
        <w:t xml:space="preserve">оручение на внесение изменений в анкету </w:t>
      </w:r>
      <w:r w:rsidR="007156F6" w:rsidRPr="009C6C62">
        <w:t>С</w:t>
      </w:r>
      <w:r w:rsidRPr="009C6C62">
        <w:t>чета депо (код операции – 93).</w:t>
      </w:r>
    </w:p>
    <w:p w14:paraId="2EA9C0A2" w14:textId="77777777" w:rsidR="0043220C" w:rsidRPr="009C6C62" w:rsidRDefault="0043220C" w:rsidP="00602CFF">
      <w:pPr>
        <w:pStyle w:val="BodyText21"/>
        <w:spacing w:before="120" w:after="0"/>
        <w:ind w:left="709" w:firstLine="0"/>
      </w:pPr>
      <w:r w:rsidRPr="009C6C62">
        <w:t xml:space="preserve">При исполнении </w:t>
      </w:r>
      <w:r w:rsidR="007156F6" w:rsidRPr="009C6C62">
        <w:t>П</w:t>
      </w:r>
      <w:r w:rsidRPr="009C6C62">
        <w:t xml:space="preserve">оручений, в которых заполнены поля «Референс» и «Дата сделки» Депоненту-отправителю и Депоненту-получателю ценных бумаг направляются дополнительные отчеты по форме GS101 о выявленных в ходе сверки </w:t>
      </w:r>
      <w:r w:rsidR="007156F6" w:rsidRPr="009C6C62">
        <w:t>П</w:t>
      </w:r>
      <w:r w:rsidRPr="009C6C62">
        <w:t>оручений расхождени</w:t>
      </w:r>
      <w:r w:rsidR="00F622A2" w:rsidRPr="009C6C62">
        <w:t>ях</w:t>
      </w:r>
      <w:r w:rsidRPr="009C6C62">
        <w:t xml:space="preserve">. Указанный отчет содержит поле, по которому не </w:t>
      </w:r>
      <w:r w:rsidRPr="009C6C62">
        <w:lastRenderedPageBreak/>
        <w:t xml:space="preserve">прошла сверка. Депонент, в </w:t>
      </w:r>
      <w:r w:rsidR="007156F6" w:rsidRPr="009C6C62">
        <w:t>П</w:t>
      </w:r>
      <w:r w:rsidRPr="009C6C62">
        <w:t xml:space="preserve">оручении которого была допущена ошибка, должен подать </w:t>
      </w:r>
      <w:r w:rsidR="007156F6" w:rsidRPr="009C6C62">
        <w:t>П</w:t>
      </w:r>
      <w:r w:rsidRPr="009C6C62">
        <w:t xml:space="preserve">оручение по форме GF070 на отмену ошибочного </w:t>
      </w:r>
      <w:r w:rsidR="007156F6" w:rsidRPr="009C6C62">
        <w:t>П</w:t>
      </w:r>
      <w:r w:rsidRPr="009C6C62">
        <w:t xml:space="preserve">оручения (код операции – 70), а после получения отчета об отмене </w:t>
      </w:r>
      <w:r w:rsidR="007156F6" w:rsidRPr="009C6C62">
        <w:t>П</w:t>
      </w:r>
      <w:r w:rsidRPr="009C6C62">
        <w:t xml:space="preserve">оручения, направить в Депозитарий новое </w:t>
      </w:r>
      <w:r w:rsidR="007156F6" w:rsidRPr="009C6C62">
        <w:t>П</w:t>
      </w:r>
      <w:r w:rsidRPr="009C6C62">
        <w:t>оручение.</w:t>
      </w:r>
    </w:p>
    <w:p w14:paraId="414FC1F8" w14:textId="77777777" w:rsidR="0043220C" w:rsidRPr="009C6C62" w:rsidRDefault="0043220C" w:rsidP="00602CFF">
      <w:pPr>
        <w:pStyle w:val="BodyText21"/>
        <w:spacing w:before="120" w:after="0"/>
        <w:ind w:left="709" w:firstLine="0"/>
      </w:pPr>
      <w:r w:rsidRPr="009C6C62">
        <w:t>При приостановке исполнения операции в случае недостатка ценных бумаг Депоненту также направляется отчет по форме GS101 с указанием причины приостановки исполнения операции.</w:t>
      </w:r>
    </w:p>
    <w:p w14:paraId="3F3E63EC" w14:textId="4F3D2010" w:rsidR="002A3869" w:rsidRPr="009C6C62" w:rsidRDefault="002A3869" w:rsidP="00CB509B">
      <w:pPr>
        <w:pStyle w:val="BodyText21"/>
        <w:numPr>
          <w:ilvl w:val="4"/>
          <w:numId w:val="10"/>
        </w:numPr>
        <w:tabs>
          <w:tab w:val="left" w:pos="709"/>
          <w:tab w:val="left" w:pos="993"/>
        </w:tabs>
        <w:spacing w:before="120" w:after="0"/>
        <w:ind w:left="709" w:hanging="709"/>
      </w:pPr>
      <w:r w:rsidRPr="009C6C62">
        <w:t xml:space="preserve">При переводе ценных бумаг с подтверждением (коды операций 16 и 16/1), в том числе в рамках одного Счета депо, в частности, при переводе ценных бумаг </w:t>
      </w:r>
      <w:r w:rsidR="00897AC1" w:rsidRPr="009C6C62">
        <w:t xml:space="preserve">между разделами одного Счета депо по встречным Поручениям Депонента Счета депо и Оператора раздела на этом же Счете депо, </w:t>
      </w:r>
      <w:r w:rsidRPr="009C6C62">
        <w:t xml:space="preserve">отчеты об исполнении операций </w:t>
      </w:r>
      <w:r w:rsidR="00897AC1" w:rsidRPr="009C6C62">
        <w:t>по форме MS010 предоста</w:t>
      </w:r>
      <w:r w:rsidR="00302342" w:rsidRPr="009C6C62">
        <w:t>в</w:t>
      </w:r>
      <w:r w:rsidR="00897AC1" w:rsidRPr="009C6C62">
        <w:t>ляются как инициатору П</w:t>
      </w:r>
      <w:r w:rsidRPr="009C6C62">
        <w:t xml:space="preserve">оручения, так </w:t>
      </w:r>
      <w:r w:rsidR="00897AC1" w:rsidRPr="009C6C62">
        <w:t>и Депоненту Счета депо.</w:t>
      </w:r>
    </w:p>
    <w:p w14:paraId="2BD12CFF" w14:textId="06532851" w:rsidR="009A474E" w:rsidRPr="009C6C62" w:rsidRDefault="009A474E" w:rsidP="00CB509B">
      <w:pPr>
        <w:pStyle w:val="BodyText21"/>
        <w:numPr>
          <w:ilvl w:val="4"/>
          <w:numId w:val="10"/>
        </w:numPr>
        <w:tabs>
          <w:tab w:val="left" w:pos="709"/>
          <w:tab w:val="left" w:pos="993"/>
        </w:tabs>
        <w:spacing w:before="120" w:after="0"/>
        <w:ind w:left="709" w:hanging="709"/>
      </w:pPr>
      <w:r w:rsidRPr="009C6C62">
        <w:t xml:space="preserve">Депонент вправе направить </w:t>
      </w:r>
      <w:r w:rsidR="007156F6" w:rsidRPr="009C6C62">
        <w:t>П</w:t>
      </w:r>
      <w:r w:rsidRPr="009C6C62">
        <w:t xml:space="preserve">оручение на перевод ценных бумаг с подтверждением для предварительной сверки, указав в </w:t>
      </w:r>
      <w:r w:rsidR="007156F6" w:rsidRPr="009C6C62">
        <w:t>П</w:t>
      </w:r>
      <w:r w:rsidRPr="009C6C62">
        <w:t xml:space="preserve">оручении по форме MF010 статус </w:t>
      </w:r>
      <w:r w:rsidR="007156F6" w:rsidRPr="009C6C62">
        <w:t>П</w:t>
      </w:r>
      <w:r w:rsidRPr="009C6C62">
        <w:t xml:space="preserve">оручения: только для сверки (PREA), или – для исполнения (NEWM). Для исполнения </w:t>
      </w:r>
      <w:r w:rsidR="007156F6" w:rsidRPr="009C6C62">
        <w:t>П</w:t>
      </w:r>
      <w:r w:rsidRPr="009C6C62">
        <w:t xml:space="preserve">оручения со статусом «Для сверки» Депонент должен предоставить </w:t>
      </w:r>
      <w:r w:rsidR="007156F6" w:rsidRPr="009C6C62">
        <w:t>П</w:t>
      </w:r>
      <w:r w:rsidRPr="009C6C62">
        <w:t xml:space="preserve">оручение по форме MF530 со статусом NEWM (код операции – 530). Для приостановки исполнения </w:t>
      </w:r>
      <w:r w:rsidR="007156F6" w:rsidRPr="009C6C62">
        <w:t>П</w:t>
      </w:r>
      <w:r w:rsidRPr="009C6C62">
        <w:t xml:space="preserve">оручения со статусом «Для исполнения» Депонент должен направить </w:t>
      </w:r>
      <w:r w:rsidR="007156F6" w:rsidRPr="009C6C62">
        <w:t>П</w:t>
      </w:r>
      <w:r w:rsidRPr="009C6C62">
        <w:t xml:space="preserve">оручение по форме MF530 со статусом «PREA» (код операции – 530). </w:t>
      </w:r>
      <w:r w:rsidR="00B57BAC" w:rsidRPr="009C6C62">
        <w:t xml:space="preserve">По результатам исполнения операции инициатору </w:t>
      </w:r>
      <w:r w:rsidR="007156F6" w:rsidRPr="009C6C62">
        <w:t>П</w:t>
      </w:r>
      <w:r w:rsidR="00B57BAC" w:rsidRPr="009C6C62">
        <w:t xml:space="preserve">оручения будет предоставлен отчет об изменении статуса и/или деталей </w:t>
      </w:r>
      <w:r w:rsidR="007156F6" w:rsidRPr="009C6C62">
        <w:t>П</w:t>
      </w:r>
      <w:r w:rsidR="00B57BAC" w:rsidRPr="009C6C62">
        <w:t xml:space="preserve">оручения по форме GS036. Если ранее встречные </w:t>
      </w:r>
      <w:r w:rsidR="007156F6" w:rsidRPr="009C6C62">
        <w:t>П</w:t>
      </w:r>
      <w:r w:rsidR="00B57BAC" w:rsidRPr="009C6C62">
        <w:t xml:space="preserve">оручения были сверены (сквитованы), отчет о статусах сверенных (сквитованных) </w:t>
      </w:r>
      <w:r w:rsidR="007156F6" w:rsidRPr="009C6C62">
        <w:t>П</w:t>
      </w:r>
      <w:r w:rsidR="00B57BAC" w:rsidRPr="009C6C62">
        <w:t>оручений при наступлении даты расчетов (включая эту дату и после нее) будет предоставляться Депоненту–отправителю и Депоненту-получателю.</w:t>
      </w:r>
    </w:p>
    <w:p w14:paraId="1FF7F59B" w14:textId="35F3E142" w:rsidR="002B6AF7" w:rsidRPr="009C6C62" w:rsidRDefault="002B6AF7" w:rsidP="00CB509B">
      <w:pPr>
        <w:pStyle w:val="BodyText21"/>
        <w:numPr>
          <w:ilvl w:val="4"/>
          <w:numId w:val="10"/>
        </w:numPr>
        <w:tabs>
          <w:tab w:val="left" w:pos="709"/>
          <w:tab w:val="left" w:pos="993"/>
        </w:tabs>
        <w:spacing w:before="120" w:after="0"/>
        <w:ind w:left="709" w:hanging="709"/>
      </w:pPr>
      <w:r w:rsidRPr="009C6C62">
        <w:t xml:space="preserve">В случае если ценных бумаги должны быть переведены с раздела «Обособленный учет ценных бумаг, приобретенных после 01.03.2022» </w:t>
      </w:r>
      <w:r w:rsidR="006E7308" w:rsidRPr="009C6C62">
        <w:t>или иного раздела, предназначенного для обособленного учета ценных бумаг</w:t>
      </w:r>
      <w:r w:rsidR="00CC77D8" w:rsidRPr="009C6C62">
        <w:t xml:space="preserve"> в Депозитарии</w:t>
      </w:r>
      <w:r w:rsidR="006E7308" w:rsidRPr="009C6C62">
        <w:t xml:space="preserve">, </w:t>
      </w:r>
      <w:r w:rsidR="00BC201A" w:rsidRPr="009C6C62">
        <w:t>Счета депо</w:t>
      </w:r>
      <w:r w:rsidRPr="009C6C62">
        <w:t xml:space="preserve"> в Депозитарии на Счет депо номинального держателя Депонента, в депозитарии которого </w:t>
      </w:r>
      <w:r w:rsidR="0096484D" w:rsidRPr="009C6C62">
        <w:t xml:space="preserve">в соответствии с требованиями федеральных законов, принимаемых в соответствии с ними нормативных правовых актов, Указов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w:t>
      </w:r>
      <w:r w:rsidRPr="009C6C62">
        <w:t>также должен быть обеспечен обособленный учет переводимых ценных бумаг, в Поручении Депонента Счета депо владельца (код операции -</w:t>
      </w:r>
      <w:r w:rsidR="003E0180" w:rsidRPr="009C6C62">
        <w:t xml:space="preserve"> </w:t>
      </w:r>
      <w:r w:rsidRPr="009C6C62">
        <w:t>16) и в Поручении Депонента-номиналь</w:t>
      </w:r>
      <w:r w:rsidR="00BC201A" w:rsidRPr="009C6C62">
        <w:t>н</w:t>
      </w:r>
      <w:r w:rsidRPr="009C6C62">
        <w:t xml:space="preserve">ого держателя, на Счет депо номинального держателя которого должны быть зачислены ценные бумаги при переводе (код операции </w:t>
      </w:r>
      <w:r w:rsidR="003E0180" w:rsidRPr="009C6C62">
        <w:t xml:space="preserve">- </w:t>
      </w:r>
      <w:r w:rsidRPr="009C6C62">
        <w:t>16/1)</w:t>
      </w:r>
      <w:r w:rsidR="00657D72" w:rsidRPr="009C6C62">
        <w:t>,</w:t>
      </w:r>
      <w:r w:rsidR="003E0180" w:rsidRPr="009C6C62">
        <w:t xml:space="preserve"> в качестве раздела, с которого должны быть списаны ценные бумаги, должен быть указан</w:t>
      </w:r>
      <w:r w:rsidRPr="009C6C62">
        <w:t xml:space="preserve"> раздел «Обособленный учет ценных бумаг, приобретенных после 01.03.2022» </w:t>
      </w:r>
      <w:r w:rsidR="006E7308" w:rsidRPr="009C6C62">
        <w:t>или ино</w:t>
      </w:r>
      <w:r w:rsidR="00BC201A" w:rsidRPr="009C6C62">
        <w:t>й</w:t>
      </w:r>
      <w:r w:rsidR="006E7308" w:rsidRPr="009C6C62">
        <w:t xml:space="preserve"> раздел, предназначенн</w:t>
      </w:r>
      <w:r w:rsidR="00BC201A" w:rsidRPr="009C6C62">
        <w:t>ый</w:t>
      </w:r>
      <w:r w:rsidR="006E7308" w:rsidRPr="009C6C62">
        <w:t xml:space="preserve"> для обособленного учета ценных бумаг</w:t>
      </w:r>
      <w:r w:rsidR="00CC77D8" w:rsidRPr="009C6C62">
        <w:t xml:space="preserve"> в Депозитарии</w:t>
      </w:r>
      <w:r w:rsidR="003E0180" w:rsidRPr="009C6C62">
        <w:t>.</w:t>
      </w:r>
      <w:r w:rsidRPr="009C6C62">
        <w:t xml:space="preserve"> Направлением в Депозитарий Поручения на совершение операций перевода цен</w:t>
      </w:r>
      <w:r w:rsidR="006E7308" w:rsidRPr="009C6C62">
        <w:t>ных бумаг с указанием раздела «</w:t>
      </w:r>
      <w:r w:rsidRPr="009C6C62">
        <w:t xml:space="preserve">Обособленный учет ценных бумаг, </w:t>
      </w:r>
      <w:r w:rsidRPr="009C6C62">
        <w:lastRenderedPageBreak/>
        <w:t xml:space="preserve">приобретенных после 01.03.2022» </w:t>
      </w:r>
      <w:r w:rsidR="006E7308" w:rsidRPr="009C6C62">
        <w:t>или иного раздела, предназначенного для обособленного учета ценных бумаг</w:t>
      </w:r>
      <w:r w:rsidR="00CC77D8" w:rsidRPr="009C6C62">
        <w:t xml:space="preserve"> в Депозитарии</w:t>
      </w:r>
      <w:r w:rsidR="006E7308" w:rsidRPr="009C6C62">
        <w:t xml:space="preserve">, </w:t>
      </w:r>
      <w:r w:rsidRPr="009C6C62">
        <w:t>Счета депо в Депозитарии в качестве раздела списания ценных бумаг</w:t>
      </w:r>
      <w:r w:rsidR="0096484D" w:rsidRPr="009C6C62">
        <w:t>,</w:t>
      </w:r>
      <w:r w:rsidRPr="009C6C62">
        <w:t xml:space="preserve"> Депонент-номинальный держатель подтверждает Депозитарию, что при проведении операции им будут соблюдены все требования, установленные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Банка России, Предписаниями Банка России, Решениями С</w:t>
      </w:r>
      <w:r w:rsidR="006E7308" w:rsidRPr="009C6C62">
        <w:t>овета директоров Банка России, р</w:t>
      </w:r>
      <w:r w:rsidRPr="009C6C62">
        <w:t>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52DC4DA0" w14:textId="4F934047" w:rsidR="000F7B7E" w:rsidRPr="009C6C62" w:rsidRDefault="000F7B7E" w:rsidP="00CB509B">
      <w:pPr>
        <w:pStyle w:val="BodyText21"/>
        <w:numPr>
          <w:ilvl w:val="4"/>
          <w:numId w:val="10"/>
        </w:numPr>
        <w:tabs>
          <w:tab w:val="left" w:pos="709"/>
        </w:tabs>
        <w:spacing w:before="120" w:after="0"/>
        <w:ind w:left="709"/>
      </w:pPr>
      <w:r w:rsidRPr="009C6C62">
        <w:t>В случае если ценные бумаги подлежат в Депозитарии обособленному учёту в соответствии с требованиями пункта 7 Указа Президента Российской Федерации от 03.03.2023 № 138 «О дополнительных мерах экономического характера, связанных с обращением ценных бумаг»</w:t>
      </w:r>
      <w:r w:rsidR="00F069DE" w:rsidRPr="009C6C62">
        <w:t>,</w:t>
      </w:r>
      <w:r w:rsidRPr="009C6C62">
        <w:t xml:space="preserve"> Депонент в Поручени</w:t>
      </w:r>
      <w:r w:rsidR="00F069DE" w:rsidRPr="009C6C62">
        <w:t>и</w:t>
      </w:r>
      <w:r w:rsidRPr="009C6C62">
        <w:t xml:space="preserve"> на зачисление ценных бумаг российских эмитентов на Счет депо владельца обязан указать в качестве раздела зачисления ценных бумаг раздел, предназначенный для обособленного учета ценных бумаг на Счете депо владельца: Раздел «Обособленный учет ценных бумаг, приобретенных после 01.03.2022» (код типа раздела - РС)</w:t>
      </w:r>
      <w:r w:rsidR="00AD6F1F" w:rsidRPr="009C6C62">
        <w:t>,</w:t>
      </w:r>
      <w:r w:rsidRPr="009C6C62">
        <w:t xml:space="preserve"> </w:t>
      </w:r>
      <w:r w:rsidR="003D3116" w:rsidRPr="009C6C62">
        <w:t xml:space="preserve">раздел </w:t>
      </w:r>
      <w:r w:rsidRPr="009C6C62">
        <w:t>«</w:t>
      </w:r>
      <w:r w:rsidR="003D3116" w:rsidRPr="009C6C62">
        <w:t xml:space="preserve">Обособленный учет ценных бумаг, в отношении которых установлено обременение» (код типа раздела - </w:t>
      </w:r>
      <w:r w:rsidRPr="009C6C62">
        <w:t>OB</w:t>
      </w:r>
      <w:r w:rsidR="003D3116" w:rsidRPr="009C6C62">
        <w:t>)</w:t>
      </w:r>
      <w:r w:rsidR="00AD6F1F" w:rsidRPr="009C6C62">
        <w:t xml:space="preserve"> или раздел «Акции российских эмитентов, полученные при пог</w:t>
      </w:r>
      <w:r w:rsidR="00F120D8" w:rsidRPr="009C6C62">
        <w:t>ашении депозитарных расписок» (</w:t>
      </w:r>
      <w:r w:rsidR="00AD6F1F" w:rsidRPr="009C6C62">
        <w:t>код типа раздела – РВ)</w:t>
      </w:r>
      <w:r w:rsidR="003D3116" w:rsidRPr="009C6C62">
        <w:t xml:space="preserve">. </w:t>
      </w:r>
      <w:r w:rsidRPr="009C6C62">
        <w:t xml:space="preserve">Подавая </w:t>
      </w:r>
      <w:r w:rsidR="00F069DE" w:rsidRPr="009C6C62">
        <w:t>П</w:t>
      </w:r>
      <w:r w:rsidRPr="009C6C62">
        <w:t>оручение на зачислен</w:t>
      </w:r>
      <w:r w:rsidR="00AD6F1F" w:rsidRPr="009C6C62">
        <w:t>ие ценных бумаг на иной раздел С</w:t>
      </w:r>
      <w:r w:rsidRPr="009C6C62">
        <w:t xml:space="preserve">чёта депо, Депонент подтверждает </w:t>
      </w:r>
      <w:r w:rsidR="00AD6F1F" w:rsidRPr="009C6C62">
        <w:t>тем самым</w:t>
      </w:r>
      <w:r w:rsidRPr="009C6C62">
        <w:t>, что ценные бумаги не подлежат обособленному учёту</w:t>
      </w:r>
      <w:r w:rsidR="00F069DE" w:rsidRPr="009C6C62">
        <w:t>,</w:t>
      </w:r>
      <w:r w:rsidRPr="009C6C62">
        <w:t xml:space="preserve"> и обособленн</w:t>
      </w:r>
      <w:r w:rsidR="00AD6F1F" w:rsidRPr="009C6C62">
        <w:t>ый учет указанных ценных бумаг не обеспечивался в депозитарии Депонента</w:t>
      </w:r>
      <w:r w:rsidRPr="009C6C62">
        <w:t>.</w:t>
      </w:r>
    </w:p>
    <w:p w14:paraId="12B80DAD" w14:textId="295E4132" w:rsidR="004D04EE" w:rsidRPr="009C6C62" w:rsidRDefault="0016653F" w:rsidP="00CB509B">
      <w:pPr>
        <w:pStyle w:val="BodyText21"/>
        <w:numPr>
          <w:ilvl w:val="4"/>
          <w:numId w:val="10"/>
        </w:numPr>
        <w:tabs>
          <w:tab w:val="left" w:pos="709"/>
        </w:tabs>
        <w:spacing w:before="120" w:after="0"/>
        <w:ind w:left="709"/>
      </w:pPr>
      <w:r w:rsidRPr="009C6C62">
        <w:t>Для прекращения обязательств, связанных с возвратом ценных бумаг</w:t>
      </w:r>
      <w:r w:rsidR="0090680E" w:rsidRPr="009C6C62">
        <w:t>,</w:t>
      </w:r>
      <w:r w:rsidRPr="009C6C62">
        <w:t xml:space="preserve"> в</w:t>
      </w:r>
      <w:r w:rsidR="000D0199" w:rsidRPr="009C6C62">
        <w:t xml:space="preserve"> случае принятия Банком России решения об аннулировании </w:t>
      </w:r>
      <w:r w:rsidRPr="009C6C62">
        <w:t xml:space="preserve">у Депонента </w:t>
      </w:r>
      <w:r w:rsidR="000D0199" w:rsidRPr="009C6C62">
        <w:t>лицензии на осуществление профессиональной деятельности на рынке ценных бумаг</w:t>
      </w:r>
      <w:r w:rsidRPr="009C6C62">
        <w:t>, в установленный решением Банка России</w:t>
      </w:r>
      <w:r w:rsidR="004D04EE" w:rsidRPr="009C6C62">
        <w:t xml:space="preserve"> срок</w:t>
      </w:r>
      <w:r w:rsidRPr="009C6C62">
        <w:t xml:space="preserve"> Депонент</w:t>
      </w:r>
      <w:r w:rsidR="00F030DE" w:rsidRPr="009C6C62">
        <w:t xml:space="preserve">, в отношении которого </w:t>
      </w:r>
      <w:r w:rsidR="006676B8" w:rsidRPr="009C6C62">
        <w:t xml:space="preserve">Банком России </w:t>
      </w:r>
      <w:r w:rsidR="00F030DE" w:rsidRPr="009C6C62">
        <w:t>принято такое решение,</w:t>
      </w:r>
      <w:r w:rsidRPr="009C6C62">
        <w:t xml:space="preserve"> должен предоставить в Депозитарий Поручение </w:t>
      </w:r>
      <w:r w:rsidR="0090680E" w:rsidRPr="009C6C62">
        <w:t xml:space="preserve">на </w:t>
      </w:r>
      <w:r w:rsidR="00D7671B" w:rsidRPr="009C6C62">
        <w:t>списание</w:t>
      </w:r>
      <w:r w:rsidR="0090680E" w:rsidRPr="009C6C62">
        <w:t xml:space="preserve"> ценных бумаг со Счета депо Депонента</w:t>
      </w:r>
      <w:r w:rsidRPr="009C6C62">
        <w:t xml:space="preserve">, </w:t>
      </w:r>
      <w:r w:rsidR="0090680E" w:rsidRPr="009C6C62">
        <w:t xml:space="preserve">для открытия которого наличие лицензии на осуществление профессиональной деятельности на рынке ценных бумаг является обязательным, </w:t>
      </w:r>
      <w:r w:rsidR="00D7671B" w:rsidRPr="009C6C62">
        <w:t xml:space="preserve">по форме MF010 (код операции – 16), если счет депо </w:t>
      </w:r>
      <w:r w:rsidR="003C66A5" w:rsidRPr="009C6C62">
        <w:t xml:space="preserve">для возврата ценных бумаг </w:t>
      </w:r>
      <w:r w:rsidR="0090680E" w:rsidRPr="009C6C62">
        <w:t>открыт этому клиенту</w:t>
      </w:r>
      <w:r w:rsidR="00D7671B" w:rsidRPr="009C6C62">
        <w:t xml:space="preserve"> </w:t>
      </w:r>
      <w:r w:rsidR="0090680E" w:rsidRPr="009C6C62">
        <w:t>в депозитарии</w:t>
      </w:r>
      <w:r w:rsidR="003C66A5" w:rsidRPr="009C6C62">
        <w:t xml:space="preserve"> другого Депонента</w:t>
      </w:r>
      <w:r w:rsidR="004D04EE" w:rsidRPr="009C6C62">
        <w:t xml:space="preserve">. Депозитарий-получатель ценных бумаг должен предоставить в Депозитарий встречное Поручение по форме MF010 (код операции – 16/1). По результатам исполнения операции </w:t>
      </w:r>
      <w:r w:rsidR="0097167E" w:rsidRPr="009C6C62">
        <w:t xml:space="preserve">Депонентам </w:t>
      </w:r>
      <w:r w:rsidR="009638F0" w:rsidRPr="009C6C62">
        <w:t>будет предоставлен отчет по форме MS010.</w:t>
      </w:r>
    </w:p>
    <w:p w14:paraId="39F173EC" w14:textId="77777777" w:rsidR="00D7671B" w:rsidRPr="009C6C62" w:rsidRDefault="009638F0" w:rsidP="00CB509B">
      <w:pPr>
        <w:pStyle w:val="BodyText21"/>
        <w:tabs>
          <w:tab w:val="left" w:pos="709"/>
        </w:tabs>
        <w:spacing w:before="120" w:after="0"/>
        <w:ind w:left="709" w:firstLine="0"/>
      </w:pPr>
      <w:r w:rsidRPr="009C6C62">
        <w:t>Е</w:t>
      </w:r>
      <w:r w:rsidR="00D7671B" w:rsidRPr="009C6C62">
        <w:t xml:space="preserve">сли ценные бумаги </w:t>
      </w:r>
      <w:r w:rsidRPr="009C6C62">
        <w:t xml:space="preserve">для возврата </w:t>
      </w:r>
      <w:r w:rsidR="00D7671B" w:rsidRPr="009C6C62">
        <w:t>клиент</w:t>
      </w:r>
      <w:r w:rsidRPr="009C6C62">
        <w:t>у</w:t>
      </w:r>
      <w:r w:rsidR="003C66A5" w:rsidRPr="009C6C62">
        <w:t xml:space="preserve"> должны быть списаны в реестр владельцев ценных бумаг</w:t>
      </w:r>
      <w:r w:rsidR="006676B8" w:rsidRPr="009C6C62">
        <w:t>,</w:t>
      </w:r>
      <w:r w:rsidRPr="009C6C62">
        <w:t xml:space="preserve"> Депонент</w:t>
      </w:r>
      <w:r w:rsidR="006676B8" w:rsidRPr="009C6C62">
        <w:t>,</w:t>
      </w:r>
      <w:r w:rsidRPr="009C6C62">
        <w:t xml:space="preserve"> </w:t>
      </w:r>
      <w:r w:rsidR="006676B8" w:rsidRPr="009C6C62">
        <w:t xml:space="preserve">в отношении которого Банком России принято решение об аннулировании лицензии на осуществление профессиональной деятельности на рынке ценных бумаг, </w:t>
      </w:r>
      <w:r w:rsidRPr="009C6C62">
        <w:t xml:space="preserve">должен предоставить </w:t>
      </w:r>
      <w:r w:rsidR="006676B8" w:rsidRPr="009C6C62">
        <w:t xml:space="preserve">в Депозитарий </w:t>
      </w:r>
      <w:r w:rsidRPr="009C6C62">
        <w:t>Поручение по форме</w:t>
      </w:r>
      <w:r w:rsidR="00F030DE" w:rsidRPr="009C6C62">
        <w:t xml:space="preserve"> </w:t>
      </w:r>
      <w:r w:rsidRPr="009C6C62">
        <w:t>MF036 (код операции – 36)</w:t>
      </w:r>
      <w:r w:rsidR="006676B8" w:rsidRPr="009C6C62">
        <w:t>.</w:t>
      </w:r>
      <w:r w:rsidRPr="009C6C62">
        <w:t xml:space="preserve"> </w:t>
      </w:r>
      <w:r w:rsidR="006676B8" w:rsidRPr="009C6C62">
        <w:t xml:space="preserve">По результатам исполнения операции Депонентам будет предоставлен отчет по форме </w:t>
      </w:r>
      <w:r w:rsidR="006676B8" w:rsidRPr="009C6C62">
        <w:rPr>
          <w:lang w:val="en-US"/>
        </w:rPr>
        <w:t>MS</w:t>
      </w:r>
      <w:r w:rsidR="006676B8" w:rsidRPr="009C6C62">
        <w:t>0</w:t>
      </w:r>
      <w:r w:rsidR="00AB62FA" w:rsidRPr="009C6C62">
        <w:t>36</w:t>
      </w:r>
      <w:r w:rsidR="006676B8" w:rsidRPr="009C6C62">
        <w:t>.</w:t>
      </w:r>
    </w:p>
    <w:p w14:paraId="7EF908E9" w14:textId="77777777" w:rsidR="00DB4999" w:rsidRPr="009C6C62" w:rsidRDefault="00B01528" w:rsidP="00CB509B">
      <w:pPr>
        <w:pStyle w:val="BodyText21"/>
        <w:tabs>
          <w:tab w:val="left" w:pos="709"/>
        </w:tabs>
        <w:spacing w:before="120" w:after="0"/>
        <w:ind w:left="709" w:firstLine="0"/>
      </w:pPr>
      <w:r w:rsidRPr="009C6C62">
        <w:t xml:space="preserve">По истечении срока возврата ценных бумаг, установленного </w:t>
      </w:r>
      <w:r w:rsidR="006A332E" w:rsidRPr="009C6C62">
        <w:t xml:space="preserve">решением </w:t>
      </w:r>
      <w:r w:rsidRPr="009C6C62">
        <w:t>Банк</w:t>
      </w:r>
      <w:r w:rsidR="006A332E" w:rsidRPr="009C6C62">
        <w:t>а</w:t>
      </w:r>
      <w:r w:rsidRPr="009C6C62">
        <w:t xml:space="preserve"> России, списание це</w:t>
      </w:r>
      <w:r w:rsidR="0050627C" w:rsidRPr="009C6C62">
        <w:t>н</w:t>
      </w:r>
      <w:r w:rsidRPr="009C6C62">
        <w:t>ных бумаг</w:t>
      </w:r>
      <w:r w:rsidR="0050627C" w:rsidRPr="009C6C62">
        <w:t xml:space="preserve"> со Счета депо</w:t>
      </w:r>
      <w:r w:rsidR="0090680E" w:rsidRPr="009C6C62">
        <w:t xml:space="preserve"> Депонента, в отношении которого </w:t>
      </w:r>
      <w:r w:rsidR="0090680E" w:rsidRPr="009C6C62">
        <w:lastRenderedPageBreak/>
        <w:t>принято Банком России решение об аннулировании лицензии на осуществление профессиональной деятельности на рынке ценных бумаг,</w:t>
      </w:r>
      <w:r w:rsidR="00D7671B" w:rsidRPr="009C6C62">
        <w:t xml:space="preserve"> осуществляется по Служебному поручению</w:t>
      </w:r>
      <w:r w:rsidR="003C66A5" w:rsidRPr="009C6C62">
        <w:t xml:space="preserve"> на основании </w:t>
      </w:r>
      <w:r w:rsidR="00993F7D" w:rsidRPr="009C6C62">
        <w:t xml:space="preserve">письма Депонента и </w:t>
      </w:r>
      <w:r w:rsidR="003C66A5" w:rsidRPr="009C6C62">
        <w:t>Списка клиентов</w:t>
      </w:r>
      <w:r w:rsidR="00993F7D" w:rsidRPr="009C6C62">
        <w:t xml:space="preserve"> по форме S008</w:t>
      </w:r>
      <w:r w:rsidR="006A332E" w:rsidRPr="009C6C62">
        <w:t>, предоставленного</w:t>
      </w:r>
      <w:r w:rsidR="003C66A5" w:rsidRPr="009C6C62">
        <w:t xml:space="preserve"> Депонент</w:t>
      </w:r>
      <w:r w:rsidR="006A332E" w:rsidRPr="009C6C62">
        <w:t>ом</w:t>
      </w:r>
      <w:r w:rsidR="006676B8" w:rsidRPr="009C6C62">
        <w:t xml:space="preserve">, </w:t>
      </w:r>
      <w:r w:rsidR="003C66A5" w:rsidRPr="009C6C62">
        <w:t xml:space="preserve">на Счет клиентов номинальных держателей, если списываются ценные бумаги с </w:t>
      </w:r>
      <w:r w:rsidR="00C40852" w:rsidRPr="009C6C62">
        <w:t xml:space="preserve">централизованным учетом </w:t>
      </w:r>
      <w:r w:rsidR="00E82BB6" w:rsidRPr="009C6C62">
        <w:t xml:space="preserve">прав на ценные бумаги </w:t>
      </w:r>
      <w:r w:rsidR="00C40852" w:rsidRPr="009C6C62">
        <w:t xml:space="preserve">или с </w:t>
      </w:r>
      <w:r w:rsidR="00E82BB6" w:rsidRPr="009C6C62">
        <w:t xml:space="preserve">обязательным </w:t>
      </w:r>
      <w:r w:rsidR="003C66A5" w:rsidRPr="009C6C62">
        <w:t>централизованным хранением в Депозитарии, или в реестр</w:t>
      </w:r>
      <w:r w:rsidR="009F00A9" w:rsidRPr="009C6C62">
        <w:t>ы</w:t>
      </w:r>
      <w:r w:rsidR="003C66A5" w:rsidRPr="009C6C62">
        <w:t xml:space="preserve"> владельцев ценных бумаг.</w:t>
      </w:r>
    </w:p>
    <w:p w14:paraId="32D7CD3A" w14:textId="77777777" w:rsidR="00424B27" w:rsidRPr="009C6C62" w:rsidRDefault="00424B27" w:rsidP="0075415D">
      <w:pPr>
        <w:pStyle w:val="4"/>
        <w:keepNext w:val="0"/>
        <w:widowControl w:val="0"/>
        <w:numPr>
          <w:ilvl w:val="3"/>
          <w:numId w:val="10"/>
        </w:numPr>
        <w:spacing w:before="120"/>
        <w:ind w:left="655"/>
        <w:jc w:val="both"/>
      </w:pPr>
      <w:bookmarkStart w:id="40" w:name="_Toc142667176"/>
      <w:r w:rsidRPr="009C6C62">
        <w:t>Особенности переводов ценных бумаг с контролем расчетов по денежным средствам</w:t>
      </w:r>
      <w:bookmarkEnd w:id="40"/>
    </w:p>
    <w:p w14:paraId="1BE90A35" w14:textId="77777777" w:rsidR="002E338E" w:rsidRPr="009C6C62" w:rsidRDefault="002E338E" w:rsidP="00602CFF">
      <w:pPr>
        <w:pStyle w:val="BodyText21"/>
        <w:spacing w:before="120" w:after="0"/>
        <w:ind w:left="709" w:firstLine="0"/>
      </w:pPr>
      <w:r w:rsidRPr="009C6C62">
        <w:t xml:space="preserve">Перевод ценных бумаг с контролем расчетов по денежным средствам выполняется на основании встречных </w:t>
      </w:r>
      <w:r w:rsidR="007156F6" w:rsidRPr="009C6C62">
        <w:t>П</w:t>
      </w:r>
      <w:r w:rsidRPr="009C6C62">
        <w:t xml:space="preserve">оручений Депонента-отправителя и Депонента-получателя ценных бумаг по форме MF170, при условии исполнения расчетного документа на перевод денежных средств с банковского счета Депонента-получателя ценных бумаг (плательщика денежных средств), открытого в </w:t>
      </w:r>
      <w:r w:rsidR="000F282C" w:rsidRPr="009C6C62">
        <w:t xml:space="preserve">НКО АО </w:t>
      </w:r>
      <w:r w:rsidRPr="009C6C62">
        <w:t xml:space="preserve">НРД, и соответствия информации, содержащейся в расчетном документе, информации, содержащейся в указанных </w:t>
      </w:r>
      <w:r w:rsidR="00C633D0" w:rsidRPr="009C6C62">
        <w:t>П</w:t>
      </w:r>
      <w:r w:rsidRPr="009C6C62">
        <w:t>оручениях Депонента-отправителя и Депонента-получателя ценных бумаг. При этом перевод денежных средств с банковского счета Депонента-получателя ценных бумаг (плательщика денежных средств) производится, по выбору Депонента-получателя ценных бумаг:</w:t>
      </w:r>
    </w:p>
    <w:p w14:paraId="56394874" w14:textId="77777777" w:rsidR="002E338E" w:rsidRPr="009C6C62" w:rsidRDefault="002E338E" w:rsidP="0075415D">
      <w:pPr>
        <w:widowControl w:val="0"/>
        <w:numPr>
          <w:ilvl w:val="0"/>
          <w:numId w:val="8"/>
        </w:numPr>
        <w:tabs>
          <w:tab w:val="clear" w:pos="360"/>
          <w:tab w:val="num" w:pos="-65"/>
        </w:tabs>
        <w:spacing w:before="120"/>
        <w:ind w:left="709"/>
        <w:jc w:val="both"/>
      </w:pPr>
      <w:r w:rsidRPr="009C6C62">
        <w:t>либо на основании поданного Депонентом-получателем ценных бумаг (плательщиком денежных средств) платежного поручения на перевод денежных средств;</w:t>
      </w:r>
    </w:p>
    <w:p w14:paraId="6E9D62A1" w14:textId="77777777" w:rsidR="002E338E" w:rsidRPr="009C6C62" w:rsidRDefault="002E338E" w:rsidP="0075415D">
      <w:pPr>
        <w:widowControl w:val="0"/>
        <w:numPr>
          <w:ilvl w:val="0"/>
          <w:numId w:val="8"/>
        </w:numPr>
        <w:tabs>
          <w:tab w:val="clear" w:pos="360"/>
          <w:tab w:val="num" w:pos="-65"/>
        </w:tabs>
        <w:spacing w:before="120"/>
        <w:ind w:left="709"/>
        <w:jc w:val="both"/>
      </w:pPr>
      <w:r w:rsidRPr="009C6C62">
        <w:t xml:space="preserve">либо на основании сформированного </w:t>
      </w:r>
      <w:r w:rsidR="000F282C" w:rsidRPr="009C6C62">
        <w:t xml:space="preserve">НКО АО </w:t>
      </w:r>
      <w:r w:rsidRPr="009C6C62">
        <w:t xml:space="preserve">НРД в соответствии с заключенным Сторонами договором банковского счета расчетного документа. Указанный расчетный документ формируется на основании информации, содержащейся в </w:t>
      </w:r>
      <w:r w:rsidR="00C633D0" w:rsidRPr="009C6C62">
        <w:t>П</w:t>
      </w:r>
      <w:r w:rsidRPr="009C6C62">
        <w:t xml:space="preserve">оручении по форме МF170 Депонента-получателя ценных бумаг, а также информации, содержащейся в зарегистрированных в </w:t>
      </w:r>
      <w:r w:rsidR="000F282C" w:rsidRPr="009C6C62">
        <w:t>Депозитарии</w:t>
      </w:r>
      <w:r w:rsidRPr="009C6C62">
        <w:t xml:space="preserve"> анкетах юридического лица Депонента-получателя и Депонента-отправителя ценных бумаг. Поручение в этом случае может быть предоставлено Депонентом-получателем только в виде электронного документа. При необходимости формирования расчетного документа </w:t>
      </w:r>
      <w:r w:rsidR="00613931" w:rsidRPr="009C6C62">
        <w:t xml:space="preserve">НКО АО </w:t>
      </w:r>
      <w:r w:rsidRPr="009C6C62">
        <w:t xml:space="preserve">НРД Депонент-получатель ценных бумаг должен проставить отметку в поле «С расчетами по денежным средствам» </w:t>
      </w:r>
      <w:r w:rsidR="00C633D0" w:rsidRPr="009C6C62">
        <w:t>П</w:t>
      </w:r>
      <w:r w:rsidRPr="009C6C62">
        <w:t xml:space="preserve">оручения на перевод ценных бумаг с контролем расчетов по денежным средствам по форме MF170. Подача в указанном случае такого </w:t>
      </w:r>
      <w:r w:rsidR="00C633D0" w:rsidRPr="009C6C62">
        <w:t>П</w:t>
      </w:r>
      <w:r w:rsidRPr="009C6C62">
        <w:t xml:space="preserve">оручения Депонентом-получателем означает его согласие на осуществление </w:t>
      </w:r>
      <w:r w:rsidR="00613931" w:rsidRPr="009C6C62">
        <w:t xml:space="preserve">НКО АО </w:t>
      </w:r>
      <w:r w:rsidRPr="009C6C62">
        <w:t xml:space="preserve">НРД перевода денежных средств с банковского счета Депонента-получателя ценных бумаг без его дополнительного распоряжения. Депонентом-получателем ценных бумаг в этом случае должно быть </w:t>
      </w:r>
      <w:r w:rsidR="00125E20" w:rsidRPr="009C6C62">
        <w:t>предоставлено заявление на регистрацию банковского</w:t>
      </w:r>
      <w:r w:rsidR="002017C6" w:rsidRPr="009C6C62">
        <w:t xml:space="preserve"> </w:t>
      </w:r>
      <w:r w:rsidR="00125E20" w:rsidRPr="009C6C62">
        <w:t xml:space="preserve">счета для проведения </w:t>
      </w:r>
      <w:r w:rsidR="001C35D0" w:rsidRPr="009C6C62">
        <w:t>расчетов по переводу ценных бумаг с контролем расчетов по денежным средствам</w:t>
      </w:r>
      <w:r w:rsidRPr="009C6C62">
        <w:t xml:space="preserve">, а также доверенность, определяющая полномочия представителя Депонента-получателя ценных бумаг на подписание </w:t>
      </w:r>
      <w:r w:rsidR="00C633D0" w:rsidRPr="009C6C62">
        <w:t>П</w:t>
      </w:r>
      <w:r w:rsidRPr="009C6C62">
        <w:t>оручений</w:t>
      </w:r>
      <w:r w:rsidR="00C17AFD" w:rsidRPr="009C6C62">
        <w:t xml:space="preserve"> </w:t>
      </w:r>
      <w:r w:rsidRPr="009C6C62">
        <w:t>и документов</w:t>
      </w:r>
      <w:r w:rsidR="00FC39CD" w:rsidRPr="009C6C62">
        <w:rPr>
          <w:szCs w:val="24"/>
        </w:rPr>
        <w:t xml:space="preserve"> по депозитарной и банковской деятельности, </w:t>
      </w:r>
      <w:r w:rsidRPr="009C6C62">
        <w:t xml:space="preserve">связанных с распоряжением </w:t>
      </w:r>
      <w:r w:rsidR="00FC39CD" w:rsidRPr="009C6C62">
        <w:rPr>
          <w:szCs w:val="24"/>
        </w:rPr>
        <w:t>ценными бумагами и</w:t>
      </w:r>
      <w:r w:rsidR="00FC39CD" w:rsidRPr="009C6C62">
        <w:t xml:space="preserve"> </w:t>
      </w:r>
      <w:r w:rsidRPr="009C6C62">
        <w:t>денежными средствами</w:t>
      </w:r>
      <w:r w:rsidR="00FC39CD" w:rsidRPr="009C6C62">
        <w:t xml:space="preserve">, </w:t>
      </w:r>
      <w:r w:rsidR="00980047" w:rsidRPr="009C6C62">
        <w:t>находящихся</w:t>
      </w:r>
      <w:r w:rsidRPr="009C6C62">
        <w:t xml:space="preserve"> на открытых в </w:t>
      </w:r>
      <w:r w:rsidR="00FC39CD" w:rsidRPr="009C6C62">
        <w:t xml:space="preserve">НКО АО </w:t>
      </w:r>
      <w:r w:rsidRPr="009C6C62">
        <w:t>НРД банковских счетах.</w:t>
      </w:r>
    </w:p>
    <w:p w14:paraId="26DDA82F" w14:textId="77777777" w:rsidR="002E338E" w:rsidRPr="009C6C62" w:rsidRDefault="002E338E" w:rsidP="00DB277F">
      <w:pPr>
        <w:pStyle w:val="BodyText21"/>
        <w:spacing w:before="120" w:after="0"/>
        <w:ind w:left="709" w:firstLine="0"/>
      </w:pPr>
      <w:r w:rsidRPr="009C6C62">
        <w:t>Операции перевода ценных бумаг с контролем расчетов по денежным средствам исполняются при соблюдении следующих условий:</w:t>
      </w:r>
    </w:p>
    <w:p w14:paraId="2089E9EB" w14:textId="77777777" w:rsidR="002E338E" w:rsidRPr="009C6C62" w:rsidRDefault="002E338E" w:rsidP="0075415D">
      <w:pPr>
        <w:widowControl w:val="0"/>
        <w:numPr>
          <w:ilvl w:val="0"/>
          <w:numId w:val="8"/>
        </w:numPr>
        <w:tabs>
          <w:tab w:val="clear" w:pos="360"/>
          <w:tab w:val="num" w:pos="-65"/>
        </w:tabs>
        <w:spacing w:before="120"/>
        <w:ind w:left="709"/>
        <w:jc w:val="both"/>
      </w:pPr>
      <w:r w:rsidRPr="009C6C62">
        <w:t xml:space="preserve">подачи Депонентом-отправителем ценных бумаг </w:t>
      </w:r>
      <w:r w:rsidR="00C633D0" w:rsidRPr="009C6C62">
        <w:t>П</w:t>
      </w:r>
      <w:r w:rsidRPr="009C6C62">
        <w:t xml:space="preserve">оручения на перевод ценных </w:t>
      </w:r>
      <w:r w:rsidRPr="009C6C62">
        <w:lastRenderedPageBreak/>
        <w:t>бумаг с контролем расчетов по денежным средствам по форме MF170 (код операции - 16/2);</w:t>
      </w:r>
    </w:p>
    <w:p w14:paraId="65DFA3DA" w14:textId="77777777" w:rsidR="002E338E" w:rsidRPr="009C6C62" w:rsidRDefault="002E338E" w:rsidP="0075415D">
      <w:pPr>
        <w:widowControl w:val="0"/>
        <w:numPr>
          <w:ilvl w:val="0"/>
          <w:numId w:val="8"/>
        </w:numPr>
        <w:tabs>
          <w:tab w:val="clear" w:pos="360"/>
          <w:tab w:val="num" w:pos="-65"/>
        </w:tabs>
        <w:spacing w:before="120"/>
        <w:ind w:left="709"/>
        <w:jc w:val="both"/>
      </w:pPr>
      <w:r w:rsidRPr="009C6C62">
        <w:t xml:space="preserve">подачи Депонентом-получателем ценных бумаг встречного </w:t>
      </w:r>
      <w:r w:rsidR="00C633D0" w:rsidRPr="009C6C62">
        <w:t>П</w:t>
      </w:r>
      <w:r w:rsidRPr="009C6C62">
        <w:t>оручения на перевод ценных бумаг с контролем расчетов по денежным средствам по форме MF170 (код операции - 16/3);</w:t>
      </w:r>
    </w:p>
    <w:p w14:paraId="4F9DC6F9" w14:textId="77777777" w:rsidR="002E338E" w:rsidRPr="009C6C62" w:rsidRDefault="002E338E" w:rsidP="0075415D">
      <w:pPr>
        <w:widowControl w:val="0"/>
        <w:numPr>
          <w:ilvl w:val="0"/>
          <w:numId w:val="8"/>
        </w:numPr>
        <w:tabs>
          <w:tab w:val="clear" w:pos="360"/>
          <w:tab w:val="num" w:pos="-65"/>
        </w:tabs>
        <w:spacing w:before="120"/>
        <w:ind w:left="709"/>
        <w:jc w:val="both"/>
      </w:pPr>
      <w:r w:rsidRPr="009C6C62">
        <w:t xml:space="preserve">совпадения значения (реквизитов) полей, заполненных в строгом соответствии с инструкцией по заполнению </w:t>
      </w:r>
      <w:r w:rsidR="00C633D0" w:rsidRPr="009C6C62">
        <w:t>П</w:t>
      </w:r>
      <w:r w:rsidRPr="009C6C62">
        <w:t xml:space="preserve">оручений, приведенной в приложении №1 к настоящему Порядку, в </w:t>
      </w:r>
      <w:r w:rsidR="00C633D0" w:rsidRPr="009C6C62">
        <w:t>П</w:t>
      </w:r>
      <w:r w:rsidRPr="009C6C62">
        <w:t xml:space="preserve">оручениях Депонента-отправителя и Депонента-получателя ценных бумаг, за исключением поля «Инициатор </w:t>
      </w:r>
      <w:r w:rsidR="00631C3C" w:rsidRPr="009C6C62">
        <w:t>П</w:t>
      </w:r>
      <w:r w:rsidRPr="009C6C62">
        <w:t>оручения»</w:t>
      </w:r>
      <w:r w:rsidR="001C35D0" w:rsidRPr="009C6C62">
        <w:t xml:space="preserve">. Значение поля «Инициатор </w:t>
      </w:r>
      <w:r w:rsidR="00631C3C" w:rsidRPr="009C6C62">
        <w:t>П</w:t>
      </w:r>
      <w:r w:rsidR="001C35D0" w:rsidRPr="009C6C62">
        <w:t>оручения</w:t>
      </w:r>
      <w:r w:rsidR="00C633D0" w:rsidRPr="009C6C62">
        <w:t>»</w:t>
      </w:r>
      <w:r w:rsidR="001C35D0" w:rsidRPr="009C6C62">
        <w:t xml:space="preserve"> или владелец </w:t>
      </w:r>
      <w:r w:rsidR="00FF29C0" w:rsidRPr="009C6C62">
        <w:t>С</w:t>
      </w:r>
      <w:r w:rsidR="001C35D0" w:rsidRPr="009C6C62">
        <w:t xml:space="preserve">чета депо, к которому предоставлено </w:t>
      </w:r>
      <w:r w:rsidR="00C633D0" w:rsidRPr="009C6C62">
        <w:t>П</w:t>
      </w:r>
      <w:r w:rsidR="001C35D0" w:rsidRPr="009C6C62">
        <w:t>оручение</w:t>
      </w:r>
      <w:r w:rsidRPr="009C6C62">
        <w:t xml:space="preserve">, должно совпадать с полем «Контрагент» во встречном </w:t>
      </w:r>
      <w:r w:rsidR="00C633D0" w:rsidRPr="009C6C62">
        <w:t>П</w:t>
      </w:r>
      <w:r w:rsidRPr="009C6C62">
        <w:t xml:space="preserve">оручении. Полное совпадение полей включает наличие пробелов, регистры, использование одного алфавита. Если Депонентом-отправителем или Депонентом-получателем ценных бумаг на исполнение одной операции предоставлено несколько </w:t>
      </w:r>
      <w:r w:rsidR="00C633D0" w:rsidRPr="009C6C62">
        <w:t>П</w:t>
      </w:r>
      <w:r w:rsidRPr="009C6C62">
        <w:t xml:space="preserve">оручений с одинаковым значением полей «Инициатор </w:t>
      </w:r>
      <w:r w:rsidR="00631C3C" w:rsidRPr="009C6C62">
        <w:t>П</w:t>
      </w:r>
      <w:r w:rsidRPr="009C6C62">
        <w:t xml:space="preserve">оручения», «Сделка №», «Дата заключения сделки», исполнению подлежат встречные </w:t>
      </w:r>
      <w:r w:rsidR="00631C3C" w:rsidRPr="009C6C62">
        <w:t>П</w:t>
      </w:r>
      <w:r w:rsidRPr="009C6C62">
        <w:t xml:space="preserve">оручения, у которых более ранняя дата и время сверки (квитовки). По результатам успешной сверки Депоненту–отправителю ценных бумаг и Депоненту-получателю ценных бумаг предоставляются уведомления по форме GS116 о сквитованных </w:t>
      </w:r>
      <w:r w:rsidR="00C633D0" w:rsidRPr="009C6C62">
        <w:t>П</w:t>
      </w:r>
      <w:r w:rsidRPr="009C6C62">
        <w:t xml:space="preserve">оручениях, а в конце </w:t>
      </w:r>
      <w:r w:rsidR="00C633D0" w:rsidRPr="009C6C62">
        <w:t>О</w:t>
      </w:r>
      <w:r w:rsidRPr="009C6C62">
        <w:t xml:space="preserve">перационного дня Депонентам предоставляются уведомления по форме GS116 о несквитованных </w:t>
      </w:r>
      <w:r w:rsidR="00C633D0" w:rsidRPr="009C6C62">
        <w:t>П</w:t>
      </w:r>
      <w:r w:rsidRPr="009C6C62">
        <w:t xml:space="preserve">оручениях. Отмена встречных </w:t>
      </w:r>
      <w:r w:rsidR="00C633D0" w:rsidRPr="009C6C62">
        <w:t>П</w:t>
      </w:r>
      <w:r w:rsidRPr="009C6C62">
        <w:t xml:space="preserve">оручений Депонентом-отправителем и Депонентом-получателем ценных бумаг допускается до момента завершения сверки указанных встречных </w:t>
      </w:r>
      <w:r w:rsidR="00C633D0" w:rsidRPr="009C6C62">
        <w:t>П</w:t>
      </w:r>
      <w:r w:rsidRPr="009C6C62">
        <w:t xml:space="preserve">оручений. После завершения сверки и до начала расчетов по сделке отмена встречных </w:t>
      </w:r>
      <w:r w:rsidR="00C633D0" w:rsidRPr="009C6C62">
        <w:t>П</w:t>
      </w:r>
      <w:r w:rsidRPr="009C6C62">
        <w:t xml:space="preserve">оручений осуществляется встречными </w:t>
      </w:r>
      <w:r w:rsidR="00C633D0" w:rsidRPr="009C6C62">
        <w:t>П</w:t>
      </w:r>
      <w:r w:rsidRPr="009C6C62">
        <w:t xml:space="preserve">оручениями на отмену неисполненных </w:t>
      </w:r>
      <w:r w:rsidR="00C633D0" w:rsidRPr="009C6C62">
        <w:t>П</w:t>
      </w:r>
      <w:r w:rsidRPr="009C6C62">
        <w:t>оручений;</w:t>
      </w:r>
    </w:p>
    <w:p w14:paraId="72E7240F" w14:textId="77777777" w:rsidR="002E338E" w:rsidRPr="009C6C62" w:rsidRDefault="002E338E" w:rsidP="0075415D">
      <w:pPr>
        <w:widowControl w:val="0"/>
        <w:numPr>
          <w:ilvl w:val="0"/>
          <w:numId w:val="8"/>
        </w:numPr>
        <w:tabs>
          <w:tab w:val="clear" w:pos="360"/>
          <w:tab w:val="num" w:pos="-65"/>
        </w:tabs>
        <w:spacing w:before="120"/>
        <w:ind w:left="709"/>
        <w:jc w:val="both"/>
      </w:pPr>
      <w:r w:rsidRPr="009C6C62">
        <w:t xml:space="preserve">указания отправителем (плательщиком) денежных средств в первой строке поля «Назначение платежа» платежного поручения референса сделки, сформированного в соответствии с Приложением № </w:t>
      </w:r>
      <w:r w:rsidR="00DD6FF7" w:rsidRPr="009C6C62">
        <w:t>3</w:t>
      </w:r>
      <w:r w:rsidRPr="009C6C62">
        <w:t xml:space="preserve"> к настоящему Порядку (при осуществлении расчетов по денежным средствам на основании платежного поручения плательщика);</w:t>
      </w:r>
    </w:p>
    <w:p w14:paraId="285F38FB" w14:textId="77777777" w:rsidR="002E338E" w:rsidRPr="009C6C62" w:rsidRDefault="002E338E" w:rsidP="0075415D">
      <w:pPr>
        <w:widowControl w:val="0"/>
        <w:numPr>
          <w:ilvl w:val="0"/>
          <w:numId w:val="8"/>
        </w:numPr>
        <w:tabs>
          <w:tab w:val="clear" w:pos="360"/>
          <w:tab w:val="num" w:pos="-65"/>
        </w:tabs>
        <w:spacing w:before="120"/>
        <w:ind w:left="709"/>
        <w:jc w:val="both"/>
      </w:pPr>
      <w:r w:rsidRPr="009C6C62">
        <w:t xml:space="preserve">получения Депозитарием платежного поручения плательщика и соответствия сведений, содержащихся в платежном поручении, информации, содержащейся в указанных встречных </w:t>
      </w:r>
      <w:r w:rsidR="00C633D0" w:rsidRPr="009C6C62">
        <w:t>П</w:t>
      </w:r>
      <w:r w:rsidRPr="009C6C62">
        <w:t xml:space="preserve">оручениях, в том числе совпадения референса сделки, указанного в поле «Назначение платежа» платежного поручения (при осуществлении расчетов по денежным средствам на основании платежного поручения плательщика), со значениями соответствующих полей во встречных </w:t>
      </w:r>
      <w:r w:rsidR="00C633D0" w:rsidRPr="009C6C62">
        <w:t>П</w:t>
      </w:r>
      <w:r w:rsidRPr="009C6C62">
        <w:t xml:space="preserve">оручениях. </w:t>
      </w:r>
      <w:r w:rsidR="00A01D06" w:rsidRPr="009C6C62">
        <w:t xml:space="preserve">В период между получением Депозитарием платежного поручения плательщика или иного расчетного документа и до исполнения платежного поручения или иного расчетного документа, Депозитарий не исполняет операции с ценными бумагами, указанными в соответствующих </w:t>
      </w:r>
      <w:r w:rsidR="00C633D0" w:rsidRPr="009C6C62">
        <w:t>П</w:t>
      </w:r>
      <w:r w:rsidR="00A01D06" w:rsidRPr="009C6C62">
        <w:t>оручениях Депонента-отправителя и Депонента-получателя ценных бумаг (осуществляется блокировка ценных бумаг в количестве, необходимом для осуществления перевода ценных бумаг)</w:t>
      </w:r>
      <w:r w:rsidRPr="009C6C62">
        <w:t>;</w:t>
      </w:r>
    </w:p>
    <w:p w14:paraId="6819AD74" w14:textId="77777777" w:rsidR="002E338E" w:rsidRPr="009C6C62" w:rsidRDefault="00A01D06" w:rsidP="0075415D">
      <w:pPr>
        <w:widowControl w:val="0"/>
        <w:numPr>
          <w:ilvl w:val="0"/>
          <w:numId w:val="8"/>
        </w:numPr>
        <w:tabs>
          <w:tab w:val="clear" w:pos="360"/>
          <w:tab w:val="num" w:pos="-65"/>
        </w:tabs>
        <w:spacing w:before="120"/>
        <w:ind w:left="709"/>
        <w:jc w:val="both"/>
      </w:pPr>
      <w:r w:rsidRPr="009C6C62">
        <w:t xml:space="preserve">исполнения платежного поручения или иного расчетного документа, подтверждающего факт списания (зачисления) денежных средств. После получения информации об исполнении платежного поручения или иного </w:t>
      </w:r>
      <w:r w:rsidRPr="009C6C62">
        <w:lastRenderedPageBreak/>
        <w:t>расчетного документа о переводе денежных средств Депозитарий в режиме реального времени осуществляет перевод ценных бумаг</w:t>
      </w:r>
      <w:r w:rsidR="002E338E" w:rsidRPr="009C6C62">
        <w:t xml:space="preserve">. </w:t>
      </w:r>
    </w:p>
    <w:p w14:paraId="3C2024CA" w14:textId="77777777" w:rsidR="002E338E" w:rsidRPr="009C6C62" w:rsidRDefault="002E338E" w:rsidP="00602CFF">
      <w:pPr>
        <w:pStyle w:val="BodyText21"/>
        <w:spacing w:before="120" w:after="0"/>
        <w:ind w:left="709" w:firstLine="0"/>
      </w:pPr>
      <w:r w:rsidRPr="009C6C62">
        <w:t xml:space="preserve">При несоблюдении хотя бы одного из перечисленных выше условий исполнения операции, а также общих требований к порядку предоставления, оформления и исполнения хотя бы одного из </w:t>
      </w:r>
      <w:r w:rsidR="00864EE1" w:rsidRPr="009C6C62">
        <w:t>П</w:t>
      </w:r>
      <w:r w:rsidRPr="009C6C62">
        <w:t xml:space="preserve">оручений, а также при отсутствии в дату проведения расчетов необходимого количества денежных средств на банковском счете Депоненту-отправителю и Депоненту-получателю ценных бумаг предоставляются отчеты о неисполнении </w:t>
      </w:r>
      <w:r w:rsidR="00864EE1" w:rsidRPr="009C6C62">
        <w:t>П</w:t>
      </w:r>
      <w:r w:rsidRPr="009C6C62">
        <w:t>оручений.</w:t>
      </w:r>
    </w:p>
    <w:p w14:paraId="38303792" w14:textId="77777777" w:rsidR="002E338E" w:rsidRPr="009C6C62" w:rsidRDefault="002E338E" w:rsidP="00602CFF">
      <w:pPr>
        <w:pStyle w:val="BodyText21"/>
        <w:spacing w:before="120" w:after="0"/>
        <w:ind w:left="709" w:firstLine="0"/>
      </w:pPr>
      <w:r w:rsidRPr="009C6C62">
        <w:t xml:space="preserve">В случае необходимости обеспечения предварительной блокировки ценных бумаг до начала исполнения операции перевода ценных бумаг с контролем расчетов по денежным средствам (после сверки (квитовки) встречных </w:t>
      </w:r>
      <w:r w:rsidR="00864EE1" w:rsidRPr="009C6C62">
        <w:t>П</w:t>
      </w:r>
      <w:r w:rsidRPr="009C6C62">
        <w:t xml:space="preserve">оручений) Депонент-отправитель и Депонент-получатель ценных бумаг должны сделать соответствующую отметку в поле «С предварительной блокировкой» </w:t>
      </w:r>
      <w:r w:rsidR="00864EE1" w:rsidRPr="009C6C62">
        <w:t>П</w:t>
      </w:r>
      <w:r w:rsidRPr="009C6C62">
        <w:t>оручения по форме MF170. По результатам предварительной блокировки Депонентам предоставляется отчет по форме GS036.</w:t>
      </w:r>
    </w:p>
    <w:p w14:paraId="2CD09BE1" w14:textId="77777777" w:rsidR="002E338E" w:rsidRPr="009C6C62" w:rsidRDefault="002E338E" w:rsidP="00602CFF">
      <w:pPr>
        <w:pStyle w:val="BodyText21"/>
        <w:spacing w:before="120" w:after="0"/>
        <w:ind w:left="709" w:firstLine="0"/>
      </w:pPr>
      <w:r w:rsidRPr="009C6C62">
        <w:t xml:space="preserve">В случае отсутствия встречного </w:t>
      </w:r>
      <w:r w:rsidR="00864EE1" w:rsidRPr="009C6C62">
        <w:t>П</w:t>
      </w:r>
      <w:r w:rsidRPr="009C6C62">
        <w:t xml:space="preserve">оручения Депонентам также направляются уведомление по форме GS036 об отсутствии встречного </w:t>
      </w:r>
      <w:r w:rsidR="00864EE1" w:rsidRPr="009C6C62">
        <w:t>П</w:t>
      </w:r>
      <w:r w:rsidRPr="009C6C62">
        <w:t xml:space="preserve">оручения – инициатору </w:t>
      </w:r>
      <w:r w:rsidR="00864EE1" w:rsidRPr="009C6C62">
        <w:t>П</w:t>
      </w:r>
      <w:r w:rsidRPr="009C6C62">
        <w:t xml:space="preserve">оручения; и уведомление по форме GS036 о наличии встречного </w:t>
      </w:r>
      <w:r w:rsidR="00864EE1" w:rsidRPr="009C6C62">
        <w:t>П</w:t>
      </w:r>
      <w:r w:rsidRPr="009C6C62">
        <w:t xml:space="preserve">оручения – Депоненту, который должен предоставить встречное </w:t>
      </w:r>
      <w:r w:rsidR="00864EE1" w:rsidRPr="009C6C62">
        <w:t>П</w:t>
      </w:r>
      <w:r w:rsidRPr="009C6C62">
        <w:t xml:space="preserve">оручение к уже предоставленному </w:t>
      </w:r>
      <w:r w:rsidR="00864EE1" w:rsidRPr="009C6C62">
        <w:t>П</w:t>
      </w:r>
      <w:r w:rsidRPr="009C6C62">
        <w:t>оручению другого Депонента;</w:t>
      </w:r>
    </w:p>
    <w:p w14:paraId="59F8D749" w14:textId="77777777" w:rsidR="002E338E" w:rsidRPr="009C6C62" w:rsidRDefault="002E338E" w:rsidP="00602CFF">
      <w:pPr>
        <w:pStyle w:val="BodyText21"/>
        <w:spacing w:before="120" w:after="0"/>
        <w:ind w:left="709" w:firstLine="0"/>
      </w:pPr>
      <w:r w:rsidRPr="009C6C62">
        <w:t xml:space="preserve">В случае выявления в ходе сверки </w:t>
      </w:r>
      <w:r w:rsidR="00864EE1" w:rsidRPr="009C6C62">
        <w:t>П</w:t>
      </w:r>
      <w:r w:rsidRPr="009C6C62">
        <w:t>оручений расхождений Депонентам предоставляется отчет по форме GS</w:t>
      </w:r>
      <w:r w:rsidR="00917D69" w:rsidRPr="009C6C62">
        <w:t>1</w:t>
      </w:r>
      <w:r w:rsidRPr="009C6C62">
        <w:t>0</w:t>
      </w:r>
      <w:r w:rsidR="00917D69" w:rsidRPr="009C6C62">
        <w:t>1</w:t>
      </w:r>
      <w:r w:rsidRPr="009C6C62">
        <w:t xml:space="preserve"> с указанием полей, по которым не прошла сверка. Депонент, в </w:t>
      </w:r>
      <w:r w:rsidR="00864EE1" w:rsidRPr="009C6C62">
        <w:t>П</w:t>
      </w:r>
      <w:r w:rsidRPr="009C6C62">
        <w:t xml:space="preserve">оручении которого допущена ошибка, должен подать </w:t>
      </w:r>
      <w:r w:rsidR="00864EE1" w:rsidRPr="009C6C62">
        <w:t>П</w:t>
      </w:r>
      <w:r w:rsidRPr="009C6C62">
        <w:t xml:space="preserve">оручение на отмену ошибочного </w:t>
      </w:r>
      <w:r w:rsidR="00864EE1" w:rsidRPr="009C6C62">
        <w:t>П</w:t>
      </w:r>
      <w:r w:rsidRPr="009C6C62">
        <w:t xml:space="preserve">оручения по форме GF070 (код операции – 70), а после получения отчета об отмене </w:t>
      </w:r>
      <w:r w:rsidR="00864EE1" w:rsidRPr="009C6C62">
        <w:t>П</w:t>
      </w:r>
      <w:r w:rsidRPr="009C6C62">
        <w:t xml:space="preserve">оручения направить в Депозитарий новое </w:t>
      </w:r>
      <w:r w:rsidR="00864EE1" w:rsidRPr="009C6C62">
        <w:t>П</w:t>
      </w:r>
      <w:r w:rsidRPr="009C6C62">
        <w:t xml:space="preserve">оручение. </w:t>
      </w:r>
      <w:r w:rsidR="00917D69" w:rsidRPr="009C6C62">
        <w:t>Отчет по форме GS101 предоставляется также в случае возникновения иных причин приостановки исполнения операции.</w:t>
      </w:r>
    </w:p>
    <w:p w14:paraId="3A67EF79" w14:textId="77777777" w:rsidR="003233C9" w:rsidRPr="009C6C62" w:rsidRDefault="003233C9" w:rsidP="0075415D">
      <w:pPr>
        <w:pStyle w:val="30"/>
        <w:keepNext w:val="0"/>
        <w:numPr>
          <w:ilvl w:val="2"/>
          <w:numId w:val="10"/>
        </w:numPr>
        <w:spacing w:before="120"/>
        <w:ind w:left="579"/>
        <w:rPr>
          <w:b/>
          <w:i/>
        </w:rPr>
      </w:pPr>
      <w:bookmarkStart w:id="41" w:name="_Toc142667177"/>
      <w:r w:rsidRPr="009C6C62">
        <w:rPr>
          <w:b/>
          <w:i/>
        </w:rPr>
        <w:t>Особенности переводов ценных бумаг на основании постоянного Поручения</w:t>
      </w:r>
      <w:r w:rsidR="004B2642" w:rsidRPr="009C6C62">
        <w:rPr>
          <w:b/>
          <w:i/>
        </w:rPr>
        <w:t xml:space="preserve"> Депонента</w:t>
      </w:r>
      <w:bookmarkEnd w:id="41"/>
    </w:p>
    <w:p w14:paraId="405ADAA3" w14:textId="74B27BD2" w:rsidR="002F3760" w:rsidRPr="009C6C62" w:rsidRDefault="002F3760" w:rsidP="0075415D">
      <w:pPr>
        <w:numPr>
          <w:ilvl w:val="3"/>
          <w:numId w:val="10"/>
        </w:numPr>
        <w:tabs>
          <w:tab w:val="left" w:pos="709"/>
        </w:tabs>
        <w:spacing w:before="120"/>
        <w:ind w:left="709" w:hanging="851"/>
        <w:jc w:val="both"/>
      </w:pPr>
      <w:r w:rsidRPr="009C6C62">
        <w:t xml:space="preserve">При необходимости осуществления периодических переводов ценных бумаг </w:t>
      </w:r>
      <w:r w:rsidR="00CB048C" w:rsidRPr="009C6C62">
        <w:t>между</w:t>
      </w:r>
      <w:r w:rsidRPr="009C6C62">
        <w:t xml:space="preserve"> </w:t>
      </w:r>
      <w:r w:rsidR="00A02897" w:rsidRPr="009C6C62">
        <w:t>С</w:t>
      </w:r>
      <w:r w:rsidRPr="009C6C62">
        <w:t>чет</w:t>
      </w:r>
      <w:r w:rsidR="00CB048C" w:rsidRPr="009C6C62">
        <w:t>ами</w:t>
      </w:r>
      <w:r w:rsidRPr="009C6C62">
        <w:t xml:space="preserve"> депо Депонента, </w:t>
      </w:r>
      <w:r w:rsidR="006A42D1" w:rsidRPr="009C6C62">
        <w:t xml:space="preserve">в том числе между Торговыми счетами депо </w:t>
      </w:r>
      <w:r w:rsidRPr="009C6C62">
        <w:t>открыты</w:t>
      </w:r>
      <w:r w:rsidR="00CB048C" w:rsidRPr="009C6C62">
        <w:t>ми</w:t>
      </w:r>
      <w:r w:rsidRPr="009C6C62">
        <w:t xml:space="preserve"> </w:t>
      </w:r>
      <w:r w:rsidR="00E245A1" w:rsidRPr="009C6C62">
        <w:t xml:space="preserve">Депоненту </w:t>
      </w:r>
      <w:r w:rsidRPr="009C6C62">
        <w:t xml:space="preserve">в Депозитарии с указанием в качестве клиринговой организации НКО АО НРД (типы Торговых счетов депо </w:t>
      </w:r>
      <w:r w:rsidRPr="009C6C62">
        <w:rPr>
          <w:lang w:val="en-US"/>
        </w:rPr>
        <w:t>TS</w:t>
      </w:r>
      <w:r w:rsidRPr="009C6C62">
        <w:t xml:space="preserve">, </w:t>
      </w:r>
      <w:r w:rsidRPr="009C6C62">
        <w:rPr>
          <w:lang w:val="en-US"/>
        </w:rPr>
        <w:t>TD</w:t>
      </w:r>
      <w:r w:rsidRPr="009C6C62">
        <w:t xml:space="preserve">, </w:t>
      </w:r>
      <w:r w:rsidRPr="009C6C62">
        <w:rPr>
          <w:lang w:val="en-US"/>
        </w:rPr>
        <w:t>TL</w:t>
      </w:r>
      <w:r w:rsidRPr="009C6C62">
        <w:t xml:space="preserve">, </w:t>
      </w:r>
      <w:r w:rsidRPr="009C6C62">
        <w:rPr>
          <w:lang w:val="en-US"/>
        </w:rPr>
        <w:t>TF</w:t>
      </w:r>
      <w:r w:rsidRPr="009C6C62">
        <w:t xml:space="preserve"> или </w:t>
      </w:r>
      <w:r w:rsidRPr="009C6C62">
        <w:rPr>
          <w:lang w:val="en-US"/>
        </w:rPr>
        <w:t>TW</w:t>
      </w:r>
      <w:r w:rsidRPr="009C6C62">
        <w:t xml:space="preserve">), </w:t>
      </w:r>
      <w:r w:rsidR="00CB048C" w:rsidRPr="009C6C62">
        <w:t>и</w:t>
      </w:r>
      <w:r w:rsidRPr="009C6C62">
        <w:t xml:space="preserve"> торговы</w:t>
      </w:r>
      <w:r w:rsidR="00CB048C" w:rsidRPr="009C6C62">
        <w:t>ми</w:t>
      </w:r>
      <w:r w:rsidRPr="009C6C62">
        <w:t xml:space="preserve"> раздел</w:t>
      </w:r>
      <w:r w:rsidR="00CB048C" w:rsidRPr="009C6C62">
        <w:t>ами</w:t>
      </w:r>
      <w:r w:rsidRPr="009C6C62">
        <w:t xml:space="preserve"> Торговых счетов депо</w:t>
      </w:r>
      <w:r w:rsidR="00670B65" w:rsidRPr="009C6C62">
        <w:t xml:space="preserve"> </w:t>
      </w:r>
      <w:r w:rsidRPr="009C6C62">
        <w:t xml:space="preserve">Депонента, открытых в Депозитарии с указанием в качестве клиринговой организации НКО НКЦ </w:t>
      </w:r>
      <w:r w:rsidR="00BA1A3B" w:rsidRPr="009C6C62">
        <w:t xml:space="preserve">(АО) </w:t>
      </w:r>
      <w:r w:rsidRPr="009C6C62">
        <w:t xml:space="preserve">(типы Торговых счетов депо </w:t>
      </w:r>
      <w:r w:rsidR="00022A73" w:rsidRPr="009C6C62">
        <w:t>Н</w:t>
      </w:r>
      <w:r w:rsidRPr="009C6C62">
        <w:rPr>
          <w:lang w:val="en-US"/>
        </w:rPr>
        <w:t>S</w:t>
      </w:r>
      <w:r w:rsidRPr="009C6C62">
        <w:t xml:space="preserve">, </w:t>
      </w:r>
      <w:r w:rsidR="00022A73" w:rsidRPr="009C6C62">
        <w:t>Н</w:t>
      </w:r>
      <w:r w:rsidRPr="009C6C62">
        <w:rPr>
          <w:lang w:val="en-US"/>
        </w:rPr>
        <w:t>D</w:t>
      </w:r>
      <w:r w:rsidRPr="009C6C62">
        <w:t xml:space="preserve">, </w:t>
      </w:r>
      <w:r w:rsidR="00022A73" w:rsidRPr="009C6C62">
        <w:t>Н</w:t>
      </w:r>
      <w:r w:rsidRPr="009C6C62">
        <w:rPr>
          <w:lang w:val="en-US"/>
        </w:rPr>
        <w:t>L</w:t>
      </w:r>
      <w:r w:rsidRPr="009C6C62">
        <w:t xml:space="preserve">, </w:t>
      </w:r>
      <w:r w:rsidR="00022A73" w:rsidRPr="009C6C62">
        <w:t>Н</w:t>
      </w:r>
      <w:r w:rsidRPr="009C6C62">
        <w:rPr>
          <w:lang w:val="en-US"/>
        </w:rPr>
        <w:t>F</w:t>
      </w:r>
      <w:r w:rsidRPr="009C6C62">
        <w:t xml:space="preserve"> или </w:t>
      </w:r>
      <w:r w:rsidR="00022A73" w:rsidRPr="009C6C62">
        <w:t>Н</w:t>
      </w:r>
      <w:r w:rsidRPr="009C6C62">
        <w:rPr>
          <w:lang w:val="en-US"/>
        </w:rPr>
        <w:t>W</w:t>
      </w:r>
      <w:r w:rsidRPr="009C6C62">
        <w:t>)</w:t>
      </w:r>
      <w:r w:rsidR="00832EFF" w:rsidRPr="009C6C62">
        <w:t>, а также между разделами одного и того же Счета депо</w:t>
      </w:r>
      <w:r w:rsidR="00005310" w:rsidRPr="009C6C62">
        <w:t>, Депоне</w:t>
      </w:r>
      <w:r w:rsidR="009F470E" w:rsidRPr="009C6C62">
        <w:t>н</w:t>
      </w:r>
      <w:r w:rsidR="00005310" w:rsidRPr="009C6C62">
        <w:t xml:space="preserve">т должен предоставить в Депозитарий Поручение по форме </w:t>
      </w:r>
      <w:r w:rsidR="00005310" w:rsidRPr="009C6C62">
        <w:rPr>
          <w:lang w:val="en-US"/>
        </w:rPr>
        <w:t>MF</w:t>
      </w:r>
      <w:r w:rsidR="00005310" w:rsidRPr="009C6C62">
        <w:t>18</w:t>
      </w:r>
      <w:r w:rsidR="00005310" w:rsidRPr="009C6C62">
        <w:rPr>
          <w:lang w:val="en-US"/>
        </w:rPr>
        <w:t>S</w:t>
      </w:r>
      <w:r w:rsidR="002C4601" w:rsidRPr="009C6C62">
        <w:t xml:space="preserve"> </w:t>
      </w:r>
      <w:r w:rsidR="009F470E" w:rsidRPr="009C6C62">
        <w:t xml:space="preserve">с </w:t>
      </w:r>
      <w:r w:rsidR="002C4601" w:rsidRPr="009C6C62">
        <w:t>указанием условий</w:t>
      </w:r>
      <w:r w:rsidR="007526A1" w:rsidRPr="009C6C62">
        <w:t>,</w:t>
      </w:r>
      <w:r w:rsidR="002C4601" w:rsidRPr="009C6C62">
        <w:t xml:space="preserve"> при наступлении к</w:t>
      </w:r>
      <w:r w:rsidR="007526A1" w:rsidRPr="009C6C62">
        <w:t>оторых</w:t>
      </w:r>
      <w:r w:rsidR="002C4601" w:rsidRPr="009C6C62">
        <w:t xml:space="preserve"> должны осуществляться переводы ценных бумаг</w:t>
      </w:r>
      <w:r w:rsidR="006C1370" w:rsidRPr="009C6C62">
        <w:t xml:space="preserve"> в течение </w:t>
      </w:r>
      <w:r w:rsidR="007526A1" w:rsidRPr="009C6C62">
        <w:t>периода исполнения</w:t>
      </w:r>
      <w:r w:rsidR="005F704C" w:rsidRPr="009C6C62">
        <w:t xml:space="preserve"> Поручения</w:t>
      </w:r>
      <w:r w:rsidR="00BA1A3B" w:rsidRPr="009C6C62">
        <w:t xml:space="preserve">. </w:t>
      </w:r>
      <w:r w:rsidR="00022A73" w:rsidRPr="009C6C62">
        <w:t>Переводы ценных бумаг допускаются ме</w:t>
      </w:r>
      <w:r w:rsidR="00C15BD1" w:rsidRPr="009C6C62">
        <w:t>ж</w:t>
      </w:r>
      <w:r w:rsidR="00022A73" w:rsidRPr="009C6C62">
        <w:t xml:space="preserve">ду Счетами депо одного вида одного и того же Депонента. </w:t>
      </w:r>
      <w:r w:rsidR="00BA1A3B" w:rsidRPr="009C6C62">
        <w:t xml:space="preserve">Перечень видов Счетов депо и типов разделов, на которые могут быть зачислены </w:t>
      </w:r>
      <w:r w:rsidR="00A02897" w:rsidRPr="009C6C62">
        <w:t xml:space="preserve">или с которых могут быть списаны </w:t>
      </w:r>
      <w:r w:rsidR="00BA1A3B" w:rsidRPr="009C6C62">
        <w:t xml:space="preserve">ценные бумаги приведен на </w:t>
      </w:r>
      <w:r w:rsidR="008B04EE" w:rsidRPr="009C6C62">
        <w:rPr>
          <w:lang w:val="en-US"/>
        </w:rPr>
        <w:t>C</w:t>
      </w:r>
      <w:r w:rsidR="00BA1A3B" w:rsidRPr="009C6C62">
        <w:t>айте</w:t>
      </w:r>
      <w:r w:rsidR="00005310" w:rsidRPr="009C6C62">
        <w:t xml:space="preserve">. </w:t>
      </w:r>
      <w:r w:rsidR="007526A1" w:rsidRPr="009C6C62">
        <w:t>По результатам принятия Поручения на исполнени</w:t>
      </w:r>
      <w:r w:rsidR="009F470E" w:rsidRPr="009C6C62">
        <w:t>е</w:t>
      </w:r>
      <w:r w:rsidR="007526A1" w:rsidRPr="009C6C62">
        <w:t xml:space="preserve"> Депоненту будет </w:t>
      </w:r>
      <w:r w:rsidR="00AA1330" w:rsidRPr="009C6C62">
        <w:t xml:space="preserve">предоставлен отчет по форме </w:t>
      </w:r>
      <w:r w:rsidR="00AA1330" w:rsidRPr="009C6C62">
        <w:rPr>
          <w:lang w:val="en-US"/>
        </w:rPr>
        <w:t>MS</w:t>
      </w:r>
      <w:r w:rsidR="00AA1330" w:rsidRPr="009C6C62">
        <w:t>18</w:t>
      </w:r>
      <w:r w:rsidR="00AA1330" w:rsidRPr="009C6C62">
        <w:rPr>
          <w:lang w:val="en-US"/>
        </w:rPr>
        <w:t>S</w:t>
      </w:r>
      <w:r w:rsidR="00AA1330" w:rsidRPr="009C6C62">
        <w:t>, содержащий</w:t>
      </w:r>
      <w:r w:rsidR="00637E13" w:rsidRPr="009C6C62">
        <w:t xml:space="preserve"> зафиксированные в Депозитарии условия исполнения переводов ценных бумаг.</w:t>
      </w:r>
      <w:r w:rsidR="00AA1330" w:rsidRPr="009C6C62">
        <w:t xml:space="preserve"> </w:t>
      </w:r>
      <w:r w:rsidR="002C4601" w:rsidRPr="009C6C62">
        <w:t>П</w:t>
      </w:r>
      <w:r w:rsidR="00637E13" w:rsidRPr="009C6C62">
        <w:t xml:space="preserve">ри наступлении указанных в поручении </w:t>
      </w:r>
      <w:r w:rsidR="001B00A2" w:rsidRPr="009C6C62">
        <w:t>условий</w:t>
      </w:r>
      <w:r w:rsidR="00637E13" w:rsidRPr="009C6C62">
        <w:t xml:space="preserve"> исполняются перевод</w:t>
      </w:r>
      <w:r w:rsidR="009F470E" w:rsidRPr="009C6C62">
        <w:t>ы</w:t>
      </w:r>
      <w:r w:rsidR="00637E13" w:rsidRPr="009C6C62">
        <w:t xml:space="preserve"> ценных бумаг, п</w:t>
      </w:r>
      <w:r w:rsidR="002C4601" w:rsidRPr="009C6C62">
        <w:t>о результатам исполнения перевод</w:t>
      </w:r>
      <w:r w:rsidR="00022A73" w:rsidRPr="009C6C62">
        <w:t>ов</w:t>
      </w:r>
      <w:r w:rsidR="002C4601" w:rsidRPr="009C6C62">
        <w:t xml:space="preserve"> ценных бумаг Депоненту будет предоставлен отчет по форме</w:t>
      </w:r>
      <w:r w:rsidR="00637E13" w:rsidRPr="009C6C62">
        <w:t xml:space="preserve"> </w:t>
      </w:r>
      <w:r w:rsidR="00637E13" w:rsidRPr="009C6C62">
        <w:rPr>
          <w:lang w:val="en-US"/>
        </w:rPr>
        <w:t>MS</w:t>
      </w:r>
      <w:r w:rsidR="00637E13" w:rsidRPr="009C6C62">
        <w:t>101.</w:t>
      </w:r>
      <w:r w:rsidR="009A705D" w:rsidRPr="009C6C62">
        <w:t xml:space="preserve"> </w:t>
      </w:r>
      <w:r w:rsidR="009A705D" w:rsidRPr="009C6C62">
        <w:lastRenderedPageBreak/>
        <w:t>Периодические переводы ценных бумаг будут исполняться до подачи Депонентом постоянного Поручения с измененными условиями исполнения или до отмены ранее поданного постоянного Поручения.</w:t>
      </w:r>
    </w:p>
    <w:p w14:paraId="78826558" w14:textId="77777777" w:rsidR="006B5150" w:rsidRPr="009C6C62" w:rsidRDefault="006B5150" w:rsidP="00602CFF">
      <w:pPr>
        <w:tabs>
          <w:tab w:val="left" w:pos="709"/>
        </w:tabs>
        <w:spacing w:before="120"/>
        <w:ind w:left="709"/>
        <w:jc w:val="both"/>
      </w:pPr>
      <w:r w:rsidRPr="009C6C62">
        <w:t xml:space="preserve">По истечении периода исполнения постоянного Поручения Депоненту будет предоставлен отчет </w:t>
      </w:r>
      <w:r w:rsidR="00772F35" w:rsidRPr="009C6C62">
        <w:t xml:space="preserve">о неисполнении Поручения </w:t>
      </w:r>
      <w:r w:rsidRPr="009C6C62">
        <w:t xml:space="preserve">по форме </w:t>
      </w:r>
      <w:r w:rsidRPr="009C6C62">
        <w:rPr>
          <w:lang w:val="en-US"/>
        </w:rPr>
        <w:t>GS</w:t>
      </w:r>
      <w:r w:rsidR="00F52E1B" w:rsidRPr="009C6C62">
        <w:t>00</w:t>
      </w:r>
      <w:r w:rsidR="00631F2B" w:rsidRPr="009C6C62">
        <w:t xml:space="preserve">1, если в течение периода исполнения </w:t>
      </w:r>
      <w:r w:rsidR="00772F35" w:rsidRPr="009C6C62">
        <w:t xml:space="preserve">постоянного Поручения </w:t>
      </w:r>
      <w:r w:rsidR="00631F2B" w:rsidRPr="009C6C62">
        <w:t>не было осу</w:t>
      </w:r>
      <w:r w:rsidR="00772F35" w:rsidRPr="009C6C62">
        <w:t xml:space="preserve">ществлено ни одного перевода ценных бумаг, или отчет по форме </w:t>
      </w:r>
      <w:r w:rsidR="00772F35" w:rsidRPr="009C6C62">
        <w:rPr>
          <w:lang w:val="en-US"/>
        </w:rPr>
        <w:t>GS</w:t>
      </w:r>
      <w:r w:rsidR="00772F35" w:rsidRPr="009C6C62">
        <w:t>036, если в течение периода исполнения постоянного Поручения осуществлялись переводы ценных бумаг.</w:t>
      </w:r>
    </w:p>
    <w:p w14:paraId="3D76E1C5" w14:textId="77777777" w:rsidR="00E42820" w:rsidRPr="009C6C62" w:rsidRDefault="00E42820" w:rsidP="0075415D">
      <w:pPr>
        <w:numPr>
          <w:ilvl w:val="3"/>
          <w:numId w:val="10"/>
        </w:numPr>
        <w:tabs>
          <w:tab w:val="left" w:pos="709"/>
        </w:tabs>
        <w:spacing w:before="120"/>
        <w:ind w:left="709" w:hanging="851"/>
        <w:jc w:val="both"/>
        <w:rPr>
          <w:szCs w:val="24"/>
        </w:rPr>
      </w:pPr>
      <w:r w:rsidRPr="009C6C62">
        <w:rPr>
          <w:szCs w:val="24"/>
        </w:rPr>
        <w:t xml:space="preserve">Допускаются периодические переводы ценных бумаг на основании постоянного Поручения эмитента с раздела «В размещении» </w:t>
      </w:r>
      <w:r w:rsidR="00AD0462" w:rsidRPr="009C6C62">
        <w:rPr>
          <w:szCs w:val="24"/>
        </w:rPr>
        <w:t>Э</w:t>
      </w:r>
      <w:r w:rsidR="009A705D" w:rsidRPr="009C6C62">
        <w:rPr>
          <w:szCs w:val="24"/>
        </w:rPr>
        <w:t xml:space="preserve">миссионного счета </w:t>
      </w:r>
      <w:r w:rsidRPr="009C6C62">
        <w:rPr>
          <w:szCs w:val="24"/>
        </w:rPr>
        <w:t>на раздел «Блокировано</w:t>
      </w:r>
      <w:r w:rsidR="00D97EFE" w:rsidRPr="009C6C62">
        <w:rPr>
          <w:szCs w:val="24"/>
        </w:rPr>
        <w:t xml:space="preserve"> для клиринга в НКЦ</w:t>
      </w:r>
      <w:r w:rsidRPr="009C6C62">
        <w:rPr>
          <w:szCs w:val="24"/>
        </w:rPr>
        <w:t>»</w:t>
      </w:r>
      <w:r w:rsidR="00435BD8" w:rsidRPr="009C6C62">
        <w:rPr>
          <w:szCs w:val="24"/>
        </w:rPr>
        <w:t xml:space="preserve"> </w:t>
      </w:r>
      <w:r w:rsidR="00AD0462" w:rsidRPr="009C6C62">
        <w:rPr>
          <w:szCs w:val="24"/>
        </w:rPr>
        <w:t>Э</w:t>
      </w:r>
      <w:r w:rsidR="009A705D" w:rsidRPr="009C6C62">
        <w:rPr>
          <w:szCs w:val="24"/>
        </w:rPr>
        <w:t xml:space="preserve">миссионного счета </w:t>
      </w:r>
      <w:r w:rsidR="00435BD8" w:rsidRPr="009C6C62">
        <w:rPr>
          <w:szCs w:val="24"/>
        </w:rPr>
        <w:t>при размещении ценных бумаг через организатора торговли на рынке ценных бумаг, а также переводы с раздела «</w:t>
      </w:r>
      <w:r w:rsidR="00D97EFE" w:rsidRPr="009C6C62">
        <w:rPr>
          <w:szCs w:val="24"/>
        </w:rPr>
        <w:t>Блокировано для клиринга в НКЦ</w:t>
      </w:r>
      <w:r w:rsidR="00435BD8" w:rsidRPr="009C6C62">
        <w:rPr>
          <w:szCs w:val="24"/>
        </w:rPr>
        <w:t>» Казначейского счета депо эмитента (лица, обязанного по ценным бумагам) на раздел</w:t>
      </w:r>
      <w:r w:rsidRPr="009C6C62">
        <w:rPr>
          <w:szCs w:val="24"/>
        </w:rPr>
        <w:t xml:space="preserve"> </w:t>
      </w:r>
      <w:r w:rsidR="00435BD8" w:rsidRPr="009C6C62">
        <w:rPr>
          <w:szCs w:val="24"/>
        </w:rPr>
        <w:t>«</w:t>
      </w:r>
      <w:r w:rsidR="00427A21" w:rsidRPr="009C6C62">
        <w:rPr>
          <w:szCs w:val="24"/>
        </w:rPr>
        <w:t>Вне обращения</w:t>
      </w:r>
      <w:r w:rsidR="00435BD8" w:rsidRPr="009C6C62">
        <w:rPr>
          <w:szCs w:val="24"/>
        </w:rPr>
        <w:t xml:space="preserve">» </w:t>
      </w:r>
      <w:r w:rsidR="00AD0462" w:rsidRPr="009C6C62">
        <w:rPr>
          <w:szCs w:val="24"/>
        </w:rPr>
        <w:t>Э</w:t>
      </w:r>
      <w:r w:rsidR="00435BD8" w:rsidRPr="009C6C62">
        <w:rPr>
          <w:szCs w:val="24"/>
        </w:rPr>
        <w:t xml:space="preserve">миссионного счета </w:t>
      </w:r>
      <w:r w:rsidR="009A705D" w:rsidRPr="009C6C62">
        <w:rPr>
          <w:szCs w:val="24"/>
        </w:rPr>
        <w:t xml:space="preserve">этого же эмитента (лица, обязанного по ценным бумагам) </w:t>
      </w:r>
      <w:r w:rsidR="00435BD8" w:rsidRPr="009C6C62">
        <w:rPr>
          <w:szCs w:val="24"/>
        </w:rPr>
        <w:t>при погашении</w:t>
      </w:r>
      <w:r w:rsidR="00D97EFE" w:rsidRPr="009C6C62">
        <w:rPr>
          <w:szCs w:val="24"/>
        </w:rPr>
        <w:t xml:space="preserve"> ценных бумаг</w:t>
      </w:r>
      <w:r w:rsidR="00F9452F" w:rsidRPr="009C6C62">
        <w:rPr>
          <w:szCs w:val="24"/>
        </w:rPr>
        <w:t>.</w:t>
      </w:r>
    </w:p>
    <w:p w14:paraId="14C025B3" w14:textId="77777777" w:rsidR="00CB16DB" w:rsidRPr="009C6C62" w:rsidRDefault="00CB16DB" w:rsidP="0075415D">
      <w:pPr>
        <w:numPr>
          <w:ilvl w:val="3"/>
          <w:numId w:val="10"/>
        </w:numPr>
        <w:tabs>
          <w:tab w:val="left" w:pos="709"/>
        </w:tabs>
        <w:spacing w:before="120"/>
        <w:ind w:left="709" w:hanging="851"/>
        <w:jc w:val="both"/>
      </w:pPr>
      <w:r w:rsidRPr="009C6C62">
        <w:t>При размещении ценных бумаг на торгах организаторов торговли на</w:t>
      </w:r>
      <w:r w:rsidR="004D54E2" w:rsidRPr="009C6C62">
        <w:t xml:space="preserve"> рынке ценных бумаг, когда расчеты по результатам сделок осуществляет другой </w:t>
      </w:r>
      <w:r w:rsidR="00CA5376" w:rsidRPr="009C6C62">
        <w:t xml:space="preserve">расчетный </w:t>
      </w:r>
      <w:r w:rsidR="004D54E2" w:rsidRPr="009C6C62">
        <w:t xml:space="preserve">депозитарий, допускаются </w:t>
      </w:r>
      <w:r w:rsidR="00B26813" w:rsidRPr="009C6C62">
        <w:t xml:space="preserve">на основании постоянно действующего Поручения эмитента </w:t>
      </w:r>
      <w:r w:rsidR="000B66E8" w:rsidRPr="009C6C62">
        <w:t xml:space="preserve">переводы ценных бумаг </w:t>
      </w:r>
      <w:r w:rsidR="00B26813" w:rsidRPr="009C6C62">
        <w:t>с раздела «В размещении» эмиссионного счета на раздел «Основной» Счета депо номинального держателя Депонента, являющегося расчетным депозитарием.</w:t>
      </w:r>
    </w:p>
    <w:p w14:paraId="2A73036B" w14:textId="77777777" w:rsidR="00022A73" w:rsidRPr="009C6C62" w:rsidRDefault="00C15BD1" w:rsidP="0075415D">
      <w:pPr>
        <w:numPr>
          <w:ilvl w:val="3"/>
          <w:numId w:val="10"/>
        </w:numPr>
        <w:tabs>
          <w:tab w:val="left" w:pos="709"/>
        </w:tabs>
        <w:spacing w:before="120"/>
        <w:ind w:left="709" w:hanging="851"/>
        <w:jc w:val="both"/>
      </w:pPr>
      <w:r w:rsidRPr="009C6C62">
        <w:t>Допускается изменение условий перевод</w:t>
      </w:r>
      <w:r w:rsidR="00B501FE" w:rsidRPr="009C6C62">
        <w:t>ов</w:t>
      </w:r>
      <w:r w:rsidRPr="009C6C62">
        <w:t xml:space="preserve"> ценных бумаг, зафиксированных на основании ранее предоставленного Депонентом постоянного Поручения по форме </w:t>
      </w:r>
      <w:r w:rsidRPr="009C6C62">
        <w:rPr>
          <w:lang w:val="en-US"/>
        </w:rPr>
        <w:t>MF</w:t>
      </w:r>
      <w:r w:rsidRPr="009C6C62">
        <w:t>18</w:t>
      </w:r>
      <w:r w:rsidRPr="009C6C62">
        <w:rPr>
          <w:lang w:val="en-US"/>
        </w:rPr>
        <w:t>S</w:t>
      </w:r>
      <w:r w:rsidRPr="009C6C62">
        <w:t xml:space="preserve"> путем подачи нового Поручения по форме </w:t>
      </w:r>
      <w:r w:rsidRPr="009C6C62">
        <w:rPr>
          <w:lang w:val="en-US"/>
        </w:rPr>
        <w:t>MF</w:t>
      </w:r>
      <w:r w:rsidRPr="009C6C62">
        <w:t>18</w:t>
      </w:r>
      <w:r w:rsidRPr="009C6C62">
        <w:rPr>
          <w:lang w:val="en-US"/>
        </w:rPr>
        <w:t>S</w:t>
      </w:r>
      <w:r w:rsidR="00B501FE" w:rsidRPr="009C6C62">
        <w:t xml:space="preserve">, содержащего измененные условия исполнения переводов ценных бумаг. По результатам фиксации новых условий переводов Депоненту будет предоставлен отчет по форме </w:t>
      </w:r>
      <w:r w:rsidR="00B501FE" w:rsidRPr="009C6C62">
        <w:rPr>
          <w:lang w:val="en-US"/>
        </w:rPr>
        <w:t>MS</w:t>
      </w:r>
      <w:r w:rsidR="00B501FE" w:rsidRPr="009C6C62">
        <w:t>18</w:t>
      </w:r>
      <w:r w:rsidR="00B501FE" w:rsidRPr="009C6C62">
        <w:rPr>
          <w:lang w:val="en-US"/>
        </w:rPr>
        <w:t>S</w:t>
      </w:r>
      <w:r w:rsidR="00B501FE" w:rsidRPr="009C6C62">
        <w:t>.</w:t>
      </w:r>
    </w:p>
    <w:p w14:paraId="1956ECFA" w14:textId="077F07BC" w:rsidR="002F3760" w:rsidRPr="009C6C62" w:rsidRDefault="00B501FE" w:rsidP="0075415D">
      <w:pPr>
        <w:numPr>
          <w:ilvl w:val="3"/>
          <w:numId w:val="10"/>
        </w:numPr>
        <w:tabs>
          <w:tab w:val="left" w:pos="709"/>
        </w:tabs>
        <w:spacing w:before="120"/>
        <w:ind w:left="709" w:hanging="851"/>
        <w:jc w:val="both"/>
      </w:pPr>
      <w:r w:rsidRPr="009C6C62">
        <w:t xml:space="preserve">Для отмены ранее предоставленного в Депозитарий постоянного Поручения Депонент должен направить в Депозитарий Поручение на отмену </w:t>
      </w:r>
      <w:r w:rsidR="002A1265" w:rsidRPr="009C6C62">
        <w:t xml:space="preserve">Поручения по форме </w:t>
      </w:r>
      <w:r w:rsidR="002A1265" w:rsidRPr="009C6C62">
        <w:rPr>
          <w:lang w:val="en-US"/>
        </w:rPr>
        <w:t>GF</w:t>
      </w:r>
      <w:r w:rsidR="002A1265" w:rsidRPr="009C6C62">
        <w:t>070 (код операции – 70). По результатам исполнения операции Депоненту</w:t>
      </w:r>
      <w:r w:rsidR="006B5150" w:rsidRPr="009C6C62">
        <w:t xml:space="preserve"> будут предоставлены отчет</w:t>
      </w:r>
      <w:r w:rsidR="00772F35" w:rsidRPr="009C6C62">
        <w:t xml:space="preserve"> об отмене Поручения</w:t>
      </w:r>
      <w:r w:rsidR="006B5150" w:rsidRPr="009C6C62">
        <w:t xml:space="preserve"> по форме </w:t>
      </w:r>
      <w:r w:rsidR="006B5150" w:rsidRPr="009C6C62">
        <w:rPr>
          <w:lang w:val="en-US"/>
        </w:rPr>
        <w:t>GS</w:t>
      </w:r>
      <w:r w:rsidR="006B5150" w:rsidRPr="009C6C62">
        <w:t xml:space="preserve">070, </w:t>
      </w:r>
      <w:r w:rsidR="00772F35" w:rsidRPr="009C6C62">
        <w:t>а также</w:t>
      </w:r>
      <w:r w:rsidR="004F1917" w:rsidRPr="009C6C62">
        <w:t xml:space="preserve"> отчет о неисполнении Поручения по форме </w:t>
      </w:r>
      <w:r w:rsidR="004F1917" w:rsidRPr="009C6C62">
        <w:rPr>
          <w:lang w:val="en-US"/>
        </w:rPr>
        <w:t>GS</w:t>
      </w:r>
      <w:r w:rsidR="004F1917" w:rsidRPr="009C6C62">
        <w:t xml:space="preserve">001, если в течение периода исполнения </w:t>
      </w:r>
      <w:r w:rsidR="006931F4" w:rsidRPr="009C6C62">
        <w:t xml:space="preserve">до отмены </w:t>
      </w:r>
      <w:r w:rsidR="004F1917" w:rsidRPr="009C6C62">
        <w:t xml:space="preserve">постоянного Поручения не было осуществлено ни одного перевода ценных бумаг, или отчет по форме </w:t>
      </w:r>
      <w:r w:rsidR="004F1917" w:rsidRPr="009C6C62">
        <w:rPr>
          <w:lang w:val="en-US"/>
        </w:rPr>
        <w:t>GS</w:t>
      </w:r>
      <w:r w:rsidR="004F1917" w:rsidRPr="009C6C62">
        <w:t xml:space="preserve">036, если в течение периода исполнения </w:t>
      </w:r>
      <w:r w:rsidR="006931F4" w:rsidRPr="009C6C62">
        <w:t xml:space="preserve">до отмены </w:t>
      </w:r>
      <w:r w:rsidR="004F1917" w:rsidRPr="009C6C62">
        <w:t>постоянного Поручения осуществлялись переводы ценных бумаг.</w:t>
      </w:r>
    </w:p>
    <w:p w14:paraId="2F587CDE" w14:textId="7AD76709" w:rsidR="0026695F" w:rsidRPr="009C6C62" w:rsidRDefault="0026695F" w:rsidP="0075415D">
      <w:pPr>
        <w:pStyle w:val="30"/>
        <w:keepNext w:val="0"/>
        <w:numPr>
          <w:ilvl w:val="2"/>
          <w:numId w:val="10"/>
        </w:numPr>
        <w:spacing w:before="120"/>
        <w:ind w:left="579"/>
        <w:rPr>
          <w:b/>
          <w:i/>
        </w:rPr>
      </w:pPr>
      <w:bookmarkStart w:id="42" w:name="_Toc142667178"/>
      <w:r w:rsidRPr="009C6C62">
        <w:rPr>
          <w:b/>
          <w:i/>
        </w:rPr>
        <w:t>Особенности принудительных переводов</w:t>
      </w:r>
      <w:r w:rsidR="00681CF6" w:rsidRPr="009C6C62">
        <w:rPr>
          <w:b/>
          <w:i/>
        </w:rPr>
        <w:t xml:space="preserve"> </w:t>
      </w:r>
      <w:r w:rsidR="007F04B5" w:rsidRPr="009C6C62">
        <w:rPr>
          <w:b/>
          <w:i/>
        </w:rPr>
        <w:t xml:space="preserve">учета </w:t>
      </w:r>
      <w:r w:rsidR="00681CF6" w:rsidRPr="009C6C62">
        <w:rPr>
          <w:b/>
          <w:i/>
        </w:rPr>
        <w:t>прав на</w:t>
      </w:r>
      <w:r w:rsidRPr="009C6C62">
        <w:rPr>
          <w:b/>
          <w:i/>
        </w:rPr>
        <w:t xml:space="preserve"> ценны</w:t>
      </w:r>
      <w:r w:rsidR="00681CF6" w:rsidRPr="009C6C62">
        <w:rPr>
          <w:b/>
          <w:i/>
        </w:rPr>
        <w:t>е</w:t>
      </w:r>
      <w:r w:rsidRPr="009C6C62">
        <w:rPr>
          <w:b/>
          <w:i/>
        </w:rPr>
        <w:t xml:space="preserve"> бумаг</w:t>
      </w:r>
      <w:r w:rsidR="00681CF6" w:rsidRPr="009C6C62">
        <w:rPr>
          <w:b/>
          <w:i/>
        </w:rPr>
        <w:t>и</w:t>
      </w:r>
      <w:r w:rsidRPr="009C6C62">
        <w:rPr>
          <w:b/>
          <w:i/>
        </w:rPr>
        <w:t xml:space="preserve"> в соответствии со статьей 5 Федерального закона от 14.07.2022 № 319-ФЗ</w:t>
      </w:r>
      <w:r w:rsidR="0026195E" w:rsidRPr="009C6C62">
        <w:rPr>
          <w:b/>
          <w:i/>
        </w:rPr>
        <w:t xml:space="preserve"> «</w:t>
      </w:r>
      <w:r w:rsidR="00406936" w:rsidRPr="009C6C62">
        <w:rPr>
          <w:b/>
          <w:i/>
        </w:rPr>
        <w:t>О внесении изменений в отдельные законодательные акты Российской Федерации»</w:t>
      </w:r>
      <w:bookmarkEnd w:id="42"/>
    </w:p>
    <w:p w14:paraId="1C7CBE46" w14:textId="7DF48FC1" w:rsidR="00BA3DFF" w:rsidRPr="009C6C62" w:rsidRDefault="00BA3DFF" w:rsidP="0075415D">
      <w:pPr>
        <w:pStyle w:val="aff5"/>
        <w:numPr>
          <w:ilvl w:val="3"/>
          <w:numId w:val="10"/>
        </w:numPr>
        <w:tabs>
          <w:tab w:val="left" w:pos="851"/>
          <w:tab w:val="left" w:pos="1418"/>
        </w:tabs>
        <w:spacing w:before="120"/>
        <w:ind w:left="709" w:hanging="709"/>
        <w:jc w:val="both"/>
      </w:pPr>
      <w:r w:rsidRPr="009C6C62">
        <w:t>Если права на ценные бумаги российского эмитента учитываются на Счете депо иностранного номинального держателя</w:t>
      </w:r>
      <w:r w:rsidR="00D41A65" w:rsidRPr="009C6C62">
        <w:t>, открытом в Депозитарии,</w:t>
      </w:r>
      <w:r w:rsidRPr="009C6C62">
        <w:t xml:space="preserve"> и проведение операций с такими ценными бумагами в Иностранных депозитариях оказывается невозможным вследствие введения в отношении российского эмитента и (или) связанных с ним лиц, либо в отношении владельца ценных бумаг (иного лица, осуществляющего права по ценным бумагам), либо в отношении иностранных </w:t>
      </w:r>
      <w:r w:rsidRPr="009C6C62">
        <w:lastRenderedPageBreak/>
        <w:t>организаций, в которых учитываются права владельца ценных бумаг (иного лица, осуществляющего права по ценным бумагам), ограничительных мер либо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владелец ценных бумаг (иное лицо, осуществляющее права по ценным бумагам) российского эмитента, а если владение ценными бумагами российского эмитента осуществляется в интересах другого лица, - также лицо, в интересах которого действует владелец ценных бумаг российского эмитента</w:t>
      </w:r>
      <w:r w:rsidR="0076035E" w:rsidRPr="009C6C62">
        <w:t xml:space="preserve"> (далее – Заявитель)</w:t>
      </w:r>
      <w:r w:rsidRPr="009C6C62">
        <w:t xml:space="preserve">, вправе </w:t>
      </w:r>
      <w:r w:rsidR="00A6295E" w:rsidRPr="009C6C62">
        <w:t>в соответствии со статьей 5 Федерального закона от 14.07.2022 № 319-ФЗ «О внесении изменений в отдельные законодательные акты Российской Федерации»</w:t>
      </w:r>
      <w:r w:rsidRPr="009C6C62">
        <w:t xml:space="preserve"> предоставить в Депозитарий, заявление о принудительном переводе учета прав на ценные бумаги российского эмитента со Счета депо иностранного номинального де</w:t>
      </w:r>
      <w:r w:rsidR="0076035E" w:rsidRPr="009C6C62">
        <w:t>ржателя на Счет депо владельца</w:t>
      </w:r>
      <w:r w:rsidR="00A949C0" w:rsidRPr="009C6C62">
        <w:t>, открытый</w:t>
      </w:r>
      <w:r w:rsidR="0076035E" w:rsidRPr="009C6C62">
        <w:t xml:space="preserve"> З</w:t>
      </w:r>
      <w:r w:rsidRPr="009C6C62">
        <w:t>аявител</w:t>
      </w:r>
      <w:r w:rsidR="00A949C0" w:rsidRPr="009C6C62">
        <w:t>ю</w:t>
      </w:r>
      <w:r w:rsidRPr="009C6C62">
        <w:t xml:space="preserve"> в Депозитарии.</w:t>
      </w:r>
      <w:r w:rsidR="00A6295E" w:rsidRPr="009C6C62">
        <w:t xml:space="preserve"> Форма заявления, порядок его предоставления, а также </w:t>
      </w:r>
      <w:r w:rsidR="0076035E" w:rsidRPr="009C6C62">
        <w:t xml:space="preserve">иных </w:t>
      </w:r>
      <w:r w:rsidR="00A6295E" w:rsidRPr="009C6C62">
        <w:t>документ</w:t>
      </w:r>
      <w:r w:rsidR="00424395" w:rsidRPr="009C6C62">
        <w:t>ов</w:t>
      </w:r>
      <w:r w:rsidR="00A6295E" w:rsidRPr="009C6C62">
        <w:t xml:space="preserve"> </w:t>
      </w:r>
      <w:r w:rsidR="00424395" w:rsidRPr="009C6C62">
        <w:t>приведены в</w:t>
      </w:r>
      <w:r w:rsidR="00AD19EE" w:rsidRPr="009C6C62">
        <w:t xml:space="preserve"> Порядк</w:t>
      </w:r>
      <w:r w:rsidR="00424395" w:rsidRPr="009C6C62">
        <w:t>е</w:t>
      </w:r>
      <w:r w:rsidR="00AD19EE" w:rsidRPr="009C6C62">
        <w:t xml:space="preserve"> взаимодействия </w:t>
      </w:r>
      <w:r w:rsidR="00710032" w:rsidRPr="009C6C62">
        <w:t>с НКО АО НРД при принудительном переводе учета прав на ценные бумаги в соответствии с Федеральным законом от 14.07.2022 № 319-ФЗ</w:t>
      </w:r>
      <w:r w:rsidR="002D6976" w:rsidRPr="009C6C62">
        <w:t xml:space="preserve"> «О внесении изменений в отдельные законодательные акты Российской Федерации»</w:t>
      </w:r>
      <w:r w:rsidR="0076035E" w:rsidRPr="009C6C62">
        <w:t>, размещенн</w:t>
      </w:r>
      <w:r w:rsidR="00A949C0" w:rsidRPr="009C6C62">
        <w:t>о</w:t>
      </w:r>
      <w:r w:rsidR="0076035E" w:rsidRPr="009C6C62">
        <w:t>м на Сайте</w:t>
      </w:r>
      <w:r w:rsidR="00710032" w:rsidRPr="009C6C62">
        <w:t>.</w:t>
      </w:r>
      <w:r w:rsidR="00AD19EE" w:rsidRPr="009C6C62">
        <w:t xml:space="preserve"> </w:t>
      </w:r>
    </w:p>
    <w:p w14:paraId="40827F58" w14:textId="255AED03" w:rsidR="00E40FF2" w:rsidRPr="009C6C62" w:rsidRDefault="00BA3DFF" w:rsidP="0075415D">
      <w:pPr>
        <w:pStyle w:val="aff5"/>
        <w:numPr>
          <w:ilvl w:val="3"/>
          <w:numId w:val="10"/>
        </w:numPr>
        <w:tabs>
          <w:tab w:val="left" w:pos="851"/>
          <w:tab w:val="left" w:pos="1418"/>
        </w:tabs>
        <w:spacing w:before="120"/>
        <w:ind w:left="709" w:hanging="709"/>
        <w:jc w:val="both"/>
      </w:pPr>
      <w:r w:rsidRPr="009C6C62">
        <w:t xml:space="preserve">При </w:t>
      </w:r>
      <w:r w:rsidR="0076035E" w:rsidRPr="009C6C62">
        <w:t>отсутствии</w:t>
      </w:r>
      <w:r w:rsidRPr="009C6C62">
        <w:t xml:space="preserve"> обоснованных сомнений в полноте и (или) достоверности </w:t>
      </w:r>
      <w:r w:rsidR="00424395" w:rsidRPr="009C6C62">
        <w:t xml:space="preserve">и при </w:t>
      </w:r>
      <w:r w:rsidRPr="009C6C62">
        <w:t xml:space="preserve">достаточности сведений, указанных в заявлении о принудительном переводе учета прав на ценные бумаги российского эмитента и </w:t>
      </w:r>
      <w:r w:rsidR="0076035E" w:rsidRPr="009C6C62">
        <w:t xml:space="preserve">прилагаемых к нему документах, </w:t>
      </w:r>
      <w:r w:rsidR="00424395" w:rsidRPr="009C6C62">
        <w:t>а также</w:t>
      </w:r>
      <w:r w:rsidR="00A225AF" w:rsidRPr="009C6C62">
        <w:t xml:space="preserve"> при условии, что общее количество ценных бумаг российского эмитента, в отношении которых поданы заявления о принудительном переводе учета прав на такие ценные бумаги, не превышает количество ценных бумаг российского эмитента, учитываемых на Счете депо иностранного номинального держателя, </w:t>
      </w:r>
      <w:r w:rsidR="0076035E" w:rsidRPr="009C6C62">
        <w:t>Д</w:t>
      </w:r>
      <w:r w:rsidRPr="009C6C62">
        <w:t>епозитарий</w:t>
      </w:r>
      <w:r w:rsidR="0076035E" w:rsidRPr="009C6C62">
        <w:t xml:space="preserve"> в течение </w:t>
      </w:r>
      <w:r w:rsidR="00A949C0" w:rsidRPr="009C6C62">
        <w:t>периода</w:t>
      </w:r>
      <w:r w:rsidR="0076035E" w:rsidRPr="009C6C62">
        <w:t>, предусмотренного законодательством Российской Федерации</w:t>
      </w:r>
      <w:r w:rsidRPr="009C6C62">
        <w:t xml:space="preserve">, </w:t>
      </w:r>
      <w:r w:rsidR="00636219" w:rsidRPr="009C6C62">
        <w:t xml:space="preserve">по </w:t>
      </w:r>
      <w:r w:rsidR="0076332C" w:rsidRPr="009C6C62">
        <w:t>С</w:t>
      </w:r>
      <w:r w:rsidR="0076035E" w:rsidRPr="009C6C62">
        <w:t>лужебн</w:t>
      </w:r>
      <w:r w:rsidR="00636219" w:rsidRPr="009C6C62">
        <w:t>ому</w:t>
      </w:r>
      <w:r w:rsidR="0076035E" w:rsidRPr="009C6C62">
        <w:t xml:space="preserve"> поручени</w:t>
      </w:r>
      <w:r w:rsidR="00636219" w:rsidRPr="009C6C62">
        <w:t>ю</w:t>
      </w:r>
      <w:r w:rsidR="0076035E" w:rsidRPr="009C6C62">
        <w:t xml:space="preserve"> от</w:t>
      </w:r>
      <w:r w:rsidR="00A225AF" w:rsidRPr="009C6C62">
        <w:t>крывает З</w:t>
      </w:r>
      <w:r w:rsidR="0076035E" w:rsidRPr="009C6C62">
        <w:t>аявител</w:t>
      </w:r>
      <w:r w:rsidR="00E40FF2" w:rsidRPr="009C6C62">
        <w:t>ю</w:t>
      </w:r>
      <w:r w:rsidR="0076035E" w:rsidRPr="009C6C62">
        <w:t xml:space="preserve"> в Депозитарии </w:t>
      </w:r>
      <w:r w:rsidR="00E922D4" w:rsidRPr="009C6C62">
        <w:t xml:space="preserve">отдельный </w:t>
      </w:r>
      <w:r w:rsidR="0076035E" w:rsidRPr="009C6C62">
        <w:t>Счет депо владельца</w:t>
      </w:r>
      <w:r w:rsidR="00096341" w:rsidRPr="009C6C62">
        <w:t>:</w:t>
      </w:r>
      <w:r w:rsidR="0076035E" w:rsidRPr="009C6C62">
        <w:t xml:space="preserve"> </w:t>
      </w:r>
      <w:r w:rsidR="00FF498A" w:rsidRPr="009C6C62">
        <w:t xml:space="preserve">Заявителю – юридическому лицу </w:t>
      </w:r>
      <w:r w:rsidR="00096341" w:rsidRPr="009C6C62">
        <w:t xml:space="preserve">- </w:t>
      </w:r>
      <w:r w:rsidR="00FF498A" w:rsidRPr="009C6C62">
        <w:t xml:space="preserve">Счет депо владельца </w:t>
      </w:r>
      <w:r w:rsidR="00A27C15" w:rsidRPr="009C6C62">
        <w:t>(</w:t>
      </w:r>
      <w:r w:rsidR="00193AE5" w:rsidRPr="009C6C62">
        <w:t xml:space="preserve">код </w:t>
      </w:r>
      <w:r w:rsidR="00FF498A" w:rsidRPr="009C6C62">
        <w:t xml:space="preserve">типа </w:t>
      </w:r>
      <w:r w:rsidR="00193AE5" w:rsidRPr="009C6C62">
        <w:t xml:space="preserve">Счета депо – </w:t>
      </w:r>
      <w:r w:rsidR="00FF498A" w:rsidRPr="009C6C62">
        <w:t>S</w:t>
      </w:r>
      <w:r w:rsidR="00193AE5" w:rsidRPr="009C6C62">
        <w:t>)</w:t>
      </w:r>
      <w:r w:rsidR="00FF498A" w:rsidRPr="009C6C62">
        <w:t xml:space="preserve"> или </w:t>
      </w:r>
      <w:r w:rsidR="00096341" w:rsidRPr="009C6C62">
        <w:t>Счет</w:t>
      </w:r>
      <w:r w:rsidR="00193AE5" w:rsidRPr="009C6C62">
        <w:t xml:space="preserve"> депо владельца типа «С» (код типа Счета депо – </w:t>
      </w:r>
      <w:r w:rsidR="00FF498A" w:rsidRPr="009C6C62">
        <w:t>US</w:t>
      </w:r>
      <w:r w:rsidR="00193AE5" w:rsidRPr="009C6C62">
        <w:t xml:space="preserve">), а Заявителю – физическому лицу </w:t>
      </w:r>
      <w:r w:rsidR="00FB559E" w:rsidRPr="009C6C62">
        <w:t>-</w:t>
      </w:r>
      <w:r w:rsidR="00193AE5" w:rsidRPr="009C6C62">
        <w:t xml:space="preserve"> Счет депо владельца (код типа Счета депо – </w:t>
      </w:r>
      <w:r w:rsidR="00FF498A" w:rsidRPr="009C6C62">
        <w:t>FS</w:t>
      </w:r>
      <w:r w:rsidR="00193AE5" w:rsidRPr="009C6C62">
        <w:t xml:space="preserve">) или Счет депо владельца типа «С» (код типа Счета депо – </w:t>
      </w:r>
      <w:r w:rsidR="00FF498A" w:rsidRPr="009C6C62">
        <w:t>FC</w:t>
      </w:r>
      <w:r w:rsidR="00193AE5" w:rsidRPr="009C6C62">
        <w:t xml:space="preserve">). </w:t>
      </w:r>
      <w:r w:rsidR="006C7D5B" w:rsidRPr="009C6C62">
        <w:t xml:space="preserve">При открытии </w:t>
      </w:r>
      <w:r w:rsidR="00FB559E" w:rsidRPr="009C6C62">
        <w:t>Счет</w:t>
      </w:r>
      <w:r w:rsidR="006C7D5B" w:rsidRPr="009C6C62">
        <w:t>ов</w:t>
      </w:r>
      <w:r w:rsidR="00FB559E" w:rsidRPr="009C6C62">
        <w:t xml:space="preserve"> депо </w:t>
      </w:r>
      <w:r w:rsidR="00E40FF2" w:rsidRPr="009C6C62">
        <w:t xml:space="preserve">владельца </w:t>
      </w:r>
      <w:r w:rsidR="00FB559E" w:rsidRPr="009C6C62">
        <w:t xml:space="preserve">указанных типов </w:t>
      </w:r>
      <w:r w:rsidR="006C7D5B" w:rsidRPr="009C6C62">
        <w:t xml:space="preserve">автоматически </w:t>
      </w:r>
      <w:r w:rsidR="00FB559E" w:rsidRPr="009C6C62">
        <w:t xml:space="preserve">открывается раздел «Основной». </w:t>
      </w:r>
      <w:r w:rsidR="00494729" w:rsidRPr="009C6C62">
        <w:t>П</w:t>
      </w:r>
      <w:r w:rsidR="00E40FF2" w:rsidRPr="009C6C62">
        <w:t xml:space="preserve">ри необходимости </w:t>
      </w:r>
      <w:r w:rsidR="00494729" w:rsidRPr="009C6C62">
        <w:t>обеспечивается</w:t>
      </w:r>
      <w:r w:rsidR="008427A8" w:rsidRPr="009C6C62">
        <w:t xml:space="preserve"> </w:t>
      </w:r>
      <w:r w:rsidR="00E40FF2" w:rsidRPr="009C6C62">
        <w:t>открытие на указанных Счетах депо владельца разделов других типов</w:t>
      </w:r>
      <w:r w:rsidR="006C7D5B" w:rsidRPr="009C6C62">
        <w:t>, в том числе</w:t>
      </w:r>
      <w:r w:rsidR="00681CF6" w:rsidRPr="009C6C62">
        <w:t xml:space="preserve"> для </w:t>
      </w:r>
      <w:r w:rsidR="00494729" w:rsidRPr="009C6C62">
        <w:t>фиксации ареста ценных бумаг, обременения ценных бума</w:t>
      </w:r>
      <w:r w:rsidR="008427A8" w:rsidRPr="009C6C62">
        <w:t>г</w:t>
      </w:r>
      <w:r w:rsidR="00494729" w:rsidRPr="009C6C62">
        <w:t>, ограничения распоряжения ценными бумагами</w:t>
      </w:r>
      <w:r w:rsidR="00E40FF2" w:rsidRPr="009C6C62">
        <w:t xml:space="preserve">. </w:t>
      </w:r>
    </w:p>
    <w:p w14:paraId="04DF5BD2" w14:textId="53996435" w:rsidR="00B64814" w:rsidRPr="009C6C62" w:rsidRDefault="0087707C" w:rsidP="0075415D">
      <w:pPr>
        <w:pStyle w:val="aff5"/>
        <w:numPr>
          <w:ilvl w:val="3"/>
          <w:numId w:val="10"/>
        </w:numPr>
        <w:tabs>
          <w:tab w:val="left" w:pos="851"/>
          <w:tab w:val="left" w:pos="1418"/>
        </w:tabs>
        <w:spacing w:before="120"/>
        <w:ind w:left="709" w:hanging="709"/>
        <w:jc w:val="both"/>
      </w:pPr>
      <w:r w:rsidRPr="009C6C62">
        <w:t>Для совершения принудительного перевода уч</w:t>
      </w:r>
      <w:r w:rsidR="002844A6" w:rsidRPr="009C6C62">
        <w:t>ета прав на ценные бумаги в соо</w:t>
      </w:r>
      <w:r w:rsidRPr="009C6C62">
        <w:t xml:space="preserve">тветствии со статьей 5 Федерального закона от 14.07.2022 № 319-ФЗ «О внесении изменений в отдельные законодательные акты Российской Федерации» </w:t>
      </w:r>
      <w:r w:rsidR="00B64814" w:rsidRPr="009C6C62">
        <w:t>договор счета депо владельца с Заявителем Депозитари</w:t>
      </w:r>
      <w:r w:rsidR="00A05CE9" w:rsidRPr="009C6C62">
        <w:t>ем</w:t>
      </w:r>
      <w:r w:rsidR="00B64814" w:rsidRPr="009C6C62">
        <w:t xml:space="preserve"> не заключается. Правоотношения Депозитария и Заявителя </w:t>
      </w:r>
      <w:r w:rsidR="00A05CE9" w:rsidRPr="009C6C62">
        <w:t>возникают не по договору счета депо, а в силу Федерального закона от 14.07.2022 № 319-ФЗ «О внесении изменений в отдельные законодательные акты Российской Федерации».</w:t>
      </w:r>
    </w:p>
    <w:p w14:paraId="4191B7DF" w14:textId="2C488525" w:rsidR="00E40FF2" w:rsidRPr="009C6C62" w:rsidRDefault="00E40FF2" w:rsidP="0075415D">
      <w:pPr>
        <w:pStyle w:val="aff5"/>
        <w:numPr>
          <w:ilvl w:val="3"/>
          <w:numId w:val="10"/>
        </w:numPr>
        <w:tabs>
          <w:tab w:val="left" w:pos="851"/>
          <w:tab w:val="left" w:pos="1418"/>
        </w:tabs>
        <w:spacing w:before="120"/>
        <w:ind w:left="709" w:hanging="709"/>
        <w:jc w:val="both"/>
      </w:pPr>
      <w:r w:rsidRPr="009C6C62">
        <w:t>П</w:t>
      </w:r>
      <w:r w:rsidR="00193AE5" w:rsidRPr="009C6C62">
        <w:t xml:space="preserve">о Служебному поручению Депозитарий </w:t>
      </w:r>
      <w:r w:rsidR="00A225AF" w:rsidRPr="009C6C62">
        <w:t>осуществляет перевод ценных бумаг со Счета депо иностранного номинального держателя</w:t>
      </w:r>
      <w:r w:rsidR="00D41A65" w:rsidRPr="009C6C62">
        <w:t>, открытого в Депозитарии,</w:t>
      </w:r>
      <w:r w:rsidR="00A225AF" w:rsidRPr="009C6C62">
        <w:t xml:space="preserve"> на </w:t>
      </w:r>
      <w:r w:rsidR="006C7D5B" w:rsidRPr="009C6C62">
        <w:t>раздел</w:t>
      </w:r>
      <w:r w:rsidR="00BB341E" w:rsidRPr="009C6C62">
        <w:t xml:space="preserve"> «</w:t>
      </w:r>
      <w:r w:rsidR="0059351D" w:rsidRPr="009C6C62">
        <w:t>Обособленный учет ценных бумаг, приобретенных после 01.03.2022</w:t>
      </w:r>
      <w:r w:rsidR="00BB341E" w:rsidRPr="009C6C62">
        <w:t xml:space="preserve">» </w:t>
      </w:r>
      <w:r w:rsidR="00325506" w:rsidRPr="009C6C62">
        <w:t>(</w:t>
      </w:r>
      <w:r w:rsidR="00BB341E" w:rsidRPr="009C6C62">
        <w:t xml:space="preserve">код </w:t>
      </w:r>
      <w:r w:rsidR="00BB341E" w:rsidRPr="009C6C62">
        <w:lastRenderedPageBreak/>
        <w:t xml:space="preserve">типа раздела </w:t>
      </w:r>
      <w:r w:rsidR="00E55F99" w:rsidRPr="009C6C62">
        <w:t>–</w:t>
      </w:r>
      <w:r w:rsidR="00BB341E" w:rsidRPr="009C6C62">
        <w:t xml:space="preserve"> PC</w:t>
      </w:r>
      <w:r w:rsidR="00E55F99" w:rsidRPr="009C6C62">
        <w:t>)</w:t>
      </w:r>
      <w:r w:rsidR="00164463" w:rsidRPr="009C6C62">
        <w:t>, предназначенный для обособленного учета прав на полученные в результате принудительного перевода ценные бумаги,</w:t>
      </w:r>
      <w:r w:rsidR="00E55F99" w:rsidRPr="009C6C62">
        <w:t xml:space="preserve"> </w:t>
      </w:r>
      <w:r w:rsidR="00A225AF" w:rsidRPr="009C6C62">
        <w:t>Счет</w:t>
      </w:r>
      <w:r w:rsidR="00424395" w:rsidRPr="009C6C62">
        <w:t>а</w:t>
      </w:r>
      <w:r w:rsidR="00A225AF" w:rsidRPr="009C6C62">
        <w:t xml:space="preserve"> депо владельца Заявител</w:t>
      </w:r>
      <w:r w:rsidR="00BB341E" w:rsidRPr="009C6C62">
        <w:t>я</w:t>
      </w:r>
      <w:r w:rsidR="00A27C15" w:rsidRPr="009C6C62">
        <w:t xml:space="preserve"> (код операции «Принудительный перевод </w:t>
      </w:r>
      <w:r w:rsidR="00BB341E" w:rsidRPr="009C6C62">
        <w:t xml:space="preserve">учета </w:t>
      </w:r>
      <w:r w:rsidR="00681CF6" w:rsidRPr="009C6C62">
        <w:t xml:space="preserve">прав на </w:t>
      </w:r>
      <w:r w:rsidR="00A27C15" w:rsidRPr="009C6C62">
        <w:t>ценны</w:t>
      </w:r>
      <w:r w:rsidR="00681CF6" w:rsidRPr="009C6C62">
        <w:t>е</w:t>
      </w:r>
      <w:r w:rsidR="00A27C15" w:rsidRPr="009C6C62">
        <w:t xml:space="preserve"> бумаг</w:t>
      </w:r>
      <w:r w:rsidR="00681CF6" w:rsidRPr="009C6C62">
        <w:t>и</w:t>
      </w:r>
      <w:r w:rsidR="00A27C15" w:rsidRPr="009C6C62">
        <w:t xml:space="preserve"> в соответствии с 319-ФЗ» - 10/PP)</w:t>
      </w:r>
      <w:r w:rsidR="00A225AF" w:rsidRPr="009C6C62">
        <w:t>.</w:t>
      </w:r>
    </w:p>
    <w:p w14:paraId="006F002F" w14:textId="40BDD75D" w:rsidR="00E55F99" w:rsidRPr="009C6C62" w:rsidRDefault="00A70985" w:rsidP="0075415D">
      <w:pPr>
        <w:pStyle w:val="aff5"/>
        <w:numPr>
          <w:ilvl w:val="3"/>
          <w:numId w:val="10"/>
        </w:numPr>
        <w:tabs>
          <w:tab w:val="left" w:pos="851"/>
          <w:tab w:val="left" w:pos="1418"/>
        </w:tabs>
        <w:spacing w:before="120"/>
        <w:ind w:left="709" w:hanging="709"/>
        <w:jc w:val="both"/>
      </w:pPr>
      <w:r w:rsidRPr="009C6C62">
        <w:t>В том случае, если в заявлении о принудительном переводе учета прав на ценные бумаги российского эмитента, содержатся сведения о количестве ценных бумаг, в отношении которых было установлено обременение или ограничение распоряжения (за исключением ограничения распоряжения, установленного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а также приложены документы, свидетельствующие об установлении (подтверждающие установление) обременения или ограничения распоряжения</w:t>
      </w:r>
      <w:r w:rsidR="00E5136E" w:rsidRPr="009C6C62">
        <w:t>, п</w:t>
      </w:r>
      <w:r w:rsidR="007173E2" w:rsidRPr="009C6C62">
        <w:t>осле</w:t>
      </w:r>
      <w:r w:rsidRPr="009C6C62">
        <w:t xml:space="preserve"> исполнения операции принудительного перевод</w:t>
      </w:r>
      <w:r w:rsidR="00E55F99" w:rsidRPr="009C6C62">
        <w:t>а учета прав на</w:t>
      </w:r>
      <w:r w:rsidRPr="009C6C62">
        <w:t xml:space="preserve"> указанные ценны</w:t>
      </w:r>
      <w:r w:rsidR="00E55F99" w:rsidRPr="009C6C62">
        <w:t>е</w:t>
      </w:r>
      <w:r w:rsidRPr="009C6C62">
        <w:t xml:space="preserve"> бумаг</w:t>
      </w:r>
      <w:r w:rsidR="00E55F99" w:rsidRPr="009C6C62">
        <w:t xml:space="preserve">и </w:t>
      </w:r>
      <w:r w:rsidR="007173E2" w:rsidRPr="009C6C62">
        <w:t>на основании Служебного поручения</w:t>
      </w:r>
      <w:r w:rsidR="00E55F99" w:rsidRPr="009C6C62">
        <w:t xml:space="preserve"> осуществляется фиксация обременения или ограничения распоряжения указанными ценными бумагами путем перевода</w:t>
      </w:r>
      <w:r w:rsidR="009F0396" w:rsidRPr="009C6C62">
        <w:t xml:space="preserve"> ценных бумаг</w:t>
      </w:r>
      <w:r w:rsidR="00E55F99" w:rsidRPr="009C6C62">
        <w:t xml:space="preserve"> </w:t>
      </w:r>
      <w:r w:rsidR="0055617B" w:rsidRPr="009C6C62">
        <w:t xml:space="preserve">на </w:t>
      </w:r>
      <w:r w:rsidR="00E55F99" w:rsidRPr="009C6C62">
        <w:t>соответств</w:t>
      </w:r>
      <w:r w:rsidR="0055617B" w:rsidRPr="009C6C62">
        <w:t>ующий раздел, предназначенный для обособленного учета прав на полученные в результате принудительного перевода ценные бумаги, в отношении которых в заявлении указано об обременении или об ограничении распоряжения</w:t>
      </w:r>
      <w:r w:rsidR="00E55F99" w:rsidRPr="009C6C62">
        <w:t>:</w:t>
      </w:r>
    </w:p>
    <w:p w14:paraId="59B349A8" w14:textId="64D2D3E2" w:rsidR="00E55F99" w:rsidRPr="009C6C62" w:rsidRDefault="009F0396" w:rsidP="0075415D">
      <w:pPr>
        <w:pStyle w:val="aff5"/>
        <w:numPr>
          <w:ilvl w:val="4"/>
          <w:numId w:val="10"/>
        </w:numPr>
        <w:tabs>
          <w:tab w:val="left" w:pos="851"/>
          <w:tab w:val="left" w:pos="993"/>
        </w:tabs>
        <w:spacing w:before="120"/>
        <w:ind w:left="709" w:hanging="709"/>
        <w:jc w:val="both"/>
      </w:pPr>
      <w:r w:rsidRPr="009C6C62">
        <w:t xml:space="preserve">или </w:t>
      </w:r>
      <w:r w:rsidR="00E55F99" w:rsidRPr="009C6C62">
        <w:t>на раздел «</w:t>
      </w:r>
      <w:r w:rsidR="00470897" w:rsidRPr="009C6C62">
        <w:t>Обособленный учет ц</w:t>
      </w:r>
      <w:r w:rsidR="00E55F99" w:rsidRPr="009C6C62">
        <w:t>енны</w:t>
      </w:r>
      <w:r w:rsidR="00470897" w:rsidRPr="009C6C62">
        <w:t>х</w:t>
      </w:r>
      <w:r w:rsidR="00E55F99" w:rsidRPr="009C6C62">
        <w:t xml:space="preserve"> бумаг, в отношении которых установлено обременение» (код типа раздела – </w:t>
      </w:r>
      <w:r w:rsidR="00E55F99" w:rsidRPr="009C6C62">
        <w:rPr>
          <w:lang w:val="en-US"/>
        </w:rPr>
        <w:t>OB</w:t>
      </w:r>
      <w:r w:rsidR="00E55F99" w:rsidRPr="009C6C62">
        <w:t>);</w:t>
      </w:r>
    </w:p>
    <w:p w14:paraId="5F266FB2" w14:textId="23FC63A2" w:rsidR="00BB341E" w:rsidRPr="009C6C62" w:rsidRDefault="009F0396" w:rsidP="0075415D">
      <w:pPr>
        <w:pStyle w:val="aff5"/>
        <w:numPr>
          <w:ilvl w:val="4"/>
          <w:numId w:val="10"/>
        </w:numPr>
        <w:tabs>
          <w:tab w:val="left" w:pos="851"/>
          <w:tab w:val="left" w:pos="993"/>
        </w:tabs>
        <w:spacing w:before="120"/>
        <w:ind w:left="709" w:hanging="709"/>
        <w:jc w:val="both"/>
      </w:pPr>
      <w:r w:rsidRPr="009C6C62">
        <w:t xml:space="preserve">или </w:t>
      </w:r>
      <w:r w:rsidR="00E55F99" w:rsidRPr="009C6C62">
        <w:t>на раздел «</w:t>
      </w:r>
      <w:r w:rsidR="00056896" w:rsidRPr="009C6C62">
        <w:t xml:space="preserve">Ценные бумаги, в отношении которых установлено ограничение </w:t>
      </w:r>
      <w:r w:rsidR="0021499B" w:rsidRPr="009C6C62">
        <w:t>распоряжения» (код типа раздела – IB)</w:t>
      </w:r>
      <w:r w:rsidR="00A70985" w:rsidRPr="009C6C62">
        <w:t>.</w:t>
      </w:r>
    </w:p>
    <w:p w14:paraId="298D3403" w14:textId="2D1A94DC" w:rsidR="00E40FF2" w:rsidRPr="009C6C62" w:rsidRDefault="00A225AF" w:rsidP="0075415D">
      <w:pPr>
        <w:pStyle w:val="aff5"/>
        <w:numPr>
          <w:ilvl w:val="3"/>
          <w:numId w:val="10"/>
        </w:numPr>
        <w:tabs>
          <w:tab w:val="left" w:pos="851"/>
          <w:tab w:val="left" w:pos="1418"/>
        </w:tabs>
        <w:spacing w:before="120"/>
        <w:ind w:left="709" w:hanging="709"/>
        <w:jc w:val="both"/>
      </w:pPr>
      <w:r w:rsidRPr="009C6C62">
        <w:t xml:space="preserve">По результатам </w:t>
      </w:r>
      <w:r w:rsidR="00E40FF2" w:rsidRPr="009C6C62">
        <w:t>исполнения операций открытия Счет</w:t>
      </w:r>
      <w:r w:rsidR="001978DA" w:rsidRPr="009C6C62">
        <w:t>ов</w:t>
      </w:r>
      <w:r w:rsidR="00E40FF2" w:rsidRPr="009C6C62">
        <w:t xml:space="preserve"> депо владельца и принудительного </w:t>
      </w:r>
      <w:r w:rsidRPr="009C6C62">
        <w:t xml:space="preserve">перевода </w:t>
      </w:r>
      <w:r w:rsidR="00BB341E" w:rsidRPr="009C6C62">
        <w:t xml:space="preserve">учета прав на </w:t>
      </w:r>
      <w:r w:rsidRPr="009C6C62">
        <w:t>ценны</w:t>
      </w:r>
      <w:r w:rsidR="00BB341E" w:rsidRPr="009C6C62">
        <w:t>е</w:t>
      </w:r>
      <w:r w:rsidRPr="009C6C62">
        <w:t xml:space="preserve"> бумаг</w:t>
      </w:r>
      <w:r w:rsidR="00BB341E" w:rsidRPr="009C6C62">
        <w:t>и</w:t>
      </w:r>
      <w:r w:rsidR="009F0396" w:rsidRPr="009C6C62">
        <w:t>, а также фиксации обременения или ограни</w:t>
      </w:r>
      <w:r w:rsidR="00A216F3" w:rsidRPr="009C6C62">
        <w:t>ч</w:t>
      </w:r>
      <w:r w:rsidR="009F0396" w:rsidRPr="009C6C62">
        <w:t>ения распоряжения ценными бумагами</w:t>
      </w:r>
      <w:r w:rsidRPr="009C6C62">
        <w:t xml:space="preserve"> </w:t>
      </w:r>
      <w:r w:rsidR="0087707C" w:rsidRPr="009C6C62">
        <w:t xml:space="preserve">и иным операциям </w:t>
      </w:r>
      <w:r w:rsidRPr="009C6C62">
        <w:t>Заявител</w:t>
      </w:r>
      <w:r w:rsidR="00424395" w:rsidRPr="009C6C62">
        <w:t>ям</w:t>
      </w:r>
      <w:r w:rsidR="00A27C15" w:rsidRPr="009C6C62">
        <w:t xml:space="preserve"> </w:t>
      </w:r>
      <w:r w:rsidR="00E40FF2" w:rsidRPr="009C6C62">
        <w:t>формируются отчеты</w:t>
      </w:r>
      <w:r w:rsidRPr="009C6C62">
        <w:t>.</w:t>
      </w:r>
      <w:r w:rsidR="00193AE5" w:rsidRPr="009C6C62">
        <w:t xml:space="preserve"> </w:t>
      </w:r>
      <w:r w:rsidR="00E40FF2" w:rsidRPr="009C6C62">
        <w:t>Для получения отчетов на бумажном носителе Заявитель, который ранее не заключил с Депозитарием Договор счета депо владельца и Договор ЭДО, должен обратиться в Депозитарий с запросом в произвольной форме о получении отчетов. Заявителям, ранее заключившим с Депозитарием Договор счета депо владельца</w:t>
      </w:r>
      <w:r w:rsidR="00E922D4" w:rsidRPr="009C6C62">
        <w:t xml:space="preserve"> и Договор ЭДО, отчеты будут предоставлены в электронном виде, в порядке, предусмотре</w:t>
      </w:r>
      <w:r w:rsidR="002D6976" w:rsidRPr="009C6C62">
        <w:t>н</w:t>
      </w:r>
      <w:r w:rsidR="00E922D4" w:rsidRPr="009C6C62">
        <w:t xml:space="preserve">ном указанными договорами. </w:t>
      </w:r>
      <w:r w:rsidR="0087707C" w:rsidRPr="009C6C62">
        <w:t>Депозитарий вправе направлять отчеты Заявителю на бумажном носителе с использованием услуг операторов связи</w:t>
      </w:r>
      <w:r w:rsidR="00F16559" w:rsidRPr="009C6C62">
        <w:t xml:space="preserve"> по почтовому адресу, указанному в анкете юридического лица или в анкете физического лица</w:t>
      </w:r>
      <w:r w:rsidR="0087707C" w:rsidRPr="009C6C62">
        <w:t>.</w:t>
      </w:r>
    </w:p>
    <w:p w14:paraId="5AF8AAAC" w14:textId="2C9C7BD2" w:rsidR="0026695F" w:rsidRPr="009C6C62" w:rsidRDefault="00BA3DFF" w:rsidP="0075415D">
      <w:pPr>
        <w:pStyle w:val="aff5"/>
        <w:numPr>
          <w:ilvl w:val="3"/>
          <w:numId w:val="10"/>
        </w:numPr>
        <w:tabs>
          <w:tab w:val="left" w:pos="851"/>
          <w:tab w:val="left" w:pos="1418"/>
        </w:tabs>
        <w:spacing w:before="120"/>
        <w:ind w:left="709" w:hanging="709"/>
        <w:jc w:val="both"/>
      </w:pPr>
      <w:r w:rsidRPr="009C6C62">
        <w:t xml:space="preserve">Не позднее </w:t>
      </w:r>
      <w:r w:rsidR="007173E2" w:rsidRPr="009C6C62">
        <w:t>срока, установленного статьей 5 Федерального закона от 14.07.2022 № 319-ФЗ «О внесении изменений в отдельные законодательные акты Российской Федерации»,</w:t>
      </w:r>
      <w:r w:rsidR="007173E2" w:rsidRPr="009C6C62" w:rsidDel="007173E2">
        <w:rPr>
          <w:rStyle w:val="af9"/>
        </w:rPr>
        <w:t xml:space="preserve"> </w:t>
      </w:r>
      <w:r w:rsidR="00A225AF" w:rsidRPr="009C6C62">
        <w:t>Д</w:t>
      </w:r>
      <w:r w:rsidRPr="009C6C62">
        <w:t>епозитарий</w:t>
      </w:r>
      <w:r w:rsidR="00A225AF" w:rsidRPr="009C6C62">
        <w:t xml:space="preserve"> </w:t>
      </w:r>
      <w:r w:rsidR="00424395" w:rsidRPr="009C6C62">
        <w:t xml:space="preserve">уведомляет </w:t>
      </w:r>
      <w:r w:rsidR="00636219" w:rsidRPr="009C6C62">
        <w:t>И</w:t>
      </w:r>
      <w:r w:rsidRPr="009C6C62">
        <w:t>ностранного номинального держат</w:t>
      </w:r>
      <w:r w:rsidR="00636219" w:rsidRPr="009C6C62">
        <w:t>еля о списании с открытого ему С</w:t>
      </w:r>
      <w:r w:rsidRPr="009C6C62">
        <w:t xml:space="preserve">чета депо </w:t>
      </w:r>
      <w:r w:rsidR="00636219" w:rsidRPr="009C6C62">
        <w:t xml:space="preserve">иностранного номинального держателя </w:t>
      </w:r>
      <w:r w:rsidRPr="009C6C62">
        <w:t>соответствующего количества ценных бумаг российского эмитента</w:t>
      </w:r>
      <w:r w:rsidR="00A27C15" w:rsidRPr="009C6C62">
        <w:t xml:space="preserve">, предоставив ему отчет по форме </w:t>
      </w:r>
      <w:r w:rsidR="00A27C15" w:rsidRPr="009C6C62">
        <w:rPr>
          <w:lang w:val="en-US"/>
        </w:rPr>
        <w:t>GS</w:t>
      </w:r>
      <w:r w:rsidR="00A27C15" w:rsidRPr="009C6C62">
        <w:t>036 (</w:t>
      </w:r>
      <w:r w:rsidR="00A27C15" w:rsidRPr="009C6C62">
        <w:rPr>
          <w:lang w:val="en-US"/>
        </w:rPr>
        <w:t>MT</w:t>
      </w:r>
      <w:r w:rsidR="00A27C15" w:rsidRPr="009C6C62">
        <w:t>599)</w:t>
      </w:r>
      <w:r w:rsidRPr="009C6C62">
        <w:t>.</w:t>
      </w:r>
    </w:p>
    <w:p w14:paraId="65E71EB8" w14:textId="0227271B" w:rsidR="00A27C15" w:rsidRPr="009C6C62" w:rsidRDefault="00636219" w:rsidP="0075415D">
      <w:pPr>
        <w:pStyle w:val="aff5"/>
        <w:numPr>
          <w:ilvl w:val="3"/>
          <w:numId w:val="10"/>
        </w:numPr>
        <w:tabs>
          <w:tab w:val="left" w:pos="851"/>
          <w:tab w:val="left" w:pos="1418"/>
        </w:tabs>
        <w:spacing w:before="120"/>
        <w:ind w:left="709" w:hanging="709"/>
        <w:jc w:val="both"/>
      </w:pPr>
      <w:r w:rsidRPr="009C6C62">
        <w:t>По Счету депо владельца, открыто</w:t>
      </w:r>
      <w:r w:rsidR="0076332C" w:rsidRPr="009C6C62">
        <w:t>му</w:t>
      </w:r>
      <w:r w:rsidR="00E922D4" w:rsidRPr="009C6C62">
        <w:t xml:space="preserve"> в соответствии со статьей 5 </w:t>
      </w:r>
      <w:r w:rsidRPr="009C6C62">
        <w:t>Федеральн</w:t>
      </w:r>
      <w:r w:rsidR="00796576" w:rsidRPr="009C6C62">
        <w:t>ого</w:t>
      </w:r>
      <w:r w:rsidRPr="009C6C62">
        <w:t xml:space="preserve"> закон</w:t>
      </w:r>
      <w:r w:rsidR="00E922D4" w:rsidRPr="009C6C62">
        <w:t>а</w:t>
      </w:r>
      <w:r w:rsidRPr="009C6C62">
        <w:t xml:space="preserve"> от 14.07.2022 № 319-ФЗ</w:t>
      </w:r>
      <w:r w:rsidR="002D6976" w:rsidRPr="009C6C62">
        <w:t xml:space="preserve"> «О внесении изменений в отдельные законодательные акты Российской Федерации»</w:t>
      </w:r>
      <w:r w:rsidRPr="009C6C62">
        <w:t>, допу</w:t>
      </w:r>
      <w:r w:rsidR="00A27C15" w:rsidRPr="009C6C62">
        <w:t xml:space="preserve">скается </w:t>
      </w:r>
      <w:r w:rsidR="005E1ABE" w:rsidRPr="009C6C62">
        <w:t>только</w:t>
      </w:r>
      <w:r w:rsidR="00DE2F3C" w:rsidRPr="009C6C62">
        <w:t xml:space="preserve"> </w:t>
      </w:r>
      <w:r w:rsidR="00A27C15" w:rsidRPr="009C6C62">
        <w:t>проведение операций, предусмотренных</w:t>
      </w:r>
      <w:r w:rsidR="00A9204B" w:rsidRPr="009C6C62">
        <w:t xml:space="preserve"> </w:t>
      </w:r>
      <w:r w:rsidR="005E1ABE" w:rsidRPr="009C6C62">
        <w:rPr>
          <w:bCs/>
        </w:rPr>
        <w:t xml:space="preserve">федеральными законами, принимаемыми в соответствии с ними нормативными правовыми актами, Указами Президента </w:t>
      </w:r>
      <w:r w:rsidR="005E1ABE" w:rsidRPr="009C6C62">
        <w:rPr>
          <w:bCs/>
        </w:rPr>
        <w:lastRenderedPageBreak/>
        <w:t>Российской Федерации, нормативными актами, Предписаниями, Решениями Совета директоров, Разъяснениями</w:t>
      </w:r>
      <w:r w:rsidR="005E1ABE" w:rsidRPr="009C6C62">
        <w:t xml:space="preserve"> Банка России</w:t>
      </w:r>
      <w:r w:rsidR="00A27C15" w:rsidRPr="009C6C62">
        <w:t>.</w:t>
      </w:r>
      <w:r w:rsidR="00E922D4" w:rsidRPr="009C6C62">
        <w:t xml:space="preserve"> </w:t>
      </w:r>
    </w:p>
    <w:p w14:paraId="411268F9" w14:textId="5AE9162D" w:rsidR="000953D7" w:rsidRPr="009C6C62" w:rsidRDefault="002F1ADC" w:rsidP="00760CE8">
      <w:pPr>
        <w:pStyle w:val="aff5"/>
        <w:numPr>
          <w:ilvl w:val="3"/>
          <w:numId w:val="10"/>
        </w:numPr>
        <w:tabs>
          <w:tab w:val="left" w:pos="851"/>
          <w:tab w:val="left" w:pos="1134"/>
          <w:tab w:val="left" w:pos="1418"/>
        </w:tabs>
        <w:spacing w:before="120"/>
        <w:ind w:left="709" w:hanging="709"/>
        <w:jc w:val="both"/>
      </w:pPr>
      <w:r w:rsidRPr="009C6C62">
        <w:t>В том случае если Заявитель</w:t>
      </w:r>
      <w:r w:rsidR="001B05AF" w:rsidRPr="009C6C62">
        <w:t>, являющийся Депонентом, заключившим с Депозитарием Договор счета депо владельца (за исключением Депонентов-физических лиц, заключивших договор с оператором Финансовой платформы),</w:t>
      </w:r>
      <w:r w:rsidRPr="009C6C62">
        <w:t xml:space="preserve"> приобрел ценные бумаги, в отношении которых был осуществлен принудительный перевод учета прав на ценные бумаги на Счет депо владельца в Депозитарии, до 01.03.2022, </w:t>
      </w:r>
      <w:r w:rsidR="000F4FCD" w:rsidRPr="009C6C62">
        <w:t xml:space="preserve">для прекращения обособленного учета указанных ценных бумаг </w:t>
      </w:r>
      <w:r w:rsidR="000953D7" w:rsidRPr="009C6C62">
        <w:t xml:space="preserve">Заявитель должен предоставить </w:t>
      </w:r>
      <w:r w:rsidR="0007562A" w:rsidRPr="009C6C62">
        <w:t>в Депозита</w:t>
      </w:r>
      <w:r w:rsidR="007B4CCF" w:rsidRPr="009C6C62">
        <w:t>р</w:t>
      </w:r>
      <w:r w:rsidR="0007562A" w:rsidRPr="009C6C62">
        <w:t>ий:</w:t>
      </w:r>
    </w:p>
    <w:p w14:paraId="5A391AEC" w14:textId="090A57C0" w:rsidR="000953D7" w:rsidRPr="009C6C62" w:rsidRDefault="0007562A" w:rsidP="00092BAA">
      <w:pPr>
        <w:pStyle w:val="aff5"/>
        <w:numPr>
          <w:ilvl w:val="0"/>
          <w:numId w:val="74"/>
        </w:numPr>
        <w:tabs>
          <w:tab w:val="left" w:pos="709"/>
        </w:tabs>
        <w:spacing w:before="120"/>
        <w:ind w:left="709" w:hanging="425"/>
        <w:jc w:val="both"/>
      </w:pPr>
      <w:r w:rsidRPr="009C6C62">
        <w:t>Поручение на перевод ценных бумаг на раздел «Основной» в рамках одного и того же Счета депо владельца (код операции – 20)</w:t>
      </w:r>
      <w:r w:rsidR="000953D7" w:rsidRPr="009C6C62">
        <w:t>;</w:t>
      </w:r>
    </w:p>
    <w:p w14:paraId="5AFCB18B" w14:textId="3B7273BF" w:rsidR="0007562A" w:rsidRPr="009C6C62" w:rsidRDefault="001B05AF" w:rsidP="00092BAA">
      <w:pPr>
        <w:pStyle w:val="aff5"/>
        <w:numPr>
          <w:ilvl w:val="0"/>
          <w:numId w:val="74"/>
        </w:numPr>
        <w:tabs>
          <w:tab w:val="left" w:pos="709"/>
        </w:tabs>
        <w:spacing w:before="120"/>
        <w:ind w:left="709" w:hanging="425"/>
        <w:jc w:val="both"/>
      </w:pPr>
      <w:r w:rsidRPr="009C6C62">
        <w:t>документы, подтверждающие факт приобретения ценных бумаг до 01.03.2022, если указанные</w:t>
      </w:r>
      <w:r w:rsidR="000953D7" w:rsidRPr="009C6C62">
        <w:t xml:space="preserve"> документы не были предоставлен</w:t>
      </w:r>
      <w:r w:rsidRPr="009C6C62">
        <w:t>ы в Депозитарий ранее.</w:t>
      </w:r>
    </w:p>
    <w:p w14:paraId="1F1FE964" w14:textId="663F612A" w:rsidR="000F4FCD" w:rsidRPr="009C6C62" w:rsidRDefault="0027361C" w:rsidP="00760CE8">
      <w:pPr>
        <w:pStyle w:val="aff5"/>
        <w:numPr>
          <w:ilvl w:val="3"/>
          <w:numId w:val="10"/>
        </w:numPr>
        <w:tabs>
          <w:tab w:val="left" w:pos="851"/>
          <w:tab w:val="left" w:pos="1418"/>
        </w:tabs>
        <w:spacing w:before="120"/>
        <w:ind w:left="709" w:hanging="709"/>
        <w:jc w:val="both"/>
      </w:pPr>
      <w:r w:rsidRPr="009C6C62">
        <w:t>Заявител</w:t>
      </w:r>
      <w:r w:rsidR="00760CE8" w:rsidRPr="009C6C62">
        <w:t>ь</w:t>
      </w:r>
      <w:r w:rsidR="00164463" w:rsidRPr="009C6C62">
        <w:t>,</w:t>
      </w:r>
      <w:r w:rsidRPr="009C6C62">
        <w:t xml:space="preserve"> не заключивши</w:t>
      </w:r>
      <w:r w:rsidR="00760CE8" w:rsidRPr="009C6C62">
        <w:t>й</w:t>
      </w:r>
      <w:r w:rsidRPr="009C6C62">
        <w:t xml:space="preserve"> с Депозитарием </w:t>
      </w:r>
      <w:r w:rsidR="001978DA" w:rsidRPr="009C6C62">
        <w:t>Д</w:t>
      </w:r>
      <w:r w:rsidRPr="009C6C62">
        <w:t>оговор счета депо владельца</w:t>
      </w:r>
      <w:r w:rsidR="001041AA" w:rsidRPr="009C6C62">
        <w:t>,</w:t>
      </w:r>
      <w:r w:rsidRPr="009C6C62">
        <w:t xml:space="preserve"> </w:t>
      </w:r>
      <w:r w:rsidR="001041AA" w:rsidRPr="009C6C62">
        <w:t>долж</w:t>
      </w:r>
      <w:r w:rsidR="00760CE8" w:rsidRPr="009C6C62">
        <w:t>е</w:t>
      </w:r>
      <w:r w:rsidR="000F4FCD" w:rsidRPr="009C6C62">
        <w:t>н</w:t>
      </w:r>
      <w:r w:rsidR="001041AA" w:rsidRPr="009C6C62">
        <w:t xml:space="preserve"> предостав</w:t>
      </w:r>
      <w:r w:rsidR="00760CE8" w:rsidRPr="009C6C62">
        <w:t>ить</w:t>
      </w:r>
      <w:r w:rsidR="001041AA" w:rsidRPr="009C6C62">
        <w:t xml:space="preserve"> в Депозитарий</w:t>
      </w:r>
      <w:r w:rsidR="00874864" w:rsidRPr="009C6C62">
        <w:t xml:space="preserve"> заявление о переводе ценных бумаг в другой депозитарий</w:t>
      </w:r>
      <w:r w:rsidRPr="009C6C62">
        <w:t xml:space="preserve"> </w:t>
      </w:r>
      <w:r w:rsidR="00874864" w:rsidRPr="009C6C62">
        <w:t>по форме S016, приведенной на Сайте</w:t>
      </w:r>
      <w:r w:rsidRPr="009C6C62">
        <w:t xml:space="preserve">. </w:t>
      </w:r>
      <w:r w:rsidR="00294F39" w:rsidRPr="009C6C62">
        <w:t>Перевод ценных бумаг в этом случае будет осуществлен без прекращения обособленного учета ценных бумаг</w:t>
      </w:r>
      <w:r w:rsidR="00760CE8" w:rsidRPr="009C6C62">
        <w:t>.</w:t>
      </w:r>
    </w:p>
    <w:p w14:paraId="11008449" w14:textId="6C43B1A9" w:rsidR="000F4FCD" w:rsidRPr="009C6C62" w:rsidRDefault="0059351D" w:rsidP="0075415D">
      <w:pPr>
        <w:pStyle w:val="aff5"/>
        <w:numPr>
          <w:ilvl w:val="3"/>
          <w:numId w:val="10"/>
        </w:numPr>
        <w:tabs>
          <w:tab w:val="left" w:pos="851"/>
          <w:tab w:val="left" w:pos="1418"/>
        </w:tabs>
        <w:spacing w:before="120"/>
        <w:ind w:left="709" w:hanging="709"/>
        <w:jc w:val="both"/>
      </w:pPr>
      <w:r w:rsidRPr="009C6C62">
        <w:t>Ц</w:t>
      </w:r>
      <w:r w:rsidR="002F1ADC" w:rsidRPr="009C6C62">
        <w:t>енные бумаги будут переведены</w:t>
      </w:r>
      <w:r w:rsidR="000F4FCD" w:rsidRPr="009C6C62">
        <w:t>:</w:t>
      </w:r>
      <w:r w:rsidR="002F1ADC" w:rsidRPr="009C6C62">
        <w:t xml:space="preserve"> </w:t>
      </w:r>
    </w:p>
    <w:p w14:paraId="0E70F8FD" w14:textId="0F933834" w:rsidR="00AD52E3" w:rsidRPr="009C6C62" w:rsidRDefault="001978DA" w:rsidP="0075415D">
      <w:pPr>
        <w:pStyle w:val="aff5"/>
        <w:numPr>
          <w:ilvl w:val="4"/>
          <w:numId w:val="10"/>
        </w:numPr>
        <w:tabs>
          <w:tab w:val="left" w:pos="709"/>
          <w:tab w:val="left" w:pos="1134"/>
        </w:tabs>
        <w:spacing w:before="120"/>
        <w:ind w:left="709" w:hanging="709"/>
        <w:jc w:val="both"/>
      </w:pPr>
      <w:r w:rsidRPr="009C6C62">
        <w:t xml:space="preserve">или </w:t>
      </w:r>
      <w:r w:rsidR="00AD52E3" w:rsidRPr="009C6C62">
        <w:t xml:space="preserve">по Поручению Заявителя </w:t>
      </w:r>
      <w:r w:rsidR="002F1ADC" w:rsidRPr="009C6C62">
        <w:t>на раздел «Основной» Счета депо владельца</w:t>
      </w:r>
      <w:r w:rsidR="00E5136E" w:rsidRPr="009C6C62">
        <w:t xml:space="preserve"> Заявителя</w:t>
      </w:r>
      <w:r w:rsidR="00874864" w:rsidRPr="009C6C62">
        <w:t>, заключившего с Депозитарием Договор</w:t>
      </w:r>
      <w:r w:rsidR="0027361C" w:rsidRPr="009C6C62">
        <w:t xml:space="preserve"> </w:t>
      </w:r>
      <w:r w:rsidR="007B4CCF" w:rsidRPr="009C6C62">
        <w:t xml:space="preserve">счета депо владельца </w:t>
      </w:r>
      <w:r w:rsidR="0027361C" w:rsidRPr="009C6C62">
        <w:t>(за исключением Депонентов-ф</w:t>
      </w:r>
      <w:r w:rsidR="005B1D03" w:rsidRPr="009C6C62">
        <w:t>и</w:t>
      </w:r>
      <w:r w:rsidR="0027361C" w:rsidRPr="009C6C62">
        <w:t>зических лиц</w:t>
      </w:r>
      <w:r w:rsidR="00164463" w:rsidRPr="009C6C62">
        <w:t>, заключивших договор с оператором Финансовой платформы</w:t>
      </w:r>
      <w:r w:rsidR="0027361C" w:rsidRPr="009C6C62">
        <w:t>)</w:t>
      </w:r>
      <w:r w:rsidR="00E5136E" w:rsidRPr="009C6C62">
        <w:t xml:space="preserve"> </w:t>
      </w:r>
      <w:r w:rsidR="00FA5E56" w:rsidRPr="009C6C62">
        <w:t xml:space="preserve">(код операции – </w:t>
      </w:r>
      <w:r w:rsidR="00AD52E3" w:rsidRPr="009C6C62">
        <w:t>2</w:t>
      </w:r>
      <w:r w:rsidR="00FA5E56" w:rsidRPr="009C6C62">
        <w:t>0)</w:t>
      </w:r>
      <w:r w:rsidR="00760CE8" w:rsidRPr="009C6C62">
        <w:t>. Операции перевода ценных бумаг, приобретенных до 01.03.2022, будут исполнены только при наличии в Депозитарии документов, подтверждающих приобретение ценных бумаг до 01.03.2022</w:t>
      </w:r>
      <w:r w:rsidR="00AD52E3" w:rsidRPr="009C6C62">
        <w:t>;</w:t>
      </w:r>
    </w:p>
    <w:p w14:paraId="03D73A19" w14:textId="4AC585D0" w:rsidR="00537C50" w:rsidRPr="009C6C62" w:rsidRDefault="001978DA" w:rsidP="00760CE8">
      <w:pPr>
        <w:pStyle w:val="aff5"/>
        <w:numPr>
          <w:ilvl w:val="4"/>
          <w:numId w:val="10"/>
        </w:numPr>
        <w:tabs>
          <w:tab w:val="left" w:pos="709"/>
          <w:tab w:val="left" w:pos="1134"/>
        </w:tabs>
        <w:spacing w:before="120"/>
        <w:ind w:left="709" w:hanging="709"/>
        <w:jc w:val="both"/>
      </w:pPr>
      <w:r w:rsidRPr="009C6C62">
        <w:t>или</w:t>
      </w:r>
      <w:r w:rsidR="00FA5E56" w:rsidRPr="009C6C62">
        <w:t xml:space="preserve"> </w:t>
      </w:r>
      <w:r w:rsidR="00AD52E3" w:rsidRPr="009C6C62">
        <w:t xml:space="preserve">по Служебному поручению </w:t>
      </w:r>
      <w:r w:rsidR="00E5136E" w:rsidRPr="009C6C62">
        <w:t xml:space="preserve">на </w:t>
      </w:r>
      <w:r w:rsidR="001D0404" w:rsidRPr="009C6C62">
        <w:t xml:space="preserve">указанный в заявлении по форме S016 </w:t>
      </w:r>
      <w:r w:rsidR="006E3800" w:rsidRPr="009C6C62">
        <w:t xml:space="preserve">раздел </w:t>
      </w:r>
      <w:r w:rsidR="00E5136E" w:rsidRPr="009C6C62">
        <w:t>Счет</w:t>
      </w:r>
      <w:r w:rsidR="006E3800" w:rsidRPr="009C6C62">
        <w:t>а</w:t>
      </w:r>
      <w:r w:rsidR="00E5136E" w:rsidRPr="009C6C62">
        <w:t xml:space="preserve"> депо номинального держателя, в депозитари</w:t>
      </w:r>
      <w:r w:rsidR="00B3543A" w:rsidRPr="009C6C62">
        <w:t>и</w:t>
      </w:r>
      <w:r w:rsidR="00E5136E" w:rsidRPr="009C6C62">
        <w:t xml:space="preserve"> которого открыт счет депо владельца Заявителя, не </w:t>
      </w:r>
      <w:r w:rsidR="00B64814" w:rsidRPr="009C6C62">
        <w:t xml:space="preserve">заключившего с Депозитарием </w:t>
      </w:r>
      <w:r w:rsidRPr="009C6C62">
        <w:t>Д</w:t>
      </w:r>
      <w:r w:rsidR="00B64814" w:rsidRPr="009C6C62">
        <w:t>оговор счета депо владельца</w:t>
      </w:r>
      <w:r w:rsidR="00FA5E56" w:rsidRPr="009C6C62">
        <w:t xml:space="preserve">, </w:t>
      </w:r>
      <w:r w:rsidR="00537C50" w:rsidRPr="009C6C62">
        <w:t>(код операции – 16) и встречному Поручению Депонента, на Счет депо номинального держателя которого должны быть зачислены ценные бумаги</w:t>
      </w:r>
      <w:r w:rsidR="007B4CCF" w:rsidRPr="009C6C62">
        <w:t>,</w:t>
      </w:r>
      <w:r w:rsidR="00537C50" w:rsidRPr="009C6C62">
        <w:t xml:space="preserve"> (код операции – 16/1).</w:t>
      </w:r>
    </w:p>
    <w:p w14:paraId="68E5EB5D" w14:textId="61FD4756" w:rsidR="00E5726F" w:rsidRPr="009C6C62" w:rsidRDefault="00E5726F" w:rsidP="00E5726F">
      <w:pPr>
        <w:pStyle w:val="aff5"/>
        <w:numPr>
          <w:ilvl w:val="3"/>
          <w:numId w:val="10"/>
        </w:numPr>
        <w:tabs>
          <w:tab w:val="left" w:pos="851"/>
          <w:tab w:val="left" w:pos="1418"/>
        </w:tabs>
        <w:spacing w:before="120"/>
        <w:ind w:left="709" w:hanging="709"/>
        <w:jc w:val="both"/>
      </w:pPr>
      <w:r w:rsidRPr="009C6C62">
        <w:t>В случае</w:t>
      </w:r>
      <w:r w:rsidR="00DE54FB" w:rsidRPr="009C6C62">
        <w:t>,</w:t>
      </w:r>
      <w:r w:rsidRPr="009C6C62">
        <w:t xml:space="preserve"> если в соответствии с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 допускается списание ценных бумаг со Счета депо владельца, в том числе</w:t>
      </w:r>
      <w:r w:rsidR="00DE54FB" w:rsidRPr="009C6C62">
        <w:t>,</w:t>
      </w:r>
      <w:r w:rsidRPr="009C6C62">
        <w:t xml:space="preserve"> с обеспечением обособленного учета прав на ценные бумаги в другом депозитарии, переводы ценных бумаг со Счета депо владельца совершаются на основании:</w:t>
      </w:r>
    </w:p>
    <w:p w14:paraId="57834266" w14:textId="08DA3A0D" w:rsidR="00E5726F" w:rsidRPr="009C6C62" w:rsidRDefault="00E5726F" w:rsidP="0099526B">
      <w:pPr>
        <w:pStyle w:val="aff5"/>
        <w:numPr>
          <w:ilvl w:val="4"/>
          <w:numId w:val="10"/>
        </w:numPr>
        <w:tabs>
          <w:tab w:val="left" w:pos="709"/>
          <w:tab w:val="left" w:pos="851"/>
        </w:tabs>
        <w:spacing w:before="120"/>
        <w:ind w:left="709"/>
        <w:jc w:val="both"/>
      </w:pPr>
      <w:r w:rsidRPr="009C6C62">
        <w:t xml:space="preserve">встречных Поручений </w:t>
      </w:r>
      <w:r w:rsidR="00AC527D" w:rsidRPr="009C6C62">
        <w:t>Заявителя</w:t>
      </w:r>
      <w:r w:rsidR="00DE54FB" w:rsidRPr="009C6C62">
        <w:t xml:space="preserve">, </w:t>
      </w:r>
      <w:r w:rsidRPr="009C6C62">
        <w:t>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 (код операции - 16) и Депонента-получателя ценных бумаг (код операции - 16/1);</w:t>
      </w:r>
    </w:p>
    <w:p w14:paraId="6197274F" w14:textId="169AB6E0" w:rsidR="00E5726F" w:rsidRPr="009C6C62" w:rsidRDefault="00E5726F" w:rsidP="0099526B">
      <w:pPr>
        <w:pStyle w:val="aff5"/>
        <w:numPr>
          <w:ilvl w:val="4"/>
          <w:numId w:val="10"/>
        </w:numPr>
        <w:tabs>
          <w:tab w:val="left" w:pos="851"/>
          <w:tab w:val="left" w:pos="1418"/>
        </w:tabs>
        <w:spacing w:before="120"/>
        <w:ind w:left="709"/>
        <w:jc w:val="both"/>
      </w:pPr>
      <w:r w:rsidRPr="009C6C62">
        <w:t xml:space="preserve">заявления по форме S016 </w:t>
      </w:r>
      <w:r w:rsidR="00AC527D" w:rsidRPr="009C6C62">
        <w:t>Заявителя</w:t>
      </w:r>
      <w:r w:rsidRPr="009C6C62">
        <w:t>, не заключившего с Депозитарием Договор счета депо владельца, или Депонента-физического лица, заключившего договор с оператором Финансовой платформы, на перевод ценных бумаг на Счет депо номинального держателя, в депозитарии которого откры</w:t>
      </w:r>
      <w:r w:rsidR="00AC527D" w:rsidRPr="009C6C62">
        <w:t xml:space="preserve">т счет депо, на который </w:t>
      </w:r>
      <w:r w:rsidR="00AC527D" w:rsidRPr="009C6C62">
        <w:lastRenderedPageBreak/>
        <w:t>должны быть зачислены ценные бумаги.</w:t>
      </w:r>
      <w:r w:rsidR="00DE54FB" w:rsidRPr="009C6C62">
        <w:t xml:space="preserve"> </w:t>
      </w:r>
      <w:r w:rsidR="00AC527D" w:rsidRPr="009C6C62">
        <w:t>Н</w:t>
      </w:r>
      <w:r w:rsidR="00DE54FB" w:rsidRPr="009C6C62">
        <w:t xml:space="preserve">а </w:t>
      </w:r>
      <w:r w:rsidRPr="009C6C62">
        <w:t xml:space="preserve">основании </w:t>
      </w:r>
      <w:r w:rsidR="00AC527D" w:rsidRPr="009C6C62">
        <w:t xml:space="preserve">заявления по форме </w:t>
      </w:r>
      <w:r w:rsidR="00AC527D" w:rsidRPr="009C6C62">
        <w:rPr>
          <w:lang w:val="en-US"/>
        </w:rPr>
        <w:t>S</w:t>
      </w:r>
      <w:r w:rsidR="00AC527D" w:rsidRPr="009C6C62">
        <w:t>016</w:t>
      </w:r>
      <w:r w:rsidRPr="009C6C62">
        <w:t xml:space="preserve"> будет сформировано Служебное поручение (код операции -</w:t>
      </w:r>
      <w:r w:rsidR="00C438DF" w:rsidRPr="009C6C62">
        <w:t xml:space="preserve"> </w:t>
      </w:r>
      <w:r w:rsidRPr="009C6C62">
        <w:t>16)</w:t>
      </w:r>
      <w:r w:rsidR="00AC527D" w:rsidRPr="009C6C62">
        <w:t>.</w:t>
      </w:r>
      <w:r w:rsidRPr="009C6C62">
        <w:t xml:space="preserve"> </w:t>
      </w:r>
      <w:r w:rsidR="00AC527D" w:rsidRPr="009C6C62">
        <w:t>Депонент-получатель ценных бумаг</w:t>
      </w:r>
      <w:r w:rsidR="00DF675C" w:rsidRPr="009C6C62">
        <w:t>, в депозитарии которого открыт счет депо владельца (счет депо владельцев),</w:t>
      </w:r>
      <w:r w:rsidR="00AC527D" w:rsidRPr="009C6C62">
        <w:t xml:space="preserve"> </w:t>
      </w:r>
      <w:r w:rsidR="00DF675C" w:rsidRPr="009C6C62">
        <w:t>должен подать вс</w:t>
      </w:r>
      <w:r w:rsidRPr="009C6C62">
        <w:t>тречно</w:t>
      </w:r>
      <w:r w:rsidR="00DF675C" w:rsidRPr="009C6C62">
        <w:t>е</w:t>
      </w:r>
      <w:r w:rsidRPr="009C6C62">
        <w:t xml:space="preserve"> Поручени</w:t>
      </w:r>
      <w:r w:rsidR="00DF675C" w:rsidRPr="009C6C62">
        <w:t>е</w:t>
      </w:r>
      <w:r w:rsidRPr="009C6C62">
        <w:t xml:space="preserve"> (код операции – 16/1). В Поручении Депонента-получателя ценных бумаг в поле «Дополнительная информация» должно быть указано: «С обеспечением обособленного учета» (если применимо).</w:t>
      </w:r>
    </w:p>
    <w:p w14:paraId="60D067C2" w14:textId="1330F0E1" w:rsidR="004D6C39" w:rsidRPr="009C6C62" w:rsidRDefault="004D6C39" w:rsidP="00355E55">
      <w:pPr>
        <w:pStyle w:val="aff5"/>
        <w:numPr>
          <w:ilvl w:val="3"/>
          <w:numId w:val="10"/>
        </w:numPr>
        <w:tabs>
          <w:tab w:val="left" w:pos="851"/>
          <w:tab w:val="left" w:pos="1418"/>
        </w:tabs>
        <w:spacing w:before="120"/>
        <w:ind w:left="709" w:hanging="993"/>
        <w:jc w:val="both"/>
      </w:pPr>
      <w:r w:rsidRPr="009C6C62">
        <w:t xml:space="preserve">В случае получения от другого депозитария </w:t>
      </w:r>
      <w:r w:rsidR="009572E1" w:rsidRPr="009C6C62">
        <w:t xml:space="preserve">Поручения </w:t>
      </w:r>
      <w:r w:rsidR="00B266D4" w:rsidRPr="009C6C62">
        <w:t xml:space="preserve">(код операции </w:t>
      </w:r>
      <w:r w:rsidR="005E1ABE" w:rsidRPr="009C6C62">
        <w:t xml:space="preserve">- </w:t>
      </w:r>
      <w:r w:rsidR="00B34C99" w:rsidRPr="009C6C62">
        <w:t xml:space="preserve">16) </w:t>
      </w:r>
      <w:r w:rsidR="009572E1" w:rsidRPr="009C6C62">
        <w:t>с указанием в качестве раздела зачисления кода раздела «Обособленный учет ценных бумаг, приобретенных после 01.03.2022»</w:t>
      </w:r>
      <w:r w:rsidR="00AC0D57" w:rsidRPr="009C6C62">
        <w:t xml:space="preserve"> </w:t>
      </w:r>
      <w:r w:rsidR="009572E1" w:rsidRPr="009C6C62">
        <w:t>Депозитарий</w:t>
      </w:r>
      <w:r w:rsidRPr="009C6C62">
        <w:t xml:space="preserve"> обеспеч</w:t>
      </w:r>
      <w:r w:rsidR="009572E1" w:rsidRPr="009C6C62">
        <w:t>ивает</w:t>
      </w:r>
      <w:r w:rsidRPr="009C6C62">
        <w:t xml:space="preserve"> обособленный учет</w:t>
      </w:r>
      <w:r w:rsidR="002A4C94" w:rsidRPr="009C6C62">
        <w:t xml:space="preserve"> </w:t>
      </w:r>
      <w:r w:rsidR="00066017" w:rsidRPr="009C6C62">
        <w:t>прав на ценные бумаги</w:t>
      </w:r>
      <w:r w:rsidRPr="009C6C62">
        <w:t xml:space="preserve">, </w:t>
      </w:r>
      <w:r w:rsidR="009572E1" w:rsidRPr="009C6C62">
        <w:t xml:space="preserve">а также </w:t>
      </w:r>
      <w:r w:rsidRPr="009C6C62">
        <w:t xml:space="preserve">соблюдение ограничений и требований, предусмотренных </w:t>
      </w:r>
      <w:r w:rsidR="00AC0D57" w:rsidRPr="009C6C62">
        <w:t>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w:t>
      </w:r>
      <w:r w:rsidRPr="009C6C62">
        <w:t xml:space="preserve"> Банка России.</w:t>
      </w:r>
    </w:p>
    <w:p w14:paraId="17279E82" w14:textId="44DD95C4" w:rsidR="00A532DB" w:rsidRPr="009C6C62" w:rsidRDefault="00150D84" w:rsidP="00355E55">
      <w:pPr>
        <w:pStyle w:val="aff5"/>
        <w:numPr>
          <w:ilvl w:val="3"/>
          <w:numId w:val="10"/>
        </w:numPr>
        <w:tabs>
          <w:tab w:val="left" w:pos="851"/>
          <w:tab w:val="left" w:pos="1418"/>
        </w:tabs>
        <w:spacing w:before="120"/>
        <w:ind w:left="709" w:hanging="993"/>
        <w:jc w:val="both"/>
      </w:pPr>
      <w:r w:rsidRPr="009C6C62">
        <w:t>После перевода ценных бумаг Заявителя в другой депозитарий Депозитарий по Служебному поручению закрывает Счет депо владельца, открытый в Депозитарии для осуществления принудительного перевода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w:t>
      </w:r>
    </w:p>
    <w:p w14:paraId="41E3E84D" w14:textId="34D9F4FD" w:rsidR="00A05CE9" w:rsidRPr="009C6C62" w:rsidRDefault="00A05CE9" w:rsidP="00355E55">
      <w:pPr>
        <w:pStyle w:val="aff5"/>
        <w:numPr>
          <w:ilvl w:val="3"/>
          <w:numId w:val="10"/>
        </w:numPr>
        <w:tabs>
          <w:tab w:val="left" w:pos="851"/>
          <w:tab w:val="left" w:pos="1418"/>
        </w:tabs>
        <w:spacing w:before="120"/>
        <w:ind w:left="709" w:hanging="993"/>
        <w:jc w:val="both"/>
      </w:pPr>
      <w:r w:rsidRPr="009C6C62">
        <w:t>В том случае</w:t>
      </w:r>
      <w:r w:rsidR="00EB7C6D" w:rsidRPr="009C6C62">
        <w:t>,</w:t>
      </w:r>
      <w:r w:rsidRPr="009C6C62">
        <w:t xml:space="preserve"> если в период учета </w:t>
      </w:r>
      <w:r w:rsidR="00164463" w:rsidRPr="009C6C62">
        <w:t xml:space="preserve">прав на </w:t>
      </w:r>
      <w:r w:rsidRPr="009C6C62">
        <w:t>ценны</w:t>
      </w:r>
      <w:r w:rsidR="00164463" w:rsidRPr="009C6C62">
        <w:t>е</w:t>
      </w:r>
      <w:r w:rsidRPr="009C6C62">
        <w:t xml:space="preserve"> бумаг</w:t>
      </w:r>
      <w:r w:rsidR="00164463" w:rsidRPr="009C6C62">
        <w:t>и</w:t>
      </w:r>
      <w:r w:rsidRPr="009C6C62">
        <w:t xml:space="preserve"> на открытом Заявителю, не заключившему с Депозитарием </w:t>
      </w:r>
      <w:r w:rsidR="00BC712E" w:rsidRPr="009C6C62">
        <w:t>Д</w:t>
      </w:r>
      <w:r w:rsidRPr="009C6C62">
        <w:t xml:space="preserve">оговор счета депо владельца, </w:t>
      </w:r>
      <w:r w:rsidR="00BC712E" w:rsidRPr="009C6C62">
        <w:t>С</w:t>
      </w:r>
      <w:r w:rsidR="00CE4319" w:rsidRPr="009C6C62">
        <w:t xml:space="preserve">чете депо владельца </w:t>
      </w:r>
      <w:r w:rsidRPr="009C6C62">
        <w:t>изменились анкетные данные Заявителя</w:t>
      </w:r>
      <w:r w:rsidR="00CE4319" w:rsidRPr="009C6C62">
        <w:t xml:space="preserve">, Заявитель должен предоставить в Депозитарий измененную анкету юридического лица по форме АА001 </w:t>
      </w:r>
      <w:r w:rsidR="00BC712E" w:rsidRPr="009C6C62">
        <w:t>и/</w:t>
      </w:r>
      <w:r w:rsidR="00CE4319" w:rsidRPr="009C6C62">
        <w:t>или дополнительную анкету АА101</w:t>
      </w:r>
      <w:r w:rsidR="00931C68" w:rsidRPr="009C6C62">
        <w:t>,</w:t>
      </w:r>
      <w:r w:rsidR="00CE4319" w:rsidRPr="009C6C62">
        <w:t xml:space="preserve"> либо измененную анкету физического лица по форме АА116 (в зависимости от того, что применимо). На основании Служебного поручения измененные анкеты будут зарегистрированы в Системе депозитарного учета.</w:t>
      </w:r>
      <w:r w:rsidR="00EA7111" w:rsidRPr="009C6C62">
        <w:t xml:space="preserve"> Эти измененные </w:t>
      </w:r>
      <w:r w:rsidR="00BD2E78" w:rsidRPr="009C6C62">
        <w:t xml:space="preserve">анкетные </w:t>
      </w:r>
      <w:r w:rsidR="00EA7111" w:rsidRPr="009C6C62">
        <w:t>данные будут использоваться при взаимодействии с Заявителем.</w:t>
      </w:r>
    </w:p>
    <w:p w14:paraId="6CCAC65E" w14:textId="5879D4CE" w:rsidR="00150D84" w:rsidRPr="009C6C62" w:rsidRDefault="00150D84" w:rsidP="00355E55">
      <w:pPr>
        <w:pStyle w:val="aff5"/>
        <w:numPr>
          <w:ilvl w:val="3"/>
          <w:numId w:val="10"/>
        </w:numPr>
        <w:tabs>
          <w:tab w:val="left" w:pos="851"/>
          <w:tab w:val="left" w:pos="1418"/>
        </w:tabs>
        <w:spacing w:before="120"/>
        <w:ind w:left="709" w:hanging="993"/>
        <w:jc w:val="both"/>
      </w:pPr>
      <w:r w:rsidRPr="009C6C62">
        <w:t>В том случае</w:t>
      </w:r>
      <w:r w:rsidR="00EB7C6D" w:rsidRPr="009C6C62">
        <w:t>,</w:t>
      </w:r>
      <w:r w:rsidRPr="009C6C62">
        <w:t xml:space="preserve"> если Заявителю, не заключившему с Депозитарием </w:t>
      </w:r>
      <w:r w:rsidR="00BC712E" w:rsidRPr="009C6C62">
        <w:t>Д</w:t>
      </w:r>
      <w:r w:rsidRPr="009C6C62">
        <w:t xml:space="preserve">оговор </w:t>
      </w:r>
      <w:r w:rsidR="00BC712E" w:rsidRPr="009C6C62">
        <w:t>с</w:t>
      </w:r>
      <w:r w:rsidRPr="009C6C62">
        <w:t>чета депо владельца</w:t>
      </w:r>
      <w:r w:rsidR="00E071A7" w:rsidRPr="009C6C62">
        <w:t>,</w:t>
      </w:r>
      <w:r w:rsidRPr="009C6C62">
        <w:t xml:space="preserve"> необходимо получить </w:t>
      </w:r>
      <w:r w:rsidR="00E071A7" w:rsidRPr="009C6C62">
        <w:t>из Депозитария выписку об остатках ценных бумаг на конец Операционного дня в определенную дату или отчет об операциях за определенный</w:t>
      </w:r>
      <w:r w:rsidR="00193913" w:rsidRPr="009C6C62">
        <w:t xml:space="preserve"> период, Заявитель должен предоставить в Депозитарий запрос по форме S018, приведенной на Сайте. </w:t>
      </w:r>
      <w:r w:rsidR="003810E1" w:rsidRPr="009C6C62">
        <w:t>По результатам исполнения операции по Служебному поручению Заявителю будет предоставлен отчет по форме IS401 или IS411</w:t>
      </w:r>
      <w:r w:rsidR="00BC712E" w:rsidRPr="009C6C62">
        <w:t xml:space="preserve"> на бумажном носителе</w:t>
      </w:r>
      <w:r w:rsidR="003810E1" w:rsidRPr="009C6C62">
        <w:t>.</w:t>
      </w:r>
    </w:p>
    <w:p w14:paraId="045E507D" w14:textId="14C17518" w:rsidR="003810E1" w:rsidRPr="009C6C62" w:rsidRDefault="003810E1" w:rsidP="00355E55">
      <w:pPr>
        <w:pStyle w:val="aff5"/>
        <w:numPr>
          <w:ilvl w:val="3"/>
          <w:numId w:val="10"/>
        </w:numPr>
        <w:tabs>
          <w:tab w:val="left" w:pos="851"/>
          <w:tab w:val="left" w:pos="1418"/>
        </w:tabs>
        <w:spacing w:before="120"/>
        <w:ind w:left="709" w:hanging="993"/>
        <w:jc w:val="both"/>
      </w:pPr>
      <w:r w:rsidRPr="009C6C62">
        <w:t>Заявитель, заключивший с Депозитарием Договор счета депо владельца, может получить отчет об остатках ценных бумаг и/или об операция</w:t>
      </w:r>
      <w:r w:rsidR="00C51570" w:rsidRPr="009C6C62">
        <w:t>х</w:t>
      </w:r>
      <w:r w:rsidRPr="009C6C62">
        <w:t xml:space="preserve"> в порядке, предусмотренном статьей 30 Условий.</w:t>
      </w:r>
    </w:p>
    <w:p w14:paraId="78AA1051" w14:textId="177F260F" w:rsidR="00940CA7" w:rsidRPr="009C6C62" w:rsidRDefault="00940CA7" w:rsidP="00541DEB">
      <w:pPr>
        <w:pStyle w:val="30"/>
        <w:keepNext w:val="0"/>
        <w:numPr>
          <w:ilvl w:val="2"/>
          <w:numId w:val="10"/>
        </w:numPr>
        <w:spacing w:before="120"/>
        <w:ind w:left="579"/>
        <w:rPr>
          <w:b/>
          <w:i/>
        </w:rPr>
      </w:pPr>
      <w:bookmarkStart w:id="43" w:name="_Toc142667179"/>
      <w:r w:rsidRPr="009C6C62">
        <w:rPr>
          <w:b/>
          <w:i/>
        </w:rPr>
        <w:t>Особенности принудительных переводов учета прав на ценные бумаги в соответствии со статьей 5.1 Федерального закона от 14.07.2022 № 319-ФЗ «О внесении изменений в отдельные законодательные акты Российской Федерации»</w:t>
      </w:r>
      <w:bookmarkEnd w:id="43"/>
    </w:p>
    <w:p w14:paraId="10B239F3" w14:textId="60250371" w:rsidR="00461301" w:rsidRPr="009C6C62" w:rsidRDefault="00D62C7E" w:rsidP="00942429">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9C6C62">
        <w:rPr>
          <w:rFonts w:ascii="Times New Roman" w:hAnsi="Times New Roman" w:cs="Times New Roman"/>
          <w:sz w:val="24"/>
          <w:szCs w:val="24"/>
        </w:rPr>
        <w:t xml:space="preserve">Если права на акции российского акционерного общества, облигации, централизованный учет прав на которые или обязательное централизованное хранение которых осуществляется российским депозитарием, инвестиционные паи </w:t>
      </w:r>
      <w:r w:rsidRPr="009C6C62">
        <w:rPr>
          <w:rFonts w:ascii="Times New Roman" w:hAnsi="Times New Roman" w:cs="Times New Roman"/>
          <w:sz w:val="24"/>
          <w:szCs w:val="24"/>
        </w:rPr>
        <w:lastRenderedPageBreak/>
        <w:t>российского паевого инвестиционного фонда (далее - переводимые ценные бумаги) учитываются в иностранной организации, имеющей право осуществлять учет и переход прав на ценные бумаги, на счете лица, действующего в интересах других лиц, открытом российскому депозитарию (далее - клиентский депозитарий), клиентский депозитарий в течение срока,</w:t>
      </w:r>
      <w:r w:rsidR="00AC0D57" w:rsidRPr="009C6C62">
        <w:rPr>
          <w:rFonts w:ascii="Times New Roman" w:hAnsi="Times New Roman" w:cs="Times New Roman"/>
          <w:sz w:val="24"/>
          <w:szCs w:val="24"/>
        </w:rPr>
        <w:t xml:space="preserve"> </w:t>
      </w:r>
      <w:r w:rsidRPr="009C6C62">
        <w:rPr>
          <w:rFonts w:ascii="Times New Roman" w:hAnsi="Times New Roman" w:cs="Times New Roman"/>
          <w:sz w:val="24"/>
          <w:szCs w:val="24"/>
        </w:rPr>
        <w:t>установленного законодательством Российской Федерации</w:t>
      </w:r>
      <w:r w:rsidR="00EF0C13" w:rsidRPr="009C6C62">
        <w:rPr>
          <w:rFonts w:ascii="Times New Roman" w:hAnsi="Times New Roman" w:cs="Times New Roman"/>
          <w:sz w:val="24"/>
          <w:szCs w:val="24"/>
        </w:rPr>
        <w:t>,</w:t>
      </w:r>
      <w:r w:rsidR="001D59C4" w:rsidRPr="009C6C62">
        <w:rPr>
          <w:rFonts w:ascii="Times New Roman" w:hAnsi="Times New Roman" w:cs="Times New Roman"/>
          <w:sz w:val="24"/>
          <w:szCs w:val="24"/>
        </w:rPr>
        <w:t xml:space="preserve"> в порядке, установленном Р</w:t>
      </w:r>
      <w:r w:rsidRPr="009C6C62">
        <w:rPr>
          <w:rFonts w:ascii="Times New Roman" w:hAnsi="Times New Roman" w:cs="Times New Roman"/>
          <w:sz w:val="24"/>
          <w:szCs w:val="24"/>
        </w:rPr>
        <w:t xml:space="preserve">ешением Совета директоров Банка России, обязан подать </w:t>
      </w:r>
      <w:r w:rsidR="00EF0C13" w:rsidRPr="009C6C62">
        <w:rPr>
          <w:rFonts w:ascii="Times New Roman" w:hAnsi="Times New Roman" w:cs="Times New Roman"/>
          <w:sz w:val="24"/>
          <w:szCs w:val="24"/>
        </w:rPr>
        <w:t xml:space="preserve">в Депозитарий </w:t>
      </w:r>
      <w:r w:rsidR="00217490" w:rsidRPr="009C6C62">
        <w:rPr>
          <w:rFonts w:ascii="Times New Roman" w:hAnsi="Times New Roman" w:cs="Times New Roman"/>
          <w:sz w:val="24"/>
          <w:szCs w:val="24"/>
        </w:rPr>
        <w:t xml:space="preserve">как нетипизированный документ в соответствии с Договором ЭДО </w:t>
      </w:r>
      <w:r w:rsidRPr="009C6C62">
        <w:rPr>
          <w:rFonts w:ascii="Times New Roman" w:hAnsi="Times New Roman" w:cs="Times New Roman"/>
          <w:sz w:val="24"/>
          <w:szCs w:val="24"/>
        </w:rPr>
        <w:t xml:space="preserve">Поручение </w:t>
      </w:r>
      <w:r w:rsidR="007514B6" w:rsidRPr="009C6C62">
        <w:rPr>
          <w:rFonts w:ascii="Times New Roman" w:hAnsi="Times New Roman" w:cs="Times New Roman"/>
          <w:sz w:val="24"/>
          <w:szCs w:val="24"/>
        </w:rPr>
        <w:t xml:space="preserve">по форме </w:t>
      </w:r>
      <w:r w:rsidR="007514B6" w:rsidRPr="009C6C62">
        <w:rPr>
          <w:rFonts w:ascii="Times New Roman" w:hAnsi="Times New Roman" w:cs="Times New Roman"/>
          <w:sz w:val="24"/>
          <w:szCs w:val="24"/>
          <w:lang w:val="en-US"/>
        </w:rPr>
        <w:t>S</w:t>
      </w:r>
      <w:r w:rsidR="007514B6" w:rsidRPr="009C6C62">
        <w:rPr>
          <w:rFonts w:ascii="Times New Roman" w:hAnsi="Times New Roman" w:cs="Times New Roman"/>
          <w:sz w:val="24"/>
          <w:szCs w:val="24"/>
        </w:rPr>
        <w:t xml:space="preserve">019 </w:t>
      </w:r>
      <w:r w:rsidRPr="009C6C62">
        <w:rPr>
          <w:rFonts w:ascii="Times New Roman" w:hAnsi="Times New Roman" w:cs="Times New Roman"/>
          <w:sz w:val="24"/>
          <w:szCs w:val="24"/>
        </w:rPr>
        <w:t>о принудительном переводе учета прав на переводимые ценные бумаги</w:t>
      </w:r>
      <w:r w:rsidR="006E3E65" w:rsidRPr="009C6C62">
        <w:rPr>
          <w:rFonts w:ascii="Times New Roman" w:hAnsi="Times New Roman" w:cs="Times New Roman"/>
          <w:sz w:val="24"/>
          <w:szCs w:val="24"/>
        </w:rPr>
        <w:t xml:space="preserve"> (далее – Поручение</w:t>
      </w:r>
      <w:r w:rsidR="00EB7C6D" w:rsidRPr="009C6C62">
        <w:rPr>
          <w:rFonts w:ascii="Times New Roman" w:hAnsi="Times New Roman" w:cs="Times New Roman"/>
          <w:sz w:val="24"/>
          <w:szCs w:val="24"/>
        </w:rPr>
        <w:t xml:space="preserve"> по форме </w:t>
      </w:r>
      <w:r w:rsidR="00EB7C6D" w:rsidRPr="009C6C62">
        <w:rPr>
          <w:rFonts w:ascii="Times New Roman" w:hAnsi="Times New Roman" w:cs="Times New Roman"/>
          <w:sz w:val="24"/>
          <w:szCs w:val="24"/>
          <w:lang w:val="en-US"/>
        </w:rPr>
        <w:t>S</w:t>
      </w:r>
      <w:r w:rsidR="00EB7C6D" w:rsidRPr="009C6C62">
        <w:rPr>
          <w:rFonts w:ascii="Times New Roman" w:hAnsi="Times New Roman" w:cs="Times New Roman"/>
          <w:sz w:val="24"/>
          <w:szCs w:val="24"/>
        </w:rPr>
        <w:t>019</w:t>
      </w:r>
      <w:r w:rsidR="006E3E65" w:rsidRPr="009C6C62">
        <w:rPr>
          <w:rFonts w:ascii="Times New Roman" w:hAnsi="Times New Roman" w:cs="Times New Roman"/>
          <w:sz w:val="24"/>
          <w:szCs w:val="24"/>
        </w:rPr>
        <w:t xml:space="preserve">) </w:t>
      </w:r>
      <w:r w:rsidRPr="009C6C62">
        <w:rPr>
          <w:rFonts w:ascii="Times New Roman" w:hAnsi="Times New Roman" w:cs="Times New Roman"/>
          <w:sz w:val="24"/>
          <w:szCs w:val="24"/>
        </w:rPr>
        <w:t xml:space="preserve">со Счета депо иностранного номинального держателя </w:t>
      </w:r>
      <w:r w:rsidR="007514B6" w:rsidRPr="009C6C62">
        <w:rPr>
          <w:rFonts w:ascii="Times New Roman" w:hAnsi="Times New Roman" w:cs="Times New Roman"/>
          <w:sz w:val="24"/>
          <w:szCs w:val="24"/>
        </w:rPr>
        <w:t>на Счет депо номинального держателя, открытый в Депозит</w:t>
      </w:r>
      <w:r w:rsidR="00EF0C13" w:rsidRPr="009C6C62">
        <w:rPr>
          <w:rFonts w:ascii="Times New Roman" w:hAnsi="Times New Roman" w:cs="Times New Roman"/>
          <w:sz w:val="24"/>
          <w:szCs w:val="24"/>
        </w:rPr>
        <w:t>а</w:t>
      </w:r>
      <w:r w:rsidR="007514B6" w:rsidRPr="009C6C62">
        <w:rPr>
          <w:rFonts w:ascii="Times New Roman" w:hAnsi="Times New Roman" w:cs="Times New Roman"/>
          <w:sz w:val="24"/>
          <w:szCs w:val="24"/>
        </w:rPr>
        <w:t xml:space="preserve">рии </w:t>
      </w:r>
      <w:r w:rsidRPr="009C6C62">
        <w:rPr>
          <w:rFonts w:ascii="Times New Roman" w:hAnsi="Times New Roman" w:cs="Times New Roman"/>
          <w:sz w:val="24"/>
          <w:szCs w:val="24"/>
        </w:rPr>
        <w:t>клиентско</w:t>
      </w:r>
      <w:r w:rsidR="007514B6" w:rsidRPr="009C6C62">
        <w:rPr>
          <w:rFonts w:ascii="Times New Roman" w:hAnsi="Times New Roman" w:cs="Times New Roman"/>
          <w:sz w:val="24"/>
          <w:szCs w:val="24"/>
        </w:rPr>
        <w:t>му</w:t>
      </w:r>
      <w:r w:rsidRPr="009C6C62">
        <w:rPr>
          <w:rFonts w:ascii="Times New Roman" w:hAnsi="Times New Roman" w:cs="Times New Roman"/>
          <w:sz w:val="24"/>
          <w:szCs w:val="24"/>
        </w:rPr>
        <w:t xml:space="preserve"> депозитари</w:t>
      </w:r>
      <w:r w:rsidR="007514B6" w:rsidRPr="009C6C62">
        <w:rPr>
          <w:rFonts w:ascii="Times New Roman" w:hAnsi="Times New Roman" w:cs="Times New Roman"/>
          <w:sz w:val="24"/>
          <w:szCs w:val="24"/>
        </w:rPr>
        <w:t>ю</w:t>
      </w:r>
      <w:r w:rsidRPr="009C6C62">
        <w:rPr>
          <w:rFonts w:ascii="Times New Roman" w:hAnsi="Times New Roman" w:cs="Times New Roman"/>
          <w:sz w:val="24"/>
          <w:szCs w:val="24"/>
        </w:rPr>
        <w:t xml:space="preserve">. </w:t>
      </w:r>
      <w:r w:rsidR="007514B6" w:rsidRPr="009C6C62">
        <w:rPr>
          <w:rFonts w:ascii="Times New Roman" w:hAnsi="Times New Roman" w:cs="Times New Roman"/>
          <w:sz w:val="24"/>
          <w:szCs w:val="24"/>
        </w:rPr>
        <w:t xml:space="preserve">Форма Поручения </w:t>
      </w:r>
      <w:r w:rsidR="007514B6" w:rsidRPr="009C6C62">
        <w:rPr>
          <w:rFonts w:ascii="Times New Roman" w:hAnsi="Times New Roman" w:cs="Times New Roman"/>
          <w:sz w:val="24"/>
          <w:szCs w:val="24"/>
          <w:lang w:val="en-US"/>
        </w:rPr>
        <w:t>S</w:t>
      </w:r>
      <w:r w:rsidR="007514B6" w:rsidRPr="009C6C62">
        <w:rPr>
          <w:rFonts w:ascii="Times New Roman" w:hAnsi="Times New Roman" w:cs="Times New Roman"/>
          <w:sz w:val="24"/>
          <w:szCs w:val="24"/>
        </w:rPr>
        <w:t>019 приведена на Сайте</w:t>
      </w:r>
      <w:r w:rsidR="00217490" w:rsidRPr="009C6C62">
        <w:rPr>
          <w:rFonts w:ascii="Times New Roman" w:hAnsi="Times New Roman" w:cs="Times New Roman"/>
          <w:sz w:val="24"/>
          <w:szCs w:val="24"/>
        </w:rPr>
        <w:t>.</w:t>
      </w:r>
      <w:r w:rsidR="009802B7" w:rsidRPr="009C6C62">
        <w:rPr>
          <w:rFonts w:ascii="Times New Roman" w:hAnsi="Times New Roman" w:cs="Times New Roman"/>
          <w:sz w:val="24"/>
          <w:szCs w:val="24"/>
        </w:rPr>
        <w:t xml:space="preserve"> </w:t>
      </w:r>
      <w:r w:rsidR="00461301" w:rsidRPr="009C6C62">
        <w:rPr>
          <w:rFonts w:ascii="Times New Roman" w:hAnsi="Times New Roman" w:cs="Times New Roman"/>
          <w:sz w:val="24"/>
          <w:szCs w:val="24"/>
        </w:rPr>
        <w:t xml:space="preserve">Указание в Поручении </w:t>
      </w:r>
      <w:r w:rsidR="00942429" w:rsidRPr="009C6C62">
        <w:rPr>
          <w:rFonts w:ascii="Times New Roman" w:hAnsi="Times New Roman" w:cs="Times New Roman"/>
          <w:sz w:val="24"/>
          <w:szCs w:val="24"/>
        </w:rPr>
        <w:t xml:space="preserve">по форме </w:t>
      </w:r>
      <w:r w:rsidR="00942429" w:rsidRPr="009C6C62">
        <w:rPr>
          <w:rFonts w:ascii="Times New Roman" w:hAnsi="Times New Roman" w:cs="Times New Roman"/>
          <w:sz w:val="24"/>
          <w:szCs w:val="24"/>
          <w:lang w:val="en-US"/>
        </w:rPr>
        <w:t>S</w:t>
      </w:r>
      <w:r w:rsidR="00942429" w:rsidRPr="009C6C62">
        <w:rPr>
          <w:rFonts w:ascii="Times New Roman" w:hAnsi="Times New Roman" w:cs="Times New Roman"/>
          <w:sz w:val="24"/>
          <w:szCs w:val="24"/>
        </w:rPr>
        <w:t xml:space="preserve">019 </w:t>
      </w:r>
      <w:r w:rsidR="00461301" w:rsidRPr="009C6C62">
        <w:rPr>
          <w:rFonts w:ascii="Times New Roman" w:hAnsi="Times New Roman" w:cs="Times New Roman"/>
          <w:sz w:val="24"/>
          <w:szCs w:val="24"/>
        </w:rPr>
        <w:t>реквизитов торгового Счета депо номинальног</w:t>
      </w:r>
      <w:r w:rsidR="000F15E9" w:rsidRPr="009C6C62">
        <w:rPr>
          <w:rFonts w:ascii="Times New Roman" w:hAnsi="Times New Roman" w:cs="Times New Roman"/>
          <w:sz w:val="24"/>
          <w:szCs w:val="24"/>
        </w:rPr>
        <w:t>о держателя (раздела торгового С</w:t>
      </w:r>
      <w:r w:rsidR="00461301" w:rsidRPr="009C6C62">
        <w:rPr>
          <w:rFonts w:ascii="Times New Roman" w:hAnsi="Times New Roman" w:cs="Times New Roman"/>
          <w:sz w:val="24"/>
          <w:szCs w:val="24"/>
        </w:rPr>
        <w:t>чета депо номинального держателя) не допускается.</w:t>
      </w:r>
    </w:p>
    <w:p w14:paraId="68C4A6E6" w14:textId="3121514D" w:rsidR="009802B7" w:rsidRPr="009C6C62"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9C6C62">
        <w:rPr>
          <w:rFonts w:ascii="Times New Roman" w:hAnsi="Times New Roman" w:cs="Times New Roman"/>
          <w:sz w:val="24"/>
          <w:szCs w:val="24"/>
        </w:rPr>
        <w:t xml:space="preserve">Депозитарий отказывает </w:t>
      </w:r>
      <w:r w:rsidR="000F15E9" w:rsidRPr="009C6C62">
        <w:rPr>
          <w:rFonts w:ascii="Times New Roman" w:hAnsi="Times New Roman" w:cs="Times New Roman"/>
          <w:sz w:val="24"/>
          <w:szCs w:val="24"/>
        </w:rPr>
        <w:t xml:space="preserve">клиентскому депозитарию </w:t>
      </w:r>
      <w:r w:rsidRPr="009C6C62">
        <w:rPr>
          <w:rFonts w:ascii="Times New Roman" w:hAnsi="Times New Roman" w:cs="Times New Roman"/>
          <w:sz w:val="24"/>
          <w:szCs w:val="24"/>
        </w:rPr>
        <w:t xml:space="preserve">в </w:t>
      </w:r>
      <w:r w:rsidR="000F15E9" w:rsidRPr="009C6C62">
        <w:rPr>
          <w:rFonts w:ascii="Times New Roman" w:hAnsi="Times New Roman" w:cs="Times New Roman"/>
          <w:sz w:val="24"/>
          <w:szCs w:val="24"/>
        </w:rPr>
        <w:t xml:space="preserve">проведении операций по принудительному переводу учета прав на переводимые ценные бумаги в случае отсутствия в Поручении </w:t>
      </w:r>
      <w:r w:rsidR="00942429" w:rsidRPr="009C6C62">
        <w:rPr>
          <w:rFonts w:ascii="Times New Roman" w:hAnsi="Times New Roman" w:cs="Times New Roman"/>
          <w:sz w:val="24"/>
          <w:szCs w:val="24"/>
        </w:rPr>
        <w:t xml:space="preserve">по форме </w:t>
      </w:r>
      <w:r w:rsidR="00942429" w:rsidRPr="009C6C62">
        <w:rPr>
          <w:rFonts w:ascii="Times New Roman" w:hAnsi="Times New Roman" w:cs="Times New Roman"/>
          <w:sz w:val="24"/>
          <w:szCs w:val="24"/>
          <w:lang w:val="en-US"/>
        </w:rPr>
        <w:t>S</w:t>
      </w:r>
      <w:r w:rsidR="00942429" w:rsidRPr="009C6C62">
        <w:rPr>
          <w:rFonts w:ascii="Times New Roman" w:hAnsi="Times New Roman" w:cs="Times New Roman"/>
          <w:sz w:val="24"/>
          <w:szCs w:val="24"/>
        </w:rPr>
        <w:t xml:space="preserve">019 </w:t>
      </w:r>
      <w:r w:rsidR="000F15E9" w:rsidRPr="009C6C62">
        <w:rPr>
          <w:rFonts w:ascii="Times New Roman" w:hAnsi="Times New Roman" w:cs="Times New Roman"/>
          <w:sz w:val="24"/>
          <w:szCs w:val="24"/>
        </w:rPr>
        <w:t>сведений, указанных в Решении Совета директоров Банка России.</w:t>
      </w:r>
    </w:p>
    <w:p w14:paraId="366E834E" w14:textId="591E34BC" w:rsidR="00D62C7E" w:rsidRPr="009C6C62"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9C6C62">
        <w:rPr>
          <w:rFonts w:ascii="Times New Roman" w:hAnsi="Times New Roman" w:cs="Times New Roman"/>
          <w:sz w:val="24"/>
          <w:szCs w:val="24"/>
        </w:rPr>
        <w:t xml:space="preserve">Не позднее </w:t>
      </w:r>
      <w:r w:rsidR="000F15E9" w:rsidRPr="009C6C62">
        <w:rPr>
          <w:rFonts w:ascii="Times New Roman" w:hAnsi="Times New Roman" w:cs="Times New Roman"/>
          <w:sz w:val="24"/>
          <w:szCs w:val="24"/>
        </w:rPr>
        <w:t xml:space="preserve">дня истечения срока подачи Поручений </w:t>
      </w:r>
      <w:r w:rsidR="006B72C2" w:rsidRPr="009C6C62">
        <w:rPr>
          <w:rFonts w:ascii="Times New Roman" w:hAnsi="Times New Roman" w:cs="Times New Roman"/>
          <w:sz w:val="24"/>
          <w:szCs w:val="24"/>
        </w:rPr>
        <w:t xml:space="preserve">по форме S019 </w:t>
      </w:r>
      <w:r w:rsidR="000F15E9" w:rsidRPr="009C6C62">
        <w:rPr>
          <w:rFonts w:ascii="Times New Roman" w:hAnsi="Times New Roman" w:cs="Times New Roman"/>
          <w:sz w:val="24"/>
          <w:szCs w:val="24"/>
        </w:rPr>
        <w:t xml:space="preserve">клиентский депозитарий должен подать в Депозитарий </w:t>
      </w:r>
      <w:r w:rsidR="006B72C2" w:rsidRPr="009C6C62">
        <w:rPr>
          <w:rFonts w:ascii="Times New Roman" w:hAnsi="Times New Roman" w:cs="Times New Roman"/>
          <w:sz w:val="24"/>
          <w:szCs w:val="24"/>
        </w:rPr>
        <w:t xml:space="preserve">в электронном виде встречное </w:t>
      </w:r>
      <w:r w:rsidR="000F15E9" w:rsidRPr="009C6C62">
        <w:rPr>
          <w:rFonts w:ascii="Times New Roman" w:hAnsi="Times New Roman" w:cs="Times New Roman"/>
          <w:sz w:val="24"/>
          <w:szCs w:val="24"/>
        </w:rPr>
        <w:t xml:space="preserve">Поручение </w:t>
      </w:r>
      <w:r w:rsidR="006B72C2" w:rsidRPr="009C6C62">
        <w:rPr>
          <w:rFonts w:ascii="Times New Roman" w:hAnsi="Times New Roman" w:cs="Times New Roman"/>
          <w:sz w:val="24"/>
          <w:szCs w:val="24"/>
        </w:rPr>
        <w:t xml:space="preserve">по форме MF010 (код операции – 16/1) </w:t>
      </w:r>
      <w:r w:rsidR="000F15E9" w:rsidRPr="009C6C62">
        <w:rPr>
          <w:rFonts w:ascii="Times New Roman" w:hAnsi="Times New Roman" w:cs="Times New Roman"/>
          <w:sz w:val="24"/>
          <w:szCs w:val="24"/>
        </w:rPr>
        <w:t xml:space="preserve">на зачисление переводимых ценных бумаг в количестве и на </w:t>
      </w:r>
      <w:r w:rsidR="006B72C2" w:rsidRPr="009C6C62">
        <w:rPr>
          <w:rFonts w:ascii="Times New Roman" w:hAnsi="Times New Roman" w:cs="Times New Roman"/>
          <w:sz w:val="24"/>
          <w:szCs w:val="24"/>
        </w:rPr>
        <w:t>С</w:t>
      </w:r>
      <w:r w:rsidR="000F15E9" w:rsidRPr="009C6C62">
        <w:rPr>
          <w:rFonts w:ascii="Times New Roman" w:hAnsi="Times New Roman" w:cs="Times New Roman"/>
          <w:sz w:val="24"/>
          <w:szCs w:val="24"/>
        </w:rPr>
        <w:t>чет</w:t>
      </w:r>
      <w:r w:rsidR="006B72C2" w:rsidRPr="009C6C62">
        <w:rPr>
          <w:rFonts w:ascii="Times New Roman" w:hAnsi="Times New Roman" w:cs="Times New Roman"/>
          <w:sz w:val="24"/>
          <w:szCs w:val="24"/>
        </w:rPr>
        <w:t xml:space="preserve"> депо номинального держателя клиентского депозитария</w:t>
      </w:r>
      <w:r w:rsidR="000F15E9" w:rsidRPr="009C6C62">
        <w:rPr>
          <w:rFonts w:ascii="Times New Roman" w:hAnsi="Times New Roman" w:cs="Times New Roman"/>
          <w:sz w:val="24"/>
          <w:szCs w:val="24"/>
        </w:rPr>
        <w:t xml:space="preserve">, указанные в Поручении </w:t>
      </w:r>
      <w:r w:rsidR="006B72C2" w:rsidRPr="009C6C62">
        <w:rPr>
          <w:rFonts w:ascii="Times New Roman" w:hAnsi="Times New Roman" w:cs="Times New Roman"/>
          <w:sz w:val="24"/>
          <w:szCs w:val="24"/>
        </w:rPr>
        <w:t>по форме S019.</w:t>
      </w:r>
    </w:p>
    <w:p w14:paraId="0AF085AA" w14:textId="0EB0BCFA" w:rsidR="00D62C7E" w:rsidRPr="009C6C62"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9C6C62">
        <w:rPr>
          <w:rFonts w:ascii="Times New Roman" w:hAnsi="Times New Roman" w:cs="Times New Roman"/>
          <w:sz w:val="24"/>
          <w:szCs w:val="24"/>
        </w:rPr>
        <w:t xml:space="preserve">Если общее количество переводимых ценных бумаг в поданных клиентскими депозитариями Поручениях </w:t>
      </w:r>
      <w:r w:rsidR="005D6692" w:rsidRPr="009C6C62">
        <w:rPr>
          <w:rFonts w:ascii="Times New Roman" w:hAnsi="Times New Roman" w:cs="Times New Roman"/>
          <w:sz w:val="24"/>
          <w:szCs w:val="24"/>
        </w:rPr>
        <w:t xml:space="preserve">по форме S019 </w:t>
      </w:r>
      <w:r w:rsidRPr="009C6C62">
        <w:rPr>
          <w:rFonts w:ascii="Times New Roman" w:hAnsi="Times New Roman" w:cs="Times New Roman"/>
          <w:sz w:val="24"/>
          <w:szCs w:val="24"/>
        </w:rPr>
        <w:t xml:space="preserve">не превышает количество таких ценных бумаг, учитываемых на Счете депо иностранного номинального держателя, </w:t>
      </w:r>
      <w:r w:rsidR="007514B6" w:rsidRPr="009C6C62">
        <w:rPr>
          <w:rFonts w:ascii="Times New Roman" w:hAnsi="Times New Roman" w:cs="Times New Roman"/>
          <w:sz w:val="24"/>
          <w:szCs w:val="24"/>
        </w:rPr>
        <w:t xml:space="preserve">Депозитарий </w:t>
      </w:r>
      <w:bookmarkStart w:id="44" w:name="P143"/>
      <w:bookmarkEnd w:id="44"/>
      <w:r w:rsidR="005C249E" w:rsidRPr="009C6C62">
        <w:rPr>
          <w:rFonts w:ascii="Times New Roman" w:hAnsi="Times New Roman" w:cs="Times New Roman"/>
          <w:sz w:val="24"/>
          <w:szCs w:val="24"/>
        </w:rPr>
        <w:t xml:space="preserve">не позднее срока, установленного Решением Совета директоров Банка России, </w:t>
      </w:r>
      <w:r w:rsidR="00D62C7E" w:rsidRPr="009C6C62">
        <w:rPr>
          <w:rFonts w:ascii="Times New Roman" w:hAnsi="Times New Roman" w:cs="Times New Roman"/>
          <w:sz w:val="24"/>
          <w:szCs w:val="24"/>
        </w:rPr>
        <w:t xml:space="preserve">на основании полученного </w:t>
      </w:r>
      <w:r w:rsidR="007514B6" w:rsidRPr="009C6C62">
        <w:rPr>
          <w:rFonts w:ascii="Times New Roman" w:hAnsi="Times New Roman" w:cs="Times New Roman"/>
          <w:sz w:val="24"/>
          <w:szCs w:val="24"/>
        </w:rPr>
        <w:t>П</w:t>
      </w:r>
      <w:r w:rsidR="00D62C7E" w:rsidRPr="009C6C62">
        <w:rPr>
          <w:rFonts w:ascii="Times New Roman" w:hAnsi="Times New Roman" w:cs="Times New Roman"/>
          <w:sz w:val="24"/>
          <w:szCs w:val="24"/>
        </w:rPr>
        <w:t xml:space="preserve">оручения </w:t>
      </w:r>
      <w:r w:rsidR="005D6692" w:rsidRPr="009C6C62">
        <w:rPr>
          <w:rFonts w:ascii="Times New Roman" w:hAnsi="Times New Roman" w:cs="Times New Roman"/>
          <w:sz w:val="24"/>
          <w:szCs w:val="24"/>
        </w:rPr>
        <w:t>по форме S019</w:t>
      </w:r>
      <w:r w:rsidR="00942429" w:rsidRPr="009C6C62">
        <w:rPr>
          <w:rFonts w:ascii="Times New Roman" w:hAnsi="Times New Roman" w:cs="Times New Roman"/>
          <w:sz w:val="24"/>
          <w:szCs w:val="24"/>
        </w:rPr>
        <w:t xml:space="preserve"> </w:t>
      </w:r>
      <w:r w:rsidR="00217490" w:rsidRPr="009C6C62">
        <w:rPr>
          <w:rFonts w:ascii="Times New Roman" w:hAnsi="Times New Roman" w:cs="Times New Roman"/>
          <w:sz w:val="24"/>
          <w:szCs w:val="24"/>
        </w:rPr>
        <w:t>формирует Служебное поручени</w:t>
      </w:r>
      <w:r w:rsidR="008B7675" w:rsidRPr="009C6C62">
        <w:rPr>
          <w:rFonts w:ascii="Times New Roman" w:hAnsi="Times New Roman" w:cs="Times New Roman"/>
          <w:sz w:val="24"/>
          <w:szCs w:val="24"/>
        </w:rPr>
        <w:t>е</w:t>
      </w:r>
      <w:r w:rsidR="00217490" w:rsidRPr="009C6C62">
        <w:rPr>
          <w:rFonts w:ascii="Times New Roman" w:hAnsi="Times New Roman" w:cs="Times New Roman"/>
          <w:sz w:val="24"/>
          <w:szCs w:val="24"/>
        </w:rPr>
        <w:t xml:space="preserve"> на исполнение операции принудительного перевода ценных бумаг по статье 5.1. Федерального закона от 14.07.2022 № </w:t>
      </w:r>
      <w:r w:rsidR="008B7675" w:rsidRPr="009C6C62">
        <w:rPr>
          <w:rFonts w:ascii="Times New Roman" w:hAnsi="Times New Roman" w:cs="Times New Roman"/>
          <w:sz w:val="24"/>
          <w:szCs w:val="24"/>
        </w:rPr>
        <w:t xml:space="preserve">319-ФЗ «О внесении изменений в отдельные законодательные акты Российской Федерации» и исполняет </w:t>
      </w:r>
      <w:r w:rsidR="00D62C7E" w:rsidRPr="009C6C62">
        <w:rPr>
          <w:rFonts w:ascii="Times New Roman" w:hAnsi="Times New Roman" w:cs="Times New Roman"/>
          <w:sz w:val="24"/>
          <w:szCs w:val="24"/>
        </w:rPr>
        <w:t>операции, направленные на перевод учета прав на переводимые ценные бумаги</w:t>
      </w:r>
      <w:r w:rsidRPr="009C6C62">
        <w:rPr>
          <w:rFonts w:ascii="Times New Roman" w:hAnsi="Times New Roman" w:cs="Times New Roman"/>
          <w:sz w:val="24"/>
          <w:szCs w:val="24"/>
        </w:rPr>
        <w:t xml:space="preserve"> в клиентский депозитарий</w:t>
      </w:r>
      <w:r w:rsidR="00D62C7E" w:rsidRPr="009C6C62">
        <w:rPr>
          <w:rFonts w:ascii="Times New Roman" w:hAnsi="Times New Roman" w:cs="Times New Roman"/>
          <w:sz w:val="24"/>
          <w:szCs w:val="24"/>
        </w:rPr>
        <w:t>, в порядк</w:t>
      </w:r>
      <w:r w:rsidR="006821D1" w:rsidRPr="009C6C62">
        <w:rPr>
          <w:rFonts w:ascii="Times New Roman" w:hAnsi="Times New Roman" w:cs="Times New Roman"/>
          <w:sz w:val="24"/>
          <w:szCs w:val="24"/>
        </w:rPr>
        <w:t>е и сроки, которые установлены Р</w:t>
      </w:r>
      <w:r w:rsidR="00D62C7E" w:rsidRPr="009C6C62">
        <w:rPr>
          <w:rFonts w:ascii="Times New Roman" w:hAnsi="Times New Roman" w:cs="Times New Roman"/>
          <w:sz w:val="24"/>
          <w:szCs w:val="24"/>
        </w:rPr>
        <w:t>ешением Совета директоров Банка России.</w:t>
      </w:r>
      <w:r w:rsidR="005C249E" w:rsidRPr="009C6C62">
        <w:rPr>
          <w:rFonts w:ascii="Times New Roman" w:hAnsi="Times New Roman" w:cs="Times New Roman"/>
          <w:sz w:val="24"/>
          <w:szCs w:val="24"/>
        </w:rPr>
        <w:t xml:space="preserve"> Операция по списанию переводимых ценных бумаг со Счета депо иностранного номинального держателя осуществляется без Поручения Иностранного номинального держателя, на имя которого открыт Счет депо.</w:t>
      </w:r>
    </w:p>
    <w:p w14:paraId="00CB50F1" w14:textId="781BFDAB" w:rsidR="005C249E" w:rsidRPr="009C6C62" w:rsidRDefault="005C249E"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9C6C62">
        <w:rPr>
          <w:rFonts w:ascii="Times New Roman" w:hAnsi="Times New Roman" w:cs="Times New Roman"/>
          <w:sz w:val="24"/>
          <w:szCs w:val="24"/>
        </w:rPr>
        <w:t xml:space="preserve">Если общее количество переводимых ценных бумаг в поданных клиентскими депозитариями Поручениях </w:t>
      </w:r>
      <w:r w:rsidR="00942429" w:rsidRPr="009C6C62">
        <w:rPr>
          <w:rFonts w:ascii="Times New Roman" w:hAnsi="Times New Roman" w:cs="Times New Roman"/>
          <w:sz w:val="24"/>
          <w:szCs w:val="24"/>
        </w:rPr>
        <w:t xml:space="preserve">по форме S019 </w:t>
      </w:r>
      <w:r w:rsidRPr="009C6C62">
        <w:rPr>
          <w:rFonts w:ascii="Times New Roman" w:hAnsi="Times New Roman" w:cs="Times New Roman"/>
          <w:sz w:val="24"/>
          <w:szCs w:val="24"/>
        </w:rPr>
        <w:t>превышает количество таких ценных бумаг, учитываемых на Счете депо иностранного номинального держателя, операции, направленные на принудительный перевод учета прав на переводимые ценные бумаги, Депозитарием не проводятся.</w:t>
      </w:r>
    </w:p>
    <w:p w14:paraId="3A56C574" w14:textId="357019D4" w:rsidR="001D59C4" w:rsidRPr="009C6C62" w:rsidRDefault="005C249E"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9C6C62">
        <w:rPr>
          <w:rFonts w:ascii="Times New Roman" w:hAnsi="Times New Roman" w:cs="Times New Roman"/>
          <w:sz w:val="24"/>
          <w:szCs w:val="24"/>
        </w:rPr>
        <w:t xml:space="preserve">По результатам исполнения операций клиентскому депозитарию и Иностранному депозитарию предоставляются отчеты по форме MS010. </w:t>
      </w:r>
      <w:r w:rsidR="001D59C4" w:rsidRPr="009C6C62">
        <w:rPr>
          <w:rFonts w:ascii="Times New Roman" w:hAnsi="Times New Roman" w:cs="Times New Roman"/>
          <w:sz w:val="24"/>
          <w:szCs w:val="24"/>
        </w:rPr>
        <w:t xml:space="preserve">Иностранному номинальному держателю также направляется сообщение свободного формата </w:t>
      </w:r>
      <w:r w:rsidR="005E1ABE" w:rsidRPr="009C6C62">
        <w:rPr>
          <w:rFonts w:ascii="Times New Roman" w:hAnsi="Times New Roman" w:cs="Times New Roman"/>
          <w:sz w:val="24"/>
          <w:szCs w:val="24"/>
        </w:rPr>
        <w:t>GS036 (</w:t>
      </w:r>
      <w:r w:rsidR="001D59C4" w:rsidRPr="009C6C62">
        <w:rPr>
          <w:rFonts w:ascii="Times New Roman" w:hAnsi="Times New Roman" w:cs="Times New Roman"/>
          <w:sz w:val="24"/>
          <w:szCs w:val="24"/>
        </w:rPr>
        <w:t>МТ599</w:t>
      </w:r>
      <w:r w:rsidR="005E1ABE" w:rsidRPr="009C6C62">
        <w:rPr>
          <w:rFonts w:ascii="Times New Roman" w:hAnsi="Times New Roman" w:cs="Times New Roman"/>
          <w:sz w:val="24"/>
          <w:szCs w:val="24"/>
        </w:rPr>
        <w:t>)</w:t>
      </w:r>
      <w:r w:rsidR="001D59C4" w:rsidRPr="009C6C62">
        <w:rPr>
          <w:rFonts w:ascii="Times New Roman" w:hAnsi="Times New Roman" w:cs="Times New Roman"/>
          <w:sz w:val="24"/>
          <w:szCs w:val="24"/>
        </w:rPr>
        <w:t xml:space="preserve">, в котором содержится указанная в Поручении по форме S019 клиентского депозитария информация об организациях, в которых учитывались </w:t>
      </w:r>
      <w:r w:rsidR="001D59C4" w:rsidRPr="009C6C62">
        <w:rPr>
          <w:rFonts w:ascii="Times New Roman" w:hAnsi="Times New Roman" w:cs="Times New Roman"/>
          <w:sz w:val="24"/>
          <w:szCs w:val="24"/>
        </w:rPr>
        <w:lastRenderedPageBreak/>
        <w:t>права на переводимые ценные бумаги.</w:t>
      </w:r>
    </w:p>
    <w:p w14:paraId="51A3F534" w14:textId="4A4DD245" w:rsidR="008B7675" w:rsidRPr="009C6C62" w:rsidRDefault="001D59C4"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9C6C62">
        <w:rPr>
          <w:rFonts w:ascii="Times New Roman" w:hAnsi="Times New Roman" w:cs="Times New Roman"/>
          <w:sz w:val="24"/>
          <w:szCs w:val="24"/>
        </w:rPr>
        <w:t>В том случае</w:t>
      </w:r>
      <w:r w:rsidR="00EB7C6D" w:rsidRPr="009C6C62">
        <w:rPr>
          <w:rFonts w:ascii="Times New Roman" w:hAnsi="Times New Roman" w:cs="Times New Roman"/>
          <w:sz w:val="24"/>
          <w:szCs w:val="24"/>
        </w:rPr>
        <w:t>,</w:t>
      </w:r>
      <w:r w:rsidRPr="009C6C62">
        <w:rPr>
          <w:rFonts w:ascii="Times New Roman" w:hAnsi="Times New Roman" w:cs="Times New Roman"/>
          <w:sz w:val="24"/>
          <w:szCs w:val="24"/>
        </w:rPr>
        <w:t xml:space="preserve"> если </w:t>
      </w:r>
      <w:r w:rsidR="00EF0C13" w:rsidRPr="009C6C62">
        <w:rPr>
          <w:rFonts w:ascii="Times New Roman" w:hAnsi="Times New Roman" w:cs="Times New Roman"/>
          <w:sz w:val="24"/>
          <w:szCs w:val="24"/>
        </w:rPr>
        <w:t>переводимыми ценными бумагами являются акции международной компании, которы</w:t>
      </w:r>
      <w:r w:rsidR="006E3E65" w:rsidRPr="009C6C62">
        <w:rPr>
          <w:rFonts w:ascii="Times New Roman" w:hAnsi="Times New Roman" w:cs="Times New Roman"/>
          <w:sz w:val="24"/>
          <w:szCs w:val="24"/>
        </w:rPr>
        <w:t>е</w:t>
      </w:r>
      <w:r w:rsidR="00EF0C13" w:rsidRPr="009C6C62">
        <w:rPr>
          <w:rFonts w:ascii="Times New Roman" w:hAnsi="Times New Roman" w:cs="Times New Roman"/>
          <w:sz w:val="24"/>
          <w:szCs w:val="24"/>
        </w:rPr>
        <w:t xml:space="preserve"> учитываются в российском регистраторе</w:t>
      </w:r>
      <w:r w:rsidR="006E3E65" w:rsidRPr="009C6C62">
        <w:rPr>
          <w:rFonts w:ascii="Times New Roman" w:hAnsi="Times New Roman" w:cs="Times New Roman"/>
          <w:sz w:val="24"/>
          <w:szCs w:val="24"/>
        </w:rPr>
        <w:t xml:space="preserve"> международной компании</w:t>
      </w:r>
      <w:r w:rsidR="00EF0C13" w:rsidRPr="009C6C62">
        <w:rPr>
          <w:rFonts w:ascii="Times New Roman" w:hAnsi="Times New Roman" w:cs="Times New Roman"/>
          <w:sz w:val="24"/>
          <w:szCs w:val="24"/>
        </w:rPr>
        <w:t xml:space="preserve">, </w:t>
      </w:r>
      <w:r w:rsidR="00EA0797" w:rsidRPr="009C6C62">
        <w:rPr>
          <w:rFonts w:ascii="Times New Roman" w:hAnsi="Times New Roman" w:cs="Times New Roman"/>
          <w:sz w:val="24"/>
          <w:szCs w:val="24"/>
        </w:rPr>
        <w:t xml:space="preserve">для зачисления указанных ценных бумаг на Счет депо номинального держателя </w:t>
      </w:r>
      <w:r w:rsidR="00D72979" w:rsidRPr="009C6C62">
        <w:rPr>
          <w:rFonts w:ascii="Times New Roman" w:hAnsi="Times New Roman" w:cs="Times New Roman"/>
          <w:sz w:val="24"/>
          <w:szCs w:val="24"/>
        </w:rPr>
        <w:t xml:space="preserve">клиентского депозитария </w:t>
      </w:r>
      <w:r w:rsidR="00EA0797" w:rsidRPr="009C6C62">
        <w:rPr>
          <w:rFonts w:ascii="Times New Roman" w:hAnsi="Times New Roman" w:cs="Times New Roman"/>
          <w:sz w:val="24"/>
          <w:szCs w:val="24"/>
        </w:rPr>
        <w:t xml:space="preserve">в Депозитарии </w:t>
      </w:r>
      <w:r w:rsidR="00EF0C13" w:rsidRPr="009C6C62">
        <w:rPr>
          <w:rFonts w:ascii="Times New Roman" w:hAnsi="Times New Roman" w:cs="Times New Roman"/>
          <w:sz w:val="24"/>
          <w:szCs w:val="24"/>
        </w:rPr>
        <w:t xml:space="preserve">клиентский депозитарий должен подать в Депозитарий Поручение на прием </w:t>
      </w:r>
      <w:r w:rsidR="00856E5A" w:rsidRPr="009C6C62">
        <w:rPr>
          <w:rFonts w:ascii="Times New Roman" w:hAnsi="Times New Roman" w:cs="Times New Roman"/>
          <w:sz w:val="24"/>
          <w:szCs w:val="24"/>
        </w:rPr>
        <w:t>акций международной компании</w:t>
      </w:r>
      <w:r w:rsidR="00EF0C13" w:rsidRPr="009C6C62">
        <w:rPr>
          <w:rFonts w:ascii="Times New Roman" w:hAnsi="Times New Roman" w:cs="Times New Roman"/>
          <w:sz w:val="24"/>
          <w:szCs w:val="24"/>
        </w:rPr>
        <w:t xml:space="preserve"> на хранение и/или учет по форме MF035</w:t>
      </w:r>
      <w:r w:rsidR="006E2A83" w:rsidRPr="009C6C62">
        <w:rPr>
          <w:rFonts w:ascii="Times New Roman" w:hAnsi="Times New Roman" w:cs="Times New Roman"/>
          <w:sz w:val="24"/>
          <w:szCs w:val="24"/>
        </w:rPr>
        <w:t xml:space="preserve"> (код операции – 35). Указанная операция будет исполнена</w:t>
      </w:r>
      <w:r w:rsidR="00EF0C13" w:rsidRPr="009C6C62">
        <w:rPr>
          <w:rFonts w:ascii="Times New Roman" w:hAnsi="Times New Roman" w:cs="Times New Roman"/>
          <w:sz w:val="24"/>
          <w:szCs w:val="24"/>
        </w:rPr>
        <w:t xml:space="preserve"> </w:t>
      </w:r>
      <w:r w:rsidR="00EA0797" w:rsidRPr="009C6C62">
        <w:rPr>
          <w:rFonts w:ascii="Times New Roman" w:hAnsi="Times New Roman" w:cs="Times New Roman"/>
          <w:sz w:val="24"/>
          <w:szCs w:val="24"/>
        </w:rPr>
        <w:t>при зачислении</w:t>
      </w:r>
      <w:r w:rsidR="00D72979" w:rsidRPr="009C6C62">
        <w:rPr>
          <w:rFonts w:ascii="Times New Roman" w:hAnsi="Times New Roman" w:cs="Times New Roman"/>
          <w:sz w:val="24"/>
          <w:szCs w:val="24"/>
        </w:rPr>
        <w:t xml:space="preserve"> ценных бумаг на Счет Депозитария </w:t>
      </w:r>
      <w:r w:rsidR="00EA0797" w:rsidRPr="009C6C62">
        <w:rPr>
          <w:rFonts w:ascii="Times New Roman" w:hAnsi="Times New Roman" w:cs="Times New Roman"/>
          <w:sz w:val="24"/>
          <w:szCs w:val="24"/>
        </w:rPr>
        <w:t xml:space="preserve">с лицевого счета </w:t>
      </w:r>
      <w:r w:rsidR="00D72979" w:rsidRPr="009C6C62">
        <w:rPr>
          <w:rFonts w:ascii="Times New Roman" w:hAnsi="Times New Roman" w:cs="Times New Roman"/>
          <w:sz w:val="24"/>
          <w:szCs w:val="24"/>
        </w:rPr>
        <w:t xml:space="preserve">иностранного номинального держателя или </w:t>
      </w:r>
      <w:r w:rsidR="008064BD" w:rsidRPr="009C6C62">
        <w:rPr>
          <w:rFonts w:ascii="Times New Roman" w:hAnsi="Times New Roman" w:cs="Times New Roman"/>
          <w:sz w:val="24"/>
          <w:szCs w:val="24"/>
        </w:rPr>
        <w:t xml:space="preserve">лицевого счета </w:t>
      </w:r>
      <w:r w:rsidR="00D72979" w:rsidRPr="009C6C62">
        <w:rPr>
          <w:rFonts w:ascii="Times New Roman" w:hAnsi="Times New Roman" w:cs="Times New Roman"/>
          <w:sz w:val="24"/>
          <w:szCs w:val="24"/>
        </w:rPr>
        <w:t xml:space="preserve">иностранного регистратора </w:t>
      </w:r>
      <w:r w:rsidR="00EA0797" w:rsidRPr="009C6C62">
        <w:rPr>
          <w:rFonts w:ascii="Times New Roman" w:hAnsi="Times New Roman" w:cs="Times New Roman"/>
          <w:sz w:val="24"/>
          <w:szCs w:val="24"/>
        </w:rPr>
        <w:t xml:space="preserve">в реестре владельцев </w:t>
      </w:r>
      <w:r w:rsidR="00D72979" w:rsidRPr="009C6C62">
        <w:rPr>
          <w:rFonts w:ascii="Times New Roman" w:hAnsi="Times New Roman" w:cs="Times New Roman"/>
          <w:sz w:val="24"/>
          <w:szCs w:val="24"/>
        </w:rPr>
        <w:t>акций. По результатам исполнения операции клиентскому депозитарию будет предоставлен отчет по форме MS035.</w:t>
      </w:r>
    </w:p>
    <w:p w14:paraId="18F6FC59" w14:textId="12B5B1D5" w:rsidR="00C018E1" w:rsidRPr="009C6C62" w:rsidRDefault="00782FF9" w:rsidP="003D440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9C6C62">
        <w:rPr>
          <w:rFonts w:ascii="Times New Roman" w:hAnsi="Times New Roman" w:cs="Times New Roman"/>
          <w:sz w:val="24"/>
          <w:szCs w:val="24"/>
        </w:rPr>
        <w:t>Если переводимые акции международной компании учитываются на Счете Депозитария в Иностранном депозитарии, принудительный перевод таких акций</w:t>
      </w:r>
      <w:r w:rsidR="003D4404" w:rsidRPr="009C6C62">
        <w:rPr>
          <w:rFonts w:ascii="Times New Roman" w:hAnsi="Times New Roman" w:cs="Times New Roman"/>
          <w:sz w:val="24"/>
          <w:szCs w:val="24"/>
        </w:rPr>
        <w:t xml:space="preserve"> международных компаний</w:t>
      </w:r>
      <w:r w:rsidRPr="009C6C62">
        <w:rPr>
          <w:rFonts w:ascii="Times New Roman" w:hAnsi="Times New Roman" w:cs="Times New Roman"/>
          <w:sz w:val="24"/>
          <w:szCs w:val="24"/>
        </w:rPr>
        <w:t xml:space="preserve"> осуществл</w:t>
      </w:r>
      <w:r w:rsidR="003D4404" w:rsidRPr="009C6C62">
        <w:rPr>
          <w:rFonts w:ascii="Times New Roman" w:hAnsi="Times New Roman" w:cs="Times New Roman"/>
          <w:sz w:val="24"/>
          <w:szCs w:val="24"/>
        </w:rPr>
        <w:t>яется</w:t>
      </w:r>
      <w:r w:rsidRPr="009C6C62">
        <w:rPr>
          <w:rFonts w:ascii="Times New Roman" w:hAnsi="Times New Roman" w:cs="Times New Roman"/>
          <w:sz w:val="24"/>
          <w:szCs w:val="24"/>
        </w:rPr>
        <w:t xml:space="preserve"> на основании поручения Депозитария о принудительном переводе учета прав на акции международной компании </w:t>
      </w:r>
      <w:r w:rsidR="00C32604" w:rsidRPr="009C6C62">
        <w:rPr>
          <w:rFonts w:ascii="Times New Roman" w:hAnsi="Times New Roman" w:cs="Times New Roman"/>
          <w:sz w:val="24"/>
          <w:szCs w:val="24"/>
        </w:rPr>
        <w:t xml:space="preserve">с лицевого счета иностранной организации, являющейся регистратором в соответствии с ее личным законом (далее </w:t>
      </w:r>
      <w:r w:rsidR="00E03990" w:rsidRPr="009C6C62">
        <w:rPr>
          <w:rFonts w:ascii="Times New Roman" w:hAnsi="Times New Roman" w:cs="Times New Roman"/>
          <w:sz w:val="24"/>
          <w:szCs w:val="24"/>
        </w:rPr>
        <w:t>-</w:t>
      </w:r>
      <w:r w:rsidR="00C32604" w:rsidRPr="009C6C62">
        <w:rPr>
          <w:rFonts w:ascii="Times New Roman" w:hAnsi="Times New Roman" w:cs="Times New Roman"/>
          <w:sz w:val="24"/>
          <w:szCs w:val="24"/>
        </w:rPr>
        <w:t xml:space="preserve"> лицевой счет иностранного регистратора) или лицевого счета иностранного номинального держателя, открытого иностранной организации в российском регистраторе</w:t>
      </w:r>
      <w:r w:rsidR="003D4404" w:rsidRPr="009C6C62">
        <w:rPr>
          <w:rFonts w:ascii="Times New Roman" w:hAnsi="Times New Roman" w:cs="Times New Roman"/>
          <w:sz w:val="24"/>
          <w:szCs w:val="24"/>
        </w:rPr>
        <w:t>,</w:t>
      </w:r>
      <w:r w:rsidR="00C32604" w:rsidRPr="009C6C62">
        <w:rPr>
          <w:rFonts w:ascii="Times New Roman" w:hAnsi="Times New Roman" w:cs="Times New Roman"/>
          <w:sz w:val="24"/>
          <w:szCs w:val="24"/>
        </w:rPr>
        <w:t xml:space="preserve"> осуществляющем ведение реестра акционеров международной компании (далее - российский регистратор), на С</w:t>
      </w:r>
      <w:r w:rsidRPr="009C6C62">
        <w:rPr>
          <w:rFonts w:ascii="Times New Roman" w:hAnsi="Times New Roman" w:cs="Times New Roman"/>
          <w:sz w:val="24"/>
          <w:szCs w:val="24"/>
        </w:rPr>
        <w:t xml:space="preserve">чет Депозитария </w:t>
      </w:r>
      <w:r w:rsidR="00C32604" w:rsidRPr="009C6C62">
        <w:rPr>
          <w:rFonts w:ascii="Times New Roman" w:hAnsi="Times New Roman" w:cs="Times New Roman"/>
          <w:sz w:val="24"/>
          <w:szCs w:val="24"/>
        </w:rPr>
        <w:t>в российском регистраторе.</w:t>
      </w:r>
      <w:r w:rsidR="00756680" w:rsidRPr="009C6C62">
        <w:rPr>
          <w:rFonts w:ascii="Times New Roman" w:hAnsi="Times New Roman" w:cs="Times New Roman"/>
          <w:sz w:val="24"/>
          <w:szCs w:val="24"/>
        </w:rPr>
        <w:t xml:space="preserve"> Не позднее</w:t>
      </w:r>
      <w:r w:rsidR="00C32604" w:rsidRPr="009C6C62">
        <w:rPr>
          <w:rFonts w:ascii="Times New Roman" w:hAnsi="Times New Roman" w:cs="Times New Roman"/>
          <w:sz w:val="24"/>
          <w:szCs w:val="24"/>
        </w:rPr>
        <w:t xml:space="preserve"> д</w:t>
      </w:r>
      <w:r w:rsidR="00756680" w:rsidRPr="009C6C62">
        <w:rPr>
          <w:rFonts w:ascii="Times New Roman" w:hAnsi="Times New Roman" w:cs="Times New Roman"/>
          <w:sz w:val="24"/>
          <w:szCs w:val="24"/>
        </w:rPr>
        <w:t>ня, следующего за днем</w:t>
      </w:r>
      <w:r w:rsidR="00C32604" w:rsidRPr="009C6C62">
        <w:rPr>
          <w:rFonts w:ascii="Times New Roman" w:hAnsi="Times New Roman" w:cs="Times New Roman"/>
          <w:sz w:val="24"/>
          <w:szCs w:val="24"/>
        </w:rPr>
        <w:t xml:space="preserve"> получения </w:t>
      </w:r>
      <w:r w:rsidR="00E03990" w:rsidRPr="009C6C62">
        <w:rPr>
          <w:rFonts w:ascii="Times New Roman" w:hAnsi="Times New Roman" w:cs="Times New Roman"/>
          <w:sz w:val="24"/>
          <w:szCs w:val="24"/>
        </w:rPr>
        <w:t xml:space="preserve">от российского регистратора </w:t>
      </w:r>
      <w:r w:rsidR="00F25CFA" w:rsidRPr="009C6C62">
        <w:rPr>
          <w:rFonts w:ascii="Times New Roman" w:hAnsi="Times New Roman" w:cs="Times New Roman"/>
          <w:sz w:val="24"/>
          <w:szCs w:val="24"/>
        </w:rPr>
        <w:t>соответствующего документа</w:t>
      </w:r>
      <w:r w:rsidR="00C32604" w:rsidRPr="009C6C62">
        <w:rPr>
          <w:rFonts w:ascii="Times New Roman" w:hAnsi="Times New Roman" w:cs="Times New Roman"/>
          <w:sz w:val="24"/>
          <w:szCs w:val="24"/>
        </w:rPr>
        <w:t xml:space="preserve"> о зачислении акций международной компании</w:t>
      </w:r>
      <w:r w:rsidR="00756680" w:rsidRPr="009C6C62">
        <w:rPr>
          <w:rFonts w:ascii="Times New Roman" w:hAnsi="Times New Roman" w:cs="Times New Roman"/>
          <w:sz w:val="24"/>
          <w:szCs w:val="24"/>
        </w:rPr>
        <w:t xml:space="preserve">, Депозитарий на основании Служебного поручения осуществляет списание </w:t>
      </w:r>
      <w:r w:rsidR="007D1CB6" w:rsidRPr="009C6C62">
        <w:rPr>
          <w:rFonts w:ascii="Times New Roman" w:hAnsi="Times New Roman" w:cs="Times New Roman"/>
          <w:sz w:val="24"/>
          <w:szCs w:val="24"/>
        </w:rPr>
        <w:t xml:space="preserve">со Счетов депо Депонентов </w:t>
      </w:r>
      <w:r w:rsidR="006A76D7" w:rsidRPr="009C6C62">
        <w:rPr>
          <w:rFonts w:ascii="Times New Roman" w:hAnsi="Times New Roman" w:cs="Times New Roman"/>
          <w:sz w:val="24"/>
          <w:szCs w:val="24"/>
        </w:rPr>
        <w:t>акций международной компании</w:t>
      </w:r>
      <w:r w:rsidR="00AA1FDA" w:rsidRPr="009C6C62">
        <w:rPr>
          <w:rFonts w:ascii="Times New Roman" w:eastAsia="Times New Roman" w:hAnsi="Times New Roman" w:cs="Times New Roman"/>
          <w:sz w:val="24"/>
          <w:szCs w:val="24"/>
        </w:rPr>
        <w:t xml:space="preserve"> </w:t>
      </w:r>
      <w:r w:rsidR="00AA1FDA" w:rsidRPr="009C6C62">
        <w:rPr>
          <w:rFonts w:ascii="Times New Roman" w:hAnsi="Times New Roman" w:cs="Times New Roman"/>
          <w:sz w:val="24"/>
          <w:szCs w:val="24"/>
        </w:rPr>
        <w:t>с Местом хранения в иностранной учетной системе</w:t>
      </w:r>
      <w:r w:rsidR="006A76D7" w:rsidRPr="009C6C62">
        <w:rPr>
          <w:rFonts w:ascii="Times New Roman" w:hAnsi="Times New Roman" w:cs="Times New Roman"/>
          <w:sz w:val="24"/>
          <w:szCs w:val="24"/>
        </w:rPr>
        <w:t xml:space="preserve">, которые учитывались на Счете Депозитария в Иностранном депозитарии, с </w:t>
      </w:r>
      <w:r w:rsidR="003D4404" w:rsidRPr="009C6C62">
        <w:rPr>
          <w:rFonts w:ascii="Times New Roman" w:hAnsi="Times New Roman" w:cs="Times New Roman"/>
          <w:sz w:val="24"/>
          <w:szCs w:val="24"/>
        </w:rPr>
        <w:t>о</w:t>
      </w:r>
      <w:r w:rsidR="006A76D7" w:rsidRPr="009C6C62">
        <w:rPr>
          <w:rFonts w:ascii="Times New Roman" w:hAnsi="Times New Roman" w:cs="Times New Roman"/>
          <w:sz w:val="24"/>
          <w:szCs w:val="24"/>
        </w:rPr>
        <w:t xml:space="preserve">дновременным зачислением акций международной компании с Местом хранения </w:t>
      </w:r>
      <w:r w:rsidR="00F25CFA" w:rsidRPr="009C6C62">
        <w:rPr>
          <w:rFonts w:ascii="Times New Roman" w:hAnsi="Times New Roman" w:cs="Times New Roman"/>
          <w:sz w:val="24"/>
          <w:szCs w:val="24"/>
        </w:rPr>
        <w:t>в</w:t>
      </w:r>
      <w:r w:rsidR="006A76D7" w:rsidRPr="009C6C62">
        <w:rPr>
          <w:rFonts w:ascii="Times New Roman" w:hAnsi="Times New Roman" w:cs="Times New Roman"/>
          <w:sz w:val="24"/>
          <w:szCs w:val="24"/>
        </w:rPr>
        <w:t xml:space="preserve"> российск</w:t>
      </w:r>
      <w:r w:rsidR="00F25CFA" w:rsidRPr="009C6C62">
        <w:rPr>
          <w:rFonts w:ascii="Times New Roman" w:hAnsi="Times New Roman" w:cs="Times New Roman"/>
          <w:sz w:val="24"/>
          <w:szCs w:val="24"/>
        </w:rPr>
        <w:t>ом</w:t>
      </w:r>
      <w:r w:rsidR="006A76D7" w:rsidRPr="009C6C62">
        <w:rPr>
          <w:rFonts w:ascii="Times New Roman" w:hAnsi="Times New Roman" w:cs="Times New Roman"/>
          <w:sz w:val="24"/>
          <w:szCs w:val="24"/>
        </w:rPr>
        <w:t xml:space="preserve"> регистратор</w:t>
      </w:r>
      <w:r w:rsidR="00F25CFA" w:rsidRPr="009C6C62">
        <w:rPr>
          <w:rFonts w:ascii="Times New Roman" w:hAnsi="Times New Roman" w:cs="Times New Roman"/>
          <w:sz w:val="24"/>
          <w:szCs w:val="24"/>
        </w:rPr>
        <w:t>е</w:t>
      </w:r>
      <w:r w:rsidR="006A76D7" w:rsidRPr="009C6C62">
        <w:rPr>
          <w:rFonts w:ascii="Times New Roman" w:hAnsi="Times New Roman" w:cs="Times New Roman"/>
          <w:sz w:val="24"/>
          <w:szCs w:val="24"/>
        </w:rPr>
        <w:t xml:space="preserve"> на Счет</w:t>
      </w:r>
      <w:r w:rsidR="00F25CFA" w:rsidRPr="009C6C62">
        <w:rPr>
          <w:rFonts w:ascii="Times New Roman" w:hAnsi="Times New Roman" w:cs="Times New Roman"/>
          <w:sz w:val="24"/>
          <w:szCs w:val="24"/>
        </w:rPr>
        <w:t>а</w:t>
      </w:r>
      <w:r w:rsidR="006A76D7" w:rsidRPr="009C6C62">
        <w:rPr>
          <w:rFonts w:ascii="Times New Roman" w:hAnsi="Times New Roman" w:cs="Times New Roman"/>
          <w:sz w:val="24"/>
          <w:szCs w:val="24"/>
        </w:rPr>
        <w:t xml:space="preserve"> депо</w:t>
      </w:r>
      <w:r w:rsidR="00F25CFA" w:rsidRPr="009C6C62">
        <w:rPr>
          <w:rFonts w:ascii="Times New Roman" w:hAnsi="Times New Roman" w:cs="Times New Roman"/>
          <w:sz w:val="24"/>
          <w:szCs w:val="24"/>
        </w:rPr>
        <w:t xml:space="preserve"> Депонентов</w:t>
      </w:r>
      <w:r w:rsidR="006A76D7" w:rsidRPr="009C6C62">
        <w:rPr>
          <w:rFonts w:ascii="Times New Roman" w:hAnsi="Times New Roman" w:cs="Times New Roman"/>
          <w:sz w:val="24"/>
          <w:szCs w:val="24"/>
        </w:rPr>
        <w:t xml:space="preserve"> путем исполнения операции «Списание и зачисление ценных бумаг при изменении </w:t>
      </w:r>
      <w:r w:rsidR="00A45BDB" w:rsidRPr="009C6C62">
        <w:rPr>
          <w:rFonts w:ascii="Times New Roman" w:hAnsi="Times New Roman" w:cs="Times New Roman"/>
          <w:sz w:val="24"/>
          <w:szCs w:val="24"/>
        </w:rPr>
        <w:t xml:space="preserve">депозитарного </w:t>
      </w:r>
      <w:r w:rsidR="006A76D7" w:rsidRPr="009C6C62">
        <w:rPr>
          <w:rFonts w:ascii="Times New Roman" w:hAnsi="Times New Roman" w:cs="Times New Roman"/>
          <w:sz w:val="24"/>
          <w:szCs w:val="24"/>
        </w:rPr>
        <w:t>кода ценных бумаг» (код операции – 10/</w:t>
      </w:r>
      <w:r w:rsidR="006A76D7" w:rsidRPr="009C6C62">
        <w:rPr>
          <w:rFonts w:ascii="Times New Roman" w:hAnsi="Times New Roman" w:cs="Times New Roman"/>
          <w:sz w:val="24"/>
          <w:szCs w:val="24"/>
          <w:lang w:val="en-US"/>
        </w:rPr>
        <w:t>DC</w:t>
      </w:r>
      <w:r w:rsidR="006A76D7" w:rsidRPr="009C6C62">
        <w:rPr>
          <w:rFonts w:ascii="Times New Roman" w:hAnsi="Times New Roman" w:cs="Times New Roman"/>
          <w:sz w:val="24"/>
          <w:szCs w:val="24"/>
        </w:rPr>
        <w:t xml:space="preserve">). При этом меняется депозитарный код акций международной компании, присвоенный Депозитарием. По результатам исполнения операций </w:t>
      </w:r>
      <w:r w:rsidR="00E03990" w:rsidRPr="009C6C62">
        <w:rPr>
          <w:rFonts w:ascii="Times New Roman" w:hAnsi="Times New Roman" w:cs="Times New Roman"/>
          <w:sz w:val="24"/>
          <w:szCs w:val="24"/>
        </w:rPr>
        <w:t>Депонентам</w:t>
      </w:r>
      <w:r w:rsidR="003D4404" w:rsidRPr="009C6C62">
        <w:rPr>
          <w:rFonts w:ascii="Times New Roman" w:hAnsi="Times New Roman" w:cs="Times New Roman"/>
          <w:sz w:val="24"/>
          <w:szCs w:val="24"/>
        </w:rPr>
        <w:t xml:space="preserve"> предоставл</w:t>
      </w:r>
      <w:r w:rsidR="00E03990" w:rsidRPr="009C6C62">
        <w:rPr>
          <w:rFonts w:ascii="Times New Roman" w:hAnsi="Times New Roman" w:cs="Times New Roman"/>
          <w:sz w:val="24"/>
          <w:szCs w:val="24"/>
        </w:rPr>
        <w:t>яю</w:t>
      </w:r>
      <w:r w:rsidR="00A45BDB" w:rsidRPr="009C6C62">
        <w:rPr>
          <w:rFonts w:ascii="Times New Roman" w:hAnsi="Times New Roman" w:cs="Times New Roman"/>
          <w:sz w:val="24"/>
          <w:szCs w:val="24"/>
        </w:rPr>
        <w:t>тся</w:t>
      </w:r>
      <w:r w:rsidR="003D4404" w:rsidRPr="009C6C62">
        <w:rPr>
          <w:rFonts w:ascii="Times New Roman" w:hAnsi="Times New Roman" w:cs="Times New Roman"/>
          <w:sz w:val="24"/>
          <w:szCs w:val="24"/>
        </w:rPr>
        <w:t xml:space="preserve"> отчет</w:t>
      </w:r>
      <w:r w:rsidR="00E03990" w:rsidRPr="009C6C62">
        <w:rPr>
          <w:rFonts w:ascii="Times New Roman" w:hAnsi="Times New Roman" w:cs="Times New Roman"/>
          <w:sz w:val="24"/>
          <w:szCs w:val="24"/>
        </w:rPr>
        <w:t>ы</w:t>
      </w:r>
      <w:r w:rsidR="003D4404" w:rsidRPr="009C6C62">
        <w:rPr>
          <w:rFonts w:ascii="Times New Roman" w:hAnsi="Times New Roman" w:cs="Times New Roman"/>
          <w:sz w:val="24"/>
          <w:szCs w:val="24"/>
        </w:rPr>
        <w:t xml:space="preserve"> по форме </w:t>
      </w:r>
      <w:r w:rsidR="003D4404" w:rsidRPr="009C6C62">
        <w:rPr>
          <w:rFonts w:ascii="Times New Roman" w:hAnsi="Times New Roman" w:cs="Times New Roman"/>
          <w:sz w:val="24"/>
          <w:szCs w:val="24"/>
          <w:lang w:val="en-US"/>
        </w:rPr>
        <w:t>MS</w:t>
      </w:r>
      <w:r w:rsidR="003D4404" w:rsidRPr="009C6C62">
        <w:rPr>
          <w:rFonts w:ascii="Times New Roman" w:hAnsi="Times New Roman" w:cs="Times New Roman"/>
          <w:sz w:val="24"/>
          <w:szCs w:val="24"/>
        </w:rPr>
        <w:t>101.</w:t>
      </w:r>
    </w:p>
    <w:p w14:paraId="3B13A36B" w14:textId="7D8ADDF6" w:rsidR="003D4404" w:rsidRPr="009C6C62" w:rsidRDefault="00820EC6" w:rsidP="003D440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9C6C62">
        <w:rPr>
          <w:rFonts w:ascii="Times New Roman" w:hAnsi="Times New Roman" w:cs="Times New Roman"/>
          <w:sz w:val="24"/>
          <w:szCs w:val="24"/>
        </w:rPr>
        <w:t>Если счет депо иностранного номинального держателя, на котором учитываются переводимые ценные бумаги</w:t>
      </w:r>
      <w:r w:rsidR="00DF675C" w:rsidRPr="009C6C62">
        <w:rPr>
          <w:rFonts w:ascii="Times New Roman" w:hAnsi="Times New Roman" w:cs="Times New Roman"/>
          <w:sz w:val="24"/>
          <w:szCs w:val="24"/>
        </w:rPr>
        <w:t>,</w:t>
      </w:r>
      <w:r w:rsidRPr="009C6C62">
        <w:rPr>
          <w:rFonts w:ascii="Times New Roman" w:hAnsi="Times New Roman" w:cs="Times New Roman"/>
          <w:sz w:val="24"/>
          <w:szCs w:val="24"/>
        </w:rPr>
        <w:t xml:space="preserve"> открыт в другом российском депозитарии, для зачисления переводимых </w:t>
      </w:r>
      <w:r w:rsidR="00AA1FDA" w:rsidRPr="009C6C62">
        <w:rPr>
          <w:rFonts w:ascii="Times New Roman" w:hAnsi="Times New Roman" w:cs="Times New Roman"/>
          <w:sz w:val="24"/>
          <w:szCs w:val="24"/>
        </w:rPr>
        <w:t>ценных бумаг</w:t>
      </w:r>
      <w:r w:rsidRPr="009C6C62">
        <w:rPr>
          <w:rFonts w:ascii="Times New Roman" w:hAnsi="Times New Roman" w:cs="Times New Roman"/>
          <w:sz w:val="24"/>
          <w:szCs w:val="24"/>
        </w:rPr>
        <w:t xml:space="preserve"> </w:t>
      </w:r>
      <w:r w:rsidR="0025422E" w:rsidRPr="009C6C62">
        <w:rPr>
          <w:rFonts w:ascii="Times New Roman" w:hAnsi="Times New Roman" w:cs="Times New Roman"/>
          <w:sz w:val="24"/>
          <w:szCs w:val="24"/>
        </w:rPr>
        <w:t>на Счет депо номинального держателя клиентского депозитария в Депозитарии клиентский депозитарий должен предоставить в Депозитарий Поручение по форме MF035 (код операции – 35). Операция приема ценных бумаг на хранение и/или учет будет исполнена при зачислении ценных бумаг на Счет Депозитария в реестре владельцев указанных акций.</w:t>
      </w:r>
    </w:p>
    <w:p w14:paraId="738073E7" w14:textId="06B970BD" w:rsidR="00C572DC" w:rsidRPr="009C6C62" w:rsidRDefault="00C572DC" w:rsidP="006E1EDB">
      <w:pPr>
        <w:pStyle w:val="30"/>
        <w:keepNext w:val="0"/>
        <w:numPr>
          <w:ilvl w:val="2"/>
          <w:numId w:val="10"/>
        </w:numPr>
        <w:spacing w:before="120"/>
        <w:ind w:left="579"/>
        <w:rPr>
          <w:b/>
          <w:i/>
        </w:rPr>
      </w:pPr>
      <w:bookmarkStart w:id="45" w:name="_Toc142667180"/>
      <w:r w:rsidRPr="009C6C62">
        <w:rPr>
          <w:b/>
          <w:i/>
        </w:rPr>
        <w:t xml:space="preserve">Особенности принудительных переводов учета прав на ценные бумаги в соответствии </w:t>
      </w:r>
      <w:r w:rsidR="00927243" w:rsidRPr="009C6C62">
        <w:rPr>
          <w:b/>
          <w:i/>
        </w:rPr>
        <w:t>со статьей 5</w:t>
      </w:r>
      <w:r w:rsidR="008B7675" w:rsidRPr="009C6C62">
        <w:rPr>
          <w:b/>
          <w:i/>
        </w:rPr>
        <w:t>.</w:t>
      </w:r>
      <w:r w:rsidR="00927243" w:rsidRPr="009C6C62">
        <w:rPr>
          <w:b/>
          <w:i/>
        </w:rPr>
        <w:t xml:space="preserve">3 Федерального закона от 14.07.2022 № 319-ФЗ </w:t>
      </w:r>
      <w:r w:rsidRPr="009C6C62">
        <w:rPr>
          <w:b/>
          <w:i/>
        </w:rPr>
        <w:t>«О внесении изменений в отдельные законодательные акты Российской Федерации»</w:t>
      </w:r>
      <w:bookmarkEnd w:id="45"/>
    </w:p>
    <w:p w14:paraId="26BE7AD6" w14:textId="317D2435" w:rsidR="00C572DC" w:rsidRPr="009C6C62" w:rsidRDefault="00C572DC" w:rsidP="00434FF4">
      <w:pPr>
        <w:pStyle w:val="aff5"/>
        <w:numPr>
          <w:ilvl w:val="3"/>
          <w:numId w:val="10"/>
        </w:numPr>
        <w:spacing w:before="120"/>
        <w:ind w:left="709" w:hanging="851"/>
        <w:jc w:val="both"/>
      </w:pPr>
      <w:r w:rsidRPr="009C6C62">
        <w:lastRenderedPageBreak/>
        <w:t xml:space="preserve">Если права на </w:t>
      </w:r>
      <w:r w:rsidR="00C250FA" w:rsidRPr="009C6C62">
        <w:t xml:space="preserve">акции российского акционерного общества, облигации, централизованный учет прав на которые (обязательное централизованное хранение которых) осуществляется Депозитарием, инвестиционные паи российского паевого инвестиционного фонда (далее - </w:t>
      </w:r>
      <w:r w:rsidRPr="009C6C62">
        <w:t>переводимые ценные бумаги</w:t>
      </w:r>
      <w:r w:rsidR="00C250FA" w:rsidRPr="009C6C62">
        <w:t>)</w:t>
      </w:r>
      <w:r w:rsidRPr="009C6C62">
        <w:t xml:space="preserve"> учитываются на </w:t>
      </w:r>
      <w:r w:rsidR="00C250FA" w:rsidRPr="009C6C62">
        <w:t>С</w:t>
      </w:r>
      <w:r w:rsidRPr="009C6C62">
        <w:t xml:space="preserve">чете депо владельца, открытом </w:t>
      </w:r>
      <w:r w:rsidR="006513C3" w:rsidRPr="009C6C62">
        <w:t>Депоненту-</w:t>
      </w:r>
      <w:r w:rsidRPr="009C6C62">
        <w:t xml:space="preserve">иностранной организации в </w:t>
      </w:r>
      <w:r w:rsidR="00C250FA" w:rsidRPr="009C6C62">
        <w:t>Д</w:t>
      </w:r>
      <w:r w:rsidRPr="009C6C62">
        <w:t>епозитарии, владение переводимыми ценными бумагами (осуществление любых юридических и фактических действий с переводимыми ценными бумагами) осуществляется иностранной организацией в интересах иного лица (далее в настояще</w:t>
      </w:r>
      <w:r w:rsidR="00C250FA" w:rsidRPr="009C6C62">
        <w:t>м пункте Порядка</w:t>
      </w:r>
      <w:r w:rsidRPr="009C6C62">
        <w:t xml:space="preserve"> - фактический владелец) на основании заключенного (в том числе по иностранному праву) между таким лицом и иностранной организацией договора, проведение операций с переводимыми ценными бумагами оказывается невозможным вследствие введения ограничительных мер либо вследствие недружественных действий иностранных государств, международных организаций, иностранных финансовых организаций в отношении Российской Федерации, российских юридических лиц и граждан Российской Федерации, фактический владелец вправе в течение </w:t>
      </w:r>
      <w:r w:rsidR="00C250FA" w:rsidRPr="009C6C62">
        <w:t>установленного законодательством Российской Федерации</w:t>
      </w:r>
      <w:r w:rsidR="00CA7A17" w:rsidRPr="009C6C62">
        <w:t xml:space="preserve"> периода</w:t>
      </w:r>
      <w:r w:rsidRPr="009C6C62">
        <w:t xml:space="preserve"> пред</w:t>
      </w:r>
      <w:r w:rsidR="00CA7A17" w:rsidRPr="009C6C62">
        <w:t>о</w:t>
      </w:r>
      <w:r w:rsidRPr="009C6C62">
        <w:t xml:space="preserve">ставить </w:t>
      </w:r>
      <w:r w:rsidR="00CA7A17" w:rsidRPr="009C6C62">
        <w:t>в Д</w:t>
      </w:r>
      <w:r w:rsidRPr="009C6C62">
        <w:t>епозитари</w:t>
      </w:r>
      <w:r w:rsidR="00CA7A17" w:rsidRPr="009C6C62">
        <w:t>й</w:t>
      </w:r>
      <w:r w:rsidRPr="009C6C62">
        <w:t xml:space="preserve"> заявление о принудительном переводе учета прав на переводимые ценные бумаги на счет депо (лицев</w:t>
      </w:r>
      <w:r w:rsidR="00CA7A17" w:rsidRPr="009C6C62">
        <w:t xml:space="preserve">ой счет) фактического владельца </w:t>
      </w:r>
      <w:r w:rsidR="00685890" w:rsidRPr="009C6C62">
        <w:t>и документы в порядке</w:t>
      </w:r>
      <w:r w:rsidR="00CA7A17" w:rsidRPr="009C6C62">
        <w:t>, предусмотренно</w:t>
      </w:r>
      <w:r w:rsidR="00685890" w:rsidRPr="009C6C62">
        <w:t>м</w:t>
      </w:r>
      <w:r w:rsidR="00CA7A17" w:rsidRPr="009C6C62">
        <w:t xml:space="preserve"> </w:t>
      </w:r>
      <w:r w:rsidR="00ED5A36" w:rsidRPr="009C6C62">
        <w:t xml:space="preserve">размещенным на Сайте </w:t>
      </w:r>
      <w:r w:rsidR="00CA7A17" w:rsidRPr="009C6C62">
        <w:t xml:space="preserve">Порядком </w:t>
      </w:r>
      <w:r w:rsidR="00247A04" w:rsidRPr="009C6C62">
        <w:t>взаимодействия с НКО АО НРД при принудительном переводе учета прав на ценные бумаги</w:t>
      </w:r>
      <w:r w:rsidR="00847AD4" w:rsidRPr="009C6C62">
        <w:t xml:space="preserve"> </w:t>
      </w:r>
      <w:r w:rsidR="00247A04" w:rsidRPr="009C6C62">
        <w:t>в соответствии со статьей 5</w:t>
      </w:r>
      <w:r w:rsidR="00942429" w:rsidRPr="009C6C62">
        <w:t>.</w:t>
      </w:r>
      <w:r w:rsidR="00247A04" w:rsidRPr="009C6C62">
        <w:t>3 Федеральн</w:t>
      </w:r>
      <w:r w:rsidR="00ED5A36" w:rsidRPr="009C6C62">
        <w:t>ого</w:t>
      </w:r>
      <w:r w:rsidR="00247A04" w:rsidRPr="009C6C62">
        <w:t xml:space="preserve"> закон</w:t>
      </w:r>
      <w:r w:rsidR="00ED5A36" w:rsidRPr="009C6C62">
        <w:t>а</w:t>
      </w:r>
      <w:r w:rsidR="00247A04" w:rsidRPr="009C6C62">
        <w:t xml:space="preserve"> от 14.07.2022 № 319-ФЗ</w:t>
      </w:r>
      <w:r w:rsidR="00A94F42" w:rsidRPr="009C6C62">
        <w:t xml:space="preserve"> «О внесении изменений в отдельные законодательные акты Российской Федерации».</w:t>
      </w:r>
    </w:p>
    <w:p w14:paraId="53EC4A9D" w14:textId="3BB28B07" w:rsidR="00C572DC" w:rsidRPr="009C6C62" w:rsidRDefault="00D315FD" w:rsidP="00434FF4">
      <w:pPr>
        <w:pStyle w:val="aff5"/>
        <w:numPr>
          <w:ilvl w:val="3"/>
          <w:numId w:val="10"/>
        </w:numPr>
        <w:spacing w:before="120"/>
        <w:ind w:left="709" w:hanging="993"/>
        <w:jc w:val="both"/>
      </w:pPr>
      <w:r w:rsidRPr="009C6C62">
        <w:t>Д</w:t>
      </w:r>
      <w:r w:rsidR="00C572DC" w:rsidRPr="009C6C62">
        <w:t xml:space="preserve">епозитарий, получив заявление о принудительном переводе учета прав на переводимые ценные бумаги, не позднее </w:t>
      </w:r>
      <w:r w:rsidR="000953D7" w:rsidRPr="009C6C62">
        <w:t>3 (</w:t>
      </w:r>
      <w:r w:rsidR="00C572DC" w:rsidRPr="009C6C62">
        <w:t>трех</w:t>
      </w:r>
      <w:r w:rsidR="000953D7" w:rsidRPr="009C6C62">
        <w:t>)</w:t>
      </w:r>
      <w:r w:rsidR="00C572DC" w:rsidRPr="009C6C62">
        <w:t xml:space="preserve"> рабочих дней со дня его получения:</w:t>
      </w:r>
    </w:p>
    <w:p w14:paraId="2AF75289" w14:textId="3B26D188" w:rsidR="00C572DC" w:rsidRPr="009C6C62" w:rsidRDefault="00D315FD" w:rsidP="00996EC0">
      <w:pPr>
        <w:pStyle w:val="aff5"/>
        <w:numPr>
          <w:ilvl w:val="4"/>
          <w:numId w:val="10"/>
        </w:numPr>
        <w:spacing w:before="120"/>
        <w:ind w:left="708" w:hanging="1077"/>
        <w:jc w:val="both"/>
      </w:pPr>
      <w:r w:rsidRPr="009C6C62">
        <w:t>вносит по С</w:t>
      </w:r>
      <w:r w:rsidR="00C572DC" w:rsidRPr="009C6C62">
        <w:t>чету депо владельца, открытому указанно</w:t>
      </w:r>
      <w:r w:rsidR="007B4CCF" w:rsidRPr="009C6C62">
        <w:t>му</w:t>
      </w:r>
      <w:r w:rsidR="00C572DC" w:rsidRPr="009C6C62">
        <w:t xml:space="preserve"> в этом заявлении </w:t>
      </w:r>
      <w:r w:rsidR="0057331A" w:rsidRPr="009C6C62">
        <w:t>Депоненту-</w:t>
      </w:r>
      <w:r w:rsidR="00C572DC" w:rsidRPr="009C6C62">
        <w:t>иностранной организации, запись об установлении ограничения на осуществление операций с переводимыми ценными бумагами, у</w:t>
      </w:r>
      <w:r w:rsidRPr="009C6C62">
        <w:t>казанными в этом заявлении, по П</w:t>
      </w:r>
      <w:r w:rsidR="00C572DC" w:rsidRPr="009C6C62">
        <w:t>оручен</w:t>
      </w:r>
      <w:r w:rsidRPr="009C6C62">
        <w:t xml:space="preserve">ию </w:t>
      </w:r>
      <w:r w:rsidR="00685890" w:rsidRPr="009C6C62">
        <w:t>Депонента-иностранной организации</w:t>
      </w:r>
      <w:r w:rsidRPr="009C6C62">
        <w:t>, которому открыт такой С</w:t>
      </w:r>
      <w:r w:rsidR="00C572DC" w:rsidRPr="009C6C62">
        <w:t>чет</w:t>
      </w:r>
      <w:r w:rsidRPr="009C6C62">
        <w:t xml:space="preserve"> депо владельца</w:t>
      </w:r>
      <w:r w:rsidR="00F40F0A" w:rsidRPr="009C6C62">
        <w:t>. Фиксация ограниче</w:t>
      </w:r>
      <w:r w:rsidR="00685890" w:rsidRPr="009C6C62">
        <w:t>н</w:t>
      </w:r>
      <w:r w:rsidR="00F40F0A" w:rsidRPr="009C6C62">
        <w:t>ия осуществляется по Служебному поручению путем перевода указанного в заявлении количес</w:t>
      </w:r>
      <w:r w:rsidR="00685890" w:rsidRPr="009C6C62">
        <w:t>т</w:t>
      </w:r>
      <w:r w:rsidR="00F40F0A" w:rsidRPr="009C6C62">
        <w:t xml:space="preserve">ва ценных бумаг на раздел </w:t>
      </w:r>
      <w:r w:rsidR="008D0BD5" w:rsidRPr="009C6C62">
        <w:t>«Ценные бумаги, в отношении которых установлено ограничение распоряжения»</w:t>
      </w:r>
      <w:r w:rsidR="00247A04" w:rsidRPr="009C6C62">
        <w:t xml:space="preserve"> (</w:t>
      </w:r>
      <w:r w:rsidR="007B4CCF" w:rsidRPr="009C6C62">
        <w:t xml:space="preserve">код </w:t>
      </w:r>
      <w:r w:rsidR="00247A04" w:rsidRPr="009C6C62">
        <w:t xml:space="preserve">раздела – </w:t>
      </w:r>
      <w:r w:rsidR="00247A04" w:rsidRPr="009C6C62">
        <w:rPr>
          <w:lang w:val="en-US"/>
        </w:rPr>
        <w:t>IB</w:t>
      </w:r>
      <w:r w:rsidR="00F14265" w:rsidRPr="009C6C62">
        <w:t>000000000000053</w:t>
      </w:r>
      <w:r w:rsidR="00247A04" w:rsidRPr="009C6C62">
        <w:t>)</w:t>
      </w:r>
      <w:r w:rsidR="00C572DC" w:rsidRPr="009C6C62">
        <w:t>;</w:t>
      </w:r>
    </w:p>
    <w:p w14:paraId="5F7493CD" w14:textId="53FF4BCB" w:rsidR="006D02CF" w:rsidRPr="009C6C62" w:rsidRDefault="00C572DC" w:rsidP="00996EC0">
      <w:pPr>
        <w:pStyle w:val="aff5"/>
        <w:numPr>
          <w:ilvl w:val="4"/>
          <w:numId w:val="10"/>
        </w:numPr>
        <w:spacing w:before="120"/>
        <w:ind w:left="708" w:hanging="1077"/>
        <w:jc w:val="both"/>
      </w:pPr>
      <w:r w:rsidRPr="009C6C62">
        <w:t>уведомляет указанн</w:t>
      </w:r>
      <w:r w:rsidR="007B4CCF" w:rsidRPr="009C6C62">
        <w:t>ого</w:t>
      </w:r>
      <w:r w:rsidRPr="009C6C62">
        <w:t xml:space="preserve"> в заявлении о принудительном переводе учета прав на переводимые ценные бумаги </w:t>
      </w:r>
      <w:r w:rsidR="006D02CF" w:rsidRPr="009C6C62">
        <w:t>Депонента-</w:t>
      </w:r>
      <w:r w:rsidRPr="009C6C62">
        <w:t xml:space="preserve">иностранную организацию о поступлении этого заявления, внесении записи об установлении ограничения на осуществление операций с переводимыми ценными бумагами и </w:t>
      </w:r>
      <w:r w:rsidR="00685890" w:rsidRPr="009C6C62">
        <w:t>С</w:t>
      </w:r>
      <w:r w:rsidRPr="009C6C62">
        <w:t xml:space="preserve">чете депо </w:t>
      </w:r>
      <w:r w:rsidR="00685890" w:rsidRPr="009C6C62">
        <w:t>владельца Депонента-</w:t>
      </w:r>
      <w:r w:rsidRPr="009C6C62">
        <w:t>иностранной организации, по которому внесена запись об установлении такого ограничения</w:t>
      </w:r>
      <w:r w:rsidR="00CF66E5" w:rsidRPr="009C6C62">
        <w:t xml:space="preserve"> путем предоставления отчета по форме </w:t>
      </w:r>
      <w:r w:rsidR="00CF66E5" w:rsidRPr="009C6C62">
        <w:rPr>
          <w:lang w:val="en-US"/>
        </w:rPr>
        <w:t>MS</w:t>
      </w:r>
      <w:r w:rsidR="00CF66E5" w:rsidRPr="009C6C62">
        <w:t>101</w:t>
      </w:r>
      <w:r w:rsidR="006D02CF" w:rsidRPr="009C6C62">
        <w:t xml:space="preserve"> (код операции – 10/82А</w:t>
      </w:r>
      <w:r w:rsidR="00532796" w:rsidRPr="009C6C62">
        <w:t>)</w:t>
      </w:r>
      <w:r w:rsidR="006D02CF" w:rsidRPr="009C6C62">
        <w:t xml:space="preserve">, в котором </w:t>
      </w:r>
      <w:r w:rsidR="00532796" w:rsidRPr="009C6C62">
        <w:t xml:space="preserve">содержится информация о переводимых ценных бумагах, в отношении которых подано заявление о принудительном переводе учета прав на переводимые ценные бумаги, в том числе о количестве переводимых ценных бумаг, а </w:t>
      </w:r>
      <w:r w:rsidR="006D02CF" w:rsidRPr="009C6C62">
        <w:t>в поле «Основание</w:t>
      </w:r>
      <w:r w:rsidR="0057331A" w:rsidRPr="009C6C62">
        <w:t>»</w:t>
      </w:r>
      <w:r w:rsidR="006D02CF" w:rsidRPr="009C6C62">
        <w:t xml:space="preserve"> указывается заявление фактического владельца</w:t>
      </w:r>
      <w:r w:rsidR="007B4CCF" w:rsidRPr="009C6C62">
        <w:t>.</w:t>
      </w:r>
      <w:r w:rsidR="00685890" w:rsidRPr="009C6C62">
        <w:t xml:space="preserve"> </w:t>
      </w:r>
      <w:r w:rsidR="006D02CF" w:rsidRPr="009C6C62">
        <w:t xml:space="preserve">Дополнительно </w:t>
      </w:r>
      <w:r w:rsidR="006513C3" w:rsidRPr="009C6C62">
        <w:t xml:space="preserve">к отчету </w:t>
      </w:r>
      <w:r w:rsidR="006D02CF" w:rsidRPr="009C6C62">
        <w:t xml:space="preserve">Депозитарий направляет Депоненту-иностранной организации </w:t>
      </w:r>
      <w:r w:rsidR="00EC7781" w:rsidRPr="009C6C62">
        <w:t xml:space="preserve">в электронной форме </w:t>
      </w:r>
      <w:r w:rsidR="006D02CF" w:rsidRPr="009C6C62">
        <w:t>уведомление</w:t>
      </w:r>
      <w:r w:rsidR="005E22DB" w:rsidRPr="009C6C62">
        <w:t xml:space="preserve"> о поступлении заявления о принудительном переводе учета прав на переводимые ценные бумаги по форме </w:t>
      </w:r>
      <w:r w:rsidR="005E22DB" w:rsidRPr="009C6C62">
        <w:rPr>
          <w:lang w:val="en-US"/>
        </w:rPr>
        <w:lastRenderedPageBreak/>
        <w:t>GS</w:t>
      </w:r>
      <w:r w:rsidR="005E22DB" w:rsidRPr="009C6C62">
        <w:t>036</w:t>
      </w:r>
      <w:r w:rsidR="008064BD" w:rsidRPr="009C6C62">
        <w:t xml:space="preserve"> (МТ599)</w:t>
      </w:r>
      <w:r w:rsidR="006513C3" w:rsidRPr="009C6C62">
        <w:t>.</w:t>
      </w:r>
      <w:r w:rsidR="006D02CF" w:rsidRPr="009C6C62">
        <w:t xml:space="preserve"> </w:t>
      </w:r>
      <w:r w:rsidRPr="009C6C62">
        <w:t xml:space="preserve">В уведомлении </w:t>
      </w:r>
      <w:r w:rsidR="00F46B0F" w:rsidRPr="009C6C62">
        <w:t>Д</w:t>
      </w:r>
      <w:r w:rsidRPr="009C6C62">
        <w:t>епозитария о поступлении заявления о принудительном переводе учета прав на переводимые ценные бумаги указ</w:t>
      </w:r>
      <w:r w:rsidR="006D02CF" w:rsidRPr="009C6C62">
        <w:t>ывается</w:t>
      </w:r>
      <w:r w:rsidR="00CB0320" w:rsidRPr="009C6C62">
        <w:t>:</w:t>
      </w:r>
    </w:p>
    <w:p w14:paraId="292E0481" w14:textId="6EC7A230" w:rsidR="00C572DC" w:rsidRPr="009C6C62" w:rsidRDefault="00C572DC" w:rsidP="00996EC0">
      <w:pPr>
        <w:pStyle w:val="aff5"/>
        <w:numPr>
          <w:ilvl w:val="4"/>
          <w:numId w:val="10"/>
        </w:numPr>
        <w:spacing w:before="120"/>
        <w:ind w:left="709"/>
        <w:jc w:val="both"/>
      </w:pPr>
      <w:r w:rsidRPr="009C6C62">
        <w:t>информация о фактическом владельце, подавшем заявление о принудительном переводе учета прав на переводимые ценные бумаги;</w:t>
      </w:r>
    </w:p>
    <w:p w14:paraId="05ADB17B" w14:textId="14E7AD79" w:rsidR="00C572DC" w:rsidRPr="009C6C62" w:rsidRDefault="00C572DC" w:rsidP="00996EC0">
      <w:pPr>
        <w:pStyle w:val="aff5"/>
        <w:numPr>
          <w:ilvl w:val="4"/>
          <w:numId w:val="10"/>
        </w:numPr>
        <w:spacing w:before="120"/>
        <w:ind w:left="709"/>
        <w:jc w:val="both"/>
      </w:pPr>
      <w:r w:rsidRPr="009C6C62">
        <w:t xml:space="preserve">дата, в которую будет осуществлен принудительный перевод учета прав на переводимые ценные бумаги при отсутствии получения </w:t>
      </w:r>
      <w:r w:rsidR="000A6353" w:rsidRPr="009C6C62">
        <w:t>Д</w:t>
      </w:r>
      <w:r w:rsidRPr="009C6C62">
        <w:t xml:space="preserve">епозитарием обоснованных возражений со стороны </w:t>
      </w:r>
      <w:r w:rsidR="000A6353" w:rsidRPr="009C6C62">
        <w:t>Депонента-</w:t>
      </w:r>
      <w:r w:rsidRPr="009C6C62">
        <w:t>иностранной организации</w:t>
      </w:r>
      <w:r w:rsidR="000A6353" w:rsidRPr="009C6C62">
        <w:t xml:space="preserve">, которая определяется в соответствии </w:t>
      </w:r>
      <w:r w:rsidR="00A94F42" w:rsidRPr="009C6C62">
        <w:t>со статьей 5</w:t>
      </w:r>
      <w:r w:rsidR="00A94F42" w:rsidRPr="009C6C62">
        <w:rPr>
          <w:vertAlign w:val="superscript"/>
        </w:rPr>
        <w:t>3</w:t>
      </w:r>
      <w:r w:rsidR="00A94F42" w:rsidRPr="009C6C62">
        <w:t xml:space="preserve"> Федерального закона от 14.07.2022 № 319-ФЗ «О внесении изменений в отдельные законодательные акты Российской Федерации».</w:t>
      </w:r>
    </w:p>
    <w:p w14:paraId="737E7AB2" w14:textId="4A3FC31F" w:rsidR="00C572DC" w:rsidRPr="009C6C62" w:rsidRDefault="00C572DC" w:rsidP="00434FF4">
      <w:pPr>
        <w:pStyle w:val="aff5"/>
        <w:numPr>
          <w:ilvl w:val="3"/>
          <w:numId w:val="10"/>
        </w:numPr>
        <w:spacing w:before="120"/>
        <w:ind w:left="709" w:hanging="851"/>
        <w:jc w:val="both"/>
      </w:pPr>
      <w:r w:rsidRPr="009C6C62">
        <w:t xml:space="preserve">Уведомление </w:t>
      </w:r>
      <w:r w:rsidR="00F46B0F" w:rsidRPr="009C6C62">
        <w:t>Д</w:t>
      </w:r>
      <w:r w:rsidRPr="009C6C62">
        <w:t xml:space="preserve">епозитария о поступлении заявления о принудительном переводе учета прав на переводимые ценные бумаги </w:t>
      </w:r>
      <w:r w:rsidR="000A6353" w:rsidRPr="009C6C62">
        <w:t>направляется Депоненту-иностранной организации</w:t>
      </w:r>
      <w:r w:rsidR="00CB0320" w:rsidRPr="009C6C62">
        <w:t xml:space="preserve">, а </w:t>
      </w:r>
      <w:r w:rsidR="000A6353" w:rsidRPr="009C6C62">
        <w:t xml:space="preserve">обоснованные </w:t>
      </w:r>
      <w:r w:rsidRPr="009C6C62">
        <w:t xml:space="preserve">возражения </w:t>
      </w:r>
      <w:r w:rsidR="000A6353" w:rsidRPr="009C6C62">
        <w:t>Депонента-</w:t>
      </w:r>
      <w:r w:rsidRPr="009C6C62">
        <w:t xml:space="preserve">иностранной организации, </w:t>
      </w:r>
      <w:r w:rsidR="000A6353" w:rsidRPr="009C6C62">
        <w:t>касающи</w:t>
      </w:r>
      <w:r w:rsidR="00CB0320" w:rsidRPr="009C6C62">
        <w:t>е</w:t>
      </w:r>
      <w:r w:rsidR="000A6353" w:rsidRPr="009C6C62">
        <w:t>ся наличия договора между фактическим владельцем и Д</w:t>
      </w:r>
      <w:r w:rsidR="00CB0320" w:rsidRPr="009C6C62">
        <w:t>е</w:t>
      </w:r>
      <w:r w:rsidR="000A6353" w:rsidRPr="009C6C62">
        <w:t xml:space="preserve">понентом-иностранной организацией, и (или) принадлежности фактическому владельцу переводимых ценных бумаг, указанных в представленном им заявлении о принудительном переводе учета прав на переводимые ценные бумаги, и (или) их количества, направляются в Депозитарий в порядке, </w:t>
      </w:r>
      <w:r w:rsidRPr="009C6C62">
        <w:t>предусмотренн</w:t>
      </w:r>
      <w:r w:rsidR="000A6353" w:rsidRPr="009C6C62">
        <w:t>ом Договором ЭДО, как нетипизированны</w:t>
      </w:r>
      <w:r w:rsidR="00532796" w:rsidRPr="009C6C62">
        <w:t>е</w:t>
      </w:r>
      <w:r w:rsidR="000A6353" w:rsidRPr="009C6C62">
        <w:t xml:space="preserve"> документ</w:t>
      </w:r>
      <w:r w:rsidR="00532796" w:rsidRPr="009C6C62">
        <w:t>ы</w:t>
      </w:r>
      <w:r w:rsidR="000A6353" w:rsidRPr="009C6C62">
        <w:t>.</w:t>
      </w:r>
    </w:p>
    <w:p w14:paraId="61404778" w14:textId="6DFE8360" w:rsidR="00C443B2" w:rsidRPr="009C6C62" w:rsidRDefault="00C572DC" w:rsidP="00434FF4">
      <w:pPr>
        <w:pStyle w:val="aff5"/>
        <w:numPr>
          <w:ilvl w:val="3"/>
          <w:numId w:val="10"/>
        </w:numPr>
        <w:spacing w:before="120"/>
        <w:ind w:left="709" w:hanging="851"/>
        <w:jc w:val="both"/>
      </w:pPr>
      <w:r w:rsidRPr="009C6C62">
        <w:t xml:space="preserve">При отсутствии </w:t>
      </w:r>
      <w:r w:rsidR="009179F9" w:rsidRPr="009C6C62">
        <w:t xml:space="preserve">поступивших </w:t>
      </w:r>
      <w:r w:rsidRPr="009C6C62">
        <w:t xml:space="preserve">обоснованных возражений </w:t>
      </w:r>
      <w:r w:rsidR="009179F9" w:rsidRPr="009C6C62">
        <w:t>Депонента-</w:t>
      </w:r>
      <w:r w:rsidRPr="009C6C62">
        <w:t xml:space="preserve">иностранной организации, касающихся наличия договора между фактическим владельцем и </w:t>
      </w:r>
      <w:r w:rsidR="009179F9" w:rsidRPr="009C6C62">
        <w:t>Депонентом-</w:t>
      </w:r>
      <w:r w:rsidRPr="009C6C62">
        <w:t xml:space="preserve">иностранной организацией, и (или) принадлежности фактическому владельцу переводимых ценных бумаг, указанных в представленном им заявлении о принудительном переводе учета прав на переводимые ценные бумаги, и (или) их количества, </w:t>
      </w:r>
      <w:r w:rsidR="009179F9" w:rsidRPr="009C6C62">
        <w:t>Д</w:t>
      </w:r>
      <w:r w:rsidRPr="009C6C62">
        <w:t xml:space="preserve">епозитарий </w:t>
      </w:r>
      <w:r w:rsidR="009179F9" w:rsidRPr="009C6C62">
        <w:t>совершает</w:t>
      </w:r>
      <w:r w:rsidRPr="009C6C62">
        <w:t xml:space="preserve"> операции по принудительному переводу учета прав на соответствующее количество переводимых ценных бумаг</w:t>
      </w:r>
      <w:r w:rsidR="009179F9" w:rsidRPr="009C6C62">
        <w:t xml:space="preserve"> путем </w:t>
      </w:r>
      <w:r w:rsidR="006513C3" w:rsidRPr="009C6C62">
        <w:t>зачисления</w:t>
      </w:r>
      <w:r w:rsidR="009179F9" w:rsidRPr="009C6C62">
        <w:t xml:space="preserve"> ценных бумаг на счет депо владельца</w:t>
      </w:r>
      <w:r w:rsidR="00685890" w:rsidRPr="009C6C62">
        <w:t xml:space="preserve"> или лицевой счет владельца</w:t>
      </w:r>
      <w:r w:rsidR="009179F9" w:rsidRPr="009C6C62">
        <w:t xml:space="preserve">, </w:t>
      </w:r>
      <w:r w:rsidR="00685890" w:rsidRPr="009C6C62">
        <w:t>указанный</w:t>
      </w:r>
      <w:r w:rsidR="009179F9" w:rsidRPr="009C6C62">
        <w:t xml:space="preserve"> фактическ</w:t>
      </w:r>
      <w:r w:rsidR="00685890" w:rsidRPr="009C6C62">
        <w:t>им</w:t>
      </w:r>
      <w:r w:rsidR="009179F9" w:rsidRPr="009C6C62">
        <w:t xml:space="preserve"> владельц</w:t>
      </w:r>
      <w:r w:rsidR="00685890" w:rsidRPr="009C6C62">
        <w:t>ем</w:t>
      </w:r>
      <w:r w:rsidR="009179F9" w:rsidRPr="009C6C62">
        <w:t xml:space="preserve"> в заявлени</w:t>
      </w:r>
      <w:r w:rsidR="00914DE4" w:rsidRPr="009C6C62">
        <w:t>и</w:t>
      </w:r>
      <w:r w:rsidR="009179F9" w:rsidRPr="009C6C62">
        <w:t xml:space="preserve"> о принудительном переводе учета прав на переводимые ценные бумаги</w:t>
      </w:r>
      <w:r w:rsidR="006513C3" w:rsidRPr="009C6C62">
        <w:t xml:space="preserve">, </w:t>
      </w:r>
      <w:r w:rsidR="00C443B2" w:rsidRPr="009C6C62">
        <w:t>без Поручения Депонента-иностранной организации</w:t>
      </w:r>
      <w:r w:rsidR="009179F9" w:rsidRPr="009C6C62">
        <w:t>:</w:t>
      </w:r>
    </w:p>
    <w:p w14:paraId="5AEA0399" w14:textId="74D7C5A8" w:rsidR="009179F9" w:rsidRPr="009C6C62" w:rsidRDefault="00C443B2" w:rsidP="00996EC0">
      <w:pPr>
        <w:pStyle w:val="aff5"/>
        <w:numPr>
          <w:ilvl w:val="4"/>
          <w:numId w:val="10"/>
        </w:numPr>
        <w:spacing w:before="120"/>
        <w:ind w:left="709" w:hanging="993"/>
        <w:jc w:val="both"/>
      </w:pPr>
      <w:r w:rsidRPr="009C6C62">
        <w:t>по Служебному поручению</w:t>
      </w:r>
      <w:r w:rsidR="00DA7EC8" w:rsidRPr="009C6C62">
        <w:t xml:space="preserve"> (код операции - 10/1)</w:t>
      </w:r>
      <w:r w:rsidR="000608EF" w:rsidRPr="009C6C62">
        <w:t>, если</w:t>
      </w:r>
      <w:r w:rsidRPr="009C6C62">
        <w:t xml:space="preserve"> Счет депо владельца открыт фактическому владельцу в Депозитарии</w:t>
      </w:r>
      <w:r w:rsidR="00C572DC" w:rsidRPr="009C6C62">
        <w:t xml:space="preserve">. </w:t>
      </w:r>
      <w:r w:rsidR="009179F9" w:rsidRPr="009C6C62">
        <w:t xml:space="preserve">По результатам исполнения операции </w:t>
      </w:r>
      <w:r w:rsidRPr="009C6C62">
        <w:t>Депоненту-</w:t>
      </w:r>
      <w:r w:rsidR="009179F9" w:rsidRPr="009C6C62">
        <w:t xml:space="preserve">фактическому </w:t>
      </w:r>
      <w:r w:rsidRPr="009C6C62">
        <w:t xml:space="preserve">владельцу и Депоненту-иностранной организации </w:t>
      </w:r>
      <w:r w:rsidR="00CD11EF" w:rsidRPr="009C6C62">
        <w:t xml:space="preserve">будет </w:t>
      </w:r>
      <w:r w:rsidRPr="009C6C62">
        <w:t>предоставл</w:t>
      </w:r>
      <w:r w:rsidR="00CD11EF" w:rsidRPr="009C6C62">
        <w:t>ен</w:t>
      </w:r>
      <w:r w:rsidRPr="009C6C62">
        <w:t xml:space="preserve"> отчет по форме </w:t>
      </w:r>
      <w:r w:rsidRPr="009C6C62">
        <w:rPr>
          <w:lang w:val="en-US"/>
        </w:rPr>
        <w:t>MS</w:t>
      </w:r>
      <w:r w:rsidRPr="009C6C62">
        <w:t>101</w:t>
      </w:r>
      <w:r w:rsidR="00385459" w:rsidRPr="009C6C62">
        <w:t>;</w:t>
      </w:r>
    </w:p>
    <w:p w14:paraId="5A7FA7EF" w14:textId="72DF77FD" w:rsidR="006513C3" w:rsidRPr="009C6C62" w:rsidRDefault="00C443B2" w:rsidP="00996EC0">
      <w:pPr>
        <w:pStyle w:val="aff5"/>
        <w:numPr>
          <w:ilvl w:val="4"/>
          <w:numId w:val="10"/>
        </w:numPr>
        <w:spacing w:before="120"/>
        <w:ind w:left="709" w:hanging="993"/>
        <w:jc w:val="both"/>
      </w:pPr>
      <w:r w:rsidRPr="009C6C62">
        <w:t xml:space="preserve">по Служебному поручению (код операции – 16) и встречному </w:t>
      </w:r>
      <w:r w:rsidR="00CD11EF" w:rsidRPr="009C6C62">
        <w:t xml:space="preserve">Поручению </w:t>
      </w:r>
      <w:r w:rsidR="00DA7EC8" w:rsidRPr="009C6C62">
        <w:t xml:space="preserve">(код операции - 16/1) </w:t>
      </w:r>
      <w:r w:rsidRPr="009C6C62">
        <w:t>Депонента-</w:t>
      </w:r>
      <w:r w:rsidR="00744E2D" w:rsidRPr="009C6C62">
        <w:t>н</w:t>
      </w:r>
      <w:r w:rsidRPr="009C6C62">
        <w:t>оминаль</w:t>
      </w:r>
      <w:r w:rsidR="00CD11EF" w:rsidRPr="009C6C62">
        <w:t>но</w:t>
      </w:r>
      <w:r w:rsidRPr="009C6C62">
        <w:t>го держателя, в депозитарии которого открыт</w:t>
      </w:r>
      <w:r w:rsidR="00CD11EF" w:rsidRPr="009C6C62">
        <w:t xml:space="preserve"> указанный в заявлении с</w:t>
      </w:r>
      <w:r w:rsidRPr="009C6C62">
        <w:t>чет депо владельца фактическому владельцу. По результатам исполнения операции Депоненту-</w:t>
      </w:r>
      <w:r w:rsidR="00744E2D" w:rsidRPr="009C6C62">
        <w:t>н</w:t>
      </w:r>
      <w:r w:rsidR="00CD11EF" w:rsidRPr="009C6C62">
        <w:t>оминальному</w:t>
      </w:r>
      <w:r w:rsidR="00744E2D" w:rsidRPr="009C6C62">
        <w:t xml:space="preserve"> </w:t>
      </w:r>
      <w:r w:rsidR="00CD11EF" w:rsidRPr="009C6C62">
        <w:t xml:space="preserve">держателю и </w:t>
      </w:r>
      <w:r w:rsidRPr="009C6C62">
        <w:t xml:space="preserve">Депоненту-иностранной организации </w:t>
      </w:r>
      <w:r w:rsidR="00CD11EF" w:rsidRPr="009C6C62">
        <w:t>буд</w:t>
      </w:r>
      <w:r w:rsidR="007B4CCF" w:rsidRPr="009C6C62">
        <w:t>ут</w:t>
      </w:r>
      <w:r w:rsidR="00CD11EF" w:rsidRPr="009C6C62">
        <w:t xml:space="preserve"> </w:t>
      </w:r>
      <w:r w:rsidRPr="009C6C62">
        <w:t>предоставл</w:t>
      </w:r>
      <w:r w:rsidR="00CD11EF" w:rsidRPr="009C6C62">
        <w:t>ен</w:t>
      </w:r>
      <w:r w:rsidR="007B4CCF" w:rsidRPr="009C6C62">
        <w:t>ы</w:t>
      </w:r>
      <w:r w:rsidRPr="009C6C62">
        <w:t xml:space="preserve"> отчет</w:t>
      </w:r>
      <w:r w:rsidR="007B4CCF" w:rsidRPr="009C6C62">
        <w:t>ы</w:t>
      </w:r>
      <w:r w:rsidRPr="009C6C62">
        <w:t xml:space="preserve"> по форме </w:t>
      </w:r>
      <w:r w:rsidRPr="009C6C62">
        <w:rPr>
          <w:lang w:val="en-US"/>
        </w:rPr>
        <w:t>MS</w:t>
      </w:r>
      <w:r w:rsidR="00CD11EF" w:rsidRPr="009C6C62">
        <w:t>0</w:t>
      </w:r>
      <w:r w:rsidRPr="009C6C62">
        <w:t>10</w:t>
      </w:r>
      <w:r w:rsidR="00F14265" w:rsidRPr="009C6C62">
        <w:t xml:space="preserve">. Депозитарий вправе принять встречное Поручение в электронном виде как нетипизированный документ без указания в нем номера Счета депо Депонента-иностранной организации, если у фактического владельца </w:t>
      </w:r>
      <w:r w:rsidR="00321497" w:rsidRPr="009C6C62">
        <w:t>отсутствует</w:t>
      </w:r>
      <w:r w:rsidR="00F14265" w:rsidRPr="009C6C62">
        <w:t xml:space="preserve"> информаци</w:t>
      </w:r>
      <w:r w:rsidR="00321497" w:rsidRPr="009C6C62">
        <w:t>я</w:t>
      </w:r>
      <w:r w:rsidR="00F14265" w:rsidRPr="009C6C62">
        <w:t xml:space="preserve"> о номере Счета депо, с которого должны быть списаны ценные бумаги</w:t>
      </w:r>
      <w:r w:rsidR="00321497" w:rsidRPr="009C6C62">
        <w:t>. В этом случае поле с номером Счета депо, с которого должны быть списаны ценные бумаги,</w:t>
      </w:r>
      <w:r w:rsidR="00F14265" w:rsidRPr="009C6C62">
        <w:t xml:space="preserve"> заполня</w:t>
      </w:r>
      <w:r w:rsidR="00321497" w:rsidRPr="009C6C62">
        <w:t>е</w:t>
      </w:r>
      <w:r w:rsidR="00F14265" w:rsidRPr="009C6C62">
        <w:t>тся Депозитарием</w:t>
      </w:r>
      <w:r w:rsidR="00DC570A" w:rsidRPr="009C6C62">
        <w:t xml:space="preserve"> на основании информации, содержащейся в заявлении фактического владельца</w:t>
      </w:r>
      <w:r w:rsidR="006513C3" w:rsidRPr="009C6C62">
        <w:t>;</w:t>
      </w:r>
    </w:p>
    <w:p w14:paraId="564F73DD" w14:textId="2F023FC1" w:rsidR="00C443B2" w:rsidRPr="009C6C62" w:rsidRDefault="006513C3" w:rsidP="00996EC0">
      <w:pPr>
        <w:pStyle w:val="aff5"/>
        <w:numPr>
          <w:ilvl w:val="4"/>
          <w:numId w:val="10"/>
        </w:numPr>
        <w:spacing w:before="120"/>
        <w:ind w:left="709" w:hanging="993"/>
        <w:jc w:val="both"/>
      </w:pPr>
      <w:r w:rsidRPr="009C6C62">
        <w:lastRenderedPageBreak/>
        <w:t>по Служебному поручению (код операции -</w:t>
      </w:r>
      <w:r w:rsidR="00684574" w:rsidRPr="009C6C62">
        <w:t xml:space="preserve"> </w:t>
      </w:r>
      <w:r w:rsidRPr="009C6C62">
        <w:t>10/36), если цен</w:t>
      </w:r>
      <w:r w:rsidR="00744E2D" w:rsidRPr="009C6C62">
        <w:t>н</w:t>
      </w:r>
      <w:r w:rsidRPr="009C6C62">
        <w:t xml:space="preserve">ые бумаги должны быть зачислены на </w:t>
      </w:r>
      <w:r w:rsidR="00684574" w:rsidRPr="009C6C62">
        <w:t>лицевой счет владельца фактического владельца в реестре владельцев ценных бумаг</w:t>
      </w:r>
      <w:r w:rsidR="00CD11EF" w:rsidRPr="009C6C62">
        <w:t>.</w:t>
      </w:r>
      <w:r w:rsidR="00684574" w:rsidRPr="009C6C62">
        <w:t xml:space="preserve"> По результатам исполнения операции Депоненту-иностранной организации будет предоставлен отчет по форме </w:t>
      </w:r>
      <w:r w:rsidR="00684574" w:rsidRPr="009C6C62">
        <w:rPr>
          <w:lang w:val="en-US"/>
        </w:rPr>
        <w:t>MS</w:t>
      </w:r>
      <w:r w:rsidR="00684574" w:rsidRPr="009C6C62">
        <w:t>101.</w:t>
      </w:r>
    </w:p>
    <w:p w14:paraId="5635F5A6" w14:textId="73093782" w:rsidR="00C572DC" w:rsidRPr="009C6C62" w:rsidRDefault="00C572DC" w:rsidP="00DA7EC8">
      <w:pPr>
        <w:pStyle w:val="aff5"/>
        <w:numPr>
          <w:ilvl w:val="3"/>
          <w:numId w:val="10"/>
        </w:numPr>
        <w:spacing w:before="120"/>
        <w:ind w:left="709" w:hanging="851"/>
        <w:jc w:val="both"/>
      </w:pPr>
      <w:r w:rsidRPr="009C6C62">
        <w:t xml:space="preserve">В случае поступления обоснованных возражений </w:t>
      </w:r>
      <w:r w:rsidR="0057331A" w:rsidRPr="009C6C62">
        <w:t>Депонента-</w:t>
      </w:r>
      <w:r w:rsidRPr="009C6C62">
        <w:t>иностранной организации в части количества принадлежащих фактическому владельцу перев</w:t>
      </w:r>
      <w:r w:rsidR="00CD11EF" w:rsidRPr="009C6C62">
        <w:t>одимых ценных бумаг Д</w:t>
      </w:r>
      <w:r w:rsidRPr="009C6C62">
        <w:t xml:space="preserve">епозитарий проводит операции по принудительному переводу учета прав только на то количество переводимых ценных бумаг, в отношении которых отсутствуют возражения </w:t>
      </w:r>
      <w:r w:rsidR="00CD11EF" w:rsidRPr="009C6C62">
        <w:t>Депонента-иностранной организации</w:t>
      </w:r>
      <w:r w:rsidRPr="009C6C62">
        <w:t>.</w:t>
      </w:r>
    </w:p>
    <w:p w14:paraId="6F1DCC3A" w14:textId="4E1239AF" w:rsidR="00C572DC" w:rsidRPr="009C6C62" w:rsidRDefault="00C572DC" w:rsidP="00DA7EC8">
      <w:pPr>
        <w:pStyle w:val="aff5"/>
        <w:numPr>
          <w:ilvl w:val="3"/>
          <w:numId w:val="10"/>
        </w:numPr>
        <w:spacing w:before="120"/>
        <w:ind w:left="709" w:hanging="851"/>
        <w:jc w:val="both"/>
      </w:pPr>
      <w:r w:rsidRPr="009C6C62">
        <w:t>При наличии обоснованных сомнений в полноте и (или) достоверности сведений, указанных в заявлении о принудительном переводе учета прав на переводимые ценные бумаги и прилагаемых к нему документах, либо при недостаточн</w:t>
      </w:r>
      <w:r w:rsidR="00CF66E5" w:rsidRPr="009C6C62">
        <w:t>ости таких сведений Д</w:t>
      </w:r>
      <w:r w:rsidRPr="009C6C62">
        <w:t xml:space="preserve">епозитарий вправе отказать </w:t>
      </w:r>
      <w:r w:rsidR="007B4CCF" w:rsidRPr="009C6C62">
        <w:t>фактическом</w:t>
      </w:r>
      <w:r w:rsidR="002D6976" w:rsidRPr="009C6C62">
        <w:t>у</w:t>
      </w:r>
      <w:r w:rsidR="007B4CCF" w:rsidRPr="009C6C62">
        <w:t xml:space="preserve"> владельцу</w:t>
      </w:r>
      <w:r w:rsidRPr="009C6C62">
        <w:t xml:space="preserve"> в проведении операций по принудительному переводу учета прав на переводимые ценные бумаги. Ответственность за достоверность сведений, указанных в заявлении о принудительном переводе учета прав на переводимые ценные бумаги и прилагаемых к нему документах, несет </w:t>
      </w:r>
      <w:r w:rsidR="007B4CCF" w:rsidRPr="009C6C62">
        <w:t>фактический владелец</w:t>
      </w:r>
      <w:r w:rsidRPr="009C6C62">
        <w:t>.</w:t>
      </w:r>
    </w:p>
    <w:p w14:paraId="6530AEA0" w14:textId="334269D7" w:rsidR="00C572DC" w:rsidRPr="009C6C62" w:rsidRDefault="00C572DC" w:rsidP="00DA7EC8">
      <w:pPr>
        <w:pStyle w:val="aff5"/>
        <w:numPr>
          <w:ilvl w:val="3"/>
          <w:numId w:val="10"/>
        </w:numPr>
        <w:spacing w:before="120"/>
        <w:ind w:left="709" w:hanging="851"/>
        <w:jc w:val="both"/>
      </w:pPr>
      <w:r w:rsidRPr="009C6C62">
        <w:t>В случае, если общее количество переводимых ценных бумаг, в отношении которых поданы заявления о принудительном переводе учета прав на переводимые ценные бумаги, превышает количество переводимых ценных бумаг, учит</w:t>
      </w:r>
      <w:r w:rsidR="00CD11EF" w:rsidRPr="009C6C62">
        <w:t>ываемых на С</w:t>
      </w:r>
      <w:r w:rsidR="00CF66E5" w:rsidRPr="009C6C62">
        <w:t>чете депо владельца</w:t>
      </w:r>
      <w:r w:rsidRPr="009C6C62">
        <w:t xml:space="preserve">, открытом </w:t>
      </w:r>
      <w:r w:rsidR="00CD11EF" w:rsidRPr="009C6C62">
        <w:t>Депоненту-</w:t>
      </w:r>
      <w:r w:rsidRPr="009C6C62">
        <w:t>иностранной организации, операции по принудительному переводу учета прав на переводимые ценные бумаги проводятся пропорционально количеству переводимых ценных бумаг, указанному в каждом заявлении о принудительном переводе учета прав на переводимые ценные бумаги. При этом образование дробной части переводимой ценной бумаги не допускается. Округление количества переводимых ценных бумаг осуществляется до целого числа в меньшую сторону. Общее количество переводимых ценных бумаг определяется отдельно по каждому выпуску переводимых ценных бумаг, указанному в соответствующих заявлениях о принудительном переводе учета прав на переводимые ценные бумаги.</w:t>
      </w:r>
    </w:p>
    <w:p w14:paraId="2772F94C" w14:textId="14C6AB0E" w:rsidR="00C572DC" w:rsidRPr="009C6C62" w:rsidRDefault="00685890" w:rsidP="00DA7EC8">
      <w:pPr>
        <w:pStyle w:val="aff5"/>
        <w:numPr>
          <w:ilvl w:val="3"/>
          <w:numId w:val="10"/>
        </w:numPr>
        <w:tabs>
          <w:tab w:val="left" w:pos="709"/>
          <w:tab w:val="left" w:pos="993"/>
        </w:tabs>
        <w:spacing w:before="120"/>
        <w:ind w:left="709" w:hanging="851"/>
        <w:jc w:val="both"/>
      </w:pPr>
      <w:r w:rsidRPr="009C6C62">
        <w:t>С</w:t>
      </w:r>
      <w:r w:rsidR="00C572DC" w:rsidRPr="009C6C62">
        <w:t>няти</w:t>
      </w:r>
      <w:r w:rsidRPr="009C6C62">
        <w:t>е</w:t>
      </w:r>
      <w:r w:rsidR="00C572DC" w:rsidRPr="009C6C62">
        <w:t xml:space="preserve"> ограничения, предусмотренного </w:t>
      </w:r>
      <w:r w:rsidRPr="009C6C62">
        <w:t>под</w:t>
      </w:r>
      <w:r w:rsidR="00C572DC" w:rsidRPr="009C6C62">
        <w:t xml:space="preserve">пунктом </w:t>
      </w:r>
      <w:r w:rsidR="00FC5442" w:rsidRPr="009C6C62">
        <w:t>3.8.</w:t>
      </w:r>
      <w:r w:rsidR="006326AD" w:rsidRPr="009C6C62">
        <w:t>8</w:t>
      </w:r>
      <w:r w:rsidR="00FC5442" w:rsidRPr="009C6C62">
        <w:t>.</w:t>
      </w:r>
      <w:r w:rsidRPr="009C6C62">
        <w:t>2</w:t>
      </w:r>
      <w:r w:rsidR="00FC5442" w:rsidRPr="009C6C62">
        <w:t>.1. Порядка</w:t>
      </w:r>
      <w:r w:rsidR="005572E8" w:rsidRPr="009C6C62">
        <w:t>,</w:t>
      </w:r>
      <w:r w:rsidR="00C572DC" w:rsidRPr="009C6C62">
        <w:t xml:space="preserve"> </w:t>
      </w:r>
      <w:r w:rsidRPr="009C6C62">
        <w:t>осуществляется</w:t>
      </w:r>
      <w:r w:rsidR="00C572DC" w:rsidRPr="009C6C62">
        <w:t xml:space="preserve"> </w:t>
      </w:r>
      <w:r w:rsidR="00FC5442" w:rsidRPr="009C6C62">
        <w:t>Д</w:t>
      </w:r>
      <w:r w:rsidR="00C572DC" w:rsidRPr="009C6C62">
        <w:t>епозитарием:</w:t>
      </w:r>
    </w:p>
    <w:p w14:paraId="00D29ED2" w14:textId="249CF6A7" w:rsidR="00C572DC" w:rsidRPr="009C6C62" w:rsidRDefault="005572E8" w:rsidP="00996EC0">
      <w:pPr>
        <w:pStyle w:val="aff5"/>
        <w:numPr>
          <w:ilvl w:val="4"/>
          <w:numId w:val="10"/>
        </w:numPr>
        <w:ind w:left="709"/>
        <w:jc w:val="both"/>
      </w:pPr>
      <w:r w:rsidRPr="009C6C62">
        <w:t>при</w:t>
      </w:r>
      <w:r w:rsidR="00C572DC" w:rsidRPr="009C6C62">
        <w:t xml:space="preserve"> внесени</w:t>
      </w:r>
      <w:r w:rsidRPr="009C6C62">
        <w:t>и</w:t>
      </w:r>
      <w:r w:rsidR="00C572DC" w:rsidRPr="009C6C62">
        <w:t xml:space="preserve"> записи о </w:t>
      </w:r>
      <w:r w:rsidRPr="009C6C62">
        <w:t>принудительном переводе</w:t>
      </w:r>
      <w:r w:rsidR="0057331A" w:rsidRPr="009C6C62">
        <w:t xml:space="preserve"> </w:t>
      </w:r>
      <w:r w:rsidRPr="009C6C62">
        <w:t xml:space="preserve">учета прав на </w:t>
      </w:r>
      <w:r w:rsidR="0057331A" w:rsidRPr="009C6C62">
        <w:t>переводимы</w:t>
      </w:r>
      <w:r w:rsidRPr="009C6C62">
        <w:t>е</w:t>
      </w:r>
      <w:r w:rsidR="00FC5442" w:rsidRPr="009C6C62">
        <w:t xml:space="preserve"> ценны</w:t>
      </w:r>
      <w:r w:rsidRPr="009C6C62">
        <w:t>е</w:t>
      </w:r>
      <w:r w:rsidR="00FC5442" w:rsidRPr="009C6C62">
        <w:t xml:space="preserve"> бумаг</w:t>
      </w:r>
      <w:r w:rsidRPr="009C6C62">
        <w:t>и</w:t>
      </w:r>
      <w:r w:rsidR="00FC5442" w:rsidRPr="009C6C62">
        <w:t xml:space="preserve"> с раздела «Ценные бумаги, в отношении которых установлено ограничение распоряжения» (</w:t>
      </w:r>
      <w:r w:rsidR="007B4CCF" w:rsidRPr="009C6C62">
        <w:t xml:space="preserve">код </w:t>
      </w:r>
      <w:r w:rsidR="00FC5442" w:rsidRPr="009C6C62">
        <w:t>тип</w:t>
      </w:r>
      <w:r w:rsidR="007B4CCF" w:rsidRPr="009C6C62">
        <w:t>а</w:t>
      </w:r>
      <w:r w:rsidR="00FC5442" w:rsidRPr="009C6C62">
        <w:t xml:space="preserve"> раздела – </w:t>
      </w:r>
      <w:r w:rsidR="00FC5442" w:rsidRPr="009C6C62">
        <w:rPr>
          <w:lang w:val="en-US"/>
        </w:rPr>
        <w:t>IB</w:t>
      </w:r>
      <w:r w:rsidR="00FC5442" w:rsidRPr="009C6C62">
        <w:t>)</w:t>
      </w:r>
      <w:r w:rsidR="0057331A" w:rsidRPr="009C6C62">
        <w:t xml:space="preserve"> С</w:t>
      </w:r>
      <w:r w:rsidR="00C572DC" w:rsidRPr="009C6C62">
        <w:t xml:space="preserve">чета депо </w:t>
      </w:r>
      <w:r w:rsidR="0057331A" w:rsidRPr="009C6C62">
        <w:t>владельца Депонента-</w:t>
      </w:r>
      <w:r w:rsidR="00C572DC" w:rsidRPr="009C6C62">
        <w:t xml:space="preserve">иностранной организации </w:t>
      </w:r>
      <w:r w:rsidRPr="009C6C62">
        <w:t xml:space="preserve">на </w:t>
      </w:r>
      <w:r w:rsidR="000608EF" w:rsidRPr="009C6C62">
        <w:t>С</w:t>
      </w:r>
      <w:r w:rsidRPr="009C6C62">
        <w:t>чет депо владельца</w:t>
      </w:r>
      <w:r w:rsidR="00685890" w:rsidRPr="009C6C62">
        <w:t xml:space="preserve">, открытый фактическому владельцу в Депозитарии или другом депозитарии, или на лицевой счет фактического владельца в реестре владельцев ценных бумаг </w:t>
      </w:r>
      <w:r w:rsidRPr="009C6C62">
        <w:t>на основании Служебного поручения</w:t>
      </w:r>
      <w:r w:rsidR="00C572DC" w:rsidRPr="009C6C62">
        <w:t>;</w:t>
      </w:r>
    </w:p>
    <w:p w14:paraId="2B239956" w14:textId="34140046" w:rsidR="00C572DC" w:rsidRPr="009C6C62" w:rsidRDefault="00C572DC" w:rsidP="00996EC0">
      <w:pPr>
        <w:pStyle w:val="aff5"/>
        <w:numPr>
          <w:ilvl w:val="4"/>
          <w:numId w:val="10"/>
        </w:numPr>
        <w:ind w:left="709"/>
        <w:jc w:val="both"/>
      </w:pPr>
      <w:r w:rsidRPr="009C6C62">
        <w:t>в день принятия решения об отказе в проведении операций по принудительному переводу учета прав на переводимые ценные бу</w:t>
      </w:r>
      <w:r w:rsidR="00FC5442" w:rsidRPr="009C6C62">
        <w:t xml:space="preserve">маги </w:t>
      </w:r>
      <w:r w:rsidR="001E5E5D" w:rsidRPr="009C6C62">
        <w:t xml:space="preserve">путем перевода ценных бумаг </w:t>
      </w:r>
      <w:r w:rsidR="00FC5442" w:rsidRPr="009C6C62">
        <w:t>по Служебному поручению из раздела «Ценные бумаги, в отношении которых установлено ограничение распоряжения» на тот раздел</w:t>
      </w:r>
      <w:r w:rsidR="001E5E5D" w:rsidRPr="009C6C62">
        <w:t xml:space="preserve"> Счета депо владельца Д</w:t>
      </w:r>
      <w:r w:rsidR="00B33FA7" w:rsidRPr="009C6C62">
        <w:t>епонента-</w:t>
      </w:r>
      <w:r w:rsidR="001E5E5D" w:rsidRPr="009C6C62">
        <w:t>иностранной организации</w:t>
      </w:r>
      <w:r w:rsidR="00FC5442" w:rsidRPr="009C6C62">
        <w:t xml:space="preserve">, с которого </w:t>
      </w:r>
      <w:r w:rsidR="00685890" w:rsidRPr="009C6C62">
        <w:t xml:space="preserve">переводимые </w:t>
      </w:r>
      <w:r w:rsidR="00FC5442" w:rsidRPr="009C6C62">
        <w:t>ценные бумаги были списаны при фиксации ограничени</w:t>
      </w:r>
      <w:r w:rsidR="00C67C93" w:rsidRPr="009C6C62">
        <w:t>я</w:t>
      </w:r>
      <w:r w:rsidR="00FC5442" w:rsidRPr="009C6C62">
        <w:t xml:space="preserve"> распоряжения </w:t>
      </w:r>
      <w:r w:rsidR="00705FE5" w:rsidRPr="009C6C62">
        <w:t>переводимым</w:t>
      </w:r>
      <w:r w:rsidR="00744E2D" w:rsidRPr="009C6C62">
        <w:t>и</w:t>
      </w:r>
      <w:r w:rsidR="00685890" w:rsidRPr="009C6C62">
        <w:t xml:space="preserve"> </w:t>
      </w:r>
      <w:r w:rsidR="00FC5442" w:rsidRPr="009C6C62">
        <w:t>ценными бумагами</w:t>
      </w:r>
      <w:r w:rsidR="00B33FA7" w:rsidRPr="009C6C62">
        <w:t xml:space="preserve"> в соответ</w:t>
      </w:r>
      <w:r w:rsidR="001E5E5D" w:rsidRPr="009C6C62">
        <w:t>ствии с подпункт</w:t>
      </w:r>
      <w:r w:rsidR="00685890" w:rsidRPr="009C6C62">
        <w:t>ом 3.8.</w:t>
      </w:r>
      <w:r w:rsidR="009A3F67" w:rsidRPr="009C6C62">
        <w:t>8</w:t>
      </w:r>
      <w:r w:rsidR="00685890" w:rsidRPr="009C6C62">
        <w:t>.2</w:t>
      </w:r>
      <w:r w:rsidR="001E5E5D" w:rsidRPr="009C6C62">
        <w:t>.1.</w:t>
      </w:r>
      <w:r w:rsidR="00685890" w:rsidRPr="009C6C62">
        <w:t xml:space="preserve"> Порядка</w:t>
      </w:r>
      <w:r w:rsidR="001E5E5D" w:rsidRPr="009C6C62">
        <w:t xml:space="preserve"> (код операции – 10/82А).</w:t>
      </w:r>
    </w:p>
    <w:p w14:paraId="6BC27282" w14:textId="7DD4B7F5" w:rsidR="008064BD" w:rsidRPr="009C6C62" w:rsidRDefault="008064BD" w:rsidP="006E1EDB">
      <w:pPr>
        <w:pStyle w:val="30"/>
        <w:keepNext w:val="0"/>
        <w:numPr>
          <w:ilvl w:val="2"/>
          <w:numId w:val="10"/>
        </w:numPr>
        <w:spacing w:before="120"/>
        <w:ind w:left="579"/>
        <w:rPr>
          <w:b/>
          <w:i/>
        </w:rPr>
      </w:pPr>
      <w:bookmarkStart w:id="46" w:name="_Toc142667181"/>
      <w:r w:rsidRPr="009C6C62">
        <w:rPr>
          <w:b/>
          <w:i/>
        </w:rPr>
        <w:lastRenderedPageBreak/>
        <w:t>Особенности принудительных переводов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bookmarkEnd w:id="46"/>
    </w:p>
    <w:p w14:paraId="0D68F4F8" w14:textId="7D928E22" w:rsidR="008064BD" w:rsidRPr="009C6C62" w:rsidRDefault="006326AD" w:rsidP="00F066A2">
      <w:pPr>
        <w:pStyle w:val="aff5"/>
        <w:numPr>
          <w:ilvl w:val="3"/>
          <w:numId w:val="10"/>
        </w:numPr>
        <w:spacing w:before="120"/>
        <w:ind w:left="709" w:hanging="851"/>
        <w:jc w:val="both"/>
      </w:pPr>
      <w:r w:rsidRPr="009C6C62">
        <w:t xml:space="preserve">Если владельцем </w:t>
      </w:r>
      <w:r w:rsidR="006557BC" w:rsidRPr="009C6C62">
        <w:t xml:space="preserve">переводимых ценных бумаг является контролируемая иностранная компания, которая признается таковой в соответствии с законодательством Российской Федерации о налогах и сборах, права которой на переводимые ценные бумаги учитываются на Счете депо иностранного номинального держателя в Депозитарии, контролирующее лицо, доля участия которого в контролируемой иностранной компании составляет 100 процентов, либо несколько лиц, доля участия которых совместно с контролирующим лицом в контролируемой иностранной компании в совокупности составляет 100 процентов, вправе в течение срока, установленного законодательством Российской Федерации, в порядке и в соответствии с положениями статьи 5 Федерального закона от 14.07.2022 № 319-ФЗ «О внесении изменений в отдельные законодательные акты Российской Федерации» предоставить в Депозитарий заявление о принудительном переводе учета прав на переводимые ценные бумаги в случае, если проведение операций с переводимыми ценными бумагами в иностранных организациях, имеющих право осуществлять учет и переход прав на ценные бумаги, оказывается невозможным вследствие введения в отношении эмитента переводимых ценных бумаг (лица, выдавшего переводимые ценные бумаги) и (или) связанных с ним лиц либо в отношении контролируемой иностранной компании и (или) ее контролирующего лица и (или) связанных с ним лиц ограничительных мер. Заявления о принудительном переводе </w:t>
      </w:r>
      <w:r w:rsidR="005D266F" w:rsidRPr="009C6C62">
        <w:t xml:space="preserve">учета прав на </w:t>
      </w:r>
      <w:r w:rsidR="006557BC" w:rsidRPr="009C6C62">
        <w:t>ценны</w:t>
      </w:r>
      <w:r w:rsidR="005D266F" w:rsidRPr="009C6C62">
        <w:t>е</w:t>
      </w:r>
      <w:r w:rsidR="006557BC" w:rsidRPr="009C6C62">
        <w:t xml:space="preserve"> бумаг</w:t>
      </w:r>
      <w:r w:rsidR="005D266F" w:rsidRPr="009C6C62">
        <w:t>и</w:t>
      </w:r>
      <w:r w:rsidR="006557BC" w:rsidRPr="009C6C62">
        <w:t>, а также иные документы должны быть предоставлены в порядке, предусмотренном размещенным на Сайте Порядком взаимодействия с НКО АО НРД при принудительном переводе учета прав на ценные бумаги в соответствии со статьей 5</w:t>
      </w:r>
      <w:r w:rsidR="005D266F" w:rsidRPr="009C6C62">
        <w:t>.</w:t>
      </w:r>
      <w:r w:rsidR="006557BC" w:rsidRPr="009C6C62">
        <w:t>5 Федерального закона от 14.07.2022 № 319-ФЗ «О внесении изменений в отдельные законодательные акты Российской Федерации». Если в контролируемой иностранной компании доля участия нескольких лиц совместно с контролирующим лицом составляет 100 процентов, заявление о принудительном переводе учета прав на переводимые ценные бумаги подается контролирующим лицом совместно со всеми такими лицами и должно быть подписано всеми перечисленными лицами.</w:t>
      </w:r>
    </w:p>
    <w:p w14:paraId="499F7CDD" w14:textId="12211B1D" w:rsidR="00AF2CA6" w:rsidRPr="009C6C62" w:rsidRDefault="00AF2CA6" w:rsidP="00F066A2">
      <w:pPr>
        <w:pStyle w:val="aff5"/>
        <w:numPr>
          <w:ilvl w:val="3"/>
          <w:numId w:val="10"/>
        </w:numPr>
        <w:spacing w:before="120"/>
        <w:ind w:left="709" w:hanging="851"/>
        <w:jc w:val="both"/>
      </w:pPr>
      <w:r w:rsidRPr="009C6C62">
        <w:t>Депозитарий рассматривает пред</w:t>
      </w:r>
      <w:r w:rsidR="000525CE" w:rsidRPr="009C6C62">
        <w:t>о</w:t>
      </w:r>
      <w:r w:rsidRPr="009C6C62">
        <w:t xml:space="preserve">ставленные ему заявления о принудительном переводе учета прав на переводимые ценные бумаги в Депозитарий и не позднее </w:t>
      </w:r>
      <w:r w:rsidR="00F23E51" w:rsidRPr="009C6C62">
        <w:t>10 (</w:t>
      </w:r>
      <w:r w:rsidRPr="009C6C62">
        <w:t>десяти</w:t>
      </w:r>
      <w:r w:rsidR="00F23E51" w:rsidRPr="009C6C62">
        <w:t>)</w:t>
      </w:r>
      <w:r w:rsidRPr="009C6C62">
        <w:t xml:space="preserve"> рабочих дней со дня истечения установленного законодательством Российской Федерации срока приема таких заявлений в порядке, установленном статьей 5 Федерального закона от 14.07.2022 № 319-ФЗ «О внесении изменений в отдельные законодательные акты Российской Федерации», осуществляет операции, связанные с принудительным переводом ценных бумаг:</w:t>
      </w:r>
    </w:p>
    <w:p w14:paraId="06860421" w14:textId="1105F900" w:rsidR="00AF2CA6" w:rsidRPr="009C6C62" w:rsidRDefault="00AF2CA6" w:rsidP="00996EC0">
      <w:pPr>
        <w:pStyle w:val="aff5"/>
        <w:numPr>
          <w:ilvl w:val="4"/>
          <w:numId w:val="10"/>
        </w:numPr>
        <w:spacing w:before="120"/>
        <w:ind w:left="709"/>
        <w:jc w:val="both"/>
        <w:rPr>
          <w:szCs w:val="24"/>
        </w:rPr>
      </w:pPr>
      <w:r w:rsidRPr="009C6C62">
        <w:rPr>
          <w:szCs w:val="24"/>
        </w:rPr>
        <w:t xml:space="preserve">регистрирует в Системе депозитарного учета предоставленные в Депозитарий анкеты юридического лица по форме АА001 или анкеты физического лица по форме АА116 контролирующих лиц (и </w:t>
      </w:r>
      <w:r w:rsidR="005D78FF" w:rsidRPr="009C6C62">
        <w:rPr>
          <w:szCs w:val="24"/>
        </w:rPr>
        <w:t>иных</w:t>
      </w:r>
      <w:r w:rsidRPr="009C6C62">
        <w:rPr>
          <w:szCs w:val="24"/>
        </w:rPr>
        <w:t xml:space="preserve"> лиц, если доля участия этих лиц совместно с контролирующим лицом </w:t>
      </w:r>
      <w:r w:rsidR="005D78FF" w:rsidRPr="009C6C62">
        <w:rPr>
          <w:szCs w:val="24"/>
        </w:rPr>
        <w:t xml:space="preserve">в контролируемой иностранной компании </w:t>
      </w:r>
      <w:r w:rsidRPr="009C6C62">
        <w:rPr>
          <w:szCs w:val="24"/>
        </w:rPr>
        <w:t>составляет сто процентов</w:t>
      </w:r>
      <w:r w:rsidR="007C1746" w:rsidRPr="009C6C62">
        <w:rPr>
          <w:szCs w:val="24"/>
        </w:rPr>
        <w:t>, далее по тексту именуются «</w:t>
      </w:r>
      <w:r w:rsidR="00EC7976" w:rsidRPr="009C6C62">
        <w:rPr>
          <w:szCs w:val="24"/>
        </w:rPr>
        <w:t>совладельцы</w:t>
      </w:r>
      <w:r w:rsidR="005D266F" w:rsidRPr="009C6C62">
        <w:rPr>
          <w:szCs w:val="24"/>
        </w:rPr>
        <w:t>»</w:t>
      </w:r>
      <w:r w:rsidRPr="009C6C62">
        <w:rPr>
          <w:szCs w:val="24"/>
        </w:rPr>
        <w:t xml:space="preserve">) (в зависимости от того, что применимо), если ранее эти лица не были идентифицированы, и их анкеты не были зарегистрированы в Депозитарии. В поле </w:t>
      </w:r>
      <w:r w:rsidRPr="009C6C62">
        <w:rPr>
          <w:szCs w:val="24"/>
        </w:rPr>
        <w:lastRenderedPageBreak/>
        <w:t>«Дополните</w:t>
      </w:r>
      <w:r w:rsidR="00B51B04" w:rsidRPr="009C6C62">
        <w:rPr>
          <w:szCs w:val="24"/>
        </w:rPr>
        <w:t xml:space="preserve">льная информация» в анкете юридического </w:t>
      </w:r>
      <w:r w:rsidRPr="009C6C62">
        <w:rPr>
          <w:szCs w:val="24"/>
        </w:rPr>
        <w:t>лиц</w:t>
      </w:r>
      <w:r w:rsidR="00B51B04" w:rsidRPr="009C6C62">
        <w:rPr>
          <w:szCs w:val="24"/>
        </w:rPr>
        <w:t>а</w:t>
      </w:r>
      <w:r w:rsidRPr="009C6C62">
        <w:rPr>
          <w:szCs w:val="24"/>
        </w:rPr>
        <w:t xml:space="preserve"> должно быть указано сокращенное наименование контролируемой </w:t>
      </w:r>
      <w:r w:rsidR="005D266F" w:rsidRPr="009C6C62">
        <w:rPr>
          <w:szCs w:val="24"/>
        </w:rPr>
        <w:t xml:space="preserve">иностранной </w:t>
      </w:r>
      <w:r w:rsidR="005D78FF" w:rsidRPr="009C6C62">
        <w:rPr>
          <w:szCs w:val="24"/>
        </w:rPr>
        <w:t>компании</w:t>
      </w:r>
      <w:r w:rsidRPr="009C6C62">
        <w:rPr>
          <w:szCs w:val="24"/>
        </w:rPr>
        <w:t xml:space="preserve"> и доля участия </w:t>
      </w:r>
      <w:r w:rsidR="00462627" w:rsidRPr="009C6C62">
        <w:rPr>
          <w:szCs w:val="24"/>
        </w:rPr>
        <w:t xml:space="preserve">контролирующего </w:t>
      </w:r>
      <w:r w:rsidRPr="009C6C62">
        <w:rPr>
          <w:szCs w:val="24"/>
        </w:rPr>
        <w:t xml:space="preserve">лица </w:t>
      </w:r>
      <w:r w:rsidR="00EC7976" w:rsidRPr="009C6C62">
        <w:rPr>
          <w:szCs w:val="24"/>
        </w:rPr>
        <w:t xml:space="preserve">и доля каждого совладельца </w:t>
      </w:r>
      <w:r w:rsidRPr="009C6C62">
        <w:rPr>
          <w:szCs w:val="24"/>
        </w:rPr>
        <w:t xml:space="preserve">в процентах в контролируемой иностранной </w:t>
      </w:r>
      <w:r w:rsidR="005D78FF" w:rsidRPr="009C6C62">
        <w:rPr>
          <w:szCs w:val="24"/>
        </w:rPr>
        <w:t>компании</w:t>
      </w:r>
      <w:r w:rsidRPr="009C6C62">
        <w:rPr>
          <w:szCs w:val="24"/>
        </w:rPr>
        <w:t>;</w:t>
      </w:r>
    </w:p>
    <w:p w14:paraId="3DCC77EE" w14:textId="77777777" w:rsidR="00AF2CA6" w:rsidRPr="009C6C62" w:rsidRDefault="00AF2CA6" w:rsidP="00996EC0">
      <w:pPr>
        <w:pStyle w:val="aff5"/>
        <w:numPr>
          <w:ilvl w:val="4"/>
          <w:numId w:val="10"/>
        </w:numPr>
        <w:spacing w:before="120"/>
        <w:ind w:left="709"/>
        <w:jc w:val="both"/>
        <w:rPr>
          <w:szCs w:val="24"/>
        </w:rPr>
      </w:pPr>
      <w:r w:rsidRPr="009C6C62">
        <w:rPr>
          <w:szCs w:val="24"/>
        </w:rPr>
        <w:t xml:space="preserve">открывает в Депозитарии по Служебному поручению Счета депо владельца: контролирующему лицу – юридическому лицу - Счет депо владельца (код типа Счета депо – S) или Счет депо владельца типа «С» (код типа Счета депо – US), а контролирующему лицу – физическому лицу - Счет депо владельца (код типа Счета депо – FS) или Счет депо владельца типа «С» (код типа Счета депо – FC) (в зависимости от того, что применимо), если Счет депо владельца одного из указанных типов не был открыт в Депозитарии при принудительном переводе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 </w:t>
      </w:r>
    </w:p>
    <w:p w14:paraId="6821BE06" w14:textId="4902CDED" w:rsidR="00AF2CA6" w:rsidRPr="009C6C62" w:rsidRDefault="00AF2CA6" w:rsidP="00996EC0">
      <w:pPr>
        <w:pStyle w:val="aff5"/>
        <w:numPr>
          <w:ilvl w:val="4"/>
          <w:numId w:val="10"/>
        </w:numPr>
        <w:spacing w:before="120"/>
        <w:ind w:left="709"/>
        <w:jc w:val="both"/>
        <w:rPr>
          <w:szCs w:val="24"/>
        </w:rPr>
      </w:pPr>
      <w:r w:rsidRPr="009C6C62">
        <w:rPr>
          <w:szCs w:val="24"/>
        </w:rPr>
        <w:t>если доля участия контролирующего лица совместно с</w:t>
      </w:r>
      <w:r w:rsidR="00EC7976" w:rsidRPr="009C6C62">
        <w:rPr>
          <w:szCs w:val="24"/>
        </w:rPr>
        <w:t xml:space="preserve"> с</w:t>
      </w:r>
      <w:r w:rsidRPr="009C6C62">
        <w:rPr>
          <w:szCs w:val="24"/>
        </w:rPr>
        <w:t>о</w:t>
      </w:r>
      <w:r w:rsidR="00EC7976" w:rsidRPr="009C6C62">
        <w:rPr>
          <w:szCs w:val="24"/>
        </w:rPr>
        <w:t>владель</w:t>
      </w:r>
      <w:r w:rsidR="004354D7" w:rsidRPr="009C6C62">
        <w:rPr>
          <w:szCs w:val="24"/>
        </w:rPr>
        <w:t>ц</w:t>
      </w:r>
      <w:r w:rsidR="00EC7976" w:rsidRPr="009C6C62">
        <w:rPr>
          <w:szCs w:val="24"/>
        </w:rPr>
        <w:t>ами</w:t>
      </w:r>
      <w:r w:rsidRPr="009C6C62">
        <w:rPr>
          <w:szCs w:val="24"/>
        </w:rPr>
        <w:t xml:space="preserve"> в контролируемой иностранной </w:t>
      </w:r>
      <w:r w:rsidR="003E468C" w:rsidRPr="009C6C62">
        <w:rPr>
          <w:szCs w:val="24"/>
        </w:rPr>
        <w:t>компании</w:t>
      </w:r>
      <w:r w:rsidRPr="009C6C62">
        <w:rPr>
          <w:szCs w:val="24"/>
        </w:rPr>
        <w:t xml:space="preserve"> составляет сто процентов, Депозитарий по Служебному поручению открывает счет депо владельцев (код типа </w:t>
      </w:r>
      <w:r w:rsidR="000525CE" w:rsidRPr="009C6C62">
        <w:rPr>
          <w:szCs w:val="24"/>
        </w:rPr>
        <w:t>с</w:t>
      </w:r>
      <w:r w:rsidRPr="009C6C62">
        <w:rPr>
          <w:szCs w:val="24"/>
        </w:rPr>
        <w:t>чета депо владельцев - DS)</w:t>
      </w:r>
      <w:r w:rsidR="003E468C" w:rsidRPr="009C6C62">
        <w:rPr>
          <w:szCs w:val="24"/>
        </w:rPr>
        <w:t xml:space="preserve"> или счет депо владельцев типа «С» (код типа </w:t>
      </w:r>
      <w:r w:rsidR="009F6151" w:rsidRPr="009C6C62">
        <w:rPr>
          <w:szCs w:val="24"/>
        </w:rPr>
        <w:t>с</w:t>
      </w:r>
      <w:r w:rsidR="003E468C" w:rsidRPr="009C6C62">
        <w:rPr>
          <w:szCs w:val="24"/>
        </w:rPr>
        <w:t xml:space="preserve">чета депо владельцев - </w:t>
      </w:r>
      <w:r w:rsidR="003E468C" w:rsidRPr="009C6C62">
        <w:rPr>
          <w:szCs w:val="24"/>
          <w:lang w:val="en-US"/>
        </w:rPr>
        <w:t>DC</w:t>
      </w:r>
      <w:r w:rsidR="003E468C" w:rsidRPr="009C6C62">
        <w:rPr>
          <w:szCs w:val="24"/>
        </w:rPr>
        <w:t>)</w:t>
      </w:r>
      <w:r w:rsidRPr="009C6C62">
        <w:rPr>
          <w:szCs w:val="24"/>
        </w:rPr>
        <w:t>. Счет депо владельцев</w:t>
      </w:r>
      <w:r w:rsidR="003E468C" w:rsidRPr="009C6C62">
        <w:rPr>
          <w:szCs w:val="24"/>
        </w:rPr>
        <w:t xml:space="preserve"> или счет депо владельцев типа «С»</w:t>
      </w:r>
      <w:r w:rsidRPr="009C6C62">
        <w:rPr>
          <w:szCs w:val="24"/>
        </w:rPr>
        <w:t xml:space="preserve"> открывается с указанием кода анкеты контролирующего лица</w:t>
      </w:r>
      <w:r w:rsidR="00823603" w:rsidRPr="009C6C62">
        <w:rPr>
          <w:szCs w:val="24"/>
        </w:rPr>
        <w:t>. З</w:t>
      </w:r>
      <w:r w:rsidR="00462627" w:rsidRPr="009C6C62">
        <w:rPr>
          <w:szCs w:val="24"/>
        </w:rPr>
        <w:t xml:space="preserve">атем Депозитарий на основании Служебного поручения вносит в анкету счета депо владельцев сведения о </w:t>
      </w:r>
      <w:r w:rsidR="00EC7976" w:rsidRPr="009C6C62">
        <w:rPr>
          <w:szCs w:val="24"/>
        </w:rPr>
        <w:t xml:space="preserve">совладельцах </w:t>
      </w:r>
      <w:r w:rsidR="00462627" w:rsidRPr="009C6C62">
        <w:rPr>
          <w:szCs w:val="24"/>
        </w:rPr>
        <w:t>и их доле участия в контролируемой иностранной компании</w:t>
      </w:r>
      <w:r w:rsidR="00450215" w:rsidRPr="009C6C62">
        <w:rPr>
          <w:szCs w:val="24"/>
        </w:rPr>
        <w:t xml:space="preserve"> (код операции – 93)</w:t>
      </w:r>
      <w:r w:rsidRPr="009C6C62">
        <w:rPr>
          <w:szCs w:val="24"/>
        </w:rPr>
        <w:t>.</w:t>
      </w:r>
    </w:p>
    <w:p w14:paraId="4580DD1E" w14:textId="606614C5" w:rsidR="00AF2CA6" w:rsidRPr="009C6C62" w:rsidRDefault="002F2674" w:rsidP="00F066A2">
      <w:pPr>
        <w:pStyle w:val="aff5"/>
        <w:numPr>
          <w:ilvl w:val="3"/>
          <w:numId w:val="10"/>
        </w:numPr>
        <w:spacing w:before="120"/>
        <w:ind w:left="709" w:hanging="851"/>
        <w:jc w:val="both"/>
      </w:pPr>
      <w:r w:rsidRPr="009C6C62">
        <w:t>П</w:t>
      </w:r>
      <w:r w:rsidR="00AF2CA6" w:rsidRPr="009C6C62">
        <w:t>ри открытии Счетов депо владельца (счетов депо владельцев) указанных типов автоматически открывается раздел «Основной». При необходимости обеспечивается открытие на указанных Счетах депо владельца (счетах депо владельцев) разделов других типов, в том числе, для обособленного учета ценных бумаг (код типа раздела - РС), фиксации ареста ценных бумаг (код типа раздела – 10), ограничения распоряжения ценными бумагами (код типа раздела – IB)</w:t>
      </w:r>
      <w:r w:rsidRPr="009C6C62">
        <w:t>.</w:t>
      </w:r>
    </w:p>
    <w:p w14:paraId="168EDC4C" w14:textId="03C5D699" w:rsidR="002F2674" w:rsidRPr="009C6C62" w:rsidRDefault="002F2674" w:rsidP="00F066A2">
      <w:pPr>
        <w:pStyle w:val="aff5"/>
        <w:numPr>
          <w:ilvl w:val="3"/>
          <w:numId w:val="10"/>
        </w:numPr>
        <w:spacing w:before="120"/>
        <w:ind w:left="709" w:hanging="851"/>
        <w:jc w:val="both"/>
      </w:pPr>
      <w:r w:rsidRPr="009C6C62">
        <w:t>Депозитарий на основании Служебного поручения осуществляет принудительный перевод учета прав на ценные бумаги в Депозитарий со Счета депо иностранного номинального держателя на Счета депо владельца (счета депо владельцев) (код операции – 10/</w:t>
      </w:r>
      <w:r w:rsidR="00AE6EEA" w:rsidRPr="009C6C62">
        <w:rPr>
          <w:lang w:val="en-US"/>
        </w:rPr>
        <w:t>PP</w:t>
      </w:r>
      <w:r w:rsidRPr="009C6C62">
        <w:t>). Если Депозитарий должен обеспечить обособленный учет переводимых ценных бумаг, то ценные бумаги должны быть зачислены на раздел «Обособленный учет ценных бумаг, приобретенных после 01.03.2022» (код типа раздела – РС).</w:t>
      </w:r>
    </w:p>
    <w:p w14:paraId="01A5FFF1" w14:textId="73B4E9B3" w:rsidR="002F2674" w:rsidRPr="009C6C62" w:rsidRDefault="002F2674" w:rsidP="00F066A2">
      <w:pPr>
        <w:pStyle w:val="aff5"/>
        <w:numPr>
          <w:ilvl w:val="3"/>
          <w:numId w:val="10"/>
        </w:numPr>
        <w:spacing w:before="120"/>
        <w:ind w:left="709" w:hanging="851"/>
        <w:jc w:val="both"/>
      </w:pPr>
      <w:r w:rsidRPr="009C6C62">
        <w:t>В том случае, если в заявлении о принудительном переводе учета прав на ценные бумаги содержатся сведения о количестве ценных бумаг, в отношении которых было установлено обременение или ограничение распоряжения (за исключением ограничения распоряжения, установленного вследствие недружественных действий иностранных государств, международных организаций, иностранных финансовых организаций, в том числе</w:t>
      </w:r>
      <w:r w:rsidR="00A72F6E" w:rsidRPr="009C6C62">
        <w:t>,</w:t>
      </w:r>
      <w:r w:rsidRPr="009C6C62">
        <w:t xml:space="preserve"> связанных с введением ограничительных мер в отношении Российской Федерации, российских юридических лиц и граждан Российской Федерации), а также приложены документы, свидетельствующие об установлении (подтверждающие установление) обременения или ограничения распоряжения, после исполнения операции принудительного перевода учета прав на указанные ценные бумаги на основании Служебного поручения осуществляется </w:t>
      </w:r>
      <w:r w:rsidRPr="009C6C62">
        <w:lastRenderedPageBreak/>
        <w:t>фиксация обременения или ограничения распоряжения указанными ценными бумагами путем перевода ценных бумаг на соответствующий раздел, предназначенный для обособленного учета прав на полученные в результате принудительного перевода ценные бумаги, в отношении которых в заявлении указано об обременении или об ограничении распоряжения:</w:t>
      </w:r>
    </w:p>
    <w:p w14:paraId="7CFE7E69" w14:textId="6C25500E" w:rsidR="002F2674" w:rsidRPr="009C6C62" w:rsidRDefault="002F2674" w:rsidP="00F066A2">
      <w:pPr>
        <w:pStyle w:val="aff5"/>
        <w:numPr>
          <w:ilvl w:val="4"/>
          <w:numId w:val="10"/>
        </w:numPr>
        <w:tabs>
          <w:tab w:val="left" w:pos="709"/>
        </w:tabs>
        <w:spacing w:before="120"/>
        <w:ind w:left="709" w:hanging="993"/>
        <w:jc w:val="both"/>
        <w:rPr>
          <w:szCs w:val="24"/>
        </w:rPr>
      </w:pPr>
      <w:r w:rsidRPr="009C6C62">
        <w:rPr>
          <w:szCs w:val="24"/>
        </w:rPr>
        <w:t>или на раздел «</w:t>
      </w:r>
      <w:r w:rsidR="00342346" w:rsidRPr="009C6C62">
        <w:rPr>
          <w:szCs w:val="24"/>
        </w:rPr>
        <w:t>Обособленный учет ц</w:t>
      </w:r>
      <w:r w:rsidRPr="009C6C62">
        <w:rPr>
          <w:szCs w:val="24"/>
        </w:rPr>
        <w:t>енны</w:t>
      </w:r>
      <w:r w:rsidR="00342346" w:rsidRPr="009C6C62">
        <w:rPr>
          <w:szCs w:val="24"/>
        </w:rPr>
        <w:t>х</w:t>
      </w:r>
      <w:r w:rsidRPr="009C6C62">
        <w:rPr>
          <w:szCs w:val="24"/>
        </w:rPr>
        <w:t xml:space="preserve"> бумаг, в отношении которых установлено обременение» (код типа раздела – </w:t>
      </w:r>
      <w:r w:rsidRPr="009C6C62">
        <w:rPr>
          <w:szCs w:val="24"/>
          <w:lang w:val="en-US"/>
        </w:rPr>
        <w:t>OB</w:t>
      </w:r>
      <w:r w:rsidRPr="009C6C62">
        <w:rPr>
          <w:szCs w:val="24"/>
        </w:rPr>
        <w:t>);</w:t>
      </w:r>
    </w:p>
    <w:p w14:paraId="4A448651" w14:textId="77777777" w:rsidR="002F2674" w:rsidRPr="009C6C62" w:rsidRDefault="002F2674" w:rsidP="00F066A2">
      <w:pPr>
        <w:pStyle w:val="aff5"/>
        <w:numPr>
          <w:ilvl w:val="4"/>
          <w:numId w:val="10"/>
        </w:numPr>
        <w:tabs>
          <w:tab w:val="left" w:pos="709"/>
        </w:tabs>
        <w:spacing w:before="120"/>
        <w:ind w:left="709" w:hanging="993"/>
        <w:jc w:val="both"/>
        <w:rPr>
          <w:szCs w:val="24"/>
        </w:rPr>
      </w:pPr>
      <w:r w:rsidRPr="009C6C62">
        <w:rPr>
          <w:szCs w:val="24"/>
        </w:rPr>
        <w:t>или на раздел «Ценные бумаги, в отношении которых установлено ограничение распоряжения» (код типа раздела – IB).</w:t>
      </w:r>
    </w:p>
    <w:p w14:paraId="41E1BB26" w14:textId="16E3E205" w:rsidR="002F2674" w:rsidRPr="009C6C62" w:rsidRDefault="002F2674" w:rsidP="00F066A2">
      <w:pPr>
        <w:pStyle w:val="aff5"/>
        <w:numPr>
          <w:ilvl w:val="3"/>
          <w:numId w:val="10"/>
        </w:numPr>
        <w:spacing w:before="120"/>
        <w:ind w:left="709" w:hanging="851"/>
        <w:jc w:val="both"/>
      </w:pPr>
      <w:r w:rsidRPr="009C6C62">
        <w:t xml:space="preserve">По результатам исполнения операций открытия Счетов депо владельца (счетов депо владельцев) и принудительного перевода учета прав на ценные бумаги, а также фиксации обременения или ограничения распоряжения ценными бумагами и иным операциям контролирующему лицу и </w:t>
      </w:r>
      <w:r w:rsidR="004354D7" w:rsidRPr="009C6C62">
        <w:t>совладельцам</w:t>
      </w:r>
      <w:r w:rsidRPr="009C6C62">
        <w:t xml:space="preserve"> (если применимо) формируются отчеты. Для получения отчетов на бумажном носителе лицо, которое ранее не заключило с Депозитарием Договор счета депо владельца и Договор ЭДО, должно обратиться в Депозитарий с запросом в произвольной форме о получении отчетов. </w:t>
      </w:r>
      <w:r w:rsidR="00823603" w:rsidRPr="009C6C62">
        <w:t xml:space="preserve">Если отчеты должны быть предоставлены контролирующему лицу и </w:t>
      </w:r>
      <w:r w:rsidR="005848E4" w:rsidRPr="009C6C62">
        <w:t>совладельцам</w:t>
      </w:r>
      <w:r w:rsidR="00823603" w:rsidRPr="009C6C62">
        <w:t xml:space="preserve">, запрос должен быть подписан всеми указанными лицами. </w:t>
      </w:r>
      <w:r w:rsidRPr="009C6C62">
        <w:t>Лицам, ранее заключившим с Депозитарием Договор счета депо владельца и Договор ЭДО, отчеты будут предоставлены в электронном виде, в порядке, предусмотренном указанными договорами. Депозитарий вправе направлять отчеты перечисленным лицам на бумажном носителе с использованием услуг операторов связи по почтовому адресу, указанному в анкете юридического лица или в анкете физического лица.</w:t>
      </w:r>
    </w:p>
    <w:p w14:paraId="1BCF11FA" w14:textId="4800E0AF" w:rsidR="008A6BE6" w:rsidRPr="009C6C62" w:rsidRDefault="008A6BE6" w:rsidP="00F066A2">
      <w:pPr>
        <w:pStyle w:val="aff5"/>
        <w:numPr>
          <w:ilvl w:val="3"/>
          <w:numId w:val="10"/>
        </w:numPr>
        <w:spacing w:before="120"/>
        <w:ind w:left="709" w:hanging="851"/>
        <w:jc w:val="both"/>
      </w:pPr>
      <w:r w:rsidRPr="009C6C62">
        <w:t>Для совершения принудительного перевода учета прав на ценные бумаги в соответствии со статьей 5</w:t>
      </w:r>
      <w:r w:rsidR="005B5072" w:rsidRPr="009C6C62">
        <w:t>.</w:t>
      </w:r>
      <w:r w:rsidRPr="009C6C62">
        <w:t xml:space="preserve">5 Федерального закона от 14.07.2022 № 319-ФЗ «О внесении изменений в отдельные законодательные акты Российской Федерации» Договор счета депо с контролирующим </w:t>
      </w:r>
      <w:r w:rsidR="003E468C" w:rsidRPr="009C6C62">
        <w:t xml:space="preserve">лицом </w:t>
      </w:r>
      <w:r w:rsidRPr="009C6C62">
        <w:t xml:space="preserve">и </w:t>
      </w:r>
      <w:r w:rsidR="004354D7" w:rsidRPr="009C6C62">
        <w:t>совладельцами</w:t>
      </w:r>
      <w:r w:rsidRPr="009C6C62">
        <w:t xml:space="preserve"> Депозитарием не заключается. Правоотношения Депозитария и перечисленных лиц возникают не по Договору счета депо, а в силу Федерального закона от 14.07.2022 № 319-ФЗ «О внесении изменений в отдельные законодательные акты Российской Федерации».</w:t>
      </w:r>
    </w:p>
    <w:p w14:paraId="71F168AD" w14:textId="0193259B" w:rsidR="008A6BE6" w:rsidRPr="009C6C62" w:rsidRDefault="008A6BE6" w:rsidP="00F066A2">
      <w:pPr>
        <w:pStyle w:val="aff5"/>
        <w:numPr>
          <w:ilvl w:val="3"/>
          <w:numId w:val="10"/>
        </w:numPr>
        <w:spacing w:before="120"/>
        <w:ind w:left="709" w:hanging="851"/>
        <w:jc w:val="both"/>
      </w:pPr>
      <w:r w:rsidRPr="009C6C62">
        <w:t>Не позднее срока, установленного статьей 5</w:t>
      </w:r>
      <w:r w:rsidR="005B5072" w:rsidRPr="009C6C62">
        <w:t>.</w:t>
      </w:r>
      <w:r w:rsidRPr="009C6C62">
        <w:t>5 Федерального закона от 14.07.2022 № 319-ФЗ «О внесении изменений в отдельные законодательные акты Российской Федерации»,</w:t>
      </w:r>
      <w:r w:rsidRPr="009C6C62" w:rsidDel="007173E2">
        <w:t xml:space="preserve"> </w:t>
      </w:r>
      <w:r w:rsidRPr="009C6C62">
        <w:t>Депозитарий уведомляет Иностранного номинального держателя о списании с открытого ему Счета депо иностранного номинального держателя соответствующего количества ценных бумаг российского эмитента, предоставив ему отчет по форме GS036 (MT599).</w:t>
      </w:r>
    </w:p>
    <w:p w14:paraId="422DD197" w14:textId="21B57154" w:rsidR="008A6BE6" w:rsidRPr="009C6C62" w:rsidRDefault="008A6BE6" w:rsidP="002A2832">
      <w:pPr>
        <w:pStyle w:val="aff5"/>
        <w:numPr>
          <w:ilvl w:val="3"/>
          <w:numId w:val="10"/>
        </w:numPr>
        <w:spacing w:before="120"/>
        <w:ind w:left="709" w:hanging="851"/>
        <w:jc w:val="both"/>
      </w:pPr>
      <w:r w:rsidRPr="009C6C62">
        <w:t>По Счету депо владельца</w:t>
      </w:r>
      <w:r w:rsidR="005B1C4C" w:rsidRPr="009C6C62">
        <w:t xml:space="preserve"> (счету депо владельцев)</w:t>
      </w:r>
      <w:r w:rsidRPr="009C6C62">
        <w:t>, открытому в соответствии со статьей 5</w:t>
      </w:r>
      <w:r w:rsidR="005B5072" w:rsidRPr="009C6C62">
        <w:t>.</w:t>
      </w:r>
      <w:r w:rsidRPr="009C6C62">
        <w:t xml:space="preserve">5 Федерального закона от 14.07.2022 № 319-ФЗ «О внесении изменений в отдельные законодательные акты Российской Федерации», по Поручению контролирующего лица и </w:t>
      </w:r>
      <w:r w:rsidR="004354D7" w:rsidRPr="009C6C62">
        <w:t>совладельцев</w:t>
      </w:r>
      <w:r w:rsidRPr="009C6C62">
        <w:t xml:space="preserve">, допускается проведение операций в порядке, предусмотренном </w:t>
      </w:r>
      <w:r w:rsidR="00236FF8" w:rsidRPr="009C6C62">
        <w:t>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w:t>
      </w:r>
      <w:r w:rsidRPr="009C6C62">
        <w:t xml:space="preserve">. </w:t>
      </w:r>
      <w:r w:rsidR="00213378" w:rsidRPr="009C6C62">
        <w:t>Поручения</w:t>
      </w:r>
      <w:r w:rsidR="00A72F6E" w:rsidRPr="009C6C62">
        <w:t>,</w:t>
      </w:r>
      <w:r w:rsidR="00213378" w:rsidRPr="009C6C62">
        <w:t xml:space="preserve"> заявления</w:t>
      </w:r>
      <w:r w:rsidR="00236FF8" w:rsidRPr="009C6C62">
        <w:t xml:space="preserve"> и иные документы</w:t>
      </w:r>
      <w:r w:rsidR="00213378" w:rsidRPr="009C6C62">
        <w:t>, предостав</w:t>
      </w:r>
      <w:r w:rsidR="00236FF8" w:rsidRPr="009C6C62">
        <w:t>ляемые в Депозитарий</w:t>
      </w:r>
      <w:r w:rsidR="00A72F6E" w:rsidRPr="009C6C62">
        <w:t>,</w:t>
      </w:r>
      <w:r w:rsidR="00236FF8" w:rsidRPr="009C6C62">
        <w:t xml:space="preserve"> должны быть подписаны контролирующим лицом, а также всеми </w:t>
      </w:r>
      <w:r w:rsidR="004354D7" w:rsidRPr="009C6C62">
        <w:t>совладельцами</w:t>
      </w:r>
      <w:r w:rsidR="00F3092F" w:rsidRPr="009C6C62">
        <w:t xml:space="preserve"> или контролирующим </w:t>
      </w:r>
      <w:r w:rsidR="00F3092F" w:rsidRPr="009C6C62">
        <w:lastRenderedPageBreak/>
        <w:t>лицом на основании доверенностей, предоставленных в Депозитарий всеми с</w:t>
      </w:r>
      <w:r w:rsidR="00F8729F" w:rsidRPr="009C6C62">
        <w:t>овладельцами</w:t>
      </w:r>
      <w:r w:rsidR="00F3092F" w:rsidRPr="009C6C62">
        <w:t xml:space="preserve"> (если применимо).</w:t>
      </w:r>
    </w:p>
    <w:p w14:paraId="0037A06C" w14:textId="638E2AE5" w:rsidR="008A6BE6" w:rsidRPr="009C6C62" w:rsidRDefault="008A6BE6" w:rsidP="00D71CA8">
      <w:pPr>
        <w:pStyle w:val="aff5"/>
        <w:numPr>
          <w:ilvl w:val="3"/>
          <w:numId w:val="10"/>
        </w:numPr>
        <w:spacing w:before="120"/>
        <w:ind w:left="709" w:hanging="851"/>
        <w:jc w:val="both"/>
      </w:pPr>
      <w:r w:rsidRPr="009C6C62">
        <w:t>В том случае, если ценные бумаги, в отношении которых был осуществлен принудительный перевод учета прав на ценные бумаги на Счет депо владельца</w:t>
      </w:r>
      <w:r w:rsidR="00F3092F" w:rsidRPr="009C6C62">
        <w:t xml:space="preserve"> </w:t>
      </w:r>
      <w:r w:rsidRPr="009C6C62">
        <w:t xml:space="preserve">в Депозитарии, </w:t>
      </w:r>
      <w:r w:rsidR="00F3092F" w:rsidRPr="009C6C62">
        <w:t xml:space="preserve">были приобретены </w:t>
      </w:r>
      <w:r w:rsidRPr="009C6C62">
        <w:t xml:space="preserve">до 01.03.2022, для прекращения обособленного учета указанных ценных бумаг </w:t>
      </w:r>
      <w:r w:rsidR="00651BEC" w:rsidRPr="009C6C62">
        <w:t>контролирующее лицо, являющееся Депонентом, заключившим с Депозитарием Договор счета депо владельца (за исключением Депонентов-физических лиц, заключивших договор с оператором Финансовой платформы), должно предоставить в Депозитарий Поручение на перевод ценных бумаг на раздел «Основной» в рамках одного и того же Счета депо владельца (код операции – 20). Также контролирующее лицо должно предоставить в Депозитарий документы, подтверждающие факт приобретения ценных бумаг до 01.03.2022, и информацию о том, у какого лица приобретены ценные бумаги, если указанные документы не были предоставлены в Депозитарий ранее.</w:t>
      </w:r>
      <w:r w:rsidR="002D6976" w:rsidRPr="009C6C62">
        <w:t xml:space="preserve"> </w:t>
      </w:r>
      <w:r w:rsidR="00651BEC" w:rsidRPr="009C6C62">
        <w:t xml:space="preserve">Для перевода ценных бумаг в другой депозитарий </w:t>
      </w:r>
      <w:r w:rsidR="00F3092F" w:rsidRPr="009C6C62">
        <w:t>контролирующим лицом</w:t>
      </w:r>
      <w:r w:rsidRPr="009C6C62">
        <w:t>, не заключившим с Депозитарием Договор, должно быть предоставлено в Депозитарий заявление о переводе ценных бумаг в другой депозитарий по форме S016, приведенной на Сайте</w:t>
      </w:r>
      <w:r w:rsidR="00226A55" w:rsidRPr="009C6C62">
        <w:t xml:space="preserve">. </w:t>
      </w:r>
      <w:r w:rsidR="00651BEC" w:rsidRPr="009C6C62">
        <w:t>Если перевод ценных бумаг осуществляется со счета депо владельцев з</w:t>
      </w:r>
      <w:r w:rsidR="00226A55" w:rsidRPr="009C6C62">
        <w:t>аявление по форме S016 должно быть подписано</w:t>
      </w:r>
      <w:r w:rsidR="00B74715" w:rsidRPr="009C6C62">
        <w:t xml:space="preserve"> контролирующим лицом и с</w:t>
      </w:r>
      <w:r w:rsidR="00F8729F" w:rsidRPr="009C6C62">
        <w:t>овладельцами</w:t>
      </w:r>
      <w:r w:rsidR="00D71CA8" w:rsidRPr="009C6C62">
        <w:t>.</w:t>
      </w:r>
    </w:p>
    <w:p w14:paraId="0CC2D973" w14:textId="77777777" w:rsidR="007C1746" w:rsidRPr="009C6C62" w:rsidRDefault="007C1746" w:rsidP="00D71CA8">
      <w:pPr>
        <w:pStyle w:val="aff5"/>
        <w:numPr>
          <w:ilvl w:val="3"/>
          <w:numId w:val="10"/>
        </w:numPr>
        <w:spacing w:before="120"/>
        <w:ind w:left="709" w:hanging="851"/>
        <w:jc w:val="both"/>
      </w:pPr>
      <w:r w:rsidRPr="009C6C62">
        <w:t xml:space="preserve">Ценные бумаги будут переведены: </w:t>
      </w:r>
    </w:p>
    <w:p w14:paraId="2A1CD710" w14:textId="79097EA0" w:rsidR="007C1746" w:rsidRPr="009C6C62" w:rsidRDefault="007C1746" w:rsidP="002A2832">
      <w:pPr>
        <w:pStyle w:val="aff5"/>
        <w:numPr>
          <w:ilvl w:val="4"/>
          <w:numId w:val="10"/>
        </w:numPr>
        <w:tabs>
          <w:tab w:val="left" w:pos="709"/>
          <w:tab w:val="left" w:pos="851"/>
        </w:tabs>
        <w:spacing w:before="120"/>
        <w:ind w:left="709" w:hanging="993"/>
        <w:jc w:val="both"/>
      </w:pPr>
      <w:r w:rsidRPr="009C6C62">
        <w:t xml:space="preserve">или по Поручению </w:t>
      </w:r>
      <w:r w:rsidR="00F3092F" w:rsidRPr="009C6C62">
        <w:t>контролирующего лица, 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w:t>
      </w:r>
      <w:r w:rsidR="00A72F6E" w:rsidRPr="009C6C62">
        <w:t xml:space="preserve">, </w:t>
      </w:r>
      <w:r w:rsidRPr="009C6C62">
        <w:t xml:space="preserve">на раздел </w:t>
      </w:r>
      <w:r w:rsidR="00B74715" w:rsidRPr="009C6C62">
        <w:t>«Основной» Счета депо владельца</w:t>
      </w:r>
      <w:r w:rsidRPr="009C6C62">
        <w:t xml:space="preserve"> (код операции – 20)</w:t>
      </w:r>
      <w:r w:rsidR="00306E43" w:rsidRPr="009C6C62">
        <w:t>. Указанные операции перевода ценных бумаг, приобретенных до 01.03.2022, будут исполнены только при наличии в Депозитарии документов, подтверждающих приобретение ценных бумаг до 01.03.2022</w:t>
      </w:r>
      <w:r w:rsidRPr="009C6C62">
        <w:t>;</w:t>
      </w:r>
    </w:p>
    <w:p w14:paraId="2F7342D3" w14:textId="239914E7" w:rsidR="007C1746" w:rsidRPr="009C6C62" w:rsidRDefault="007C1746" w:rsidP="002A2832">
      <w:pPr>
        <w:pStyle w:val="aff5"/>
        <w:numPr>
          <w:ilvl w:val="4"/>
          <w:numId w:val="10"/>
        </w:numPr>
        <w:tabs>
          <w:tab w:val="left" w:pos="709"/>
          <w:tab w:val="left" w:pos="851"/>
        </w:tabs>
        <w:spacing w:before="120"/>
        <w:ind w:left="709" w:hanging="993"/>
        <w:jc w:val="both"/>
      </w:pPr>
      <w:r w:rsidRPr="009C6C62">
        <w:t xml:space="preserve">или по Служебному поручению на указанный в заявлении по форме S016 раздел Счета депо номинального держателя, в депозитарии которого открыт счет депо владельца </w:t>
      </w:r>
      <w:r w:rsidR="002C0868" w:rsidRPr="009C6C62">
        <w:t xml:space="preserve">контролирующего </w:t>
      </w:r>
      <w:r w:rsidR="00F3092F" w:rsidRPr="009C6C62">
        <w:t>лица</w:t>
      </w:r>
      <w:r w:rsidR="00B74715" w:rsidRPr="009C6C62">
        <w:t>, не заключившего с Депозитарием Договор счета депо владельца, или счет депо владельцев</w:t>
      </w:r>
      <w:r w:rsidRPr="009C6C62">
        <w:t xml:space="preserve">, (код операции – 16) и встречному Поручению Депонента, на Счет депо номинального держателя которого должны быть зачислены ценные бумаги, (код операции – 16/1). </w:t>
      </w:r>
      <w:r w:rsidR="00306E43" w:rsidRPr="009C6C62">
        <w:t>Перевод ценных бумаг в этом случае будет осуществлен без прекращения обособленного учета ценных бумаг</w:t>
      </w:r>
      <w:r w:rsidRPr="009C6C62">
        <w:t>.</w:t>
      </w:r>
    </w:p>
    <w:p w14:paraId="1DDCE1AB" w14:textId="14D38CAE" w:rsidR="002B1EA8" w:rsidRPr="009C6C62" w:rsidRDefault="00DB0C11" w:rsidP="00996EC0">
      <w:pPr>
        <w:pStyle w:val="aff5"/>
        <w:numPr>
          <w:ilvl w:val="3"/>
          <w:numId w:val="10"/>
        </w:numPr>
        <w:tabs>
          <w:tab w:val="left" w:pos="709"/>
          <w:tab w:val="left" w:pos="851"/>
          <w:tab w:val="left" w:pos="993"/>
          <w:tab w:val="left" w:pos="1418"/>
        </w:tabs>
        <w:spacing w:before="120"/>
        <w:ind w:left="709" w:hanging="993"/>
        <w:jc w:val="both"/>
      </w:pPr>
      <w:r w:rsidRPr="009C6C62">
        <w:t>В случае</w:t>
      </w:r>
      <w:r w:rsidR="002C0868" w:rsidRPr="009C6C62">
        <w:t>,</w:t>
      </w:r>
      <w:r w:rsidRPr="009C6C62">
        <w:t xml:space="preserve"> если в соответствии с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 допускается списание ценных бумаг со Счета депо владельца (счета депо владельцев), в том числе</w:t>
      </w:r>
      <w:r w:rsidR="002C0868" w:rsidRPr="009C6C62">
        <w:t>,</w:t>
      </w:r>
      <w:r w:rsidRPr="009C6C62">
        <w:t xml:space="preserve"> с обеспечением обособленного учета прав на ценные бумаги</w:t>
      </w:r>
      <w:r w:rsidR="002B1EA8" w:rsidRPr="009C6C62">
        <w:t xml:space="preserve"> в другом депозитарии</w:t>
      </w:r>
      <w:r w:rsidRPr="009C6C62">
        <w:t xml:space="preserve">, </w:t>
      </w:r>
      <w:r w:rsidR="002B1EA8" w:rsidRPr="009C6C62">
        <w:t>перевод</w:t>
      </w:r>
      <w:r w:rsidR="0079572F" w:rsidRPr="009C6C62">
        <w:t>ы</w:t>
      </w:r>
      <w:r w:rsidR="002B1EA8" w:rsidRPr="009C6C62">
        <w:t xml:space="preserve"> ценных бумаг со Счета депо владел</w:t>
      </w:r>
      <w:r w:rsidR="0079572F" w:rsidRPr="009C6C62">
        <w:t>ьца (счета депо в</w:t>
      </w:r>
      <w:r w:rsidR="001A4C66" w:rsidRPr="009C6C62">
        <w:t>ладельцев)</w:t>
      </w:r>
      <w:r w:rsidRPr="009C6C62">
        <w:t xml:space="preserve"> </w:t>
      </w:r>
      <w:r w:rsidR="0079572F" w:rsidRPr="009C6C62">
        <w:t>совершаются</w:t>
      </w:r>
      <w:r w:rsidR="001A4C66" w:rsidRPr="009C6C62">
        <w:t xml:space="preserve"> </w:t>
      </w:r>
      <w:r w:rsidR="0079572F" w:rsidRPr="009C6C62">
        <w:t>на основании</w:t>
      </w:r>
      <w:r w:rsidR="002B1EA8" w:rsidRPr="009C6C62">
        <w:t>:</w:t>
      </w:r>
    </w:p>
    <w:p w14:paraId="51389968" w14:textId="7E4B2394" w:rsidR="002B1EA8" w:rsidRPr="009C6C62" w:rsidRDefault="0079572F" w:rsidP="00996EC0">
      <w:pPr>
        <w:pStyle w:val="aff5"/>
        <w:numPr>
          <w:ilvl w:val="4"/>
          <w:numId w:val="10"/>
        </w:numPr>
        <w:tabs>
          <w:tab w:val="left" w:pos="709"/>
          <w:tab w:val="left" w:pos="851"/>
        </w:tabs>
        <w:spacing w:before="120"/>
        <w:ind w:left="709"/>
        <w:jc w:val="both"/>
      </w:pPr>
      <w:r w:rsidRPr="009C6C62">
        <w:t xml:space="preserve">встречных Поручений контролирующего лица, заключившего с Депозитарием Договор счета депо владельца (за исключением Депонентов-физических лиц, </w:t>
      </w:r>
      <w:r w:rsidRPr="009C6C62">
        <w:lastRenderedPageBreak/>
        <w:t>заключивших договор с оператором Финансовой платформы), (код операции - 16) и Депонента-получателя ценных бумаг (код операции - 16/1);</w:t>
      </w:r>
    </w:p>
    <w:p w14:paraId="057AD342" w14:textId="79B95968" w:rsidR="007C1746" w:rsidRPr="009C6C62" w:rsidRDefault="001A4C66" w:rsidP="00996EC0">
      <w:pPr>
        <w:pStyle w:val="aff5"/>
        <w:numPr>
          <w:ilvl w:val="4"/>
          <w:numId w:val="10"/>
        </w:numPr>
        <w:tabs>
          <w:tab w:val="left" w:pos="709"/>
          <w:tab w:val="left" w:pos="851"/>
        </w:tabs>
        <w:spacing w:before="120"/>
        <w:ind w:left="709"/>
        <w:jc w:val="both"/>
      </w:pPr>
      <w:r w:rsidRPr="009C6C62">
        <w:t xml:space="preserve">заявления по форме S016 </w:t>
      </w:r>
      <w:r w:rsidR="00DB0C11" w:rsidRPr="009C6C62">
        <w:t>контролирующе</w:t>
      </w:r>
      <w:r w:rsidRPr="009C6C62">
        <w:t>го</w:t>
      </w:r>
      <w:r w:rsidR="00DB0C11" w:rsidRPr="009C6C62">
        <w:t xml:space="preserve"> лиц</w:t>
      </w:r>
      <w:r w:rsidRPr="009C6C62">
        <w:t>а</w:t>
      </w:r>
      <w:r w:rsidR="00DB0C11" w:rsidRPr="009C6C62">
        <w:t>, не заключивше</w:t>
      </w:r>
      <w:r w:rsidRPr="009C6C62">
        <w:t>го</w:t>
      </w:r>
      <w:r w:rsidR="00DB0C11" w:rsidRPr="009C6C62">
        <w:t xml:space="preserve"> с Депозитарием Договор счета депо владельца, </w:t>
      </w:r>
      <w:r w:rsidR="00183876" w:rsidRPr="009C6C62">
        <w:t xml:space="preserve">или Депонента-физического лица, заключившего договор с оператором Финансовой платформы, </w:t>
      </w:r>
      <w:r w:rsidRPr="009C6C62">
        <w:t xml:space="preserve">на перевод ценных </w:t>
      </w:r>
      <w:r w:rsidR="00DB0C11" w:rsidRPr="009C6C62">
        <w:t>бумаг на Счет депо номинального дер</w:t>
      </w:r>
      <w:r w:rsidRPr="009C6C62">
        <w:t xml:space="preserve">жателя, в депозитарии которого </w:t>
      </w:r>
      <w:r w:rsidR="00576213" w:rsidRPr="009C6C62">
        <w:t xml:space="preserve">открыт счет депо владельца </w:t>
      </w:r>
      <w:r w:rsidRPr="009C6C62">
        <w:t>контролирующему лицу</w:t>
      </w:r>
      <w:r w:rsidR="00576213" w:rsidRPr="009C6C62">
        <w:t xml:space="preserve"> или открыт счет депо владельцев контролирующему лицу и</w:t>
      </w:r>
      <w:r w:rsidRPr="009C6C62">
        <w:t xml:space="preserve"> </w:t>
      </w:r>
      <w:r w:rsidR="0038080C" w:rsidRPr="009C6C62">
        <w:t>с</w:t>
      </w:r>
      <w:r w:rsidR="00F8729F" w:rsidRPr="009C6C62">
        <w:t>овладельцам</w:t>
      </w:r>
      <w:r w:rsidR="0038080C" w:rsidRPr="009C6C62">
        <w:t xml:space="preserve">, </w:t>
      </w:r>
      <w:r w:rsidR="00F8729F" w:rsidRPr="009C6C62">
        <w:t>(</w:t>
      </w:r>
      <w:r w:rsidR="002D6976" w:rsidRPr="009C6C62">
        <w:t>ес</w:t>
      </w:r>
      <w:r w:rsidR="0038080C" w:rsidRPr="009C6C62">
        <w:t>ли применимо),</w:t>
      </w:r>
      <w:r w:rsidR="00DB0C11" w:rsidRPr="009C6C62">
        <w:t xml:space="preserve"> </w:t>
      </w:r>
      <w:r w:rsidR="0038080C" w:rsidRPr="009C6C62">
        <w:t>н</w:t>
      </w:r>
      <w:r w:rsidR="00183876" w:rsidRPr="009C6C62">
        <w:t xml:space="preserve">а основании </w:t>
      </w:r>
      <w:r w:rsidR="0038080C" w:rsidRPr="009C6C62">
        <w:t xml:space="preserve">которого </w:t>
      </w:r>
      <w:r w:rsidR="00DB0C11" w:rsidRPr="009C6C62">
        <w:t>буд</w:t>
      </w:r>
      <w:r w:rsidR="00183876" w:rsidRPr="009C6C62">
        <w:t>е</w:t>
      </w:r>
      <w:r w:rsidR="00DB0C11" w:rsidRPr="009C6C62">
        <w:t xml:space="preserve">т сформировано </w:t>
      </w:r>
      <w:r w:rsidR="0038080C" w:rsidRPr="009C6C62">
        <w:t xml:space="preserve">Служебное поручение </w:t>
      </w:r>
      <w:r w:rsidR="00DB0C11" w:rsidRPr="009C6C62">
        <w:t>(код операции -16)</w:t>
      </w:r>
      <w:r w:rsidR="00183876" w:rsidRPr="009C6C62">
        <w:t>, а также</w:t>
      </w:r>
      <w:r w:rsidR="00DB0C11" w:rsidRPr="009C6C62">
        <w:t xml:space="preserve"> встречного Поручения Депонента-</w:t>
      </w:r>
      <w:r w:rsidR="0038080C" w:rsidRPr="009C6C62">
        <w:t>Н</w:t>
      </w:r>
      <w:r w:rsidR="00DB0C11" w:rsidRPr="009C6C62">
        <w:t xml:space="preserve">оминального держателя, в депозитарии которого открыт счет депо владельца </w:t>
      </w:r>
      <w:r w:rsidR="00183876" w:rsidRPr="009C6C62">
        <w:t>(счет депо владельцев)</w:t>
      </w:r>
      <w:r w:rsidR="00DB0C11" w:rsidRPr="009C6C62">
        <w:t xml:space="preserve"> (код операции – 16/1).</w:t>
      </w:r>
      <w:r w:rsidR="00183876" w:rsidRPr="009C6C62">
        <w:t xml:space="preserve"> </w:t>
      </w:r>
      <w:r w:rsidR="008B7519" w:rsidRPr="009C6C62">
        <w:t>В</w:t>
      </w:r>
      <w:r w:rsidR="007C1746" w:rsidRPr="009C6C62">
        <w:t xml:space="preserve"> Поручении </w:t>
      </w:r>
      <w:r w:rsidR="008B7519" w:rsidRPr="009C6C62">
        <w:t>Депонента-</w:t>
      </w:r>
      <w:r w:rsidR="0038080C" w:rsidRPr="009C6C62">
        <w:t>Номинального держателя</w:t>
      </w:r>
      <w:r w:rsidR="008B7519" w:rsidRPr="009C6C62">
        <w:t xml:space="preserve"> </w:t>
      </w:r>
      <w:r w:rsidR="007C1746" w:rsidRPr="009C6C62">
        <w:t>в поле «Дополнительная информация» долж</w:t>
      </w:r>
      <w:r w:rsidR="008B7519" w:rsidRPr="009C6C62">
        <w:t>но быть</w:t>
      </w:r>
      <w:r w:rsidR="007C1746" w:rsidRPr="009C6C62">
        <w:t xml:space="preserve"> указа</w:t>
      </w:r>
      <w:r w:rsidR="008B7519" w:rsidRPr="009C6C62">
        <w:t>но</w:t>
      </w:r>
      <w:r w:rsidR="007C1746" w:rsidRPr="009C6C62">
        <w:t>: «С обеспечением обособленного учета»</w:t>
      </w:r>
      <w:r w:rsidR="00183876" w:rsidRPr="009C6C62">
        <w:t xml:space="preserve"> (если применимо)</w:t>
      </w:r>
      <w:r w:rsidR="008B7519" w:rsidRPr="009C6C62">
        <w:t>.</w:t>
      </w:r>
      <w:r w:rsidR="00576213" w:rsidRPr="009C6C62">
        <w:t xml:space="preserve"> Заявление по форме S016 должно быть подписано контролирующим лицом и </w:t>
      </w:r>
      <w:r w:rsidR="00F8729F" w:rsidRPr="009C6C62">
        <w:t>всеми совладельцами</w:t>
      </w:r>
      <w:r w:rsidR="00576213" w:rsidRPr="009C6C62">
        <w:t xml:space="preserve"> (если применимо).</w:t>
      </w:r>
    </w:p>
    <w:p w14:paraId="540731A3" w14:textId="4C63378D" w:rsidR="007C1746" w:rsidRPr="009C6C62" w:rsidRDefault="007C1746" w:rsidP="00996EC0">
      <w:pPr>
        <w:pStyle w:val="aff5"/>
        <w:numPr>
          <w:ilvl w:val="3"/>
          <w:numId w:val="10"/>
        </w:numPr>
        <w:tabs>
          <w:tab w:val="left" w:pos="851"/>
        </w:tabs>
        <w:spacing w:before="120"/>
        <w:ind w:left="709" w:hanging="993"/>
        <w:jc w:val="both"/>
      </w:pPr>
      <w:r w:rsidRPr="009C6C62">
        <w:t xml:space="preserve">В случае получения от </w:t>
      </w:r>
      <w:r w:rsidR="0038080C" w:rsidRPr="009C6C62">
        <w:t>Депонента-</w:t>
      </w:r>
      <w:r w:rsidR="008B7519" w:rsidRPr="009C6C62">
        <w:t>Номинального держателя</w:t>
      </w:r>
      <w:r w:rsidRPr="009C6C62">
        <w:t xml:space="preserve"> Поручения (код операции - 16) с указанием в качестве раздела зачисления кода раздела «Обособленный учет ценных бумаг, приобретенных после 01.03.2022» Депозитарий обеспечивает обособленный учет прав на ценные бумаги, а также  соблюдение ограничений и требований, предусмотренных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w:t>
      </w:r>
    </w:p>
    <w:p w14:paraId="5C237EA6" w14:textId="2A410887" w:rsidR="007C1746" w:rsidRPr="009C6C62" w:rsidRDefault="007C1746" w:rsidP="00996EC0">
      <w:pPr>
        <w:pStyle w:val="aff5"/>
        <w:numPr>
          <w:ilvl w:val="3"/>
          <w:numId w:val="10"/>
        </w:numPr>
        <w:tabs>
          <w:tab w:val="left" w:pos="851"/>
          <w:tab w:val="left" w:pos="1418"/>
        </w:tabs>
        <w:spacing w:before="120"/>
        <w:ind w:left="709" w:hanging="993"/>
        <w:jc w:val="both"/>
      </w:pPr>
      <w:r w:rsidRPr="009C6C62">
        <w:t>После перевода ценных бумаг в другой депозитарий Депозитарий по Служебному поручению закрывает Счет депо владельца</w:t>
      </w:r>
      <w:r w:rsidR="00F8729F" w:rsidRPr="009C6C62">
        <w:t xml:space="preserve"> (счет депо владельцев)</w:t>
      </w:r>
      <w:r w:rsidRPr="009C6C62">
        <w:t>, открытый в Депозитарии для осуществления принудительного перевода учета прав на ценные бумаги в соответствии со статьей 5</w:t>
      </w:r>
      <w:r w:rsidR="00576213" w:rsidRPr="009C6C62">
        <w:t>.5</w:t>
      </w:r>
      <w:r w:rsidRPr="009C6C62">
        <w:t xml:space="preserve"> Федерального закона от 14.07.2022 № 319-ФЗ «О внесении изменений в отдельные законодательные акты Российской Федерации».</w:t>
      </w:r>
    </w:p>
    <w:p w14:paraId="58BE8131" w14:textId="530772B9" w:rsidR="007C1746" w:rsidRPr="009C6C62" w:rsidRDefault="007C1746" w:rsidP="00996EC0">
      <w:pPr>
        <w:pStyle w:val="aff5"/>
        <w:numPr>
          <w:ilvl w:val="3"/>
          <w:numId w:val="10"/>
        </w:numPr>
        <w:tabs>
          <w:tab w:val="left" w:pos="851"/>
          <w:tab w:val="left" w:pos="1418"/>
        </w:tabs>
        <w:spacing w:before="120"/>
        <w:ind w:left="709" w:hanging="993"/>
        <w:jc w:val="both"/>
      </w:pPr>
      <w:r w:rsidRPr="009C6C62">
        <w:t>В том случае</w:t>
      </w:r>
      <w:r w:rsidR="0038080C" w:rsidRPr="009C6C62">
        <w:t>,</w:t>
      </w:r>
      <w:r w:rsidRPr="009C6C62">
        <w:t xml:space="preserve"> если в период учета прав на ценные бумаги на </w:t>
      </w:r>
      <w:r w:rsidR="00810EDC" w:rsidRPr="009C6C62">
        <w:t>Счете депо владельца</w:t>
      </w:r>
      <w:r w:rsidR="00F63E03" w:rsidRPr="009C6C62">
        <w:t xml:space="preserve"> </w:t>
      </w:r>
      <w:r w:rsidR="00576213" w:rsidRPr="009C6C62">
        <w:t>контролирующего лица, не заключившего Договор счета депо владельца (или заключившего дого</w:t>
      </w:r>
      <w:r w:rsidR="00304DFB" w:rsidRPr="009C6C62">
        <w:t>в</w:t>
      </w:r>
      <w:r w:rsidR="00576213" w:rsidRPr="009C6C62">
        <w:t>ор с Финансовой платформой</w:t>
      </w:r>
      <w:r w:rsidR="00DF675C" w:rsidRPr="009C6C62">
        <w:t>)</w:t>
      </w:r>
      <w:r w:rsidR="00304DFB" w:rsidRPr="009C6C62">
        <w:t xml:space="preserve"> </w:t>
      </w:r>
      <w:r w:rsidR="00576213" w:rsidRPr="009C6C62">
        <w:t xml:space="preserve">или </w:t>
      </w:r>
      <w:r w:rsidR="002A2832" w:rsidRPr="009C6C62">
        <w:t xml:space="preserve">на </w:t>
      </w:r>
      <w:r w:rsidR="00F63E03" w:rsidRPr="009C6C62">
        <w:t>счете депо владельцев</w:t>
      </w:r>
      <w:r w:rsidR="00576213" w:rsidRPr="009C6C62">
        <w:t xml:space="preserve"> в Депозитарии</w:t>
      </w:r>
      <w:r w:rsidRPr="009C6C62">
        <w:t xml:space="preserve"> изменились анкетные данные </w:t>
      </w:r>
      <w:r w:rsidR="00304DFB" w:rsidRPr="009C6C62">
        <w:t xml:space="preserve">контролирующего лица или </w:t>
      </w:r>
      <w:r w:rsidR="00F63E03" w:rsidRPr="009C6C62">
        <w:t>с</w:t>
      </w:r>
      <w:r w:rsidR="00F8729F" w:rsidRPr="009C6C62">
        <w:t>овладельца</w:t>
      </w:r>
      <w:r w:rsidRPr="009C6C62">
        <w:t xml:space="preserve">, </w:t>
      </w:r>
      <w:r w:rsidR="00F63E03" w:rsidRPr="009C6C62">
        <w:t>контролирующее лицо или с</w:t>
      </w:r>
      <w:r w:rsidR="00F8729F" w:rsidRPr="009C6C62">
        <w:t>овладелец</w:t>
      </w:r>
      <w:r w:rsidRPr="009C6C62">
        <w:t xml:space="preserve"> долж</w:t>
      </w:r>
      <w:r w:rsidR="00F8729F" w:rsidRPr="009C6C62">
        <w:t>е</w:t>
      </w:r>
      <w:r w:rsidR="00F63E03" w:rsidRPr="009C6C62">
        <w:t>н</w:t>
      </w:r>
      <w:r w:rsidRPr="009C6C62">
        <w:t xml:space="preserve"> предоставить в Депозитарий измененную анкету юридического лица по форме АА001 и/или дополнительную анкету АА101, либо измененную анкету физического лица по форме АА116 (в зависимости от того, что применимо). На основании Служебного поручения измененные анкеты будут зарегистрированы в Системе депозитарного учета. Эти измененные анкетные данные будут использоваться при взаимодействии с </w:t>
      </w:r>
      <w:r w:rsidR="00F63E03" w:rsidRPr="009C6C62">
        <w:t>контролирующим лицом и с</w:t>
      </w:r>
      <w:r w:rsidR="00F8729F" w:rsidRPr="009C6C62">
        <w:t>овладельцами</w:t>
      </w:r>
      <w:r w:rsidRPr="009C6C62">
        <w:t>.</w:t>
      </w:r>
    </w:p>
    <w:p w14:paraId="1F6F1B4E" w14:textId="7F871D25" w:rsidR="007C1746" w:rsidRPr="009C6C62" w:rsidRDefault="007C1746" w:rsidP="00996EC0">
      <w:pPr>
        <w:pStyle w:val="aff5"/>
        <w:numPr>
          <w:ilvl w:val="3"/>
          <w:numId w:val="10"/>
        </w:numPr>
        <w:tabs>
          <w:tab w:val="left" w:pos="851"/>
          <w:tab w:val="left" w:pos="993"/>
        </w:tabs>
        <w:spacing w:before="120"/>
        <w:ind w:left="709" w:hanging="993"/>
        <w:jc w:val="both"/>
      </w:pPr>
      <w:r w:rsidRPr="009C6C62">
        <w:t xml:space="preserve">В том случае если </w:t>
      </w:r>
      <w:r w:rsidR="00F63E03" w:rsidRPr="009C6C62">
        <w:t>контролирующему лицу</w:t>
      </w:r>
      <w:r w:rsidRPr="009C6C62">
        <w:t xml:space="preserve">, не заключившему с Депозитарием Договор счета депо владельца, </w:t>
      </w:r>
      <w:r w:rsidR="00E871C5" w:rsidRPr="009C6C62">
        <w:t>или с</w:t>
      </w:r>
      <w:r w:rsidR="00F8729F" w:rsidRPr="009C6C62">
        <w:t>овладельцам</w:t>
      </w:r>
      <w:r w:rsidR="00E871C5" w:rsidRPr="009C6C62">
        <w:t xml:space="preserve">, </w:t>
      </w:r>
      <w:r w:rsidRPr="009C6C62">
        <w:t xml:space="preserve">необходимо получить из Депозитария выписку об остатках ценных бумаг на конец Операционного дня в определенную дату или отчет об операциях за определенный период, </w:t>
      </w:r>
      <w:r w:rsidR="00F63E03" w:rsidRPr="009C6C62">
        <w:t>контролирующее лицо долж</w:t>
      </w:r>
      <w:r w:rsidRPr="009C6C62">
        <w:t>н</w:t>
      </w:r>
      <w:r w:rsidR="00F63E03" w:rsidRPr="009C6C62">
        <w:t>о</w:t>
      </w:r>
      <w:r w:rsidRPr="009C6C62">
        <w:t xml:space="preserve"> предоставить в Депозитарий запрос по форме S018, приведенной на Сайте. По результатам исполнения операции по Служебному </w:t>
      </w:r>
      <w:r w:rsidRPr="009C6C62">
        <w:lastRenderedPageBreak/>
        <w:t xml:space="preserve">поручению </w:t>
      </w:r>
      <w:r w:rsidR="00F63E03" w:rsidRPr="009C6C62">
        <w:t>контролирующему лицу</w:t>
      </w:r>
      <w:r w:rsidRPr="009C6C62">
        <w:t xml:space="preserve"> </w:t>
      </w:r>
      <w:r w:rsidR="00304DFB" w:rsidRPr="009C6C62">
        <w:t>и с</w:t>
      </w:r>
      <w:r w:rsidR="004354D7" w:rsidRPr="009C6C62">
        <w:t>овладельцам</w:t>
      </w:r>
      <w:r w:rsidR="00304DFB" w:rsidRPr="009C6C62">
        <w:t xml:space="preserve"> (если применимо) </w:t>
      </w:r>
      <w:r w:rsidRPr="009C6C62">
        <w:t>будет предоставлен отчет по форме IS401 или IS411 на бумажном носителе.</w:t>
      </w:r>
    </w:p>
    <w:p w14:paraId="569C38A5" w14:textId="7A793EB8" w:rsidR="00AF2CA6" w:rsidRPr="009C6C62" w:rsidRDefault="00F63E03" w:rsidP="00996EC0">
      <w:pPr>
        <w:pStyle w:val="aff5"/>
        <w:numPr>
          <w:ilvl w:val="3"/>
          <w:numId w:val="10"/>
        </w:numPr>
        <w:tabs>
          <w:tab w:val="left" w:pos="851"/>
          <w:tab w:val="left" w:pos="993"/>
        </w:tabs>
        <w:spacing w:before="120"/>
        <w:ind w:left="709" w:hanging="993"/>
        <w:jc w:val="both"/>
      </w:pPr>
      <w:r w:rsidRPr="009C6C62">
        <w:t>Контролирующее лицо</w:t>
      </w:r>
      <w:r w:rsidR="007C1746" w:rsidRPr="009C6C62">
        <w:t>, заключивш</w:t>
      </w:r>
      <w:r w:rsidRPr="009C6C62">
        <w:t>ее</w:t>
      </w:r>
      <w:r w:rsidR="007C1746" w:rsidRPr="009C6C62">
        <w:t xml:space="preserve"> с Депозитарием Договор счета депо владельца, может получить отчет об остатках ценных бумаг и/или об операциях в порядке, предусмотренном статьей 30 Условий.</w:t>
      </w:r>
    </w:p>
    <w:p w14:paraId="7A2933C0" w14:textId="52C42939" w:rsidR="00B833A1" w:rsidRPr="009C6C62" w:rsidRDefault="00B833A1" w:rsidP="002A2832">
      <w:pPr>
        <w:pStyle w:val="aff5"/>
        <w:numPr>
          <w:ilvl w:val="3"/>
          <w:numId w:val="10"/>
        </w:numPr>
        <w:tabs>
          <w:tab w:val="left" w:pos="851"/>
          <w:tab w:val="left" w:pos="993"/>
        </w:tabs>
        <w:spacing w:before="120"/>
        <w:ind w:left="709" w:hanging="993"/>
        <w:jc w:val="both"/>
      </w:pPr>
      <w:r w:rsidRPr="009C6C62">
        <w:t>Выплата доходов или иных выплат по ценным бумагам, учитываемым на Счет</w:t>
      </w:r>
      <w:r w:rsidR="0038080C" w:rsidRPr="009C6C62">
        <w:t>е</w:t>
      </w:r>
      <w:r w:rsidRPr="009C6C62">
        <w:t xml:space="preserve"> депо владельца осуществляется на банковский счет контролирующего лица, реквизиты которого указаны в анкете контролирующего лица.</w:t>
      </w:r>
    </w:p>
    <w:p w14:paraId="186804F8" w14:textId="34E14C61" w:rsidR="00B833A1" w:rsidRPr="009C6C62" w:rsidRDefault="00B833A1" w:rsidP="002A2832">
      <w:pPr>
        <w:pStyle w:val="aff5"/>
        <w:numPr>
          <w:ilvl w:val="3"/>
          <w:numId w:val="10"/>
        </w:numPr>
        <w:tabs>
          <w:tab w:val="left" w:pos="851"/>
          <w:tab w:val="left" w:pos="993"/>
        </w:tabs>
        <w:spacing w:before="120"/>
        <w:ind w:left="709" w:hanging="993"/>
        <w:jc w:val="both"/>
      </w:pPr>
      <w:r w:rsidRPr="009C6C62">
        <w:t>Выплата доходов или иных выплат по ценным бумагам, учитываемым на счете депо владельцев осуществляется на банковски</w:t>
      </w:r>
      <w:r w:rsidR="00304DFB" w:rsidRPr="009C6C62">
        <w:t>й</w:t>
      </w:r>
      <w:r w:rsidRPr="009C6C62">
        <w:t xml:space="preserve"> счет</w:t>
      </w:r>
      <w:r w:rsidR="00304DFB" w:rsidRPr="009C6C62">
        <w:t xml:space="preserve"> контролирующего лица и</w:t>
      </w:r>
      <w:r w:rsidR="000F249F" w:rsidRPr="009C6C62">
        <w:t>ли</w:t>
      </w:r>
      <w:r w:rsidR="00304DFB" w:rsidRPr="009C6C62">
        <w:t xml:space="preserve"> </w:t>
      </w:r>
      <w:r w:rsidRPr="009C6C62">
        <w:t>на банковские счета с</w:t>
      </w:r>
      <w:r w:rsidR="00F8729F" w:rsidRPr="009C6C62">
        <w:t>овладельцев</w:t>
      </w:r>
      <w:r w:rsidR="00304DFB" w:rsidRPr="009C6C62">
        <w:t xml:space="preserve"> (если применимо)</w:t>
      </w:r>
      <w:r w:rsidRPr="009C6C62">
        <w:t xml:space="preserve">, реквизиты которых указаны в анкетах указанных лиц, пропорционально количеству ценных бумаг, принадлежащих каждому из перечисленных лиц, на </w:t>
      </w:r>
      <w:r w:rsidR="00E17B13" w:rsidRPr="009C6C62">
        <w:t>Д</w:t>
      </w:r>
      <w:r w:rsidRPr="009C6C62">
        <w:t>ату фиксации.</w:t>
      </w:r>
      <w:r w:rsidR="000F249F" w:rsidRPr="009C6C62">
        <w:t xml:space="preserve"> В Депозитарий должно быть предоставлено согласие на осуществление выплат </w:t>
      </w:r>
      <w:r w:rsidR="00501E10" w:rsidRPr="009C6C62">
        <w:t xml:space="preserve">на </w:t>
      </w:r>
      <w:r w:rsidR="000F249F" w:rsidRPr="009C6C62">
        <w:t>банковские счета контролиру</w:t>
      </w:r>
      <w:r w:rsidR="00501E10" w:rsidRPr="009C6C62">
        <w:t xml:space="preserve">ющего лица или банковские счета </w:t>
      </w:r>
      <w:r w:rsidR="005848E4" w:rsidRPr="009C6C62">
        <w:t>совладельцев</w:t>
      </w:r>
      <w:r w:rsidR="00501E10" w:rsidRPr="009C6C62">
        <w:t xml:space="preserve">, подписанное контролирующим лицом и </w:t>
      </w:r>
      <w:r w:rsidR="00673305" w:rsidRPr="009C6C62">
        <w:t>всеми</w:t>
      </w:r>
      <w:r w:rsidR="005848E4" w:rsidRPr="009C6C62">
        <w:t xml:space="preserve"> совладель</w:t>
      </w:r>
      <w:r w:rsidR="004354D7" w:rsidRPr="009C6C62">
        <w:t>ца</w:t>
      </w:r>
      <w:r w:rsidR="005848E4" w:rsidRPr="009C6C62">
        <w:t>ми</w:t>
      </w:r>
      <w:r w:rsidR="00501E10" w:rsidRPr="009C6C62">
        <w:t>, по форме, размещенной на сайте Депозитария.</w:t>
      </w:r>
    </w:p>
    <w:p w14:paraId="36CDE2C6" w14:textId="1276D2C4" w:rsidR="00424B27" w:rsidRPr="009C6C62" w:rsidRDefault="00424B27" w:rsidP="00DA113A">
      <w:pPr>
        <w:pStyle w:val="20"/>
        <w:numPr>
          <w:ilvl w:val="1"/>
          <w:numId w:val="13"/>
        </w:numPr>
        <w:spacing w:before="120"/>
        <w:ind w:left="352"/>
        <w:rPr>
          <w:b/>
        </w:rPr>
      </w:pPr>
      <w:bookmarkStart w:id="47" w:name="_Toc142667182"/>
      <w:r w:rsidRPr="009C6C62">
        <w:rPr>
          <w:b/>
        </w:rPr>
        <w:t>Арест и снятие ареста ценных бумаг</w:t>
      </w:r>
      <w:bookmarkEnd w:id="47"/>
    </w:p>
    <w:p w14:paraId="1381A95D" w14:textId="16023BA5" w:rsidR="001475C1" w:rsidRPr="009C6C62" w:rsidRDefault="001475C1" w:rsidP="00DA113A">
      <w:pPr>
        <w:pStyle w:val="30"/>
        <w:keepNext w:val="0"/>
        <w:numPr>
          <w:ilvl w:val="2"/>
          <w:numId w:val="13"/>
        </w:numPr>
        <w:spacing w:before="120"/>
        <w:ind w:left="709"/>
        <w:rPr>
          <w:b/>
          <w:i/>
        </w:rPr>
      </w:pPr>
      <w:bookmarkStart w:id="48" w:name="_Toc142667183"/>
      <w:r w:rsidRPr="009C6C62">
        <w:rPr>
          <w:b/>
          <w:i/>
        </w:rPr>
        <w:t>Арест и снятие ареста ценных бумаг в Депозитарии</w:t>
      </w:r>
      <w:bookmarkEnd w:id="48"/>
    </w:p>
    <w:p w14:paraId="704B09AF" w14:textId="77777777" w:rsidR="00424B27" w:rsidRPr="009C6C62" w:rsidRDefault="00424B27" w:rsidP="00602CFF">
      <w:pPr>
        <w:pStyle w:val="BodyText21"/>
        <w:spacing w:before="120" w:after="0"/>
        <w:ind w:left="709" w:firstLine="0"/>
      </w:pPr>
      <w:r w:rsidRPr="009C6C62">
        <w:t>В случае ареста ценны</w:t>
      </w:r>
      <w:r w:rsidR="00864EE1" w:rsidRPr="009C6C62">
        <w:t>х</w:t>
      </w:r>
      <w:r w:rsidRPr="009C6C62">
        <w:t xml:space="preserve"> бумаг Депонента, а также запрещения Депозитарию совершать операции с ценными бумагами Депонента на основании акта уполномоченного органа исполнительной или судебной власти (далее – уполномоченный орган): определения, акта ареста, протокола и т.п. (далее – акт) </w:t>
      </w:r>
      <w:r w:rsidR="00567407" w:rsidRPr="009C6C62">
        <w:t>арес</w:t>
      </w:r>
      <w:r w:rsidR="00B81669" w:rsidRPr="009C6C62">
        <w:t>т</w:t>
      </w:r>
      <w:r w:rsidR="00567407" w:rsidRPr="009C6C62">
        <w:t xml:space="preserve"> ценных бумаг исполняется</w:t>
      </w:r>
      <w:r w:rsidRPr="009C6C62">
        <w:t xml:space="preserve"> путем перевода на раздел «Блокировано по аресту» </w:t>
      </w:r>
      <w:r w:rsidR="00567407" w:rsidRPr="009C6C62">
        <w:t>С</w:t>
      </w:r>
      <w:r w:rsidRPr="009C6C62">
        <w:t xml:space="preserve">чета депо владельца Депонента </w:t>
      </w:r>
      <w:r w:rsidR="00F26E97" w:rsidRPr="009C6C62">
        <w:t xml:space="preserve">или на </w:t>
      </w:r>
      <w:r w:rsidR="00567407" w:rsidRPr="009C6C62">
        <w:t>С</w:t>
      </w:r>
      <w:r w:rsidR="00F26E97" w:rsidRPr="009C6C62">
        <w:t xml:space="preserve">убсчет депо владельца, предназначенный для учета арестованных ценных бумаг, если в соответствии с законодательством Российской Федерации отсутствует запрет на арест ценных бумаг, учитываемых на </w:t>
      </w:r>
      <w:r w:rsidR="00567407" w:rsidRPr="009C6C62">
        <w:t>С</w:t>
      </w:r>
      <w:r w:rsidR="00F26E97" w:rsidRPr="009C6C62">
        <w:t xml:space="preserve">убсчете депо, </w:t>
      </w:r>
      <w:r w:rsidRPr="009C6C62">
        <w:t xml:space="preserve">на основании </w:t>
      </w:r>
      <w:r w:rsidR="00567407" w:rsidRPr="009C6C62">
        <w:t>С</w:t>
      </w:r>
      <w:r w:rsidRPr="009C6C62">
        <w:t xml:space="preserve">лужебного поручения. В основании </w:t>
      </w:r>
      <w:r w:rsidR="00567407" w:rsidRPr="009C6C62">
        <w:t xml:space="preserve">Служебного </w:t>
      </w:r>
      <w:r w:rsidRPr="009C6C62">
        <w:t xml:space="preserve">поручения указывается данный акт. В зависимости от причины наложения ареста на ценные бумаги в рамках данного типа раздела могут быть открыты следующие виды разделов: </w:t>
      </w:r>
    </w:p>
    <w:p w14:paraId="09BF618F" w14:textId="77777777" w:rsidR="00424B27" w:rsidRPr="009C6C62" w:rsidRDefault="00424B27" w:rsidP="0075415D">
      <w:pPr>
        <w:widowControl w:val="0"/>
        <w:numPr>
          <w:ilvl w:val="0"/>
          <w:numId w:val="8"/>
        </w:numPr>
        <w:tabs>
          <w:tab w:val="clear" w:pos="360"/>
          <w:tab w:val="num" w:pos="-65"/>
        </w:tabs>
        <w:spacing w:before="120"/>
        <w:ind w:left="709"/>
        <w:jc w:val="both"/>
      </w:pPr>
      <w:r w:rsidRPr="009C6C62">
        <w:t>предназначенные для учета ценных бумаг, на которые наложен арест, связанный с обращением взыскания на имущество должника (код раздела – 10000000000000000);</w:t>
      </w:r>
    </w:p>
    <w:p w14:paraId="0E0E5C7B" w14:textId="77777777" w:rsidR="00424B27" w:rsidRPr="009C6C62" w:rsidRDefault="00424B27" w:rsidP="0075415D">
      <w:pPr>
        <w:widowControl w:val="0"/>
        <w:numPr>
          <w:ilvl w:val="0"/>
          <w:numId w:val="8"/>
        </w:numPr>
        <w:tabs>
          <w:tab w:val="clear" w:pos="360"/>
          <w:tab w:val="num" w:pos="-65"/>
        </w:tabs>
        <w:spacing w:before="120"/>
        <w:ind w:left="709"/>
        <w:jc w:val="both"/>
      </w:pPr>
      <w:r w:rsidRPr="009C6C62">
        <w:t xml:space="preserve">предназначенные для учета ценных бумаг, на которые наложен арест в целях обеспечения иска, а также в иных целях (код раздела – 10111111111111111). </w:t>
      </w:r>
    </w:p>
    <w:p w14:paraId="57FE90A1" w14:textId="77777777" w:rsidR="00424B27" w:rsidRPr="009C6C62" w:rsidRDefault="00424B27" w:rsidP="00602CFF">
      <w:pPr>
        <w:pStyle w:val="BodyText21"/>
        <w:spacing w:before="120" w:after="0"/>
        <w:ind w:left="709" w:firstLine="0"/>
      </w:pPr>
      <w:r w:rsidRPr="009C6C62">
        <w:t xml:space="preserve">Депозитарий не совершает операции, связанные с осуществлением Депонентом-должником прав на арестованные ценные бумаги, и не предпринимает какие-либо действия в отношении указанных ценных бумаг, кроме подтвержденных соответствующим актом уполномоченного органа. </w:t>
      </w:r>
    </w:p>
    <w:p w14:paraId="5BFF684C" w14:textId="65A87612" w:rsidR="000B50A3" w:rsidRPr="009C6C62" w:rsidRDefault="000B50A3" w:rsidP="00602CFF">
      <w:pPr>
        <w:pStyle w:val="BodyText21"/>
        <w:spacing w:before="120" w:after="0"/>
        <w:ind w:left="709" w:firstLine="0"/>
      </w:pPr>
      <w:r w:rsidRPr="009C6C62">
        <w:t xml:space="preserve">Если наложен </w:t>
      </w:r>
      <w:r w:rsidR="00EC38B5" w:rsidRPr="009C6C62">
        <w:t xml:space="preserve">арест с </w:t>
      </w:r>
      <w:r w:rsidRPr="009C6C62">
        <w:t>запрет</w:t>
      </w:r>
      <w:r w:rsidR="00EC38B5" w:rsidRPr="009C6C62">
        <w:t>ом</w:t>
      </w:r>
      <w:r w:rsidRPr="009C6C62">
        <w:t xml:space="preserve"> зачислени</w:t>
      </w:r>
      <w:r w:rsidR="00EC38B5" w:rsidRPr="009C6C62">
        <w:t>я</w:t>
      </w:r>
      <w:r w:rsidRPr="009C6C62">
        <w:t xml:space="preserve"> </w:t>
      </w:r>
      <w:r w:rsidR="00EC38B5" w:rsidRPr="009C6C62">
        <w:t xml:space="preserve">ценных бумаг на </w:t>
      </w:r>
      <w:r w:rsidR="00FF29C0" w:rsidRPr="009C6C62">
        <w:t>С</w:t>
      </w:r>
      <w:r w:rsidR="00EC38B5" w:rsidRPr="009C6C62">
        <w:t xml:space="preserve">чет депо </w:t>
      </w:r>
      <w:r w:rsidRPr="009C6C62">
        <w:t>Депозитарий вправе наложить дополнительн</w:t>
      </w:r>
      <w:r w:rsidR="00567407" w:rsidRPr="009C6C62">
        <w:t>ые ограничения</w:t>
      </w:r>
      <w:r w:rsidRPr="009C6C62">
        <w:t xml:space="preserve"> на зачисление ценных бумаг на </w:t>
      </w:r>
      <w:r w:rsidR="00567407" w:rsidRPr="009C6C62">
        <w:t>С</w:t>
      </w:r>
      <w:r w:rsidRPr="009C6C62">
        <w:t>чет депо.</w:t>
      </w:r>
    </w:p>
    <w:p w14:paraId="0AC67253" w14:textId="7A0B063D" w:rsidR="000866A3" w:rsidRPr="009C6C62" w:rsidRDefault="000866A3" w:rsidP="00306D75">
      <w:pPr>
        <w:pStyle w:val="BodyText21"/>
        <w:spacing w:before="120" w:after="0"/>
        <w:ind w:left="709" w:firstLine="0"/>
      </w:pPr>
      <w:r w:rsidRPr="009C6C62">
        <w:t xml:space="preserve">В том случае если арест накладывается на </w:t>
      </w:r>
      <w:r w:rsidR="00782E05" w:rsidRPr="009C6C62">
        <w:t xml:space="preserve">ценные бумаги, учитываемые на </w:t>
      </w:r>
      <w:r w:rsidR="00782E05" w:rsidRPr="009C6C62">
        <w:lastRenderedPageBreak/>
        <w:t>Торговом с</w:t>
      </w:r>
      <w:r w:rsidRPr="009C6C62">
        <w:t>чете депо</w:t>
      </w:r>
      <w:r w:rsidR="00306D75" w:rsidRPr="009C6C62">
        <w:t xml:space="preserve"> или Клиринговом счете депо</w:t>
      </w:r>
      <w:r w:rsidRPr="009C6C62">
        <w:t xml:space="preserve">, </w:t>
      </w:r>
      <w:r w:rsidR="00BA6C36" w:rsidRPr="009C6C62">
        <w:t>и в соответствии с законодательством Российской Федерации наложение ареста на имущ</w:t>
      </w:r>
      <w:r w:rsidR="00782E05" w:rsidRPr="009C6C62">
        <w:t>ество должника, находящееся на Т</w:t>
      </w:r>
      <w:r w:rsidR="00BA6C36" w:rsidRPr="009C6C62">
        <w:t xml:space="preserve">орговом </w:t>
      </w:r>
      <w:r w:rsidR="00782E05" w:rsidRPr="009C6C62">
        <w:t>с</w:t>
      </w:r>
      <w:r w:rsidR="00BA6C36" w:rsidRPr="009C6C62">
        <w:t xml:space="preserve">чете депо или Клиринговом счете депо не препятствует совершению операций, необходимых для исполнения (прекращения) обязательств, допущенных к клирингу, </w:t>
      </w:r>
      <w:r w:rsidR="00306D75" w:rsidRPr="009C6C62">
        <w:t xml:space="preserve">и </w:t>
      </w:r>
      <w:r w:rsidR="00BA6C36" w:rsidRPr="009C6C62">
        <w:t xml:space="preserve">клиринговая организация не </w:t>
      </w:r>
      <w:r w:rsidR="00306D75" w:rsidRPr="009C6C62">
        <w:t>дала</w:t>
      </w:r>
      <w:r w:rsidR="00BA6C36" w:rsidRPr="009C6C62">
        <w:t xml:space="preserve"> согласие на </w:t>
      </w:r>
      <w:r w:rsidR="00782E05" w:rsidRPr="009C6C62">
        <w:t>списание ценных бумаг с Т</w:t>
      </w:r>
      <w:r w:rsidR="00BA6C36" w:rsidRPr="009C6C62">
        <w:t xml:space="preserve">оргового </w:t>
      </w:r>
      <w:r w:rsidR="00782E05" w:rsidRPr="009C6C62">
        <w:t>счета депо</w:t>
      </w:r>
      <w:r w:rsidR="00E44F04" w:rsidRPr="009C6C62">
        <w:t xml:space="preserve"> или Клирингового счета депо</w:t>
      </w:r>
      <w:r w:rsidR="00BA6C36" w:rsidRPr="009C6C62">
        <w:t>, Депозитарий вправе совершить арест ценных бумаг</w:t>
      </w:r>
      <w:r w:rsidR="00C0514A" w:rsidRPr="009C6C62">
        <w:t xml:space="preserve"> путем фиксации ограничений распоряжения ценными бума</w:t>
      </w:r>
      <w:r w:rsidR="00782E05" w:rsidRPr="009C6C62">
        <w:t>гами</w:t>
      </w:r>
      <w:r w:rsidR="00C0514A" w:rsidRPr="009C6C62">
        <w:t>, за исключением операций по распоряжению клиринговой организации</w:t>
      </w:r>
      <w:r w:rsidR="00AA2245" w:rsidRPr="009C6C62">
        <w:t xml:space="preserve"> (код операции – 84)</w:t>
      </w:r>
      <w:r w:rsidR="00C0514A" w:rsidRPr="009C6C62">
        <w:t xml:space="preserve">, </w:t>
      </w:r>
      <w:r w:rsidR="00306D75" w:rsidRPr="009C6C62">
        <w:t xml:space="preserve">а </w:t>
      </w:r>
      <w:r w:rsidR="00C0514A" w:rsidRPr="009C6C62">
        <w:t xml:space="preserve">после завершения расчетов по итогам клиринга </w:t>
      </w:r>
      <w:r w:rsidR="00306D75" w:rsidRPr="009C6C62">
        <w:t xml:space="preserve">осуществить </w:t>
      </w:r>
      <w:r w:rsidR="00C0514A" w:rsidRPr="009C6C62">
        <w:t>перевод арестованных ценных бумаг в раздел «Блокировано по аресту»</w:t>
      </w:r>
      <w:r w:rsidR="00AA2245" w:rsidRPr="009C6C62">
        <w:t xml:space="preserve"> (код операции – 80/5)</w:t>
      </w:r>
      <w:r w:rsidR="00C0514A" w:rsidRPr="009C6C62">
        <w:t>.</w:t>
      </w:r>
      <w:r w:rsidR="00AA2245" w:rsidRPr="009C6C62">
        <w:t xml:space="preserve"> По результатам исполнения каждой операции Депоненту предоставляется соответствующий отчет.</w:t>
      </w:r>
    </w:p>
    <w:p w14:paraId="7A67A4E7" w14:textId="32186F66" w:rsidR="001C1FDA" w:rsidRPr="009C6C62" w:rsidRDefault="001C1FDA" w:rsidP="00602CFF">
      <w:pPr>
        <w:pStyle w:val="BodyText21"/>
        <w:spacing w:before="120" w:after="0"/>
        <w:ind w:left="709" w:firstLine="0"/>
      </w:pPr>
      <w:r w:rsidRPr="009C6C62">
        <w:t xml:space="preserve">В том случае если </w:t>
      </w:r>
      <w:r w:rsidR="00657D72" w:rsidRPr="009C6C62">
        <w:t>в отношении</w:t>
      </w:r>
      <w:r w:rsidRPr="009C6C62">
        <w:t xml:space="preserve"> ценны</w:t>
      </w:r>
      <w:r w:rsidR="00657D72" w:rsidRPr="009C6C62">
        <w:t>х</w:t>
      </w:r>
      <w:r w:rsidRPr="009C6C62">
        <w:t xml:space="preserve"> бумаг, на которые </w:t>
      </w:r>
      <w:r w:rsidR="00F069DE" w:rsidRPr="009C6C62">
        <w:t xml:space="preserve">накладывается </w:t>
      </w:r>
      <w:r w:rsidRPr="009C6C62">
        <w:t>арест, должен быть обеспечен обособленный учет, Депозитарий</w:t>
      </w:r>
      <w:r w:rsidR="00EF4FFB" w:rsidRPr="009C6C62">
        <w:t xml:space="preserve"> обеспечивает </w:t>
      </w:r>
      <w:r w:rsidRPr="009C6C62">
        <w:t xml:space="preserve">выполнение </w:t>
      </w:r>
      <w:r w:rsidR="00EF4FFB" w:rsidRPr="009C6C62">
        <w:t xml:space="preserve">этого </w:t>
      </w:r>
      <w:r w:rsidRPr="009C6C62">
        <w:t>требовани</w:t>
      </w:r>
      <w:r w:rsidR="00EF4FFB" w:rsidRPr="009C6C62">
        <w:t>я</w:t>
      </w:r>
      <w:r w:rsidRPr="009C6C62">
        <w:t xml:space="preserve"> путем перевода ценных бумаг на раздел «Блокировано по аресту»</w:t>
      </w:r>
      <w:r w:rsidR="00061A82" w:rsidRPr="009C6C62">
        <w:t xml:space="preserve"> (код операции – 80/5)</w:t>
      </w:r>
      <w:r w:rsidR="00EF4FFB" w:rsidRPr="009C6C62">
        <w:t xml:space="preserve">, с последующим </w:t>
      </w:r>
      <w:r w:rsidR="0062475D" w:rsidRPr="009C6C62">
        <w:t>указанием в анкете С</w:t>
      </w:r>
      <w:r w:rsidR="00EF4FFB" w:rsidRPr="009C6C62">
        <w:t xml:space="preserve">чета депо владельца об обеспечении обособленного учета ценных бумаг путем исполнения операции «Изменение параметров счета депо» (код операции – 93). Если </w:t>
      </w:r>
      <w:r w:rsidR="00AC2352" w:rsidRPr="009C6C62">
        <w:t>обособленный учет должен быть обеспечен только в отношении части ценных бумаг</w:t>
      </w:r>
      <w:r w:rsidR="00142650" w:rsidRPr="009C6C62">
        <w:t>, на которые накладывается</w:t>
      </w:r>
      <w:r w:rsidR="00AC2352" w:rsidRPr="009C6C62">
        <w:t xml:space="preserve"> арест</w:t>
      </w:r>
      <w:r w:rsidR="0062475D" w:rsidRPr="009C6C62">
        <w:t>, то в анкете С</w:t>
      </w:r>
      <w:r w:rsidR="00AC2352" w:rsidRPr="009C6C62">
        <w:t>чета депо владельца указывается</w:t>
      </w:r>
      <w:r w:rsidR="0062475D" w:rsidRPr="009C6C62">
        <w:t>,</w:t>
      </w:r>
      <w:r w:rsidR="00AC2352" w:rsidRPr="009C6C62">
        <w:t xml:space="preserve"> в отношении каких ценных бумаг обеспечивается обособленный учет.</w:t>
      </w:r>
    </w:p>
    <w:p w14:paraId="70511674" w14:textId="1D3E4EF4" w:rsidR="00424B27" w:rsidRPr="009C6C62" w:rsidRDefault="00424B27" w:rsidP="00602CFF">
      <w:pPr>
        <w:pStyle w:val="BodyText21"/>
        <w:spacing w:before="120" w:after="0"/>
        <w:ind w:left="709" w:firstLine="0"/>
      </w:pPr>
      <w:r w:rsidRPr="009C6C62">
        <w:t>Порядок совершения действий по погашению ценных бумаг, на которые наложен арест (ценных бумаг, совершать операции с которыми запрещено Депозитарию), выплате по ним доходов, их конвертации, обмену или иных действий с ними устанавливается действующим законодательством Российской Федерации.</w:t>
      </w:r>
    </w:p>
    <w:p w14:paraId="71D76117" w14:textId="77777777" w:rsidR="00424B27" w:rsidRPr="009C6C62" w:rsidRDefault="00424B27" w:rsidP="00602CFF">
      <w:pPr>
        <w:pStyle w:val="BodyText21"/>
        <w:spacing w:before="120" w:after="0"/>
        <w:ind w:left="709" w:firstLine="0"/>
      </w:pPr>
      <w:r w:rsidRPr="009C6C62">
        <w:t xml:space="preserve">При снятии ареста (отмене запрещения Депозитарию совершать операции с ценными бумагами) </w:t>
      </w:r>
      <w:r w:rsidR="00567407" w:rsidRPr="009C6C62">
        <w:t>с ценных бумаг снима</w:t>
      </w:r>
      <w:r w:rsidR="00B81669" w:rsidRPr="009C6C62">
        <w:t>ются ограничения в распоряжении</w:t>
      </w:r>
      <w:r w:rsidR="00567407" w:rsidRPr="009C6C62">
        <w:t xml:space="preserve"> </w:t>
      </w:r>
      <w:r w:rsidRPr="009C6C62">
        <w:t>ценны</w:t>
      </w:r>
      <w:r w:rsidR="00567407" w:rsidRPr="009C6C62">
        <w:t>ми</w:t>
      </w:r>
      <w:r w:rsidRPr="009C6C62">
        <w:t xml:space="preserve"> бумаг</w:t>
      </w:r>
      <w:r w:rsidR="00567407" w:rsidRPr="009C6C62">
        <w:t>ами</w:t>
      </w:r>
      <w:r w:rsidRPr="009C6C62">
        <w:t xml:space="preserve"> на основании </w:t>
      </w:r>
      <w:r w:rsidR="00567407" w:rsidRPr="009C6C62">
        <w:t>С</w:t>
      </w:r>
      <w:r w:rsidRPr="009C6C62">
        <w:t xml:space="preserve">лужебного поручения, составленного на основании соответствующего акта уполномоченного органа и переводятся на те разделы </w:t>
      </w:r>
      <w:r w:rsidR="00567407" w:rsidRPr="009C6C62">
        <w:t>С</w:t>
      </w:r>
      <w:r w:rsidRPr="009C6C62">
        <w:t>чета депо Депонента, с которых ценные бумаги были переведены на раздел «Блокировано по аресту» при наложении ареста.</w:t>
      </w:r>
      <w:r w:rsidR="001475C1" w:rsidRPr="009C6C62">
        <w:t xml:space="preserve"> В случае невозможности зачисления ценных бумаг на указанный раздел ценные бумаги </w:t>
      </w:r>
      <w:r w:rsidR="005821E9" w:rsidRPr="009C6C62">
        <w:t xml:space="preserve">при снятии ареста </w:t>
      </w:r>
      <w:r w:rsidR="001475C1" w:rsidRPr="009C6C62">
        <w:t xml:space="preserve">зачисляются </w:t>
      </w:r>
      <w:r w:rsidR="00A951EE" w:rsidRPr="009C6C62">
        <w:t>на раздел</w:t>
      </w:r>
      <w:r w:rsidR="001475C1" w:rsidRPr="009C6C62">
        <w:t xml:space="preserve"> «</w:t>
      </w:r>
      <w:r w:rsidR="00C06F9A" w:rsidRPr="009C6C62">
        <w:t>Ценные бумаги д</w:t>
      </w:r>
      <w:r w:rsidR="005821E9" w:rsidRPr="009C6C62">
        <w:t>л</w:t>
      </w:r>
      <w:r w:rsidR="001475C1" w:rsidRPr="009C6C62">
        <w:t>я распре</w:t>
      </w:r>
      <w:r w:rsidR="00B81669" w:rsidRPr="009C6C62">
        <w:t>дел</w:t>
      </w:r>
      <w:r w:rsidR="001475C1" w:rsidRPr="009C6C62">
        <w:t>ения Депонентам»</w:t>
      </w:r>
      <w:r w:rsidR="00C06F9A" w:rsidRPr="009C6C62">
        <w:t>.</w:t>
      </w:r>
    </w:p>
    <w:p w14:paraId="6EB4A06B" w14:textId="77777777" w:rsidR="00C06F9A" w:rsidRPr="009C6C62" w:rsidRDefault="00C06F9A" w:rsidP="00DA113A">
      <w:pPr>
        <w:pStyle w:val="30"/>
        <w:keepNext w:val="0"/>
        <w:numPr>
          <w:ilvl w:val="2"/>
          <w:numId w:val="13"/>
        </w:numPr>
        <w:spacing w:before="120"/>
        <w:ind w:left="709"/>
        <w:rPr>
          <w:b/>
          <w:i/>
        </w:rPr>
      </w:pPr>
      <w:bookmarkStart w:id="49" w:name="_Toc142667184"/>
      <w:r w:rsidRPr="009C6C62">
        <w:rPr>
          <w:b/>
          <w:i/>
        </w:rPr>
        <w:t xml:space="preserve">Отражение операций ареста и снятия ареста ценных бумаг в депозитарии Депонента по </w:t>
      </w:r>
      <w:r w:rsidR="00567407" w:rsidRPr="009C6C62">
        <w:rPr>
          <w:b/>
          <w:i/>
        </w:rPr>
        <w:t>С</w:t>
      </w:r>
      <w:r w:rsidRPr="009C6C62">
        <w:rPr>
          <w:b/>
          <w:i/>
        </w:rPr>
        <w:t>чету депо номинального держателя и</w:t>
      </w:r>
      <w:r w:rsidR="00F010B4" w:rsidRPr="009C6C62">
        <w:rPr>
          <w:b/>
          <w:i/>
        </w:rPr>
        <w:t>ли</w:t>
      </w:r>
      <w:r w:rsidRPr="009C6C62">
        <w:rPr>
          <w:b/>
          <w:i/>
        </w:rPr>
        <w:t xml:space="preserve"> </w:t>
      </w:r>
      <w:r w:rsidR="00567407" w:rsidRPr="009C6C62">
        <w:rPr>
          <w:b/>
          <w:i/>
        </w:rPr>
        <w:t xml:space="preserve">Счету депо </w:t>
      </w:r>
      <w:r w:rsidRPr="009C6C62">
        <w:rPr>
          <w:b/>
          <w:i/>
        </w:rPr>
        <w:t>иностранного номинального держателя в Депозитарии</w:t>
      </w:r>
      <w:bookmarkEnd w:id="49"/>
    </w:p>
    <w:p w14:paraId="227B2CD2" w14:textId="3E003ED5" w:rsidR="000B50A3" w:rsidRPr="009C6C62" w:rsidRDefault="00F31566" w:rsidP="00602CFF">
      <w:pPr>
        <w:pStyle w:val="BodyText21"/>
        <w:spacing w:before="120" w:after="0"/>
        <w:ind w:left="709" w:firstLine="0"/>
      </w:pPr>
      <w:r w:rsidRPr="009C6C62">
        <w:t xml:space="preserve">При наложении ареста </w:t>
      </w:r>
      <w:r w:rsidR="00482C2E" w:rsidRPr="009C6C62">
        <w:t xml:space="preserve">на ценные бумаги </w:t>
      </w:r>
      <w:r w:rsidR="00D8089D" w:rsidRPr="009C6C62">
        <w:t xml:space="preserve">лица, которому открыт </w:t>
      </w:r>
      <w:r w:rsidR="00567407" w:rsidRPr="009C6C62">
        <w:t>С</w:t>
      </w:r>
      <w:r w:rsidR="00D8089D" w:rsidRPr="009C6C62">
        <w:t xml:space="preserve">чет депо в </w:t>
      </w:r>
      <w:r w:rsidRPr="009C6C62">
        <w:t xml:space="preserve">депозитарии Депонента, </w:t>
      </w:r>
      <w:r w:rsidR="00482C2E" w:rsidRPr="009C6C62">
        <w:t xml:space="preserve">Депонент, </w:t>
      </w:r>
      <w:r w:rsidRPr="009C6C62">
        <w:t xml:space="preserve">которому в Депозитарии открыт </w:t>
      </w:r>
      <w:r w:rsidR="00567407" w:rsidRPr="009C6C62">
        <w:t>С</w:t>
      </w:r>
      <w:r w:rsidRPr="009C6C62">
        <w:t xml:space="preserve">чет депо номинального держателя или </w:t>
      </w:r>
      <w:r w:rsidR="00567407" w:rsidRPr="009C6C62">
        <w:t xml:space="preserve">Счет депо </w:t>
      </w:r>
      <w:r w:rsidRPr="009C6C62">
        <w:t>иностранного номинального держателя</w:t>
      </w:r>
      <w:r w:rsidR="00482C2E" w:rsidRPr="009C6C62">
        <w:t xml:space="preserve">, должен </w:t>
      </w:r>
      <w:r w:rsidR="006A1DD5" w:rsidRPr="009C6C62">
        <w:t xml:space="preserve">также </w:t>
      </w:r>
      <w:r w:rsidR="00482C2E" w:rsidRPr="009C6C62">
        <w:t>отразить наложение ареста</w:t>
      </w:r>
      <w:r w:rsidR="006A1DD5" w:rsidRPr="009C6C62">
        <w:t xml:space="preserve"> на указанные ценные бумаги</w:t>
      </w:r>
      <w:r w:rsidR="00482C2E" w:rsidRPr="009C6C62">
        <w:t xml:space="preserve"> по </w:t>
      </w:r>
      <w:r w:rsidR="00567407" w:rsidRPr="009C6C62">
        <w:t>С</w:t>
      </w:r>
      <w:r w:rsidR="00482C2E" w:rsidRPr="009C6C62">
        <w:t xml:space="preserve">чету </w:t>
      </w:r>
      <w:r w:rsidR="00567407" w:rsidRPr="009C6C62">
        <w:t xml:space="preserve">депо </w:t>
      </w:r>
      <w:r w:rsidR="00482C2E" w:rsidRPr="009C6C62">
        <w:t xml:space="preserve">номинального держателя или </w:t>
      </w:r>
      <w:r w:rsidR="00567407" w:rsidRPr="009C6C62">
        <w:t xml:space="preserve">Счету депо </w:t>
      </w:r>
      <w:r w:rsidR="00482C2E" w:rsidRPr="009C6C62">
        <w:t>иностранного номинального держателя</w:t>
      </w:r>
      <w:r w:rsidR="006A1DD5" w:rsidRPr="009C6C62">
        <w:t xml:space="preserve"> в Депозитарии</w:t>
      </w:r>
      <w:r w:rsidR="00482C2E" w:rsidRPr="009C6C62">
        <w:t xml:space="preserve">, </w:t>
      </w:r>
      <w:r w:rsidR="006A1DD5" w:rsidRPr="009C6C62">
        <w:t xml:space="preserve">на котором учитываются арестованные ценные бумаги его клиента, предоставив в Депозитарий </w:t>
      </w:r>
      <w:r w:rsidR="008D57D3" w:rsidRPr="009C6C62">
        <w:t>в эл</w:t>
      </w:r>
      <w:r w:rsidR="00D61FC2" w:rsidRPr="009C6C62">
        <w:t>ектронно</w:t>
      </w:r>
      <w:r w:rsidR="002776C7" w:rsidRPr="009C6C62">
        <w:t>й форме</w:t>
      </w:r>
      <w:r w:rsidR="00D61FC2" w:rsidRPr="009C6C62">
        <w:t xml:space="preserve"> </w:t>
      </w:r>
      <w:r w:rsidR="00567407" w:rsidRPr="009C6C62">
        <w:t>П</w:t>
      </w:r>
      <w:r w:rsidR="00D05790" w:rsidRPr="009C6C62">
        <w:t>оручение</w:t>
      </w:r>
      <w:r w:rsidR="002776C7" w:rsidRPr="009C6C62">
        <w:t xml:space="preserve"> </w:t>
      </w:r>
      <w:r w:rsidR="00D05790" w:rsidRPr="009C6C62">
        <w:t xml:space="preserve">по форме </w:t>
      </w:r>
      <w:r w:rsidR="008D57D3" w:rsidRPr="009C6C62">
        <w:t>SM131</w:t>
      </w:r>
      <w:r w:rsidR="00D05790" w:rsidRPr="009C6C62">
        <w:t xml:space="preserve"> (код операции</w:t>
      </w:r>
      <w:r w:rsidR="00416A47" w:rsidRPr="009C6C62">
        <w:t xml:space="preserve"> «Арест ценных бумаг в депозитарии Депонента»</w:t>
      </w:r>
      <w:r w:rsidR="00D05790" w:rsidRPr="009C6C62">
        <w:t xml:space="preserve"> – 80/3)</w:t>
      </w:r>
      <w:r w:rsidR="00D61FC2" w:rsidRPr="009C6C62">
        <w:t xml:space="preserve">. В </w:t>
      </w:r>
      <w:r w:rsidR="00567407" w:rsidRPr="009C6C62">
        <w:t>П</w:t>
      </w:r>
      <w:r w:rsidR="00D61FC2" w:rsidRPr="009C6C62">
        <w:t xml:space="preserve">оручении в обязательном порядке наряду с иной обязательной информацией должны содержаться </w:t>
      </w:r>
      <w:r w:rsidR="00D8485F" w:rsidRPr="009C6C62">
        <w:t xml:space="preserve">сведения об ограничениях, накладываемых при аресте ценных бумаг, из перечня ограничений, указанных в справочнике, который </w:t>
      </w:r>
      <w:r w:rsidR="00D8485F" w:rsidRPr="009C6C62">
        <w:lastRenderedPageBreak/>
        <w:t xml:space="preserve">размещен на </w:t>
      </w:r>
      <w:r w:rsidR="008B04EE" w:rsidRPr="009C6C62">
        <w:rPr>
          <w:lang w:val="en-US"/>
        </w:rPr>
        <w:t>C</w:t>
      </w:r>
      <w:r w:rsidR="00D8485F" w:rsidRPr="009C6C62">
        <w:t>айте в разделе «Документы ЭДО», если арест ценных бумаг предусматривает перечисленные в справочнике ограничения</w:t>
      </w:r>
      <w:r w:rsidR="00F26E97" w:rsidRPr="009C6C62">
        <w:t xml:space="preserve">. </w:t>
      </w:r>
      <w:r w:rsidR="00B77B5C" w:rsidRPr="009C6C62">
        <w:t xml:space="preserve">В поле «Дополнительная информация» перед реквизитами документа, являющегося основанием ареста ценных бумаг, в обязательном порядке должно быть указано «Арест». </w:t>
      </w:r>
      <w:r w:rsidR="00416A47" w:rsidRPr="009C6C62">
        <w:t>Е</w:t>
      </w:r>
      <w:r w:rsidR="00F26E97" w:rsidRPr="009C6C62">
        <w:t xml:space="preserve">сли арест наложен на ценные бумаги нескольких выпусков или арестованные ценные бумаги учитываются на нескольких разделах </w:t>
      </w:r>
      <w:r w:rsidR="004C4701" w:rsidRPr="009C6C62">
        <w:t>С</w:t>
      </w:r>
      <w:r w:rsidR="00F26E97" w:rsidRPr="009C6C62">
        <w:t xml:space="preserve">чета депо, </w:t>
      </w:r>
      <w:r w:rsidR="002776C7" w:rsidRPr="009C6C62">
        <w:t xml:space="preserve">должны быть поданы </w:t>
      </w:r>
      <w:r w:rsidR="00F26E97" w:rsidRPr="009C6C62">
        <w:t xml:space="preserve">отдельные </w:t>
      </w:r>
      <w:r w:rsidR="00567407" w:rsidRPr="009C6C62">
        <w:t>П</w:t>
      </w:r>
      <w:r w:rsidR="00F26E97" w:rsidRPr="009C6C62">
        <w:t xml:space="preserve">оручения </w:t>
      </w:r>
      <w:r w:rsidR="00F71996" w:rsidRPr="009C6C62">
        <w:t xml:space="preserve">по каждому выпуску ценных бумаг и/или по каждому разделу </w:t>
      </w:r>
      <w:r w:rsidR="00FF29C0" w:rsidRPr="009C6C62">
        <w:t>С</w:t>
      </w:r>
      <w:r w:rsidR="00F71996" w:rsidRPr="009C6C62">
        <w:t>чета депо. Если арест</w:t>
      </w:r>
      <w:r w:rsidR="00283DA7" w:rsidRPr="009C6C62">
        <w:t>о</w:t>
      </w:r>
      <w:r w:rsidR="00F71996" w:rsidRPr="009C6C62">
        <w:t xml:space="preserve">ванные ценные бумаги учитываются на разделе «Блокировано для Корпоративных действий» (код типа раздела – 83) </w:t>
      </w:r>
      <w:r w:rsidR="00567407" w:rsidRPr="009C6C62">
        <w:t>С</w:t>
      </w:r>
      <w:r w:rsidR="00F71996" w:rsidRPr="009C6C62">
        <w:t xml:space="preserve">чета депо номинального держателя или </w:t>
      </w:r>
      <w:r w:rsidR="00567407" w:rsidRPr="009C6C62">
        <w:t>С</w:t>
      </w:r>
      <w:r w:rsidR="00F71996" w:rsidRPr="009C6C62">
        <w:t xml:space="preserve">чета депо иностранного номинального держателя в </w:t>
      </w:r>
      <w:r w:rsidR="00631C3C" w:rsidRPr="009C6C62">
        <w:t>П</w:t>
      </w:r>
      <w:r w:rsidR="00F71996" w:rsidRPr="009C6C62">
        <w:t>оручении долж</w:t>
      </w:r>
      <w:r w:rsidR="00BA7F15" w:rsidRPr="009C6C62">
        <w:t>е</w:t>
      </w:r>
      <w:r w:rsidR="00F71996" w:rsidRPr="009C6C62">
        <w:t xml:space="preserve">н </w:t>
      </w:r>
      <w:r w:rsidR="00BA7F15" w:rsidRPr="009C6C62">
        <w:t>быть указан</w:t>
      </w:r>
      <w:r w:rsidR="00F71996" w:rsidRPr="009C6C62">
        <w:t xml:space="preserve"> </w:t>
      </w:r>
      <w:r w:rsidR="00D8485F" w:rsidRPr="009C6C62">
        <w:t>исходящий</w:t>
      </w:r>
      <w:r w:rsidR="00F71996" w:rsidRPr="009C6C62">
        <w:t xml:space="preserve"> номер </w:t>
      </w:r>
      <w:r w:rsidR="00567407" w:rsidRPr="009C6C62">
        <w:t>Поручения (</w:t>
      </w:r>
      <w:r w:rsidR="00F71996" w:rsidRPr="009C6C62">
        <w:t>инструкции</w:t>
      </w:r>
      <w:r w:rsidR="00567407" w:rsidRPr="009C6C62">
        <w:t>)</w:t>
      </w:r>
      <w:r w:rsidR="00F71996" w:rsidRPr="009C6C62">
        <w:t xml:space="preserve"> об участии в Корпоративном действии, на основании которой ценные бумаги были переведены на раздел «Блокировано для Корпоративных действий».</w:t>
      </w:r>
      <w:r w:rsidR="00283DA7" w:rsidRPr="009C6C62">
        <w:t xml:space="preserve"> </w:t>
      </w:r>
    </w:p>
    <w:p w14:paraId="6A73492E" w14:textId="62D12259" w:rsidR="00283DA7" w:rsidRPr="009C6C62" w:rsidRDefault="00F26E97" w:rsidP="00602CFF">
      <w:pPr>
        <w:pStyle w:val="BodyText21"/>
        <w:spacing w:before="120" w:after="0"/>
        <w:ind w:left="709" w:firstLine="0"/>
      </w:pPr>
      <w:r w:rsidRPr="009C6C62">
        <w:tab/>
        <w:t>В том случае если арестованные ценные бумаги учитываются</w:t>
      </w:r>
      <w:r w:rsidR="00416A47" w:rsidRPr="009C6C62">
        <w:t xml:space="preserve"> на </w:t>
      </w:r>
      <w:r w:rsidR="00567407" w:rsidRPr="009C6C62">
        <w:t>Т</w:t>
      </w:r>
      <w:r w:rsidR="00416A47" w:rsidRPr="009C6C62">
        <w:t>орговом счет</w:t>
      </w:r>
      <w:r w:rsidR="00D8089D" w:rsidRPr="009C6C62">
        <w:t>е</w:t>
      </w:r>
      <w:r w:rsidR="00416A47" w:rsidRPr="009C6C62">
        <w:t xml:space="preserve"> депо номинального держателя или </w:t>
      </w:r>
      <w:r w:rsidR="00567407" w:rsidRPr="009C6C62">
        <w:t>Т</w:t>
      </w:r>
      <w:r w:rsidR="00416A47" w:rsidRPr="009C6C62">
        <w:t>оргово</w:t>
      </w:r>
      <w:r w:rsidR="00E567D2" w:rsidRPr="009C6C62">
        <w:t>м</w:t>
      </w:r>
      <w:r w:rsidR="00416A47" w:rsidRPr="009C6C62">
        <w:t xml:space="preserve"> счет</w:t>
      </w:r>
      <w:r w:rsidR="00E567D2" w:rsidRPr="009C6C62">
        <w:t>е</w:t>
      </w:r>
      <w:r w:rsidR="00416A47" w:rsidRPr="009C6C62">
        <w:t xml:space="preserve"> депо иностранного номинального держателя</w:t>
      </w:r>
      <w:r w:rsidR="00D84A69" w:rsidRPr="009C6C62">
        <w:t>,</w:t>
      </w:r>
      <w:r w:rsidR="00416A47" w:rsidRPr="009C6C62">
        <w:t xml:space="preserve"> Депонент должен при получении уведомления </w:t>
      </w:r>
      <w:r w:rsidR="0020642B" w:rsidRPr="009C6C62">
        <w:t xml:space="preserve">Депозитария </w:t>
      </w:r>
      <w:r w:rsidR="00416A47" w:rsidRPr="009C6C62">
        <w:t xml:space="preserve">о регистрации </w:t>
      </w:r>
      <w:r w:rsidR="00C424F3" w:rsidRPr="009C6C62">
        <w:t>П</w:t>
      </w:r>
      <w:r w:rsidR="00416A47" w:rsidRPr="009C6C62">
        <w:t xml:space="preserve">оручения на исполнение операции «Арест ценных бумаг в депозитарии Депонента» предоставить в Депозитарий по адресу: </w:t>
      </w:r>
      <w:r w:rsidR="00424D7F" w:rsidRPr="009C6C62">
        <w:t>NDC000ORK000</w:t>
      </w:r>
      <w:r w:rsidR="00416A47" w:rsidRPr="009C6C62">
        <w:t xml:space="preserve"> в соответствии с </w:t>
      </w:r>
      <w:r w:rsidR="00056E62" w:rsidRPr="009C6C62">
        <w:t xml:space="preserve">условиями </w:t>
      </w:r>
      <w:r w:rsidR="00F513AE" w:rsidRPr="009C6C62">
        <w:t>Д</w:t>
      </w:r>
      <w:r w:rsidR="00416A47" w:rsidRPr="009C6C62">
        <w:t>оговор</w:t>
      </w:r>
      <w:r w:rsidR="00056E62" w:rsidRPr="009C6C62">
        <w:t>а</w:t>
      </w:r>
      <w:r w:rsidR="00416A47" w:rsidRPr="009C6C62">
        <w:t xml:space="preserve"> </w:t>
      </w:r>
      <w:r w:rsidR="00F513AE" w:rsidRPr="009C6C62">
        <w:t>ЭДО</w:t>
      </w:r>
      <w:r w:rsidR="00416A47" w:rsidRPr="009C6C62">
        <w:t xml:space="preserve"> в виде нетипизированного транзитного документа </w:t>
      </w:r>
      <w:r w:rsidR="00D636D7" w:rsidRPr="009C6C62">
        <w:t>у</w:t>
      </w:r>
      <w:r w:rsidR="00416A47" w:rsidRPr="009C6C62">
        <w:t>ведомлени</w:t>
      </w:r>
      <w:r w:rsidR="00D636D7" w:rsidRPr="009C6C62">
        <w:t>е</w:t>
      </w:r>
      <w:r w:rsidR="00416A47" w:rsidRPr="009C6C62">
        <w:t xml:space="preserve"> </w:t>
      </w:r>
      <w:r w:rsidR="00056E62" w:rsidRPr="009C6C62">
        <w:t xml:space="preserve">об аресте ценных бумаг </w:t>
      </w:r>
      <w:r w:rsidR="00416A47" w:rsidRPr="009C6C62">
        <w:t xml:space="preserve">по форме </w:t>
      </w:r>
      <w:r w:rsidR="00056E62" w:rsidRPr="009C6C62">
        <w:t>S005</w:t>
      </w:r>
      <w:r w:rsidR="00483E72" w:rsidRPr="009C6C62">
        <w:t>, подписанное уполномоченным лицом и заверенное печатью Депонента,</w:t>
      </w:r>
      <w:r w:rsidR="00056E62" w:rsidRPr="009C6C62">
        <w:t xml:space="preserve"> и </w:t>
      </w:r>
      <w:r w:rsidR="00D636D7" w:rsidRPr="009C6C62">
        <w:t>сканированн</w:t>
      </w:r>
      <w:r w:rsidR="00B93B74" w:rsidRPr="009C6C62">
        <w:t>ые</w:t>
      </w:r>
      <w:r w:rsidR="00D636D7" w:rsidRPr="009C6C62">
        <w:t xml:space="preserve"> </w:t>
      </w:r>
      <w:r w:rsidR="00056E62" w:rsidRPr="009C6C62">
        <w:t>копи</w:t>
      </w:r>
      <w:r w:rsidR="00B93B74" w:rsidRPr="009C6C62">
        <w:t>и</w:t>
      </w:r>
      <w:r w:rsidR="00056E62" w:rsidRPr="009C6C62">
        <w:t xml:space="preserve"> документов, являющихся основанием для ареста ценных бумаг.</w:t>
      </w:r>
      <w:r w:rsidR="00322BB0" w:rsidRPr="009C6C62">
        <w:t xml:space="preserve"> Указанный документ должен быть подписан электронной подписью лица, имеющего полномочия на подписание </w:t>
      </w:r>
      <w:r w:rsidR="00631C3C" w:rsidRPr="009C6C62">
        <w:t>П</w:t>
      </w:r>
      <w:r w:rsidR="00322BB0" w:rsidRPr="009C6C62">
        <w:t>оручений</w:t>
      </w:r>
      <w:r w:rsidR="00CF3F37" w:rsidRPr="009C6C62">
        <w:t>, направляемых в электронном виде</w:t>
      </w:r>
      <w:r w:rsidR="00322BB0" w:rsidRPr="009C6C62">
        <w:t>.</w:t>
      </w:r>
      <w:r w:rsidR="00056E62" w:rsidRPr="009C6C62">
        <w:t xml:space="preserve"> </w:t>
      </w:r>
    </w:p>
    <w:p w14:paraId="63CB6232" w14:textId="77777777" w:rsidR="00D61FC2" w:rsidRPr="009C6C62" w:rsidRDefault="00283DA7" w:rsidP="00602CFF">
      <w:pPr>
        <w:pStyle w:val="BodyText21"/>
        <w:spacing w:before="120" w:after="0"/>
        <w:ind w:left="709" w:firstLine="0"/>
      </w:pPr>
      <w:r w:rsidRPr="009C6C62">
        <w:t>При исполнении операции «Арест ценных бумаг в депозитарии Депонента</w:t>
      </w:r>
      <w:r w:rsidR="00EC38B5" w:rsidRPr="009C6C62">
        <w:t>»</w:t>
      </w:r>
      <w:r w:rsidRPr="009C6C62">
        <w:t xml:space="preserve"> арестованные ценные бумаги будут переведены в раздел «Блокировано по аресту в депозитарии Депонента». По результатам исполнения операции Депоненту будет предоставлен отчет по форме MS020.</w:t>
      </w:r>
    </w:p>
    <w:p w14:paraId="0C82F501" w14:textId="3282DA75" w:rsidR="007C3BB4" w:rsidRPr="009C6C62" w:rsidRDefault="00E61065" w:rsidP="00602CFF">
      <w:pPr>
        <w:pStyle w:val="BodyText21"/>
        <w:spacing w:before="120" w:after="0"/>
        <w:ind w:left="709" w:firstLine="0"/>
      </w:pPr>
      <w:r w:rsidRPr="009C6C62">
        <w:t xml:space="preserve">В том случае если </w:t>
      </w:r>
      <w:r w:rsidR="00D636D7" w:rsidRPr="009C6C62">
        <w:t xml:space="preserve">на ценные бумаги, учитываемые в депозитарии Депонента наложен последующий арест, Депонент должен предоставить в Депозитарий </w:t>
      </w:r>
      <w:r w:rsidR="00B93B74" w:rsidRPr="009C6C62">
        <w:t xml:space="preserve">в электронном виде </w:t>
      </w:r>
      <w:r w:rsidR="00631C3C" w:rsidRPr="009C6C62">
        <w:t>П</w:t>
      </w:r>
      <w:r w:rsidR="00D636D7" w:rsidRPr="009C6C62">
        <w:t>оручение</w:t>
      </w:r>
      <w:r w:rsidR="00B93B74" w:rsidRPr="009C6C62">
        <w:t xml:space="preserve"> </w:t>
      </w:r>
      <w:r w:rsidR="00D636D7" w:rsidRPr="009C6C62">
        <w:t>о наложен</w:t>
      </w:r>
      <w:r w:rsidR="000B50A3" w:rsidRPr="009C6C62">
        <w:t>ии последующего арест</w:t>
      </w:r>
      <w:r w:rsidR="00EF5C72" w:rsidRPr="009C6C62">
        <w:t>а</w:t>
      </w:r>
      <w:r w:rsidR="000B50A3" w:rsidRPr="009C6C62">
        <w:t xml:space="preserve"> по форме SM131 (код операции – 80/3)</w:t>
      </w:r>
      <w:r w:rsidR="00B93B74" w:rsidRPr="009C6C62">
        <w:t xml:space="preserve">. В </w:t>
      </w:r>
      <w:r w:rsidR="00C424F3" w:rsidRPr="009C6C62">
        <w:t>П</w:t>
      </w:r>
      <w:r w:rsidR="00B93B74" w:rsidRPr="009C6C62">
        <w:t xml:space="preserve">оручении в обязательном порядке должна содержаться ссылка на </w:t>
      </w:r>
      <w:r w:rsidR="00D8485F" w:rsidRPr="009C6C62">
        <w:t>исходящий</w:t>
      </w:r>
      <w:r w:rsidR="00B93B74" w:rsidRPr="009C6C62">
        <w:t xml:space="preserve"> номер </w:t>
      </w:r>
      <w:r w:rsidR="00C424F3" w:rsidRPr="009C6C62">
        <w:t>П</w:t>
      </w:r>
      <w:r w:rsidR="00B93B74" w:rsidRPr="009C6C62">
        <w:t>оручения, на основании которого на эти ценные бумаги был наложен предыдущий арест</w:t>
      </w:r>
      <w:r w:rsidR="00A951EE" w:rsidRPr="009C6C62">
        <w:t>, а также</w:t>
      </w:r>
      <w:r w:rsidR="00087123" w:rsidRPr="009C6C62">
        <w:t xml:space="preserve"> </w:t>
      </w:r>
      <w:r w:rsidR="00A951EE" w:rsidRPr="009C6C62">
        <w:t xml:space="preserve">содержаться </w:t>
      </w:r>
      <w:r w:rsidR="00D8485F" w:rsidRPr="009C6C62">
        <w:t xml:space="preserve">сведения об ограничениях, накладываемых при аресте ценных бумаг, из перечня ограничений, указанных в справочнике, который размещен на </w:t>
      </w:r>
      <w:r w:rsidR="008B04EE" w:rsidRPr="009C6C62">
        <w:rPr>
          <w:lang w:val="en-US"/>
        </w:rPr>
        <w:t>C</w:t>
      </w:r>
      <w:r w:rsidR="00D8485F" w:rsidRPr="009C6C62">
        <w:t>айте в разделе «Документы ЭДО», если арест ценных бумаг предусматривает перечисленные в справочнике ограничения</w:t>
      </w:r>
      <w:r w:rsidR="00A951EE" w:rsidRPr="009C6C62">
        <w:t>.</w:t>
      </w:r>
      <w:r w:rsidR="00087123" w:rsidRPr="009C6C62">
        <w:t xml:space="preserve"> </w:t>
      </w:r>
      <w:r w:rsidR="00CB70AE" w:rsidRPr="009C6C62">
        <w:t xml:space="preserve">В поле «Дополнительная информация» перед реквизитами документа, являющегося основанием последующего ареста ценных бумаг, в обязательном порядке должно быть указано «Последующий арест». </w:t>
      </w:r>
      <w:r w:rsidR="007C3BB4" w:rsidRPr="009C6C62">
        <w:t>Если ценные бумаги, на которые накладывается последующий арест</w:t>
      </w:r>
      <w:r w:rsidR="00EF5C72" w:rsidRPr="009C6C62">
        <w:t>,</w:t>
      </w:r>
      <w:r w:rsidR="007C3BB4" w:rsidRPr="009C6C62">
        <w:t xml:space="preserve"> учитываются на </w:t>
      </w:r>
      <w:r w:rsidR="00C424F3" w:rsidRPr="009C6C62">
        <w:t>Т</w:t>
      </w:r>
      <w:r w:rsidR="007C3BB4" w:rsidRPr="009C6C62">
        <w:t xml:space="preserve">орговом счете депо номинального держателя или </w:t>
      </w:r>
      <w:r w:rsidR="00C424F3" w:rsidRPr="009C6C62">
        <w:t>Т</w:t>
      </w:r>
      <w:r w:rsidR="007C3BB4" w:rsidRPr="009C6C62">
        <w:t>орговом счете депо иностранного номинального держателя в Депозитари</w:t>
      </w:r>
      <w:r w:rsidR="00EF5C72" w:rsidRPr="009C6C62">
        <w:t>и, Депонент</w:t>
      </w:r>
      <w:r w:rsidR="007C3BB4" w:rsidRPr="009C6C62">
        <w:t xml:space="preserve"> также долж</w:t>
      </w:r>
      <w:r w:rsidR="00EF5C72" w:rsidRPr="009C6C62">
        <w:t>е</w:t>
      </w:r>
      <w:r w:rsidR="007C3BB4" w:rsidRPr="009C6C62">
        <w:t>н</w:t>
      </w:r>
      <w:r w:rsidR="00EF5C72" w:rsidRPr="009C6C62">
        <w:t xml:space="preserve"> предоставить в Депозитарий</w:t>
      </w:r>
      <w:r w:rsidR="007C3BB4" w:rsidRPr="009C6C62">
        <w:t xml:space="preserve"> уведомление об аресте ценных бумаг по форме S005 и сканированные копии документов, являющихся основанием для ареста ценных бумаг. </w:t>
      </w:r>
      <w:r w:rsidR="00087123" w:rsidRPr="009C6C62">
        <w:t xml:space="preserve">Ценные бумаги, на которые наложен последующий арест учитываются на том же разделе </w:t>
      </w:r>
      <w:r w:rsidR="00087123" w:rsidRPr="009C6C62">
        <w:lastRenderedPageBreak/>
        <w:t>«Блокировано по аресту в депозитарии Депонента».</w:t>
      </w:r>
    </w:p>
    <w:p w14:paraId="16FDDCDD" w14:textId="77777777" w:rsidR="009430AC" w:rsidRPr="009C6C62" w:rsidRDefault="009430AC" w:rsidP="00602CFF">
      <w:pPr>
        <w:pStyle w:val="BodyText21"/>
        <w:spacing w:before="120" w:after="0"/>
        <w:ind w:left="709" w:firstLine="0"/>
      </w:pPr>
      <w:r w:rsidRPr="009C6C62">
        <w:rPr>
          <w:color w:val="000000"/>
          <w:szCs w:val="24"/>
        </w:rPr>
        <w:t>Если клиент Депонента предполагает принять участие в добровольном Корпоративном действии или обязательном Корпоративном действии с выбором варианта участия, не предполагающем списание ценных бумаг, Депонент, в депозитарии которого учитываются ценные бумаги клиента, на которые наложен арест или зафиксированы иные ограничения распоряжения ценными бумагами, самостоятельно определяет возможность участия этого клиента в Корпоративном действии в соответствии с документом, являющимся основанием ареста или фиксации иного ограничения распоряжения ценными бумагами. Подавая в Депозитарий Поручение (инструкцию) на участие в Корпоративном действии клиента, Депонент подтверждает, что ограничения, зафиксированные по счету депо этого клиента в депозитарии Депонента не препятствуют участию клиента в этом Корпоративном действии.</w:t>
      </w:r>
    </w:p>
    <w:p w14:paraId="240ED84A" w14:textId="77777777" w:rsidR="00C06F9A" w:rsidRPr="009C6C62" w:rsidRDefault="00A951EE" w:rsidP="00602CFF">
      <w:pPr>
        <w:pStyle w:val="BodyText21"/>
        <w:spacing w:before="120" w:after="0"/>
        <w:ind w:left="709" w:firstLine="0"/>
      </w:pPr>
      <w:r w:rsidRPr="009C6C62">
        <w:t xml:space="preserve">При снятии ареста с ценных бумаг, учитываемых на </w:t>
      </w:r>
      <w:r w:rsidR="00C424F3" w:rsidRPr="009C6C62">
        <w:t>С</w:t>
      </w:r>
      <w:r w:rsidRPr="009C6C62">
        <w:t xml:space="preserve">чете депо номинального держателя или </w:t>
      </w:r>
      <w:r w:rsidR="00C424F3" w:rsidRPr="009C6C62">
        <w:t xml:space="preserve">Счете депо </w:t>
      </w:r>
      <w:r w:rsidRPr="009C6C62">
        <w:t>иностранного номинального держателя</w:t>
      </w:r>
      <w:r w:rsidR="00087123" w:rsidRPr="009C6C62">
        <w:t xml:space="preserve"> в Депозитарии, Депонент должен также отразить снятие ареста указанных ценных бумаг по </w:t>
      </w:r>
      <w:r w:rsidR="00C424F3" w:rsidRPr="009C6C62">
        <w:t>С</w:t>
      </w:r>
      <w:r w:rsidR="00087123" w:rsidRPr="009C6C62">
        <w:t xml:space="preserve">чету </w:t>
      </w:r>
      <w:r w:rsidR="00C424F3" w:rsidRPr="009C6C62">
        <w:t xml:space="preserve">депо </w:t>
      </w:r>
      <w:r w:rsidR="00087123" w:rsidRPr="009C6C62">
        <w:t xml:space="preserve">номинального держателя или </w:t>
      </w:r>
      <w:r w:rsidR="00C424F3" w:rsidRPr="009C6C62">
        <w:t xml:space="preserve">Счету депо </w:t>
      </w:r>
      <w:r w:rsidR="00087123" w:rsidRPr="009C6C62">
        <w:t xml:space="preserve">иностранного номинального держателя в Депозитарии, предоставив в Депозитарий в день снятия ареста </w:t>
      </w:r>
      <w:r w:rsidR="00BA7F15" w:rsidRPr="009C6C62">
        <w:t xml:space="preserve">ценных бумаг </w:t>
      </w:r>
      <w:r w:rsidR="00087123" w:rsidRPr="009C6C62">
        <w:t xml:space="preserve">в электронном виде </w:t>
      </w:r>
      <w:r w:rsidR="00C424F3" w:rsidRPr="009C6C62">
        <w:t>П</w:t>
      </w:r>
      <w:r w:rsidR="00087123" w:rsidRPr="009C6C62">
        <w:t>оручение по форме SM131 (код операции «Снятие ареста ценных бумаг в депозитарии Депонента» – 81/3).</w:t>
      </w:r>
      <w:r w:rsidRPr="009C6C62">
        <w:t xml:space="preserve"> </w:t>
      </w:r>
      <w:r w:rsidR="00BA7F15" w:rsidRPr="009C6C62">
        <w:t xml:space="preserve">В </w:t>
      </w:r>
      <w:r w:rsidR="00C424F3" w:rsidRPr="009C6C62">
        <w:t>П</w:t>
      </w:r>
      <w:r w:rsidR="00BA7F15" w:rsidRPr="009C6C62">
        <w:t xml:space="preserve">оручении в обязательном порядке должен быть указан </w:t>
      </w:r>
      <w:r w:rsidR="00D8485F" w:rsidRPr="009C6C62">
        <w:t>исходящий</w:t>
      </w:r>
      <w:r w:rsidR="00BA7F15" w:rsidRPr="009C6C62">
        <w:t xml:space="preserve"> номер </w:t>
      </w:r>
      <w:r w:rsidR="00C424F3" w:rsidRPr="009C6C62">
        <w:t>П</w:t>
      </w:r>
      <w:r w:rsidR="00BA7F15" w:rsidRPr="009C6C62">
        <w:t>оручения, на основании которого был наложен арест на указанные ценные бумаги. В том случае если с ценных бумаг сняты все ранее наложенные аресты</w:t>
      </w:r>
      <w:r w:rsidR="00CD28BC" w:rsidRPr="009C6C62">
        <w:t>,</w:t>
      </w:r>
      <w:r w:rsidR="00D25B73" w:rsidRPr="009C6C62">
        <w:t xml:space="preserve"> в </w:t>
      </w:r>
      <w:r w:rsidR="00BA7F15" w:rsidRPr="009C6C62">
        <w:t>ходе исполнения операции ценные бумаг</w:t>
      </w:r>
      <w:r w:rsidR="00D25B73" w:rsidRPr="009C6C62">
        <w:t xml:space="preserve">и будут переведены на тот раздел, с которого они были списаны при аресте либо на раздел </w:t>
      </w:r>
      <w:r w:rsidR="00D8089D" w:rsidRPr="009C6C62">
        <w:t>«Ценные бумаги для</w:t>
      </w:r>
      <w:r w:rsidR="00D25B73" w:rsidRPr="009C6C62">
        <w:t xml:space="preserve"> распределения Депонентам».</w:t>
      </w:r>
      <w:r w:rsidR="009430AC" w:rsidRPr="009C6C62">
        <w:t xml:space="preserve"> </w:t>
      </w:r>
      <w:r w:rsidR="009430AC" w:rsidRPr="009C6C62">
        <w:rPr>
          <w:szCs w:val="24"/>
        </w:rPr>
        <w:t xml:space="preserve">Если на момент снятия ареста (или иных ограничений распоряжения ценными бумагами) и списания ценных бумаг с раздела «Блокировано по аресту в депозитарии депонента» или «Блокировано в депозитарии депонента» в Депозитарии имеется действующая инструкция Депонента на участие его клиента </w:t>
      </w:r>
      <w:r w:rsidR="009430AC" w:rsidRPr="009C6C62">
        <w:rPr>
          <w:color w:val="000000"/>
          <w:szCs w:val="24"/>
        </w:rPr>
        <w:t>в добровольном Корпоративном действии или обязательном Корпоративном действии с выбором варианта участия, предполагающем блокирование ценных бумаг, Депонент должен подать Поручение на перевод ценных бумаг, с которых снято ограничение распоряжения, на раздел «Блокировано для проведения Корпоративных действий» (код типа раздела – 38).</w:t>
      </w:r>
    </w:p>
    <w:p w14:paraId="688C45BA" w14:textId="77777777" w:rsidR="00424B27" w:rsidRPr="009C6C62" w:rsidRDefault="00C075B1" w:rsidP="00DA113A">
      <w:pPr>
        <w:pStyle w:val="20"/>
        <w:numPr>
          <w:ilvl w:val="1"/>
          <w:numId w:val="13"/>
        </w:numPr>
        <w:spacing w:before="120"/>
        <w:rPr>
          <w:b/>
        </w:rPr>
      </w:pPr>
      <w:bookmarkStart w:id="50" w:name="_Hlt1967887"/>
      <w:bookmarkStart w:id="51" w:name="_Toc142667185"/>
      <w:bookmarkStart w:id="52" w:name="_Hlt1967994"/>
      <w:bookmarkEnd w:id="50"/>
      <w:r w:rsidRPr="009C6C62">
        <w:rPr>
          <w:b/>
        </w:rPr>
        <w:t xml:space="preserve">Операции по фиксации обременения/прекращения </w:t>
      </w:r>
      <w:r w:rsidR="00424B27" w:rsidRPr="009C6C62">
        <w:rPr>
          <w:b/>
        </w:rPr>
        <w:t>обременения ценных бумаг залогом</w:t>
      </w:r>
      <w:bookmarkEnd w:id="51"/>
    </w:p>
    <w:p w14:paraId="685BEF46" w14:textId="77777777" w:rsidR="00424B27" w:rsidRPr="009C6C62" w:rsidRDefault="00C075B1" w:rsidP="00DA113A">
      <w:pPr>
        <w:pStyle w:val="30"/>
        <w:keepNext w:val="0"/>
        <w:numPr>
          <w:ilvl w:val="2"/>
          <w:numId w:val="13"/>
        </w:numPr>
        <w:spacing w:before="120"/>
        <w:ind w:left="709"/>
        <w:rPr>
          <w:b/>
          <w:i/>
        </w:rPr>
      </w:pPr>
      <w:bookmarkStart w:id="53" w:name="_Hlt1967914"/>
      <w:bookmarkStart w:id="54" w:name="_Toc142667186"/>
      <w:bookmarkEnd w:id="52"/>
      <w:bookmarkEnd w:id="53"/>
      <w:r w:rsidRPr="009C6C62">
        <w:rPr>
          <w:b/>
          <w:i/>
        </w:rPr>
        <w:t>Оп</w:t>
      </w:r>
      <w:r w:rsidR="00BF2ABE" w:rsidRPr="009C6C62">
        <w:rPr>
          <w:b/>
          <w:i/>
        </w:rPr>
        <w:t>е</w:t>
      </w:r>
      <w:r w:rsidRPr="009C6C62">
        <w:rPr>
          <w:b/>
          <w:i/>
        </w:rPr>
        <w:t>р</w:t>
      </w:r>
      <w:r w:rsidR="00BF2ABE" w:rsidRPr="009C6C62">
        <w:rPr>
          <w:b/>
          <w:i/>
        </w:rPr>
        <w:t>а</w:t>
      </w:r>
      <w:r w:rsidRPr="009C6C62">
        <w:rPr>
          <w:b/>
          <w:i/>
        </w:rPr>
        <w:t>ции по фиксации</w:t>
      </w:r>
      <w:r w:rsidR="00910BA2" w:rsidRPr="009C6C62">
        <w:rPr>
          <w:b/>
          <w:i/>
        </w:rPr>
        <w:t xml:space="preserve"> обременения ценных бумаг залогом</w:t>
      </w:r>
      <w:bookmarkEnd w:id="54"/>
    </w:p>
    <w:p w14:paraId="29F73031" w14:textId="28AB5202" w:rsidR="00910BA2" w:rsidRPr="009C6C62" w:rsidRDefault="00910BA2" w:rsidP="00092BAA">
      <w:pPr>
        <w:pStyle w:val="BodyText21"/>
        <w:numPr>
          <w:ilvl w:val="3"/>
          <w:numId w:val="72"/>
        </w:numPr>
        <w:tabs>
          <w:tab w:val="left" w:pos="993"/>
        </w:tabs>
        <w:spacing w:before="120" w:after="0"/>
        <w:ind w:left="709"/>
      </w:pPr>
      <w:r w:rsidRPr="009C6C62">
        <w:t xml:space="preserve">При оказании услуг по </w:t>
      </w:r>
      <w:r w:rsidR="00C075B1" w:rsidRPr="009C6C62">
        <w:t>фикса</w:t>
      </w:r>
      <w:r w:rsidRPr="009C6C62">
        <w:t>ции</w:t>
      </w:r>
      <w:r w:rsidR="00C075B1" w:rsidRPr="009C6C62">
        <w:t xml:space="preserve"> обременения</w:t>
      </w:r>
      <w:r w:rsidRPr="009C6C62">
        <w:t>/прекращени</w:t>
      </w:r>
      <w:r w:rsidR="00C075B1" w:rsidRPr="009C6C62">
        <w:t>я</w:t>
      </w:r>
      <w:r w:rsidRPr="009C6C62">
        <w:t xml:space="preserve"> обременения ценных бумаг залогом Депозитарий не проверяет существо и действительность залоговых обязательств, и не несет ответственности за действия Сторон по сделке или третьих лиц по залоговому обязательству. </w:t>
      </w:r>
    </w:p>
    <w:p w14:paraId="0B008086" w14:textId="7E079BC4" w:rsidR="00910BA2" w:rsidRPr="009C6C62" w:rsidRDefault="00C075B1" w:rsidP="00092BAA">
      <w:pPr>
        <w:pStyle w:val="BodyText21"/>
        <w:numPr>
          <w:ilvl w:val="3"/>
          <w:numId w:val="72"/>
        </w:numPr>
        <w:tabs>
          <w:tab w:val="left" w:pos="993"/>
        </w:tabs>
        <w:spacing w:before="120" w:after="0"/>
        <w:ind w:left="709"/>
      </w:pPr>
      <w:r w:rsidRPr="009C6C62">
        <w:t>Фикса</w:t>
      </w:r>
      <w:r w:rsidR="001D1543" w:rsidRPr="009C6C62">
        <w:t xml:space="preserve">ция обременения ценных бумаг залогом осуществляется путем перевода ценных бумаг, являющихся предметом залога, по </w:t>
      </w:r>
      <w:r w:rsidR="00C424F3" w:rsidRPr="009C6C62">
        <w:t>П</w:t>
      </w:r>
      <w:r w:rsidR="001D1543" w:rsidRPr="009C6C62">
        <w:t xml:space="preserve">оручению Депонента-залогодателя на раздел «Блокировано в залоге» (код типа раздела – 33) </w:t>
      </w:r>
      <w:r w:rsidR="00FF29C0" w:rsidRPr="009C6C62">
        <w:t>С</w:t>
      </w:r>
      <w:r w:rsidR="001D1543" w:rsidRPr="009C6C62">
        <w:t xml:space="preserve">чета депо </w:t>
      </w:r>
      <w:r w:rsidR="00FF29C0" w:rsidRPr="009C6C62">
        <w:t xml:space="preserve">владельца или Счета депо доверительного управляющего </w:t>
      </w:r>
      <w:r w:rsidR="001D1543" w:rsidRPr="009C6C62">
        <w:t>Депонента-залогодателя (код операции - 20/2).</w:t>
      </w:r>
      <w:r w:rsidR="00910BA2" w:rsidRPr="009C6C62">
        <w:t xml:space="preserve"> </w:t>
      </w:r>
      <w:r w:rsidR="00306E43" w:rsidRPr="009C6C62">
        <w:t xml:space="preserve">При необходимости фиксация обременения ценных бумаг залогом может быть осуществлена путем перевода ценных бумаг, являющихся </w:t>
      </w:r>
      <w:r w:rsidR="00306E43" w:rsidRPr="009C6C62">
        <w:lastRenderedPageBreak/>
        <w:t>предметом залога, на раздел «Блокировано в залоге» Счета депо владельца или Счета депо доверительного управляющего Депонента-залогодателя на основании встречных Поручений Депонента-залогодателя и Депонента-залогодержателя (коды операций – 16 и 16/1).</w:t>
      </w:r>
    </w:p>
    <w:p w14:paraId="2D4F5B6A" w14:textId="7A57A68E" w:rsidR="00910BA2" w:rsidRPr="009C6C62" w:rsidRDefault="00910BA2" w:rsidP="00092BAA">
      <w:pPr>
        <w:pStyle w:val="BodyText21"/>
        <w:numPr>
          <w:ilvl w:val="3"/>
          <w:numId w:val="72"/>
        </w:numPr>
        <w:tabs>
          <w:tab w:val="left" w:pos="993"/>
        </w:tabs>
        <w:spacing w:before="120" w:after="0"/>
        <w:ind w:left="709"/>
      </w:pPr>
      <w:r w:rsidRPr="009C6C62">
        <w:t xml:space="preserve">Факт наличия у залогодержателя прав на формирование и подписание </w:t>
      </w:r>
      <w:r w:rsidR="00C424F3" w:rsidRPr="009C6C62">
        <w:t>П</w:t>
      </w:r>
      <w:r w:rsidRPr="009C6C62">
        <w:t xml:space="preserve">оручений к соответствующему залоговому разделу на </w:t>
      </w:r>
      <w:r w:rsidR="00C424F3" w:rsidRPr="009C6C62">
        <w:t>С</w:t>
      </w:r>
      <w:r w:rsidRPr="009C6C62">
        <w:t xml:space="preserve">чете депо Депонента-залогодателя фиксируется Депонентом-залогодателем в </w:t>
      </w:r>
      <w:r w:rsidR="00C424F3" w:rsidRPr="009C6C62">
        <w:t>П</w:t>
      </w:r>
      <w:r w:rsidRPr="009C6C62">
        <w:t xml:space="preserve">оручении на регистрацию обременения ценных бумаг залогом посредством указания в поле «Раздел счета депо» залогового раздела присвоенного Депозитарием кода Депонента-залогодержателя либо залогодержателя (3-14 символы). </w:t>
      </w:r>
      <w:r w:rsidR="00BB69DA" w:rsidRPr="009C6C62">
        <w:t>В том случае если залогодержателель не является Депонентом Депозитария, залогодержатель должен предоставить в Депозитарий документы, перечень которых предусмотрен для открытия Счета депо и размещен на Сайте, в том числе анкету юридического лица и дополнительную анкету юридического лица, по результатам рассмотрения которых, анкета юридического лица залогодержателя будет по Служебному поручению зарегистрирована в Депозитарии</w:t>
      </w:r>
      <w:r w:rsidR="00F23E51" w:rsidRPr="009C6C62">
        <w:t>,</w:t>
      </w:r>
      <w:r w:rsidR="00BB69DA" w:rsidRPr="009C6C62">
        <w:t xml:space="preserve"> и залогодержателю будет присвоен депозитарный код.</w:t>
      </w:r>
    </w:p>
    <w:p w14:paraId="5872B6F7" w14:textId="77777777" w:rsidR="00910BA2" w:rsidRPr="009C6C62" w:rsidRDefault="00910BA2" w:rsidP="00092BAA">
      <w:pPr>
        <w:pStyle w:val="BodyText21"/>
        <w:numPr>
          <w:ilvl w:val="3"/>
          <w:numId w:val="72"/>
        </w:numPr>
        <w:tabs>
          <w:tab w:val="left" w:pos="993"/>
        </w:tabs>
        <w:spacing w:before="120" w:after="0"/>
        <w:ind w:left="709"/>
      </w:pPr>
      <w:r w:rsidRPr="009C6C62">
        <w:t xml:space="preserve">В коде указанных залоговых разделов в </w:t>
      </w:r>
      <w:r w:rsidR="00C424F3" w:rsidRPr="009C6C62">
        <w:t>П</w:t>
      </w:r>
      <w:r w:rsidRPr="009C6C62">
        <w:t xml:space="preserve">оручении Депонента-залогодателя указывается депозитарный код залогодержателя, который является </w:t>
      </w:r>
      <w:r w:rsidR="006D5E16" w:rsidRPr="009C6C62">
        <w:t>О</w:t>
      </w:r>
      <w:r w:rsidRPr="009C6C62">
        <w:t xml:space="preserve">ператором залогового раздела. В ходе исполнения операции регистрации обременения ценных бумаг залогом открывается соответствующий залоговый раздел и осуществляется перевод ценных бумаг, являющихся предметом залога, в этот раздел. </w:t>
      </w:r>
    </w:p>
    <w:p w14:paraId="43E20A2E" w14:textId="77777777" w:rsidR="00910BA2" w:rsidRPr="009C6C62" w:rsidRDefault="00910BA2" w:rsidP="00092BAA">
      <w:pPr>
        <w:pStyle w:val="BodyText21"/>
        <w:numPr>
          <w:ilvl w:val="3"/>
          <w:numId w:val="72"/>
        </w:numPr>
        <w:tabs>
          <w:tab w:val="left" w:pos="993"/>
        </w:tabs>
        <w:spacing w:before="120" w:after="0"/>
        <w:ind w:left="709"/>
      </w:pPr>
      <w:r w:rsidRPr="009C6C62">
        <w:t>Документы, которые должны быть предоставлены Депонентом</w:t>
      </w:r>
      <w:r w:rsidR="00790535" w:rsidRPr="009C6C62">
        <w:t>-</w:t>
      </w:r>
      <w:r w:rsidRPr="009C6C62">
        <w:t xml:space="preserve">залогодателем и залогодержателем </w:t>
      </w:r>
      <w:r w:rsidR="00790535" w:rsidRPr="009C6C62">
        <w:t>для фикса</w:t>
      </w:r>
      <w:r w:rsidRPr="009C6C62">
        <w:t xml:space="preserve">ции </w:t>
      </w:r>
      <w:r w:rsidR="00790535" w:rsidRPr="009C6C62">
        <w:t>обременения/</w:t>
      </w:r>
      <w:r w:rsidRPr="009C6C62">
        <w:t>прекращени</w:t>
      </w:r>
      <w:r w:rsidR="00CB44BF" w:rsidRPr="009C6C62">
        <w:t>я</w:t>
      </w:r>
      <w:r w:rsidRPr="009C6C62">
        <w:t xml:space="preserve"> обременения ценных бумаг залогом, инструкции по их заполнению, коды выполняемых операций приведены в приложении № 1 к настоящему Порядку. Отчеты о выполненных операциях по </w:t>
      </w:r>
      <w:r w:rsidR="00790535" w:rsidRPr="009C6C62">
        <w:t>фикса</w:t>
      </w:r>
      <w:r w:rsidRPr="009C6C62">
        <w:t>ции</w:t>
      </w:r>
      <w:r w:rsidR="00790535" w:rsidRPr="009C6C62">
        <w:t xml:space="preserve"> обременения</w:t>
      </w:r>
      <w:r w:rsidRPr="009C6C62">
        <w:t>/прекращени</w:t>
      </w:r>
      <w:r w:rsidR="00790535" w:rsidRPr="009C6C62">
        <w:t>я</w:t>
      </w:r>
      <w:r w:rsidRPr="009C6C62">
        <w:t xml:space="preserve"> обременения ценных бумаг залогом предоставляются Депоненту-залогодателю и залогодержателю. </w:t>
      </w:r>
    </w:p>
    <w:p w14:paraId="51AD687E" w14:textId="21D7F57D" w:rsidR="00C87FCE" w:rsidRPr="009C6C62" w:rsidRDefault="00C87FCE" w:rsidP="00092BAA">
      <w:pPr>
        <w:pStyle w:val="BodyText21"/>
        <w:numPr>
          <w:ilvl w:val="3"/>
          <w:numId w:val="72"/>
        </w:numPr>
        <w:tabs>
          <w:tab w:val="left" w:pos="993"/>
        </w:tabs>
        <w:spacing w:before="120" w:after="0"/>
        <w:ind w:left="709"/>
      </w:pPr>
      <w:r w:rsidRPr="009C6C62">
        <w:t>Депонент-залогодатель если иное не установлено законодательством Российской Федерации или Договором, не вправе распоряжаться ценными бумагами без согласия лица, в пользу которого установлено обременение, в том числе предъявлять их к выкупу эмитенту</w:t>
      </w:r>
      <w:r w:rsidR="00283AED" w:rsidRPr="009C6C62">
        <w:t xml:space="preserve"> </w:t>
      </w:r>
      <w:r w:rsidRPr="009C6C62">
        <w:t>или лицу, обязанному по ценным бумагам, требования о выкупе, приобретении или погашении ценных бумаг, в отношении которых установлено обременение. Согласие должно быть предоставлено в письменной форме</w:t>
      </w:r>
      <w:r w:rsidR="00CB44BF" w:rsidRPr="009C6C62">
        <w:t xml:space="preserve"> на бумажном носителе</w:t>
      </w:r>
      <w:r w:rsidRPr="009C6C62">
        <w:t xml:space="preserve"> или в форме электронного нетипизированного документа, подписанного электронной подписью </w:t>
      </w:r>
      <w:r w:rsidR="00F57084" w:rsidRPr="009C6C62">
        <w:t>залогодержател</w:t>
      </w:r>
      <w:r w:rsidR="00CB44BF" w:rsidRPr="009C6C62">
        <w:t>я</w:t>
      </w:r>
      <w:r w:rsidR="00F57084" w:rsidRPr="009C6C62">
        <w:t xml:space="preserve">. </w:t>
      </w:r>
    </w:p>
    <w:p w14:paraId="048E8531" w14:textId="77777777" w:rsidR="00494051" w:rsidRPr="009C6C62" w:rsidRDefault="00B40084" w:rsidP="00092BAA">
      <w:pPr>
        <w:pStyle w:val="BodyText21"/>
        <w:numPr>
          <w:ilvl w:val="3"/>
          <w:numId w:val="72"/>
        </w:numPr>
        <w:tabs>
          <w:tab w:val="left" w:pos="993"/>
        </w:tabs>
        <w:spacing w:before="120" w:after="0"/>
        <w:ind w:left="709"/>
      </w:pPr>
      <w:r w:rsidRPr="009C6C62">
        <w:t xml:space="preserve">Права по ценным бумагам, учитываемым на разделе «Блокировано в залоге» </w:t>
      </w:r>
      <w:r w:rsidR="003F22A0" w:rsidRPr="009C6C62">
        <w:t>С</w:t>
      </w:r>
      <w:r w:rsidRPr="009C6C62">
        <w:t>чета депо Депонента-залогодателя, осуществляются Депонентом-залогодателем.</w:t>
      </w:r>
    </w:p>
    <w:p w14:paraId="6A984CFD" w14:textId="51DD09E0" w:rsidR="00494051" w:rsidRPr="009C6C62" w:rsidRDefault="00B40084" w:rsidP="00092BAA">
      <w:pPr>
        <w:pStyle w:val="BodyText21"/>
        <w:numPr>
          <w:ilvl w:val="3"/>
          <w:numId w:val="72"/>
        </w:numPr>
        <w:tabs>
          <w:tab w:val="left" w:pos="993"/>
        </w:tabs>
        <w:spacing w:before="120" w:after="0"/>
        <w:ind w:left="709"/>
      </w:pPr>
      <w:r w:rsidRPr="009C6C62">
        <w:t xml:space="preserve">При конвертации заложенных ценных бумаг в иные ценные бумаги такие ценные бумаги считаются находящимися в залоге у залогодержателя и зачисляются на раздел «Блокировано в залоге» </w:t>
      </w:r>
      <w:r w:rsidR="003F22A0" w:rsidRPr="009C6C62">
        <w:t>С</w:t>
      </w:r>
      <w:r w:rsidRPr="009C6C62">
        <w:t>чета депо Депонента-залогодателя</w:t>
      </w:r>
      <w:r w:rsidR="00DF482E" w:rsidRPr="009C6C62">
        <w:t xml:space="preserve"> </w:t>
      </w:r>
      <w:r w:rsidR="00494051" w:rsidRPr="009C6C62">
        <w:t xml:space="preserve">без </w:t>
      </w:r>
      <w:r w:rsidR="00DF482E" w:rsidRPr="009C6C62">
        <w:t>Поручения</w:t>
      </w:r>
      <w:r w:rsidR="00494051" w:rsidRPr="009C6C62">
        <w:t xml:space="preserve"> Депонента-</w:t>
      </w:r>
      <w:r w:rsidR="00DF482E" w:rsidRPr="009C6C62">
        <w:t>залогодателя и без согласия залогодержателя на ос</w:t>
      </w:r>
      <w:r w:rsidR="00494051" w:rsidRPr="009C6C62">
        <w:t>новании Служебного поручения</w:t>
      </w:r>
      <w:r w:rsidRPr="009C6C62">
        <w:t xml:space="preserve">. </w:t>
      </w:r>
    </w:p>
    <w:p w14:paraId="6FCE7BD8" w14:textId="77777777" w:rsidR="000914B3" w:rsidRPr="009C6C62" w:rsidRDefault="00B40084" w:rsidP="00092BAA">
      <w:pPr>
        <w:pStyle w:val="BodyText21"/>
        <w:numPr>
          <w:ilvl w:val="3"/>
          <w:numId w:val="72"/>
        </w:numPr>
        <w:tabs>
          <w:tab w:val="left" w:pos="993"/>
        </w:tabs>
        <w:spacing w:before="120" w:after="0"/>
        <w:ind w:left="709"/>
      </w:pPr>
      <w:r w:rsidRPr="009C6C62">
        <w:t>Если в соответствии с законом Депонент-залогодатель в силу того, что он является владельцем</w:t>
      </w:r>
      <w:r w:rsidR="00494051" w:rsidRPr="009C6C62">
        <w:t xml:space="preserve"> ценных бумаг</w:t>
      </w:r>
      <w:r w:rsidRPr="009C6C62">
        <w:t xml:space="preserve">, дополнительно к </w:t>
      </w:r>
      <w:r w:rsidR="00494051" w:rsidRPr="009C6C62">
        <w:t xml:space="preserve">находящимся в </w:t>
      </w:r>
      <w:r w:rsidR="005B40D0" w:rsidRPr="009C6C62">
        <w:t>зало</w:t>
      </w:r>
      <w:r w:rsidR="00494051" w:rsidRPr="009C6C62">
        <w:t>ге</w:t>
      </w:r>
      <w:r w:rsidR="005B40D0" w:rsidRPr="009C6C62">
        <w:t xml:space="preserve"> ценным </w:t>
      </w:r>
      <w:r w:rsidR="005B40D0" w:rsidRPr="009C6C62">
        <w:lastRenderedPageBreak/>
        <w:t>бумагам</w:t>
      </w:r>
      <w:r w:rsidRPr="009C6C62">
        <w:t xml:space="preserve"> безвозмездно получает иные ценные бумаги, </w:t>
      </w:r>
      <w:r w:rsidR="00494051" w:rsidRPr="009C6C62">
        <w:t>Депозитарий вносит в отношении таких ценных бумаг запись о залоге без Поручения Депонента-залогодателя и без согласия залогодержателя</w:t>
      </w:r>
      <w:r w:rsidR="000914B3" w:rsidRPr="009C6C62">
        <w:t xml:space="preserve"> и зачисляет </w:t>
      </w:r>
      <w:r w:rsidRPr="009C6C62">
        <w:t xml:space="preserve">такие ценные бумаги на раздел «Блокировано в залоге» </w:t>
      </w:r>
      <w:r w:rsidR="00C424F3" w:rsidRPr="009C6C62">
        <w:t>С</w:t>
      </w:r>
      <w:r w:rsidRPr="009C6C62">
        <w:t>чета депо Депонента-залогодателя.</w:t>
      </w:r>
    </w:p>
    <w:p w14:paraId="5F7209EC" w14:textId="77777777" w:rsidR="000914B3" w:rsidRPr="009C6C62" w:rsidRDefault="000914B3" w:rsidP="00092BAA">
      <w:pPr>
        <w:pStyle w:val="BodyText21"/>
        <w:numPr>
          <w:ilvl w:val="3"/>
          <w:numId w:val="72"/>
        </w:numPr>
        <w:tabs>
          <w:tab w:val="left" w:pos="851"/>
        </w:tabs>
        <w:spacing w:before="120" w:after="0"/>
        <w:ind w:left="709"/>
      </w:pPr>
      <w:r w:rsidRPr="009C6C62">
        <w:t xml:space="preserve">При </w:t>
      </w:r>
      <w:r w:rsidR="00CB44BF" w:rsidRPr="009C6C62">
        <w:t>погаш</w:t>
      </w:r>
      <w:r w:rsidRPr="009C6C62">
        <w:t>ении эмитентом или лицом, обязанным по ценным бумагам, ценных бумаг, в отношении которых установлено обременение, или приобретения третьим лицом обремененных ценных бумаг</w:t>
      </w:r>
      <w:r w:rsidR="00CB44BF" w:rsidRPr="009C6C62">
        <w:t xml:space="preserve"> </w:t>
      </w:r>
      <w:r w:rsidRPr="009C6C62">
        <w:t xml:space="preserve">помимо воли лица, осуществляющего права </w:t>
      </w:r>
      <w:r w:rsidR="00CB44BF" w:rsidRPr="009C6C62">
        <w:t>по ценным бумагам</w:t>
      </w:r>
      <w:r w:rsidRPr="009C6C62">
        <w:t>, денежные средства от их погашения или приобретения поступают Депоненту-залогодателю.</w:t>
      </w:r>
    </w:p>
    <w:p w14:paraId="34F397B3" w14:textId="0F9CB7EB" w:rsidR="00910BA2" w:rsidRPr="009C6C62" w:rsidRDefault="00910BA2" w:rsidP="00092BAA">
      <w:pPr>
        <w:pStyle w:val="BodyText21"/>
        <w:numPr>
          <w:ilvl w:val="3"/>
          <w:numId w:val="72"/>
        </w:numPr>
        <w:tabs>
          <w:tab w:val="left" w:pos="993"/>
        </w:tabs>
        <w:spacing w:before="120" w:after="0"/>
        <w:ind w:left="709"/>
      </w:pPr>
      <w:r w:rsidRPr="009C6C62">
        <w:t xml:space="preserve">При формировании списка </w:t>
      </w:r>
      <w:r w:rsidR="001614F3" w:rsidRPr="009C6C62">
        <w:t>лиц, осуществляющих права по ценным бумагам, и иных лиц</w:t>
      </w:r>
      <w:r w:rsidRPr="009C6C62">
        <w:t xml:space="preserve"> для осуществления прав по ценным бумагам в список будут включаться Депоненты-залогодатели. Выплаты доходов по заложенным ценным бумагам и денежных средств от погашения облигаций, являющихся предметом залога, а также иные выплаты осуществляются Депоненту-залогодателю. Порядок выплаты доходов и денежных средств от погашения ценных бумаг определен в пункте 3.</w:t>
      </w:r>
      <w:r w:rsidR="002B0DE2" w:rsidRPr="009C6C62">
        <w:t>2</w:t>
      </w:r>
      <w:r w:rsidR="00361DD7" w:rsidRPr="009C6C62">
        <w:t>2</w:t>
      </w:r>
      <w:r w:rsidR="0080272B" w:rsidRPr="009C6C62">
        <w:t>.</w:t>
      </w:r>
      <w:r w:rsidRPr="009C6C62">
        <w:t xml:space="preserve"> настоящего Порядка. </w:t>
      </w:r>
    </w:p>
    <w:p w14:paraId="3453EC05" w14:textId="0113468F" w:rsidR="00715CC2" w:rsidRPr="009C6C62" w:rsidRDefault="00715CC2" w:rsidP="00092BAA">
      <w:pPr>
        <w:pStyle w:val="BodyText21"/>
        <w:numPr>
          <w:ilvl w:val="3"/>
          <w:numId w:val="72"/>
        </w:numPr>
        <w:tabs>
          <w:tab w:val="left" w:pos="993"/>
        </w:tabs>
        <w:spacing w:before="120" w:after="0"/>
        <w:ind w:left="709"/>
      </w:pPr>
      <w:r w:rsidRPr="009C6C62">
        <w:t>Особенности фиксации и прекращения обременения ценных бумаг залогом с обеспечением обособленного учета прав на ценные бумаги</w:t>
      </w:r>
      <w:r w:rsidR="007C7770" w:rsidRPr="009C6C62">
        <w:t xml:space="preserve"> на разделе</w:t>
      </w:r>
      <w:r w:rsidRPr="009C6C62">
        <w:t xml:space="preserve"> «О</w:t>
      </w:r>
      <w:r w:rsidR="007C7770" w:rsidRPr="009C6C62">
        <w:t>бособленный учет ценных бумаг, в отношении которых установлено обременение»</w:t>
      </w:r>
      <w:r w:rsidR="00A45BDB" w:rsidRPr="009C6C62">
        <w:t>,</w:t>
      </w:r>
      <w:r w:rsidR="007C7770" w:rsidRPr="009C6C62">
        <w:t xml:space="preserve"> приведены в разделе 4 Порядка.</w:t>
      </w:r>
    </w:p>
    <w:p w14:paraId="000F7643" w14:textId="77777777" w:rsidR="00910BA2" w:rsidRPr="009C6C62" w:rsidRDefault="000914B3" w:rsidP="00DA113A">
      <w:pPr>
        <w:pStyle w:val="30"/>
        <w:keepNext w:val="0"/>
        <w:numPr>
          <w:ilvl w:val="2"/>
          <w:numId w:val="13"/>
        </w:numPr>
        <w:spacing w:before="120"/>
        <w:ind w:left="709"/>
        <w:rPr>
          <w:b/>
          <w:i/>
        </w:rPr>
      </w:pPr>
      <w:bookmarkStart w:id="55" w:name="_Toc142667187"/>
      <w:r w:rsidRPr="009C6C62">
        <w:rPr>
          <w:b/>
          <w:i/>
        </w:rPr>
        <w:t>Фиксация прекращения обременения ценных бумаг залогом</w:t>
      </w:r>
      <w:bookmarkEnd w:id="55"/>
    </w:p>
    <w:p w14:paraId="6C389FB6" w14:textId="5FC6271F" w:rsidR="00910BA2" w:rsidRPr="009C6C62" w:rsidRDefault="000914B3" w:rsidP="00092BAA">
      <w:pPr>
        <w:pStyle w:val="BodyText21"/>
        <w:numPr>
          <w:ilvl w:val="3"/>
          <w:numId w:val="73"/>
        </w:numPr>
        <w:tabs>
          <w:tab w:val="left" w:pos="993"/>
        </w:tabs>
        <w:spacing w:before="120" w:after="0"/>
        <w:ind w:left="709"/>
      </w:pPr>
      <w:r w:rsidRPr="009C6C62">
        <w:t>Фиксация п</w:t>
      </w:r>
      <w:r w:rsidR="00910BA2" w:rsidRPr="009C6C62">
        <w:t>рекращени</w:t>
      </w:r>
      <w:r w:rsidRPr="009C6C62">
        <w:t>я</w:t>
      </w:r>
      <w:r w:rsidR="00910BA2" w:rsidRPr="009C6C62">
        <w:t xml:space="preserve"> обременения ценных бумаг залогом осуществляется путем перевода ценных бумаг из залогового раздела на раздел </w:t>
      </w:r>
      <w:r w:rsidRPr="009C6C62">
        <w:t>«Основной» С</w:t>
      </w:r>
      <w:r w:rsidR="00910BA2" w:rsidRPr="009C6C62">
        <w:t xml:space="preserve">чета депо Депонента-залогодателя на основании </w:t>
      </w:r>
      <w:r w:rsidR="00631C3C" w:rsidRPr="009C6C62">
        <w:t>П</w:t>
      </w:r>
      <w:r w:rsidR="00910BA2" w:rsidRPr="009C6C62">
        <w:t>оручения залогодержателя (код операции - 20)</w:t>
      </w:r>
      <w:r w:rsidR="00AA49C8" w:rsidRPr="009C6C62">
        <w:t xml:space="preserve"> без Поручения Депонента-залогодателя или на основании встречных Поручений залогодержателя (код операции – 16/1) и Депонента-залогодателя (код операции – 16)</w:t>
      </w:r>
      <w:r w:rsidR="00910BA2" w:rsidRPr="009C6C62">
        <w:t>.</w:t>
      </w:r>
      <w:r w:rsidR="00AA49C8" w:rsidRPr="009C6C62">
        <w:t xml:space="preserve"> Подача Поручения в электронном виде залодержателем приравнивается Сторонами к предоставлению лицом, в пользу которого установлено обременение, согласия на прекращение обременения ценных бумаг залогом.</w:t>
      </w:r>
    </w:p>
    <w:p w14:paraId="558CC112" w14:textId="77777777" w:rsidR="00910BA2" w:rsidRPr="009C6C62" w:rsidRDefault="00910BA2" w:rsidP="00DA113A">
      <w:pPr>
        <w:pStyle w:val="30"/>
        <w:keepNext w:val="0"/>
        <w:numPr>
          <w:ilvl w:val="2"/>
          <w:numId w:val="13"/>
        </w:numPr>
        <w:spacing w:before="120"/>
        <w:ind w:left="709"/>
        <w:rPr>
          <w:b/>
          <w:i/>
        </w:rPr>
      </w:pPr>
      <w:bookmarkStart w:id="56" w:name="_Toc142667188"/>
      <w:r w:rsidRPr="009C6C62">
        <w:rPr>
          <w:b/>
          <w:i/>
        </w:rPr>
        <w:t>Замена предмета залога</w:t>
      </w:r>
      <w:bookmarkEnd w:id="56"/>
      <w:r w:rsidRPr="009C6C62">
        <w:rPr>
          <w:b/>
          <w:i/>
        </w:rPr>
        <w:t xml:space="preserve"> </w:t>
      </w:r>
    </w:p>
    <w:p w14:paraId="13D7C16F" w14:textId="77777777" w:rsidR="00910BA2" w:rsidRPr="009C6C62" w:rsidRDefault="00910BA2" w:rsidP="00602CFF">
      <w:pPr>
        <w:pStyle w:val="BodyText21"/>
        <w:spacing w:before="120" w:after="0"/>
        <w:ind w:left="709" w:firstLine="0"/>
      </w:pPr>
      <w:r w:rsidRPr="009C6C62">
        <w:t xml:space="preserve">Замена предмета залога на залоговом разделе может быть произведена на основании </w:t>
      </w:r>
      <w:r w:rsidR="003B5A7E" w:rsidRPr="009C6C62">
        <w:t>П</w:t>
      </w:r>
      <w:r w:rsidRPr="009C6C62">
        <w:t xml:space="preserve">оручений Депонента-залогодателя и Депонента-залогодержателя на зачисление новых ценных бумаг на залоговый раздел (код операции - 20/2) и на списание заменяемых ценных бумаг из того залогового раздела, на который были зачислены новые ценные бумаги (код операции - 20). Указанные </w:t>
      </w:r>
      <w:r w:rsidR="003B5A7E" w:rsidRPr="009C6C62">
        <w:t>П</w:t>
      </w:r>
      <w:r w:rsidRPr="009C6C62">
        <w:t>оручения должны быть предоставлены в Депозитарий на бумажном носителе за двумя подписями</w:t>
      </w:r>
      <w:r w:rsidR="003B5A7E" w:rsidRPr="009C6C62">
        <w:t xml:space="preserve"> </w:t>
      </w:r>
      <w:r w:rsidRPr="009C6C62">
        <w:t>- Депонента-залогодателя и Депонента-залогодержателя (залогодержателя) и заверенные их подписями.</w:t>
      </w:r>
    </w:p>
    <w:p w14:paraId="57247665" w14:textId="77777777" w:rsidR="00424B27" w:rsidRPr="009C6C62" w:rsidRDefault="00424B27" w:rsidP="00DA113A">
      <w:pPr>
        <w:pStyle w:val="20"/>
        <w:numPr>
          <w:ilvl w:val="1"/>
          <w:numId w:val="13"/>
        </w:numPr>
        <w:spacing w:before="120"/>
        <w:ind w:left="352"/>
        <w:rPr>
          <w:b/>
        </w:rPr>
      </w:pPr>
      <w:bookmarkStart w:id="57" w:name="_Hlt1374223"/>
      <w:bookmarkStart w:id="58" w:name="_Toc142667189"/>
      <w:bookmarkStart w:id="59" w:name="_Hlt1968061"/>
      <w:bookmarkEnd w:id="57"/>
      <w:r w:rsidRPr="009C6C62">
        <w:rPr>
          <w:b/>
        </w:rPr>
        <w:t>Прием ценных бумаг на хранение и/или учет</w:t>
      </w:r>
      <w:bookmarkEnd w:id="58"/>
    </w:p>
    <w:p w14:paraId="2CDEEDF0" w14:textId="77777777" w:rsidR="00463CA6" w:rsidRPr="009C6C62" w:rsidRDefault="00463CA6" w:rsidP="00DA113A">
      <w:pPr>
        <w:pStyle w:val="30"/>
        <w:keepNext w:val="0"/>
        <w:numPr>
          <w:ilvl w:val="2"/>
          <w:numId w:val="13"/>
        </w:numPr>
        <w:spacing w:before="120"/>
        <w:ind w:left="652"/>
        <w:rPr>
          <w:b/>
          <w:i/>
        </w:rPr>
      </w:pPr>
      <w:bookmarkStart w:id="60" w:name="_Toc142667190"/>
      <w:r w:rsidRPr="009C6C62">
        <w:rPr>
          <w:b/>
          <w:i/>
        </w:rPr>
        <w:t>Общие положения</w:t>
      </w:r>
      <w:bookmarkEnd w:id="60"/>
    </w:p>
    <w:bookmarkEnd w:id="59"/>
    <w:p w14:paraId="7F5AE394" w14:textId="77777777" w:rsidR="00424B27" w:rsidRPr="009C6C62" w:rsidRDefault="00424B27" w:rsidP="00602CFF">
      <w:pPr>
        <w:pStyle w:val="BodyText21"/>
        <w:spacing w:before="120" w:after="0"/>
        <w:ind w:left="709" w:firstLine="0"/>
      </w:pPr>
      <w:r w:rsidRPr="009C6C62">
        <w:t xml:space="preserve">Операция приема ценных бумаг на хранение и/или учет на </w:t>
      </w:r>
      <w:r w:rsidR="00FF29C0" w:rsidRPr="009C6C62">
        <w:t>С</w:t>
      </w:r>
      <w:r w:rsidRPr="009C6C62">
        <w:t xml:space="preserve">чет депо Депонента исполняется при </w:t>
      </w:r>
      <w:r w:rsidR="00D768DB" w:rsidRPr="009C6C62">
        <w:t>зачислении</w:t>
      </w:r>
      <w:r w:rsidRPr="009C6C62">
        <w:t xml:space="preserve"> ценных бумаг:</w:t>
      </w:r>
    </w:p>
    <w:p w14:paraId="5CD9AB56" w14:textId="77777777" w:rsidR="00424B27" w:rsidRPr="009C6C62" w:rsidRDefault="00E43F4C" w:rsidP="0075415D">
      <w:pPr>
        <w:widowControl w:val="0"/>
        <w:numPr>
          <w:ilvl w:val="0"/>
          <w:numId w:val="8"/>
        </w:numPr>
        <w:tabs>
          <w:tab w:val="clear" w:pos="360"/>
          <w:tab w:val="num" w:pos="-65"/>
        </w:tabs>
        <w:spacing w:before="120"/>
        <w:ind w:left="709"/>
        <w:jc w:val="both"/>
      </w:pPr>
      <w:r w:rsidRPr="009C6C62">
        <w:t xml:space="preserve">на лицевой счет номинального держателя Депозитария или на лицевой счет </w:t>
      </w:r>
      <w:r w:rsidRPr="009C6C62">
        <w:lastRenderedPageBreak/>
        <w:t>номинального держателя центрального депозитария в соответствующем реестре владельцев ценных бумаг (код операции –</w:t>
      </w:r>
      <w:r w:rsidR="00D768DB" w:rsidRPr="009C6C62">
        <w:t xml:space="preserve"> </w:t>
      </w:r>
      <w:r w:rsidRPr="009C6C62">
        <w:t>35</w:t>
      </w:r>
      <w:r w:rsidR="00D768DB" w:rsidRPr="009C6C62">
        <w:t xml:space="preserve">, 35/2, </w:t>
      </w:r>
      <w:r w:rsidR="006F424A" w:rsidRPr="009C6C62">
        <w:t>35/3</w:t>
      </w:r>
      <w:r w:rsidRPr="009C6C62">
        <w:t>);</w:t>
      </w:r>
      <w:r w:rsidR="00424B27" w:rsidRPr="009C6C62">
        <w:t xml:space="preserve"> </w:t>
      </w:r>
    </w:p>
    <w:p w14:paraId="258EE4C6" w14:textId="77777777" w:rsidR="00D768DB" w:rsidRPr="009C6C62" w:rsidRDefault="00424B27" w:rsidP="0075415D">
      <w:pPr>
        <w:widowControl w:val="0"/>
        <w:numPr>
          <w:ilvl w:val="0"/>
          <w:numId w:val="8"/>
        </w:numPr>
        <w:tabs>
          <w:tab w:val="clear" w:pos="360"/>
          <w:tab w:val="num" w:pos="-65"/>
        </w:tabs>
        <w:spacing w:before="120"/>
        <w:ind w:left="709"/>
        <w:jc w:val="both"/>
      </w:pPr>
      <w:r w:rsidRPr="009C6C62">
        <w:t xml:space="preserve">на счет </w:t>
      </w:r>
      <w:r w:rsidR="00FE4980" w:rsidRPr="009C6C62">
        <w:t xml:space="preserve">депо номинального держателя </w:t>
      </w:r>
      <w:r w:rsidRPr="009C6C62">
        <w:t>Депозитария в другом депозитарии (код операции – 37</w:t>
      </w:r>
      <w:r w:rsidR="009254E5" w:rsidRPr="009C6C62">
        <w:t>)</w:t>
      </w:r>
      <w:r w:rsidR="00D768DB" w:rsidRPr="009C6C62">
        <w:t>;</w:t>
      </w:r>
    </w:p>
    <w:p w14:paraId="75EB544C" w14:textId="7C29FD3D" w:rsidR="00D768DB" w:rsidRPr="009C6C62" w:rsidRDefault="00D768DB" w:rsidP="0075415D">
      <w:pPr>
        <w:widowControl w:val="0"/>
        <w:numPr>
          <w:ilvl w:val="0"/>
          <w:numId w:val="8"/>
        </w:numPr>
        <w:tabs>
          <w:tab w:val="clear" w:pos="360"/>
          <w:tab w:val="num" w:pos="-65"/>
        </w:tabs>
        <w:spacing w:before="120"/>
        <w:ind w:left="709"/>
        <w:jc w:val="both"/>
      </w:pPr>
      <w:r w:rsidRPr="009C6C62">
        <w:t xml:space="preserve">при передаче в Депозитарий Депонентом документарных ценных бумаг с обязательным централизованным хранением для их обездвижения, или при передаче </w:t>
      </w:r>
      <w:r w:rsidR="00410AC5" w:rsidRPr="009C6C62">
        <w:t>э</w:t>
      </w:r>
      <w:r w:rsidR="00DF06C1" w:rsidRPr="009C6C62">
        <w:t xml:space="preserve">митентом </w:t>
      </w:r>
      <w:r w:rsidRPr="009C6C62">
        <w:t>решения о выпуске (или иного документа, закрепляющего совокупность прав по ценным бумагам) и иных документов, предусмотренных договором с эмитентом, которому Депозитарий оказывает услуги по централизованному учету прав на ценные бумаги, для приема на учет ценных бумаг с централизованным учетом прав</w:t>
      </w:r>
      <w:r w:rsidR="00DF06C1" w:rsidRPr="009C6C62">
        <w:t xml:space="preserve"> </w:t>
      </w:r>
      <w:r w:rsidRPr="009C6C62">
        <w:t>(код операции – 30);</w:t>
      </w:r>
    </w:p>
    <w:p w14:paraId="600DD5AD" w14:textId="77777777" w:rsidR="00424B27" w:rsidRPr="009C6C62" w:rsidRDefault="00D768DB" w:rsidP="0075415D">
      <w:pPr>
        <w:widowControl w:val="0"/>
        <w:numPr>
          <w:ilvl w:val="0"/>
          <w:numId w:val="8"/>
        </w:numPr>
        <w:tabs>
          <w:tab w:val="clear" w:pos="360"/>
          <w:tab w:val="num" w:pos="-65"/>
        </w:tabs>
        <w:spacing w:before="120"/>
        <w:ind w:left="709"/>
        <w:jc w:val="both"/>
      </w:pPr>
      <w:r w:rsidRPr="009C6C62">
        <w:t>при выдаче клиринговых сертификатов участия (</w:t>
      </w:r>
      <w:r w:rsidR="00B75FAB" w:rsidRPr="009C6C62">
        <w:t xml:space="preserve">КСУ, </w:t>
      </w:r>
      <w:r w:rsidRPr="009C6C62">
        <w:t>код операции – 14)</w:t>
      </w:r>
      <w:r w:rsidR="00424B27" w:rsidRPr="009C6C62">
        <w:t>.</w:t>
      </w:r>
    </w:p>
    <w:p w14:paraId="0DCB479C" w14:textId="730FF24B" w:rsidR="00424B27" w:rsidRPr="009C6C62" w:rsidRDefault="00424B27" w:rsidP="00602CFF">
      <w:pPr>
        <w:pStyle w:val="BodyText21"/>
        <w:spacing w:before="120" w:after="0"/>
        <w:ind w:left="709" w:firstLine="0"/>
      </w:pPr>
      <w:r w:rsidRPr="009C6C62">
        <w:t xml:space="preserve">Депонент вправе зачислить на </w:t>
      </w:r>
      <w:r w:rsidR="00FF29C0" w:rsidRPr="009C6C62">
        <w:t>С</w:t>
      </w:r>
      <w:r w:rsidRPr="009C6C62">
        <w:t xml:space="preserve">чет депо в Депозитарии при переводе ценных бумаг на счет депо </w:t>
      </w:r>
      <w:r w:rsidR="00FE4980" w:rsidRPr="009C6C62">
        <w:t xml:space="preserve">номинального держателя </w:t>
      </w:r>
      <w:r w:rsidRPr="009C6C62">
        <w:t xml:space="preserve">Депозитария в другом депозитарии только те ценные бумаги, зачисление которых допускается Депозитарием для данного места хранения или места расчетов по ценным бумагам. Перечень допустимых мест хранения и мест расчетов по ценным бумагам приведен на </w:t>
      </w:r>
      <w:r w:rsidR="008B04EE" w:rsidRPr="009C6C62">
        <w:rPr>
          <w:lang w:val="en-US"/>
        </w:rPr>
        <w:t>C</w:t>
      </w:r>
      <w:r w:rsidRPr="009C6C62">
        <w:t>айте.</w:t>
      </w:r>
    </w:p>
    <w:p w14:paraId="4A86E584" w14:textId="18B5F3BF" w:rsidR="006678EE" w:rsidRPr="009C6C62" w:rsidRDefault="00424B27" w:rsidP="00602CFF">
      <w:pPr>
        <w:pStyle w:val="BodyText21"/>
        <w:spacing w:before="120" w:after="0"/>
        <w:ind w:left="709" w:firstLine="0"/>
      </w:pPr>
      <w:r w:rsidRPr="009C6C62">
        <w:t xml:space="preserve">Операция приема ценных бумаг на хранение и/или учет исполняется Депозитарием при условии совпадения определенных Депозитарием реквизитов </w:t>
      </w:r>
      <w:r w:rsidR="00631C3C" w:rsidRPr="009C6C62">
        <w:t>П</w:t>
      </w:r>
      <w:r w:rsidRPr="009C6C62">
        <w:t xml:space="preserve">оручения Депонента и реквизитов документа, подтверждающего зачисление ценных бумаг на лицевой счет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на счет депо </w:t>
      </w:r>
      <w:r w:rsidR="00FE4980" w:rsidRPr="009C6C62">
        <w:t xml:space="preserve">номинального держателя </w:t>
      </w:r>
      <w:r w:rsidRPr="009C6C62">
        <w:t>Депозитария в другом депозитарии. Перечень реквизитов, совпадение которых является условием исполнения операции приема ценных бумаг на хранение и/или учет, определяется Депозитарием, в том числе, с учетом правил оказания услуг соответствующим регистратором/другим депозитарием.</w:t>
      </w:r>
      <w:r w:rsidR="006678EE" w:rsidRPr="009C6C62">
        <w:t xml:space="preserve"> Депозитарий вправе завершить исполнение операции приема ценных бумаг на хранение и/или учет в случае незначительного несовпадения информации, содержащейся в </w:t>
      </w:r>
      <w:r w:rsidR="00631C3C" w:rsidRPr="009C6C62">
        <w:t>П</w:t>
      </w:r>
      <w:r w:rsidR="006678EE" w:rsidRPr="009C6C62">
        <w:t>оручении с информацией в документе, подтверждающем зачисление ценных бумаг на лицевой счет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на счет депо</w:t>
      </w:r>
      <w:r w:rsidR="00FE4980" w:rsidRPr="009C6C62">
        <w:t xml:space="preserve"> номинального держателя</w:t>
      </w:r>
      <w:r w:rsidR="006678EE" w:rsidRPr="009C6C62">
        <w:t xml:space="preserve"> Депозитария в другом депозитарии, в частности, если имеются не препятствующие установлению значения реквизита документа различия в использовании</w:t>
      </w:r>
      <w:r w:rsidR="00E66012" w:rsidRPr="009C6C62">
        <w:t xml:space="preserve"> </w:t>
      </w:r>
      <w:r w:rsidR="006678EE" w:rsidRPr="009C6C62">
        <w:t xml:space="preserve">пробелов, знаков препинания, используются буквы и/или цифры с одинаковым графическим изображением и т.д. </w:t>
      </w:r>
      <w:r w:rsidR="001E19EA" w:rsidRPr="009C6C62">
        <w:t xml:space="preserve">Также Депозитарий </w:t>
      </w:r>
      <w:r w:rsidR="00F36C6E" w:rsidRPr="009C6C62">
        <w:t xml:space="preserve">вправе </w:t>
      </w:r>
      <w:r w:rsidR="00704188" w:rsidRPr="009C6C62">
        <w:t>заверш</w:t>
      </w:r>
      <w:r w:rsidR="00F36C6E" w:rsidRPr="009C6C62">
        <w:t>и</w:t>
      </w:r>
      <w:r w:rsidR="00704188" w:rsidRPr="009C6C62">
        <w:t>т</w:t>
      </w:r>
      <w:r w:rsidR="00F36C6E" w:rsidRPr="009C6C62">
        <w:t>ь</w:t>
      </w:r>
      <w:r w:rsidR="00704188" w:rsidRPr="009C6C62">
        <w:t xml:space="preserve"> </w:t>
      </w:r>
      <w:r w:rsidR="001E19EA" w:rsidRPr="009C6C62">
        <w:t xml:space="preserve">исполнение операции в случае </w:t>
      </w:r>
      <w:r w:rsidR="00BF5499" w:rsidRPr="009C6C62">
        <w:t xml:space="preserve">незначительного </w:t>
      </w:r>
      <w:r w:rsidR="001E19EA" w:rsidRPr="009C6C62">
        <w:t xml:space="preserve">несовпадения </w:t>
      </w:r>
      <w:r w:rsidR="00B62AF8" w:rsidRPr="009C6C62">
        <w:t>сверяемой</w:t>
      </w:r>
      <w:r w:rsidR="001E19EA" w:rsidRPr="009C6C62">
        <w:t xml:space="preserve"> информации после получения </w:t>
      </w:r>
      <w:r w:rsidR="00B62AF8" w:rsidRPr="009C6C62">
        <w:t>пись</w:t>
      </w:r>
      <w:r w:rsidR="00BF5499" w:rsidRPr="009C6C62">
        <w:t xml:space="preserve">менного подтверждения соответствия указанных реквизитов в </w:t>
      </w:r>
      <w:r w:rsidR="00631C3C" w:rsidRPr="009C6C62">
        <w:t>П</w:t>
      </w:r>
      <w:r w:rsidR="00BF5499" w:rsidRPr="009C6C62">
        <w:t xml:space="preserve">оручении </w:t>
      </w:r>
      <w:r w:rsidR="00704188" w:rsidRPr="009C6C62">
        <w:t xml:space="preserve">и </w:t>
      </w:r>
      <w:r w:rsidR="00BF5499" w:rsidRPr="009C6C62">
        <w:t>документе регистратора/другого депозитария</w:t>
      </w:r>
      <w:r w:rsidR="00F36C6E" w:rsidRPr="009C6C62">
        <w:t>.</w:t>
      </w:r>
    </w:p>
    <w:p w14:paraId="341FDB7C" w14:textId="77777777" w:rsidR="001C35D0" w:rsidRPr="009C6C62" w:rsidRDefault="001C35D0" w:rsidP="00602CFF">
      <w:pPr>
        <w:pStyle w:val="BodyText21"/>
        <w:spacing w:before="120" w:after="0"/>
        <w:ind w:left="709" w:firstLine="0"/>
      </w:pPr>
      <w:r w:rsidRPr="009C6C62">
        <w:t xml:space="preserve">Операции приема ценных бумаг на хранение и/или учет при зачислении ценных бумаг на </w:t>
      </w:r>
      <w:r w:rsidR="00854242" w:rsidRPr="009C6C62">
        <w:t xml:space="preserve">лицевой </w:t>
      </w:r>
      <w:r w:rsidRPr="009C6C62">
        <w:t xml:space="preserve">счет номинального держателя центрального депозитария исполняются при условии успешной сверки количества ценных бумаг на лицевом счете номинального держателя центрального депозитария и на всех </w:t>
      </w:r>
      <w:r w:rsidR="00A65A13" w:rsidRPr="009C6C62">
        <w:t>С</w:t>
      </w:r>
      <w:r w:rsidRPr="009C6C62">
        <w:t>четах депо, открытых в Депозитарии.</w:t>
      </w:r>
    </w:p>
    <w:p w14:paraId="4533F86B" w14:textId="2E30FB2C" w:rsidR="00424B27" w:rsidRPr="009C6C62" w:rsidRDefault="00424B27" w:rsidP="00602CFF">
      <w:pPr>
        <w:pStyle w:val="BodyText21"/>
        <w:spacing w:before="120" w:after="0"/>
        <w:ind w:left="709" w:firstLine="0"/>
      </w:pPr>
      <w:r w:rsidRPr="009C6C62">
        <w:t xml:space="preserve">Поручение на прием ценных бумаг на хранение и/или учет по форме MF035 </w:t>
      </w:r>
      <w:r w:rsidRPr="009C6C62">
        <w:lastRenderedPageBreak/>
        <w:t xml:space="preserve">Депонент должен предоставить в Депозитарий не позднее </w:t>
      </w:r>
      <w:r w:rsidR="001C35D0" w:rsidRPr="009C6C62">
        <w:t xml:space="preserve">времени, указанного для конкретного места хранения на </w:t>
      </w:r>
      <w:r w:rsidR="008B04EE" w:rsidRPr="009C6C62">
        <w:rPr>
          <w:lang w:val="en-US"/>
        </w:rPr>
        <w:t>C</w:t>
      </w:r>
      <w:r w:rsidR="001C35D0" w:rsidRPr="009C6C62">
        <w:t>айте</w:t>
      </w:r>
      <w:r w:rsidR="008B04EE" w:rsidRPr="009C6C62">
        <w:rPr>
          <w:rStyle w:val="afd"/>
        </w:rPr>
        <w:t>.</w:t>
      </w:r>
      <w:r w:rsidR="001C35D0" w:rsidRPr="009C6C62">
        <w:t xml:space="preserve"> Если </w:t>
      </w:r>
      <w:r w:rsidR="00631C3C" w:rsidRPr="009C6C62">
        <w:t>П</w:t>
      </w:r>
      <w:r w:rsidR="001C35D0" w:rsidRPr="009C6C62">
        <w:t xml:space="preserve">оручение Депонента на проведение операции поступило в Депозитарий позже указанного времени, Депозитарий вправе направить запрос регистратору на получение соответствующей выписки о зачислении ценных бумаг на лицевой счет номинального держателя Депозитария в реестре владельцев ценных бумаг, распоряжение на зачисление ценных бумаг на лицевой счет номинального держателя центрального депозитария или поручение на зачисление ценных бумаг на счет депо номинального держателя Депозитария в другой депозитарий на следующий рабочий день. </w:t>
      </w:r>
    </w:p>
    <w:p w14:paraId="75CDE893" w14:textId="77777777" w:rsidR="00424B27" w:rsidRPr="009C6C62" w:rsidRDefault="00424B27" w:rsidP="00602CFF">
      <w:pPr>
        <w:pStyle w:val="BodyText21"/>
        <w:spacing w:before="120" w:after="0"/>
        <w:ind w:left="709" w:firstLine="0"/>
      </w:pPr>
      <w:r w:rsidRPr="009C6C62">
        <w:t xml:space="preserve">В том случае, если оплата исполнения операции в месте расчетов (реестре/другом депозитарии) должна быть произведена получателем ценных бумаг, Депонент должен сделать соответствующую отметку в поле «Оплата операции в месте расчетов получателем» в </w:t>
      </w:r>
      <w:r w:rsidR="004B789D" w:rsidRPr="009C6C62">
        <w:t>П</w:t>
      </w:r>
      <w:r w:rsidRPr="009C6C62">
        <w:t>оручении на прием ценных бумаг на хранение и/или учет.</w:t>
      </w:r>
    </w:p>
    <w:p w14:paraId="77604915" w14:textId="01873D06" w:rsidR="00483E72" w:rsidRPr="009C6C62" w:rsidRDefault="00483E72" w:rsidP="00602CFF">
      <w:pPr>
        <w:pStyle w:val="BodyText21"/>
        <w:spacing w:before="120" w:after="0"/>
        <w:ind w:left="709" w:firstLine="0"/>
      </w:pPr>
      <w:r w:rsidRPr="009C6C62">
        <w:t xml:space="preserve">Депозитарий вправе отменить </w:t>
      </w:r>
      <w:r w:rsidR="000E50FC" w:rsidRPr="009C6C62">
        <w:t>П</w:t>
      </w:r>
      <w:r w:rsidRPr="009C6C62">
        <w:t xml:space="preserve">оручение на прием ценных бумаг на хранение и/или учет Депонента на основании </w:t>
      </w:r>
      <w:r w:rsidR="000E50FC" w:rsidRPr="009C6C62">
        <w:t xml:space="preserve">Служебного </w:t>
      </w:r>
      <w:r w:rsidRPr="009C6C62">
        <w:t>поручения</w:t>
      </w:r>
      <w:r w:rsidR="00E66012" w:rsidRPr="009C6C62">
        <w:t xml:space="preserve"> </w:t>
      </w:r>
      <w:r w:rsidRPr="009C6C62">
        <w:t xml:space="preserve">(код операции – 70) в том случае, если ценная бумага, указанная в </w:t>
      </w:r>
      <w:r w:rsidR="000E50FC" w:rsidRPr="009C6C62">
        <w:t>П</w:t>
      </w:r>
      <w:r w:rsidRPr="009C6C62">
        <w:t>оручении, не может быть в настоящее время принята на обслуживание.</w:t>
      </w:r>
    </w:p>
    <w:p w14:paraId="43E0AA3B" w14:textId="77777777" w:rsidR="00424B27" w:rsidRPr="009C6C62" w:rsidRDefault="006F424A" w:rsidP="00DA113A">
      <w:pPr>
        <w:pStyle w:val="30"/>
        <w:keepNext w:val="0"/>
        <w:numPr>
          <w:ilvl w:val="2"/>
          <w:numId w:val="13"/>
        </w:numPr>
        <w:spacing w:before="120"/>
        <w:ind w:left="652"/>
        <w:rPr>
          <w:b/>
          <w:i/>
        </w:rPr>
      </w:pPr>
      <w:bookmarkStart w:id="61" w:name="_Toc142667191"/>
      <w:r w:rsidRPr="009C6C62">
        <w:rPr>
          <w:b/>
          <w:i/>
        </w:rPr>
        <w:t>Особенности п</w:t>
      </w:r>
      <w:r w:rsidR="00424B27" w:rsidRPr="009C6C62">
        <w:rPr>
          <w:b/>
          <w:i/>
        </w:rPr>
        <w:t>рием</w:t>
      </w:r>
      <w:r w:rsidRPr="009C6C62">
        <w:rPr>
          <w:b/>
          <w:i/>
        </w:rPr>
        <w:t>а</w:t>
      </w:r>
      <w:r w:rsidR="00424B27" w:rsidRPr="009C6C62">
        <w:rPr>
          <w:b/>
          <w:i/>
        </w:rPr>
        <w:t xml:space="preserve"> ценных бумаг на хранение и/или учет при </w:t>
      </w:r>
      <w:r w:rsidR="00A65A13" w:rsidRPr="009C6C62">
        <w:rPr>
          <w:b/>
          <w:i/>
        </w:rPr>
        <w:t>зачислении</w:t>
      </w:r>
      <w:r w:rsidR="00424B27" w:rsidRPr="009C6C62">
        <w:rPr>
          <w:b/>
          <w:i/>
        </w:rPr>
        <w:t xml:space="preserve"> ценных бумаг на лицевой счет номинального держателя </w:t>
      </w:r>
      <w:r w:rsidR="00E43F4C" w:rsidRPr="009C6C62">
        <w:rPr>
          <w:b/>
          <w:i/>
        </w:rPr>
        <w:t xml:space="preserve">Депозитария или лицевой счет номинального держателя центрального депозитария </w:t>
      </w:r>
      <w:r w:rsidR="00424B27" w:rsidRPr="009C6C62">
        <w:rPr>
          <w:b/>
          <w:i/>
        </w:rPr>
        <w:t>в реестре владельцев ценных бумаг</w:t>
      </w:r>
      <w:bookmarkEnd w:id="61"/>
    </w:p>
    <w:p w14:paraId="1CEF802A" w14:textId="77777777" w:rsidR="00424B27" w:rsidRPr="009C6C62" w:rsidRDefault="005A4C72" w:rsidP="00602CFF">
      <w:pPr>
        <w:pStyle w:val="BodyText21"/>
        <w:spacing w:before="120" w:after="0"/>
        <w:ind w:left="709" w:firstLine="0"/>
      </w:pPr>
      <w:r w:rsidRPr="009C6C62">
        <w:t>Поручение на прием ценных бумаг на хранение и/или учет по форме МF035 при зачислении ценных бумаг на лицевой счет номинального держателя Депозитария Депонент вправе предоставить в Депозитарий либо до исполнения операции реестродержателем, либо после.</w:t>
      </w:r>
      <w:r w:rsidR="00424B27" w:rsidRPr="009C6C62">
        <w:t xml:space="preserve"> </w:t>
      </w:r>
    </w:p>
    <w:p w14:paraId="2B147FDC" w14:textId="77777777" w:rsidR="00424B27" w:rsidRPr="009C6C62" w:rsidRDefault="00424B27" w:rsidP="00602CFF">
      <w:pPr>
        <w:pStyle w:val="BodyText21"/>
        <w:spacing w:before="120" w:after="0"/>
        <w:ind w:left="709" w:firstLine="0"/>
      </w:pPr>
      <w:r w:rsidRPr="009C6C62">
        <w:t xml:space="preserve">Операция будет исполнена Депозитарием после получения по запросу Депозитария выписки (уведомления) от реестродержателя о проведении операции в реестре владельцев именных ценных бумаг или реестре владельцев инвестиционных паев паевых инвестиционных фондов и положительного завершения сверки его реквизитов с реквизитами </w:t>
      </w:r>
      <w:r w:rsidR="000E50FC" w:rsidRPr="009C6C62">
        <w:t>П</w:t>
      </w:r>
      <w:r w:rsidRPr="009C6C62">
        <w:t xml:space="preserve">оручения. Запрос реестродержателю Депозитарий направляет не позднее рабочего дня, следующего за датой получения Депозитарием </w:t>
      </w:r>
      <w:r w:rsidR="000E50FC" w:rsidRPr="009C6C62">
        <w:t>П</w:t>
      </w:r>
      <w:r w:rsidRPr="009C6C62">
        <w:t xml:space="preserve">оручения Депонента (но не ранее даты, указанной в качестве начальной даты периода исполнения в </w:t>
      </w:r>
      <w:r w:rsidR="000E50FC" w:rsidRPr="009C6C62">
        <w:t>П</w:t>
      </w:r>
      <w:r w:rsidRPr="009C6C62">
        <w:t xml:space="preserve">оручении). </w:t>
      </w:r>
    </w:p>
    <w:p w14:paraId="4C79E207" w14:textId="396BB2ED" w:rsidR="00424B27" w:rsidRPr="009C6C62" w:rsidRDefault="00424B27" w:rsidP="00602CFF">
      <w:pPr>
        <w:pStyle w:val="BodyText21"/>
        <w:spacing w:before="120" w:after="0"/>
        <w:ind w:left="709" w:firstLine="0"/>
      </w:pPr>
      <w:r w:rsidRPr="009C6C62">
        <w:t xml:space="preserve">В случае, если максимальная ожидаемая стоимость оплаты услуг реестродержателя по перерегистрации ценных бумаг в реестре владельцев ценных бумаг, рассчитанная в соответствии с тарифами оплаты услуг реестродержателя, превышает </w:t>
      </w:r>
      <w:r w:rsidR="000512EF" w:rsidRPr="009C6C62">
        <w:t>сумму, указанную в разделе 6 Порядка</w:t>
      </w:r>
      <w:r w:rsidRPr="009C6C62">
        <w:t>, Депозитарий уведомляет Депонента о необходимости предоплаты, предоставляя отчет по форме GS036. Операция приема ценных бумаг на хранение и/или учет в этом случае исполняется только после осуществления Депонентом предоплаты.</w:t>
      </w:r>
    </w:p>
    <w:p w14:paraId="7AE10ED7" w14:textId="5072574A" w:rsidR="00424B27" w:rsidRPr="009C6C62" w:rsidRDefault="00424B27" w:rsidP="00602CFF">
      <w:pPr>
        <w:pStyle w:val="BodyText21"/>
        <w:spacing w:before="120" w:after="0"/>
        <w:ind w:left="709" w:firstLine="0"/>
      </w:pPr>
      <w:r w:rsidRPr="009C6C62">
        <w:t>В том случае</w:t>
      </w:r>
      <w:r w:rsidR="00B155C3" w:rsidRPr="009C6C62">
        <w:t>,</w:t>
      </w:r>
      <w:r w:rsidRPr="009C6C62">
        <w:t xml:space="preserve"> если выписка (уведомление) реестродержателя на основании запроса Депозитария не поступили в Депозитарий в период исполнения </w:t>
      </w:r>
      <w:r w:rsidR="000E50FC" w:rsidRPr="009C6C62">
        <w:t>П</w:t>
      </w:r>
      <w:r w:rsidRPr="009C6C62">
        <w:t xml:space="preserve">оручения, по завершении </w:t>
      </w:r>
      <w:r w:rsidR="000E50FC" w:rsidRPr="009C6C62">
        <w:t>О</w:t>
      </w:r>
      <w:r w:rsidRPr="009C6C62">
        <w:t xml:space="preserve">перационного дня в дату, указанную в </w:t>
      </w:r>
      <w:r w:rsidR="000E50FC" w:rsidRPr="009C6C62">
        <w:t>П</w:t>
      </w:r>
      <w:r w:rsidRPr="009C6C62">
        <w:t xml:space="preserve">оручении в качестве конечной даты периода исполнения </w:t>
      </w:r>
      <w:r w:rsidR="000E50FC" w:rsidRPr="009C6C62">
        <w:t>П</w:t>
      </w:r>
      <w:r w:rsidRPr="009C6C62">
        <w:t xml:space="preserve">оручения, </w:t>
      </w:r>
      <w:r w:rsidR="000E50FC" w:rsidRPr="009C6C62">
        <w:t>П</w:t>
      </w:r>
      <w:r w:rsidRPr="009C6C62">
        <w:t xml:space="preserve">оручение автоматически снимается с исполнения, и Депонент получит отчет о неисполнении </w:t>
      </w:r>
      <w:r w:rsidR="000E50FC" w:rsidRPr="009C6C62">
        <w:t>П</w:t>
      </w:r>
      <w:r w:rsidR="0069333F" w:rsidRPr="009C6C62">
        <w:t xml:space="preserve">оручения. </w:t>
      </w:r>
      <w:r w:rsidRPr="009C6C62">
        <w:lastRenderedPageBreak/>
        <w:t xml:space="preserve">Если на момент получения уведомления (выписки) от регистратора о зачислении ценных бумаг на лицевой счет Депозитария, Депонентом не предоставлено в Депозитарий соответствующее </w:t>
      </w:r>
      <w:r w:rsidR="000E50FC" w:rsidRPr="009C6C62">
        <w:t>П</w:t>
      </w:r>
      <w:r w:rsidRPr="009C6C62">
        <w:t xml:space="preserve">оручение на прием ценных бумаг на хранение и/или учет (либо ранее предоставленное </w:t>
      </w:r>
      <w:r w:rsidR="000E50FC" w:rsidRPr="009C6C62">
        <w:t>П</w:t>
      </w:r>
      <w:r w:rsidRPr="009C6C62">
        <w:t xml:space="preserve">оручение было снято с исполнения и Депоненту предоставлен отчет о неисполнении </w:t>
      </w:r>
      <w:r w:rsidR="000E50FC" w:rsidRPr="009C6C62">
        <w:t>П</w:t>
      </w:r>
      <w:r w:rsidRPr="009C6C62">
        <w:t xml:space="preserve">оручения), ценные бумаги зачисляются на </w:t>
      </w:r>
      <w:r w:rsidR="000E50FC" w:rsidRPr="009C6C62">
        <w:t>С</w:t>
      </w:r>
      <w:r w:rsidRPr="009C6C62">
        <w:t xml:space="preserve">чет </w:t>
      </w:r>
      <w:r w:rsidR="00943F6D" w:rsidRPr="009C6C62">
        <w:t>неустановленных лиц</w:t>
      </w:r>
      <w:r w:rsidRPr="009C6C62">
        <w:t xml:space="preserve">. В том случае, если на основании полученного из реестра владельцев именных ценных бумаг или реестра владельцев инвестиционных паев паевых инвестиционных фондов, или другого депозитария уведомления (выписки, отчета), Депозитарий сможет идентифицировать Депонента, на </w:t>
      </w:r>
      <w:r w:rsidR="00854242" w:rsidRPr="009C6C62">
        <w:t>С</w:t>
      </w:r>
      <w:r w:rsidRPr="009C6C62">
        <w:t>чет</w:t>
      </w:r>
      <w:r w:rsidR="00854242" w:rsidRPr="009C6C62">
        <w:t xml:space="preserve"> депо</w:t>
      </w:r>
      <w:r w:rsidRPr="009C6C62">
        <w:t xml:space="preserve"> которого должны быть зачислены ценные бумаги, Депоненту по истечении </w:t>
      </w:r>
      <w:r w:rsidR="00BA7329" w:rsidRPr="009C6C62">
        <w:t>2 (</w:t>
      </w:r>
      <w:r w:rsidRPr="009C6C62">
        <w:t>двух</w:t>
      </w:r>
      <w:r w:rsidR="00BA7329" w:rsidRPr="009C6C62">
        <w:t>)</w:t>
      </w:r>
      <w:r w:rsidRPr="009C6C62">
        <w:t xml:space="preserve"> календарных дней с даты зачисления ценных бумаг на </w:t>
      </w:r>
      <w:r w:rsidR="000E50FC" w:rsidRPr="009C6C62">
        <w:t>С</w:t>
      </w:r>
      <w:r w:rsidRPr="009C6C62">
        <w:t xml:space="preserve">чет </w:t>
      </w:r>
      <w:r w:rsidR="00943F6D" w:rsidRPr="009C6C62">
        <w:t>неустановленных лиц</w:t>
      </w:r>
      <w:r w:rsidRPr="009C6C62">
        <w:t xml:space="preserve"> предоставляется уведомление по форме GS036 о зачислении ценных бумаг на </w:t>
      </w:r>
      <w:r w:rsidR="000E50FC" w:rsidRPr="009C6C62">
        <w:t>С</w:t>
      </w:r>
      <w:r w:rsidRPr="009C6C62">
        <w:t xml:space="preserve">чет </w:t>
      </w:r>
      <w:r w:rsidR="00943F6D" w:rsidRPr="009C6C62">
        <w:t>неустановленных лиц</w:t>
      </w:r>
      <w:r w:rsidRPr="009C6C62">
        <w:t xml:space="preserve"> и необходимости предоставления соответствующего </w:t>
      </w:r>
      <w:r w:rsidR="000E50FC" w:rsidRPr="009C6C62">
        <w:t>П</w:t>
      </w:r>
      <w:r w:rsidRPr="009C6C62">
        <w:t xml:space="preserve">оручения на прием ценных бумаг на хранение и/или учет. Для зачисления этих ценных бумаг на свой </w:t>
      </w:r>
      <w:r w:rsidR="00A0053F" w:rsidRPr="009C6C62">
        <w:t>С</w:t>
      </w:r>
      <w:r w:rsidRPr="009C6C62">
        <w:t xml:space="preserve">чет депо Депонент должен предоставить в Депозитарий соответствующее уведомлению </w:t>
      </w:r>
      <w:r w:rsidR="00A0053F" w:rsidRPr="009C6C62">
        <w:t>П</w:t>
      </w:r>
      <w:r w:rsidRPr="009C6C62">
        <w:t>оручение</w:t>
      </w:r>
      <w:r w:rsidRPr="009C6C62">
        <w:footnoteReference w:id="3"/>
      </w:r>
      <w:r w:rsidRPr="009C6C62">
        <w:t xml:space="preserve">. В этом случае за исполнение </w:t>
      </w:r>
      <w:r w:rsidR="00A0053F" w:rsidRPr="009C6C62">
        <w:t>П</w:t>
      </w:r>
      <w:r w:rsidRPr="009C6C62">
        <w:t xml:space="preserve">оручения с Депонента будет взиматься дополнительная плата в соответствии с действующими Тарифами </w:t>
      </w:r>
      <w:r w:rsidR="00145E99" w:rsidRPr="009C6C62">
        <w:t>НРД</w:t>
      </w:r>
      <w:r w:rsidRPr="009C6C62">
        <w:t xml:space="preserve">. В случае, если Депонент желает получить информацию об имевших место фактах зачисления на </w:t>
      </w:r>
      <w:r w:rsidR="00A65A13" w:rsidRPr="009C6C62">
        <w:t>С</w:t>
      </w:r>
      <w:r w:rsidRPr="009C6C62">
        <w:t xml:space="preserve">чет </w:t>
      </w:r>
      <w:r w:rsidR="00943F6D" w:rsidRPr="009C6C62">
        <w:t>неустановленных лиц</w:t>
      </w:r>
      <w:r w:rsidRPr="009C6C62">
        <w:t xml:space="preserve"> ценных бумаг, подлежащих зачислению на </w:t>
      </w:r>
      <w:r w:rsidR="00A65A13" w:rsidRPr="009C6C62">
        <w:t>С</w:t>
      </w:r>
      <w:r w:rsidRPr="009C6C62">
        <w:t xml:space="preserve">чета депо данного Депонента в Депозитарии, за определенный период или дату, он должен предоставить в Депозитарий информационный запрос по форме IF444 (вид запроса – «V - по ценным бумагам, учитываемым на </w:t>
      </w:r>
      <w:r w:rsidR="00C32D97" w:rsidRPr="009C6C62">
        <w:t>С</w:t>
      </w:r>
      <w:r w:rsidRPr="009C6C62">
        <w:t xml:space="preserve">чете </w:t>
      </w:r>
      <w:r w:rsidR="00943F6D" w:rsidRPr="009C6C62">
        <w:t>неустановленных лиц</w:t>
      </w:r>
      <w:r w:rsidRPr="009C6C62">
        <w:t>). Отчет предоставляется Депоненту только в случае, если по содержащимся в выписках (уведомлениях, отчетах) регистратора (другого депозитария) сведениям Депозитари</w:t>
      </w:r>
      <w:r w:rsidR="00B155C3" w:rsidRPr="009C6C62">
        <w:t>й</w:t>
      </w:r>
      <w:r w:rsidRPr="009C6C62">
        <w:t xml:space="preserve"> смог установить, что эти ценные бумаги подлежат зачислению на </w:t>
      </w:r>
      <w:r w:rsidR="00C32D97" w:rsidRPr="009C6C62">
        <w:t>С</w:t>
      </w:r>
      <w:r w:rsidRPr="009C6C62">
        <w:t xml:space="preserve">чет депо данного Депонента, а соответствующее </w:t>
      </w:r>
      <w:r w:rsidR="00A0053F" w:rsidRPr="009C6C62">
        <w:t>П</w:t>
      </w:r>
      <w:r w:rsidRPr="009C6C62">
        <w:t>оручение Депонента не было предоставлено/исполнено.</w:t>
      </w:r>
    </w:p>
    <w:p w14:paraId="27034851" w14:textId="3AA9F2D6" w:rsidR="00BE5A72" w:rsidRPr="009C6C62" w:rsidRDefault="00BE5A72" w:rsidP="00602CFF">
      <w:pPr>
        <w:pStyle w:val="BodyText21"/>
        <w:spacing w:before="120" w:after="0"/>
        <w:ind w:left="709" w:firstLine="0"/>
      </w:pPr>
      <w:r w:rsidRPr="009C6C62">
        <w:t xml:space="preserve">Зачисление ценных бумаг на лицевой счет номинального держателя центрального депозитария осуществляется, за исключением случаев, предусмотренных законодательством Российской Федерации, на основании встречных распоряжений: распоряжения отправителя ценных бумаг, с лицевого счета которого в реестре владельцев ценных бумаг списываются ценные бумаги, и распоряжения Депозитария, сформированного на основании </w:t>
      </w:r>
      <w:r w:rsidR="00A0053F" w:rsidRPr="009C6C62">
        <w:t>П</w:t>
      </w:r>
      <w:r w:rsidRPr="009C6C62">
        <w:t xml:space="preserve">оручения Депонента на прием ценных бумаг на хранение и/или учет на </w:t>
      </w:r>
      <w:r w:rsidR="00A0053F" w:rsidRPr="009C6C62">
        <w:t>С</w:t>
      </w:r>
      <w:r w:rsidRPr="009C6C62">
        <w:t xml:space="preserve">чет депо Депонента в Депозитарии. Перечень ценных бумаг, </w:t>
      </w:r>
      <w:r w:rsidR="007D69A8" w:rsidRPr="009C6C62">
        <w:t>по</w:t>
      </w:r>
      <w:r w:rsidRPr="009C6C62">
        <w:t xml:space="preserve"> которы</w:t>
      </w:r>
      <w:r w:rsidR="007D69A8" w:rsidRPr="009C6C62">
        <w:t>м</w:t>
      </w:r>
      <w:r w:rsidRPr="009C6C62">
        <w:t xml:space="preserve"> Депозитарию открыт</w:t>
      </w:r>
      <w:r w:rsidR="007D69A8" w:rsidRPr="009C6C62">
        <w:t>ы</w:t>
      </w:r>
      <w:r w:rsidRPr="009C6C62">
        <w:t xml:space="preserve"> лицев</w:t>
      </w:r>
      <w:r w:rsidR="007D69A8" w:rsidRPr="009C6C62">
        <w:t>ые</w:t>
      </w:r>
      <w:r w:rsidRPr="009C6C62">
        <w:t xml:space="preserve"> счет</w:t>
      </w:r>
      <w:r w:rsidR="007D69A8" w:rsidRPr="009C6C62">
        <w:t>а</w:t>
      </w:r>
      <w:r w:rsidRPr="009C6C62">
        <w:t xml:space="preserve"> номинального держателя центрального депозитария, </w:t>
      </w:r>
      <w:r w:rsidR="007D69A8" w:rsidRPr="009C6C62">
        <w:t xml:space="preserve">а также сведения о лицах, осуществляющих ведение реестров владельцев указанных ценных бумаг, </w:t>
      </w:r>
      <w:r w:rsidRPr="009C6C62">
        <w:t>приведен</w:t>
      </w:r>
      <w:r w:rsidR="005B5DEE" w:rsidRPr="009C6C62">
        <w:t>ы</w:t>
      </w:r>
      <w:r w:rsidRPr="009C6C62">
        <w:t xml:space="preserve"> на </w:t>
      </w:r>
      <w:r w:rsidR="008B04EE" w:rsidRPr="009C6C62">
        <w:t>С</w:t>
      </w:r>
      <w:r w:rsidRPr="009C6C62">
        <w:t xml:space="preserve">айте. При зачислении ценных бумаг на лицевой счет номинального держателя центрального депозитария владелец (доверительный управляющий) этих ценных бумаг меняться не должен, за исключением тех случаев, когда в соответствии с законодательством Российской Федерации допускается изменение владельца (доверительного управляющего) этих ценных бумаг. Поручение Депонента на прием ценных бумаг на хранение ценных бумаг на </w:t>
      </w:r>
      <w:r w:rsidR="00A0053F" w:rsidRPr="009C6C62">
        <w:t>С</w:t>
      </w:r>
      <w:r w:rsidRPr="009C6C62">
        <w:t xml:space="preserve">чет депо номинального держателя или на </w:t>
      </w:r>
      <w:r w:rsidR="00A0053F" w:rsidRPr="009C6C62">
        <w:t>С</w:t>
      </w:r>
      <w:r w:rsidRPr="009C6C62">
        <w:t xml:space="preserve">чет депо иностранного номинального держателя </w:t>
      </w:r>
      <w:r w:rsidRPr="009C6C62">
        <w:lastRenderedPageBreak/>
        <w:t xml:space="preserve">Депонента при зачислении ценных бумаг на лицевой счет номинального держателя центрального депозитария в обязательном порядке должно содержать полное наименование (фамилию, имя, отчество) лица, являющегося владельцем (доверительным управляющим) этих ценных бумаг. </w:t>
      </w:r>
    </w:p>
    <w:p w14:paraId="43FA08CB" w14:textId="2B367B09" w:rsidR="00BE5A72" w:rsidRPr="009C6C62" w:rsidRDefault="00BE5A72" w:rsidP="00602CFF">
      <w:pPr>
        <w:pStyle w:val="BodyText21"/>
        <w:spacing w:before="120" w:after="0"/>
        <w:ind w:left="709" w:firstLine="0"/>
      </w:pPr>
      <w:r w:rsidRPr="009C6C62">
        <w:rPr>
          <w:szCs w:val="24"/>
        </w:rPr>
        <w:t xml:space="preserve">При зачислении ценных бумаг на лицевой счет номинального держателя центрального депозитария для последующего зачисления ценных бумаг на </w:t>
      </w:r>
      <w:r w:rsidR="00A65A13" w:rsidRPr="009C6C62">
        <w:rPr>
          <w:szCs w:val="24"/>
        </w:rPr>
        <w:t>С</w:t>
      </w:r>
      <w:r w:rsidRPr="009C6C62">
        <w:rPr>
          <w:szCs w:val="24"/>
        </w:rPr>
        <w:t xml:space="preserve">чет депо Депонента в Депозитарии </w:t>
      </w:r>
      <w:r w:rsidRPr="009C6C62">
        <w:rPr>
          <w:rFonts w:eastAsia="Calibri"/>
          <w:szCs w:val="24"/>
          <w:lang w:eastAsia="en-US"/>
        </w:rPr>
        <w:t xml:space="preserve">в случаях приобретения, выкупа и реализации эмитентом размещенных им ценных бумаг, а также приобретения или выкупа акций в связи с осуществлением добровольного, в том числе конкурирующего, или обязательного предложения в соответствии с главой XI.1 </w:t>
      </w:r>
      <w:r w:rsidR="00B155C3" w:rsidRPr="009C6C62">
        <w:rPr>
          <w:rFonts w:eastAsia="Calibri"/>
          <w:szCs w:val="24"/>
          <w:lang w:eastAsia="en-US"/>
        </w:rPr>
        <w:t xml:space="preserve">Федерального закона от 26.12.1995 № 208-ФЗ </w:t>
      </w:r>
      <w:r w:rsidRPr="009C6C62">
        <w:rPr>
          <w:rFonts w:eastAsia="Calibri"/>
          <w:szCs w:val="24"/>
          <w:lang w:eastAsia="en-US"/>
        </w:rPr>
        <w:t>«Об акционерных обществах»</w:t>
      </w:r>
      <w:r w:rsidRPr="009C6C62">
        <w:rPr>
          <w:szCs w:val="24"/>
        </w:rPr>
        <w:t xml:space="preserve"> в </w:t>
      </w:r>
      <w:r w:rsidR="00A0053F" w:rsidRPr="009C6C62">
        <w:rPr>
          <w:szCs w:val="24"/>
        </w:rPr>
        <w:t>П</w:t>
      </w:r>
      <w:r w:rsidRPr="009C6C62">
        <w:rPr>
          <w:szCs w:val="24"/>
        </w:rPr>
        <w:t>оручении Депонента в обязательном порядке должно быть указано полное наименование (фамилия</w:t>
      </w:r>
      <w:r w:rsidRPr="009C6C62">
        <w:t xml:space="preserve">, имя, отчество) лица, отчуждающего ценные бумаги. Поле «Клиент получателя» в </w:t>
      </w:r>
      <w:r w:rsidR="00A0053F" w:rsidRPr="009C6C62">
        <w:t>П</w:t>
      </w:r>
      <w:r w:rsidRPr="009C6C62">
        <w:t>оручении на прием ценных бумаг на хранение и/или учет в указанных случаях не заполняется.</w:t>
      </w:r>
      <w:r w:rsidR="00917D69" w:rsidRPr="009C6C62">
        <w:t xml:space="preserve"> </w:t>
      </w:r>
      <w:r w:rsidR="00917D69" w:rsidRPr="009C6C62">
        <w:rPr>
          <w:szCs w:val="24"/>
        </w:rPr>
        <w:t xml:space="preserve">При зачислении ценных бумаг на </w:t>
      </w:r>
      <w:r w:rsidR="00A65A13" w:rsidRPr="009C6C62">
        <w:rPr>
          <w:szCs w:val="24"/>
        </w:rPr>
        <w:t>С</w:t>
      </w:r>
      <w:r w:rsidR="00917D69" w:rsidRPr="009C6C62">
        <w:rPr>
          <w:szCs w:val="24"/>
        </w:rPr>
        <w:t xml:space="preserve">чет депо Депонента при переводе ценных бумаг в реестре владельцев ценных бумаг на лицевой счет номинального держателя центрального депозитария обязательным является заполнение поля «Референс» в </w:t>
      </w:r>
      <w:r w:rsidR="00A0053F" w:rsidRPr="009C6C62">
        <w:rPr>
          <w:szCs w:val="24"/>
        </w:rPr>
        <w:t>П</w:t>
      </w:r>
      <w:r w:rsidR="00917D69" w:rsidRPr="009C6C62">
        <w:rPr>
          <w:szCs w:val="24"/>
        </w:rPr>
        <w:t>оручении,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с лицевого счета которого списываются ценные бумаги.</w:t>
      </w:r>
      <w:r w:rsidR="00AD71CE" w:rsidRPr="009C6C62">
        <w:rPr>
          <w:szCs w:val="24"/>
        </w:rPr>
        <w:t xml:space="preserve"> </w:t>
      </w:r>
      <w:r w:rsidR="00B724D6" w:rsidRPr="009C6C62">
        <w:rPr>
          <w:szCs w:val="24"/>
        </w:rPr>
        <w:t xml:space="preserve">Также при зачислении ценных бумаг на лицевой счет номинального держателя центрального депозитария Депонент в </w:t>
      </w:r>
      <w:r w:rsidR="00A0053F" w:rsidRPr="009C6C62">
        <w:rPr>
          <w:szCs w:val="24"/>
        </w:rPr>
        <w:t>П</w:t>
      </w:r>
      <w:r w:rsidR="00B724D6" w:rsidRPr="009C6C62">
        <w:rPr>
          <w:szCs w:val="24"/>
        </w:rPr>
        <w:t>оручении на прием ценных бумаг на хранение и/или учет в обязательном порядке должен заполнить поле «Код основания операции» в соответствии со Справочником XML-структур ПАРТАД, размещенным н</w:t>
      </w:r>
      <w:r w:rsidR="00842406" w:rsidRPr="009C6C62">
        <w:rPr>
          <w:szCs w:val="24"/>
        </w:rPr>
        <w:t xml:space="preserve">а </w:t>
      </w:r>
      <w:r w:rsidR="008B04EE" w:rsidRPr="009C6C62">
        <w:rPr>
          <w:szCs w:val="24"/>
        </w:rPr>
        <w:t>С</w:t>
      </w:r>
      <w:r w:rsidR="00842406" w:rsidRPr="009C6C62">
        <w:rPr>
          <w:szCs w:val="24"/>
        </w:rPr>
        <w:t xml:space="preserve">айте по адресу: </w:t>
      </w:r>
      <w:hyperlink r:id="rId16" w:history="1">
        <w:r w:rsidR="00CD49BD" w:rsidRPr="009C6C62">
          <w:rPr>
            <w:rStyle w:val="afd"/>
            <w:szCs w:val="24"/>
          </w:rPr>
          <w:t>www.nsd.ru</w:t>
        </w:r>
      </w:hyperlink>
      <w:r w:rsidR="00B724D6" w:rsidRPr="009C6C62">
        <w:rPr>
          <w:szCs w:val="24"/>
        </w:rPr>
        <w:t>/Документы/Документы ЭДО.</w:t>
      </w:r>
    </w:p>
    <w:p w14:paraId="6A302484" w14:textId="77777777" w:rsidR="00BE5A72" w:rsidRPr="009C6C62" w:rsidRDefault="00BE5A72" w:rsidP="00602CFF">
      <w:pPr>
        <w:pStyle w:val="BodyText21"/>
        <w:spacing w:before="120" w:after="0"/>
        <w:ind w:left="709" w:firstLine="0"/>
        <w:rPr>
          <w:szCs w:val="24"/>
        </w:rPr>
      </w:pPr>
      <w:r w:rsidRPr="009C6C62">
        <w:rPr>
          <w:szCs w:val="24"/>
        </w:rPr>
        <w:t>Перечисленные особенности исполнения операции приема ценных бумаг на хранение и/или учет при зачислении ценных бумаг на лицевой счет номинального держателя центрального депозитария в реестре владельцев ценных бумаг также действуют при зачислении ценных бумаг на лицевой счет номинального держателя центрального депозитария в реестре владельцев инвестиционных паев</w:t>
      </w:r>
      <w:r w:rsidR="00B724D6" w:rsidRPr="009C6C62">
        <w:rPr>
          <w:szCs w:val="24"/>
        </w:rPr>
        <w:t xml:space="preserve"> или в реестре владельцев ипотечных сертификатов участия</w:t>
      </w:r>
      <w:r w:rsidRPr="009C6C62">
        <w:rPr>
          <w:szCs w:val="24"/>
        </w:rPr>
        <w:t>, если иное не оговорено в настоящем Порядке.</w:t>
      </w:r>
    </w:p>
    <w:p w14:paraId="53F5D4D0" w14:textId="77777777" w:rsidR="00D77496" w:rsidRPr="009C6C62" w:rsidRDefault="00D77496" w:rsidP="00602CFF">
      <w:pPr>
        <w:pStyle w:val="BodyText21"/>
        <w:spacing w:before="120" w:after="0"/>
        <w:ind w:left="709" w:firstLine="0"/>
        <w:rPr>
          <w:szCs w:val="24"/>
        </w:rPr>
      </w:pPr>
      <w:r w:rsidRPr="009C6C62">
        <w:rPr>
          <w:szCs w:val="24"/>
        </w:rPr>
        <w:t>При каждой операции зачисления ценных бумаг на лицевой счет номинального держателя центрального депозитария Депозитарий и держатель реестра проводят сверку записей о количестве ценных бумаг на лицевом счете номинальн</w:t>
      </w:r>
      <w:r w:rsidR="00E1489C" w:rsidRPr="009C6C62">
        <w:rPr>
          <w:szCs w:val="24"/>
        </w:rPr>
        <w:t xml:space="preserve">ого держателя для установления </w:t>
      </w:r>
      <w:r w:rsidRPr="009C6C62">
        <w:rPr>
          <w:szCs w:val="24"/>
        </w:rPr>
        <w:t xml:space="preserve">Депозитарием соответствия количества ценных бумаг на лицевом счете номинального держателя центрального депозитария и на всех </w:t>
      </w:r>
      <w:r w:rsidR="00A65A13" w:rsidRPr="009C6C62">
        <w:rPr>
          <w:szCs w:val="24"/>
        </w:rPr>
        <w:t>С</w:t>
      </w:r>
      <w:r w:rsidRPr="009C6C62">
        <w:rPr>
          <w:szCs w:val="24"/>
        </w:rPr>
        <w:t xml:space="preserve">четах депо, которые ведет Депозитарий. Депозитарий не исполняет указанные операции зачисления ценных бумаг на </w:t>
      </w:r>
      <w:r w:rsidR="00A65A13" w:rsidRPr="009C6C62">
        <w:rPr>
          <w:szCs w:val="24"/>
        </w:rPr>
        <w:t>С</w:t>
      </w:r>
      <w:r w:rsidRPr="009C6C62">
        <w:rPr>
          <w:szCs w:val="24"/>
        </w:rPr>
        <w:t>чет депо Депонента без проведения сверки и(или) при наличии выявленных несоответствий. Устранение выявленных несоответствий осуществляется в порядке, предусмотренном законодательством Российской Федерации.</w:t>
      </w:r>
    </w:p>
    <w:p w14:paraId="18F208E1" w14:textId="77777777" w:rsidR="00D77496" w:rsidRPr="009C6C62" w:rsidRDefault="00D77496" w:rsidP="00602CFF">
      <w:pPr>
        <w:pStyle w:val="BodyText21"/>
        <w:spacing w:before="120" w:after="0"/>
        <w:ind w:left="709" w:firstLine="0"/>
        <w:rPr>
          <w:szCs w:val="24"/>
        </w:rPr>
      </w:pPr>
      <w:r w:rsidRPr="009C6C62">
        <w:rPr>
          <w:szCs w:val="24"/>
        </w:rPr>
        <w:t xml:space="preserve">Если в течение дня операций по лицевому счету номинального держателя центрального депозитария не проводилось, то сверка проводится не реже одного раза в день в течение одного часа после получения Депозитарием соответствующей выписки из реестра владельцев ценных бумаг. </w:t>
      </w:r>
    </w:p>
    <w:p w14:paraId="184B66FF" w14:textId="77777777" w:rsidR="001D5BC6" w:rsidRPr="009C6C62" w:rsidRDefault="001D5BC6" w:rsidP="00602CFF">
      <w:pPr>
        <w:pStyle w:val="BodyText21"/>
        <w:spacing w:before="120" w:after="0"/>
        <w:ind w:left="709" w:firstLine="0"/>
        <w:rPr>
          <w:szCs w:val="24"/>
        </w:rPr>
      </w:pPr>
      <w:r w:rsidRPr="009C6C62">
        <w:rPr>
          <w:szCs w:val="24"/>
        </w:rPr>
        <w:t xml:space="preserve">Каждый рабочий день также осуществляется сверка количества учитываемых в </w:t>
      </w:r>
      <w:r w:rsidRPr="009C6C62">
        <w:rPr>
          <w:szCs w:val="24"/>
        </w:rPr>
        <w:lastRenderedPageBreak/>
        <w:t>Депозитарии ценных бумаг с количеством таких же ценных бумаг, учитываемых на лицевом счете номинального держателя Депозитария в соответствующем реестре владельцев ценных бумаг.</w:t>
      </w:r>
    </w:p>
    <w:p w14:paraId="1FBB1483" w14:textId="77777777" w:rsidR="001D5BC6" w:rsidRPr="009C6C62" w:rsidRDefault="001D5BC6" w:rsidP="00602CFF">
      <w:pPr>
        <w:pStyle w:val="BodyText21"/>
        <w:spacing w:before="120" w:after="0"/>
        <w:ind w:left="709" w:firstLine="0"/>
        <w:rPr>
          <w:szCs w:val="24"/>
        </w:rPr>
      </w:pPr>
      <w:r w:rsidRPr="009C6C62">
        <w:rPr>
          <w:szCs w:val="24"/>
        </w:rPr>
        <w:t>Сверка с реестродержателем осуществляется Депозитарием в том случае, если день является рабочим как для Депозитария, так и для реестродержателя.</w:t>
      </w:r>
    </w:p>
    <w:p w14:paraId="670EB131" w14:textId="77777777" w:rsidR="00947548" w:rsidRPr="009C6C62" w:rsidRDefault="00947548" w:rsidP="00602CFF">
      <w:pPr>
        <w:pStyle w:val="BodyText21"/>
        <w:spacing w:before="120" w:after="0"/>
        <w:ind w:left="709" w:firstLine="0"/>
        <w:rPr>
          <w:szCs w:val="24"/>
        </w:rPr>
      </w:pPr>
      <w:r w:rsidRPr="009C6C62">
        <w:rPr>
          <w:szCs w:val="24"/>
        </w:rPr>
        <w:t xml:space="preserve">Для зачисления на </w:t>
      </w:r>
      <w:r w:rsidR="00A65A13" w:rsidRPr="009C6C62">
        <w:rPr>
          <w:szCs w:val="24"/>
        </w:rPr>
        <w:t>С</w:t>
      </w:r>
      <w:r w:rsidRPr="009C6C62">
        <w:rPr>
          <w:szCs w:val="24"/>
        </w:rPr>
        <w:t xml:space="preserve">чет депо Депонента приобретенных при выдаче инвестиционных паев паевых инвестиционных фондов, управляющие компании которых не подключены к Централизованной системе учета инвестиционных паев паевых инвестиционных фондов (далее – ЦСУ ИП ПИФ), Депонент должен предоставить в Депозитарий </w:t>
      </w:r>
      <w:r w:rsidR="00A0053F" w:rsidRPr="009C6C62">
        <w:rPr>
          <w:szCs w:val="24"/>
        </w:rPr>
        <w:t>П</w:t>
      </w:r>
      <w:r w:rsidRPr="009C6C62">
        <w:rPr>
          <w:szCs w:val="24"/>
        </w:rPr>
        <w:t xml:space="preserve">оручение по форме МF035 (код операции- 35/2) с приложением </w:t>
      </w:r>
      <w:r w:rsidR="00A0053F" w:rsidRPr="009C6C62">
        <w:rPr>
          <w:szCs w:val="24"/>
        </w:rPr>
        <w:t>П</w:t>
      </w:r>
      <w:r w:rsidRPr="009C6C62">
        <w:rPr>
          <w:szCs w:val="24"/>
        </w:rPr>
        <w:t xml:space="preserve">оручения на подачу заявки на выдачу инвестиционных паев по форме GF033. Депозитарий сообщает номер, присвоенный заявке, Депоненту для указания этого номера в платежном поручении на оплату инвестиционных паев, предоставив отчет по форме GS036. </w:t>
      </w:r>
    </w:p>
    <w:p w14:paraId="39B08935" w14:textId="5BFC2A99" w:rsidR="00947548" w:rsidRPr="009C6C62" w:rsidRDefault="00947548" w:rsidP="00602CFF">
      <w:pPr>
        <w:pStyle w:val="BodyText21"/>
        <w:spacing w:before="120" w:after="0"/>
        <w:ind w:left="709" w:firstLine="0"/>
        <w:rPr>
          <w:szCs w:val="24"/>
        </w:rPr>
      </w:pPr>
      <w:r w:rsidRPr="009C6C62">
        <w:rPr>
          <w:szCs w:val="24"/>
        </w:rPr>
        <w:t xml:space="preserve">Для зачисления на </w:t>
      </w:r>
      <w:r w:rsidR="00A65A13" w:rsidRPr="009C6C62">
        <w:rPr>
          <w:szCs w:val="24"/>
        </w:rPr>
        <w:t>С</w:t>
      </w:r>
      <w:r w:rsidRPr="009C6C62">
        <w:rPr>
          <w:szCs w:val="24"/>
        </w:rPr>
        <w:t xml:space="preserve">чет депо Депонента приобретенных при выдаче инвестиционных паев паевых инвестиционных фондов, управляющие компании которых подключены к ЦСУ ИП ПИФ, Депонент должен предоставить в Депозитарий </w:t>
      </w:r>
      <w:r w:rsidR="00A0053F" w:rsidRPr="009C6C62">
        <w:rPr>
          <w:szCs w:val="24"/>
        </w:rPr>
        <w:t>П</w:t>
      </w:r>
      <w:r w:rsidRPr="009C6C62">
        <w:rPr>
          <w:szCs w:val="24"/>
        </w:rPr>
        <w:t xml:space="preserve">оручение по форме FA500 (код операции - 35/3). В </w:t>
      </w:r>
      <w:r w:rsidR="00A0053F" w:rsidRPr="009C6C62">
        <w:rPr>
          <w:szCs w:val="24"/>
        </w:rPr>
        <w:t>П</w:t>
      </w:r>
      <w:r w:rsidRPr="009C6C62">
        <w:rPr>
          <w:szCs w:val="24"/>
        </w:rPr>
        <w:t xml:space="preserve">оручении в обязательном порядке в качестве документа, являющегося основанием операции, должны быть указаны реквизиты заявки на выдачу инвестиционных паев, в поле «Код инициатора поручения на подачу заявки» указан код анкеты лица, которое подает </w:t>
      </w:r>
      <w:r w:rsidR="00A0053F" w:rsidRPr="009C6C62">
        <w:rPr>
          <w:szCs w:val="24"/>
        </w:rPr>
        <w:t>П</w:t>
      </w:r>
      <w:r w:rsidRPr="009C6C62">
        <w:rPr>
          <w:szCs w:val="24"/>
        </w:rPr>
        <w:t xml:space="preserve">оручение на подачу заявки, а также заполнено поле «Код основания операции». В </w:t>
      </w:r>
      <w:r w:rsidR="00A0053F" w:rsidRPr="009C6C62">
        <w:rPr>
          <w:szCs w:val="24"/>
        </w:rPr>
        <w:t>П</w:t>
      </w:r>
      <w:r w:rsidRPr="009C6C62">
        <w:rPr>
          <w:szCs w:val="24"/>
        </w:rPr>
        <w:t xml:space="preserve">оручении на многократное приобретение инвестиционных паев также в обязательном порядке в поле «Связанное </w:t>
      </w:r>
      <w:r w:rsidR="00A0053F" w:rsidRPr="009C6C62">
        <w:rPr>
          <w:szCs w:val="24"/>
        </w:rPr>
        <w:t>П</w:t>
      </w:r>
      <w:r w:rsidRPr="009C6C62">
        <w:rPr>
          <w:szCs w:val="24"/>
        </w:rPr>
        <w:t xml:space="preserve">оручение» должно быть указано: MULTI_BUY. </w:t>
      </w:r>
      <w:r w:rsidR="003674C3" w:rsidRPr="009C6C62">
        <w:t xml:space="preserve">Дата начала исполнения </w:t>
      </w:r>
      <w:r w:rsidR="00A0053F" w:rsidRPr="009C6C62">
        <w:t>П</w:t>
      </w:r>
      <w:r w:rsidR="003674C3" w:rsidRPr="009C6C62">
        <w:t xml:space="preserve">оручения равна дате регистрации </w:t>
      </w:r>
      <w:r w:rsidR="00A0053F" w:rsidRPr="009C6C62">
        <w:t>П</w:t>
      </w:r>
      <w:r w:rsidR="003674C3" w:rsidRPr="009C6C62">
        <w:t xml:space="preserve">оручения, период исполнения </w:t>
      </w:r>
      <w:r w:rsidR="00A0053F" w:rsidRPr="009C6C62">
        <w:t>П</w:t>
      </w:r>
      <w:r w:rsidR="003674C3" w:rsidRPr="009C6C62">
        <w:t xml:space="preserve">оручения 30 </w:t>
      </w:r>
      <w:r w:rsidR="00BA7329" w:rsidRPr="009C6C62">
        <w:t xml:space="preserve">(тридцать) </w:t>
      </w:r>
      <w:r w:rsidR="003674C3" w:rsidRPr="009C6C62">
        <w:t xml:space="preserve">календарных дней, за исключением </w:t>
      </w:r>
      <w:r w:rsidR="00A0053F" w:rsidRPr="009C6C62">
        <w:t>П</w:t>
      </w:r>
      <w:r w:rsidR="003674C3" w:rsidRPr="009C6C62">
        <w:t xml:space="preserve">оручений на многократное приобретение инвестиционных паев. </w:t>
      </w:r>
      <w:r w:rsidRPr="009C6C62">
        <w:rPr>
          <w:szCs w:val="24"/>
        </w:rPr>
        <w:t xml:space="preserve">Депонент или иное лицо, имеющее полномочия на подачу </w:t>
      </w:r>
      <w:r w:rsidR="00A0053F" w:rsidRPr="009C6C62">
        <w:rPr>
          <w:szCs w:val="24"/>
        </w:rPr>
        <w:t>П</w:t>
      </w:r>
      <w:r w:rsidRPr="009C6C62">
        <w:rPr>
          <w:szCs w:val="24"/>
        </w:rPr>
        <w:t xml:space="preserve">оручения на подачу заявки, должен подключиться к WEB-каналу ЦСУ ИП ПИФ, и до подачи </w:t>
      </w:r>
      <w:r w:rsidR="00B434E8" w:rsidRPr="009C6C62">
        <w:rPr>
          <w:szCs w:val="24"/>
        </w:rPr>
        <w:t>П</w:t>
      </w:r>
      <w:r w:rsidRPr="009C6C62">
        <w:rPr>
          <w:szCs w:val="24"/>
        </w:rPr>
        <w:t>оручения по форме F</w:t>
      </w:r>
      <w:r w:rsidR="00A418F9" w:rsidRPr="009C6C62">
        <w:rPr>
          <w:szCs w:val="24"/>
        </w:rPr>
        <w:t>А</w:t>
      </w:r>
      <w:r w:rsidRPr="009C6C62">
        <w:rPr>
          <w:szCs w:val="24"/>
        </w:rPr>
        <w:t>5</w:t>
      </w:r>
      <w:r w:rsidR="00A418F9" w:rsidRPr="009C6C62">
        <w:rPr>
          <w:szCs w:val="24"/>
        </w:rPr>
        <w:t>00</w:t>
      </w:r>
      <w:r w:rsidRPr="009C6C62">
        <w:rPr>
          <w:szCs w:val="24"/>
        </w:rPr>
        <w:t xml:space="preserve"> предоставить в ЦСУ ИП ПИФ </w:t>
      </w:r>
      <w:r w:rsidR="00A0053F" w:rsidRPr="009C6C62">
        <w:rPr>
          <w:szCs w:val="24"/>
        </w:rPr>
        <w:t>П</w:t>
      </w:r>
      <w:r w:rsidRPr="009C6C62">
        <w:rPr>
          <w:szCs w:val="24"/>
        </w:rPr>
        <w:t xml:space="preserve">оручение на подачу заявки на выдачу инвестиционных паев по форме GF033/3 (код формы электронного документа – FA001). Перечень управляющих компаний, которые подключены к ЦСУ ИП ПИФ, приведен </w:t>
      </w:r>
      <w:r w:rsidR="003674C3" w:rsidRPr="009C6C62">
        <w:rPr>
          <w:szCs w:val="24"/>
        </w:rPr>
        <w:t xml:space="preserve">на </w:t>
      </w:r>
      <w:r w:rsidR="008B04EE" w:rsidRPr="009C6C62">
        <w:rPr>
          <w:szCs w:val="24"/>
        </w:rPr>
        <w:t>С</w:t>
      </w:r>
      <w:r w:rsidR="003674C3" w:rsidRPr="009C6C62">
        <w:rPr>
          <w:szCs w:val="24"/>
        </w:rPr>
        <w:t>айте</w:t>
      </w:r>
      <w:r w:rsidR="008B04EE" w:rsidRPr="009C6C62">
        <w:rPr>
          <w:szCs w:val="24"/>
        </w:rPr>
        <w:t>.</w:t>
      </w:r>
      <w:r w:rsidRPr="009C6C62">
        <w:rPr>
          <w:szCs w:val="24"/>
        </w:rPr>
        <w:t xml:space="preserve"> </w:t>
      </w:r>
      <w:r w:rsidR="009360C0" w:rsidRPr="009C6C62">
        <w:rPr>
          <w:szCs w:val="24"/>
        </w:rPr>
        <w:t xml:space="preserve">Депозитарий вправе предоставлять по запросу управляющих компаний перечень Депонентов, которые подключены к ЦСУ ИП ПИФ. </w:t>
      </w:r>
      <w:r w:rsidRPr="009C6C62">
        <w:rPr>
          <w:szCs w:val="24"/>
        </w:rPr>
        <w:t xml:space="preserve">Форматы документов, а также особенности заполнения отдельных полей документов приведены в </w:t>
      </w:r>
      <w:r w:rsidR="00F513AE" w:rsidRPr="009C6C62">
        <w:rPr>
          <w:szCs w:val="24"/>
        </w:rPr>
        <w:t>Д</w:t>
      </w:r>
      <w:r w:rsidR="002D3256" w:rsidRPr="009C6C62">
        <w:rPr>
          <w:szCs w:val="24"/>
        </w:rPr>
        <w:t xml:space="preserve">оговоре </w:t>
      </w:r>
      <w:r w:rsidR="00F513AE" w:rsidRPr="009C6C62">
        <w:rPr>
          <w:szCs w:val="24"/>
        </w:rPr>
        <w:t>ЭДО</w:t>
      </w:r>
      <w:r w:rsidRPr="009C6C62">
        <w:rPr>
          <w:szCs w:val="24"/>
        </w:rPr>
        <w:t xml:space="preserve">. Операция исполняется при условии соответствия информации, содержащейся в </w:t>
      </w:r>
      <w:r w:rsidR="00A0053F" w:rsidRPr="009C6C62">
        <w:rPr>
          <w:szCs w:val="24"/>
        </w:rPr>
        <w:t>П</w:t>
      </w:r>
      <w:r w:rsidRPr="009C6C62">
        <w:rPr>
          <w:szCs w:val="24"/>
        </w:rPr>
        <w:t xml:space="preserve">оручении и </w:t>
      </w:r>
      <w:r w:rsidR="00A0053F" w:rsidRPr="009C6C62">
        <w:rPr>
          <w:szCs w:val="24"/>
        </w:rPr>
        <w:t>П</w:t>
      </w:r>
      <w:r w:rsidRPr="009C6C62">
        <w:rPr>
          <w:szCs w:val="24"/>
        </w:rPr>
        <w:t>оручении на подачу заявки.</w:t>
      </w:r>
      <w:r w:rsidR="006C217C" w:rsidRPr="009C6C62">
        <w:rPr>
          <w:szCs w:val="24"/>
        </w:rPr>
        <w:t xml:space="preserve"> </w:t>
      </w:r>
      <w:r w:rsidR="00E4046A" w:rsidRPr="009C6C62">
        <w:rPr>
          <w:szCs w:val="24"/>
        </w:rPr>
        <w:t xml:space="preserve">Допускается зачисление на </w:t>
      </w:r>
      <w:r w:rsidR="00A65A13" w:rsidRPr="009C6C62">
        <w:rPr>
          <w:szCs w:val="24"/>
        </w:rPr>
        <w:t>С</w:t>
      </w:r>
      <w:r w:rsidR="00E4046A" w:rsidRPr="009C6C62">
        <w:rPr>
          <w:szCs w:val="24"/>
        </w:rPr>
        <w:t xml:space="preserve">чет депо Депонента приобретенных инвестиционных паев паевых инвестиционных фондов, управляющие компании которых подключены к ЦСУ ИП ПИФ, на основании предоставленного Депонентом </w:t>
      </w:r>
      <w:r w:rsidR="00A0053F" w:rsidRPr="009C6C62">
        <w:rPr>
          <w:szCs w:val="24"/>
        </w:rPr>
        <w:t>П</w:t>
      </w:r>
      <w:r w:rsidR="00E4046A" w:rsidRPr="009C6C62">
        <w:rPr>
          <w:szCs w:val="24"/>
        </w:rPr>
        <w:t xml:space="preserve">оручения по форме МF035 (код операции- 35/2) с приложением </w:t>
      </w:r>
      <w:r w:rsidR="00A0053F" w:rsidRPr="009C6C62">
        <w:rPr>
          <w:szCs w:val="24"/>
        </w:rPr>
        <w:t>П</w:t>
      </w:r>
      <w:r w:rsidR="00E4046A" w:rsidRPr="009C6C62">
        <w:rPr>
          <w:szCs w:val="24"/>
        </w:rPr>
        <w:t>оручения на подачу заявки на выдачу инвестиционных паев по форме GF033.</w:t>
      </w:r>
    </w:p>
    <w:p w14:paraId="448C7904" w14:textId="77777777" w:rsidR="00947548" w:rsidRPr="009C6C62" w:rsidRDefault="00947548" w:rsidP="00602CFF">
      <w:pPr>
        <w:pStyle w:val="BodyText21"/>
        <w:spacing w:before="120" w:after="0"/>
        <w:ind w:left="709" w:firstLine="0"/>
        <w:rPr>
          <w:szCs w:val="24"/>
        </w:rPr>
      </w:pPr>
      <w:r w:rsidRPr="009C6C62">
        <w:rPr>
          <w:szCs w:val="24"/>
        </w:rPr>
        <w:t xml:space="preserve">При необходимости Депонент должен предоставить также иные документы, предусмотренные правилами доверительного управления паевым инвестиционным фондом. </w:t>
      </w:r>
    </w:p>
    <w:p w14:paraId="5C0B6239" w14:textId="77777777" w:rsidR="00947548" w:rsidRPr="009C6C62" w:rsidRDefault="00947548" w:rsidP="00602CFF">
      <w:pPr>
        <w:pStyle w:val="BodyText21"/>
        <w:spacing w:before="120" w:after="0"/>
        <w:ind w:left="709" w:firstLine="0"/>
        <w:rPr>
          <w:szCs w:val="24"/>
        </w:rPr>
      </w:pPr>
      <w:r w:rsidRPr="009C6C62">
        <w:rPr>
          <w:szCs w:val="24"/>
        </w:rPr>
        <w:t xml:space="preserve">Предоставив в Депозитарий </w:t>
      </w:r>
      <w:r w:rsidR="00A0053F" w:rsidRPr="009C6C62">
        <w:rPr>
          <w:szCs w:val="24"/>
        </w:rPr>
        <w:t>П</w:t>
      </w:r>
      <w:r w:rsidRPr="009C6C62">
        <w:rPr>
          <w:szCs w:val="24"/>
        </w:rPr>
        <w:t xml:space="preserve">оручение по форме MF035 или FA500, Депонент </w:t>
      </w:r>
      <w:r w:rsidRPr="009C6C62">
        <w:rPr>
          <w:szCs w:val="24"/>
        </w:rPr>
        <w:lastRenderedPageBreak/>
        <w:t xml:space="preserve">подтверждает, что имеет право совершать указанную в </w:t>
      </w:r>
      <w:r w:rsidR="00A0053F" w:rsidRPr="009C6C62">
        <w:rPr>
          <w:szCs w:val="24"/>
        </w:rPr>
        <w:t>П</w:t>
      </w:r>
      <w:r w:rsidRPr="009C6C62">
        <w:rPr>
          <w:szCs w:val="24"/>
        </w:rPr>
        <w:t xml:space="preserve">оручении на подачу заявки операцию с инвестиционными паями, что приобретатель инвестиционных паев ознакомлен с правилами доверительного управления паевым инвестиционным фондом, а также порядком и сроками проведения операции с инвестиционными паями. Депонент подтверждает правильность и достоверность информации, указанной в </w:t>
      </w:r>
      <w:r w:rsidR="00A0053F" w:rsidRPr="009C6C62">
        <w:rPr>
          <w:szCs w:val="24"/>
        </w:rPr>
        <w:t>П</w:t>
      </w:r>
      <w:r w:rsidRPr="009C6C62">
        <w:rPr>
          <w:szCs w:val="24"/>
        </w:rPr>
        <w:t xml:space="preserve">оручении на подачу заявки. Депонент согласен, что заявка, сформированная на основе </w:t>
      </w:r>
      <w:r w:rsidR="00A0053F" w:rsidRPr="009C6C62">
        <w:rPr>
          <w:szCs w:val="24"/>
        </w:rPr>
        <w:t>П</w:t>
      </w:r>
      <w:r w:rsidRPr="009C6C62">
        <w:rPr>
          <w:szCs w:val="24"/>
        </w:rPr>
        <w:t xml:space="preserve">оручения Депонента и </w:t>
      </w:r>
      <w:r w:rsidR="00A0053F" w:rsidRPr="009C6C62">
        <w:rPr>
          <w:szCs w:val="24"/>
        </w:rPr>
        <w:t>П</w:t>
      </w:r>
      <w:r w:rsidRPr="009C6C62">
        <w:rPr>
          <w:szCs w:val="24"/>
        </w:rPr>
        <w:t xml:space="preserve">оручения на подачу заявки, носит безотзывный характер. В том случае, если </w:t>
      </w:r>
      <w:r w:rsidR="00A0053F" w:rsidRPr="009C6C62">
        <w:rPr>
          <w:szCs w:val="24"/>
        </w:rPr>
        <w:t>П</w:t>
      </w:r>
      <w:r w:rsidRPr="009C6C62">
        <w:rPr>
          <w:szCs w:val="24"/>
        </w:rPr>
        <w:t xml:space="preserve">оручение подано Депонентом к </w:t>
      </w:r>
      <w:r w:rsidR="00A0053F" w:rsidRPr="009C6C62">
        <w:rPr>
          <w:szCs w:val="24"/>
        </w:rPr>
        <w:t>С</w:t>
      </w:r>
      <w:r w:rsidRPr="009C6C62">
        <w:rPr>
          <w:szCs w:val="24"/>
        </w:rPr>
        <w:t xml:space="preserve">чету депо номинального держателя Депонент подтверждает, что он получил соответствующие полномочия для выдачи инвестиционных паев от приобретателя инвестиционных паев. </w:t>
      </w:r>
    </w:p>
    <w:p w14:paraId="3BC40165" w14:textId="77777777" w:rsidR="00947548" w:rsidRPr="009C6C62" w:rsidRDefault="00947548" w:rsidP="00602CFF">
      <w:pPr>
        <w:pStyle w:val="BodyText21"/>
        <w:spacing w:before="120" w:after="0"/>
        <w:ind w:left="709" w:firstLine="0"/>
        <w:rPr>
          <w:szCs w:val="24"/>
        </w:rPr>
      </w:pPr>
      <w:r w:rsidRPr="009C6C62">
        <w:rPr>
          <w:szCs w:val="24"/>
        </w:rPr>
        <w:t xml:space="preserve">Приобретенные инвестиционные паи зачисляются на </w:t>
      </w:r>
      <w:r w:rsidR="00A65A13" w:rsidRPr="009C6C62">
        <w:rPr>
          <w:szCs w:val="24"/>
        </w:rPr>
        <w:t>С</w:t>
      </w:r>
      <w:r w:rsidRPr="009C6C62">
        <w:rPr>
          <w:szCs w:val="24"/>
        </w:rPr>
        <w:t xml:space="preserve">чет депо Депонента при зачислении инвестиционных паев на лицевой счет номинального держателя или на лицевой счет номинального держателя центрального депозитария Депозитария в реестре владельцев инвестиционных паев. По результатам исполнения </w:t>
      </w:r>
      <w:r w:rsidR="00A0053F" w:rsidRPr="009C6C62">
        <w:rPr>
          <w:szCs w:val="24"/>
        </w:rPr>
        <w:t>П</w:t>
      </w:r>
      <w:r w:rsidRPr="009C6C62">
        <w:rPr>
          <w:szCs w:val="24"/>
        </w:rPr>
        <w:t xml:space="preserve">оручения Депоненту предоставляется отчет по форме MS035. </w:t>
      </w:r>
    </w:p>
    <w:p w14:paraId="69764D9D" w14:textId="77777777" w:rsidR="00D65122" w:rsidRPr="009C6C62" w:rsidRDefault="00947548" w:rsidP="00602CFF">
      <w:pPr>
        <w:pStyle w:val="BodyText21"/>
        <w:spacing w:before="120" w:after="0"/>
        <w:ind w:left="709" w:firstLine="0"/>
        <w:rPr>
          <w:szCs w:val="24"/>
        </w:rPr>
      </w:pPr>
      <w:r w:rsidRPr="009C6C62">
        <w:rPr>
          <w:szCs w:val="24"/>
        </w:rPr>
        <w:t xml:space="preserve">В том случае если </w:t>
      </w:r>
      <w:r w:rsidR="00A0053F" w:rsidRPr="009C6C62">
        <w:rPr>
          <w:szCs w:val="24"/>
        </w:rPr>
        <w:t>П</w:t>
      </w:r>
      <w:r w:rsidRPr="009C6C62">
        <w:rPr>
          <w:szCs w:val="24"/>
        </w:rPr>
        <w:t xml:space="preserve">оручение на подачу заявки на выдачу инвестиционных паев было предоставлено в Депозитарий до введения в действие операций приема на хранение и/или учет с кодом 35/2 или 35/3, Депозитарий вправе зачислить полученные в соответствии с заявкой инвестиционные паи на </w:t>
      </w:r>
      <w:r w:rsidR="00A65A13" w:rsidRPr="009C6C62">
        <w:rPr>
          <w:szCs w:val="24"/>
        </w:rPr>
        <w:t>С</w:t>
      </w:r>
      <w:r w:rsidRPr="009C6C62">
        <w:rPr>
          <w:szCs w:val="24"/>
        </w:rPr>
        <w:t xml:space="preserve">чет депо Депонента на основании </w:t>
      </w:r>
      <w:r w:rsidR="00A0053F" w:rsidRPr="009C6C62">
        <w:rPr>
          <w:szCs w:val="24"/>
        </w:rPr>
        <w:t>С</w:t>
      </w:r>
      <w:r w:rsidRPr="009C6C62">
        <w:rPr>
          <w:szCs w:val="24"/>
        </w:rPr>
        <w:t>лужебного поручения.</w:t>
      </w:r>
    </w:p>
    <w:p w14:paraId="7A8C7CA3" w14:textId="77777777" w:rsidR="00CA037D" w:rsidRPr="009C6C62" w:rsidRDefault="00CA037D" w:rsidP="00602CFF">
      <w:pPr>
        <w:pStyle w:val="BodyText21"/>
        <w:spacing w:before="120" w:after="0"/>
        <w:ind w:left="709" w:firstLine="0"/>
        <w:rPr>
          <w:szCs w:val="24"/>
        </w:rPr>
      </w:pPr>
      <w:r w:rsidRPr="009C6C62">
        <w:rPr>
          <w:szCs w:val="24"/>
        </w:rPr>
        <w:t xml:space="preserve">Время приема </w:t>
      </w:r>
      <w:r w:rsidR="00A0053F" w:rsidRPr="009C6C62">
        <w:rPr>
          <w:szCs w:val="24"/>
        </w:rPr>
        <w:t>П</w:t>
      </w:r>
      <w:r w:rsidRPr="009C6C62">
        <w:rPr>
          <w:szCs w:val="24"/>
        </w:rPr>
        <w:t xml:space="preserve">оручений на подачу заявок на выдачу инвестиционных паев, а также время передачи Депозитарием заявок в управляющую компанию, в том числе на бумажном носителе, то же, что и время приема </w:t>
      </w:r>
      <w:r w:rsidR="00A0053F" w:rsidRPr="009C6C62">
        <w:rPr>
          <w:szCs w:val="24"/>
        </w:rPr>
        <w:t>П</w:t>
      </w:r>
      <w:r w:rsidRPr="009C6C62">
        <w:rPr>
          <w:szCs w:val="24"/>
        </w:rPr>
        <w:t>оручений на прием ценных бумаг на хранение и/или учет</w:t>
      </w:r>
      <w:r w:rsidR="004268B0" w:rsidRPr="009C6C62">
        <w:rPr>
          <w:szCs w:val="24"/>
        </w:rPr>
        <w:t xml:space="preserve"> </w:t>
      </w:r>
      <w:r w:rsidRPr="009C6C62">
        <w:rPr>
          <w:szCs w:val="24"/>
        </w:rPr>
        <w:t xml:space="preserve">и направления передаточных распоряжений держателю реестра. Время подачи заявок в управляющую компанию может быть увеличено, если Депозитарию требуется произвести дополнительные действия для исполнения </w:t>
      </w:r>
      <w:r w:rsidR="00E3057F" w:rsidRPr="009C6C62">
        <w:rPr>
          <w:szCs w:val="24"/>
        </w:rPr>
        <w:t>П</w:t>
      </w:r>
      <w:r w:rsidRPr="009C6C62">
        <w:rPr>
          <w:szCs w:val="24"/>
        </w:rPr>
        <w:t>оручения Депонента, в том числе, подать заявку на выдачу инвестиционных паев в управляющую компанию (либо ее агенту), которые располагаются в другом городе.</w:t>
      </w:r>
    </w:p>
    <w:p w14:paraId="7A967C09" w14:textId="77777777" w:rsidR="00424B27" w:rsidRPr="009C6C62" w:rsidRDefault="006F424A" w:rsidP="00DA113A">
      <w:pPr>
        <w:pStyle w:val="30"/>
        <w:keepNext w:val="0"/>
        <w:numPr>
          <w:ilvl w:val="2"/>
          <w:numId w:val="13"/>
        </w:numPr>
        <w:spacing w:before="120"/>
        <w:ind w:left="652"/>
        <w:rPr>
          <w:b/>
          <w:i/>
        </w:rPr>
      </w:pPr>
      <w:bookmarkStart w:id="62" w:name="_Hlt1377605"/>
      <w:bookmarkStart w:id="63" w:name="_Toc142667192"/>
      <w:bookmarkEnd w:id="62"/>
      <w:r w:rsidRPr="009C6C62">
        <w:rPr>
          <w:b/>
          <w:i/>
        </w:rPr>
        <w:t>Особенности п</w:t>
      </w:r>
      <w:r w:rsidR="00424B27" w:rsidRPr="009C6C62">
        <w:rPr>
          <w:b/>
          <w:i/>
        </w:rPr>
        <w:t>рием</w:t>
      </w:r>
      <w:r w:rsidRPr="009C6C62">
        <w:rPr>
          <w:b/>
          <w:i/>
        </w:rPr>
        <w:t>а</w:t>
      </w:r>
      <w:r w:rsidR="00424B27" w:rsidRPr="009C6C62">
        <w:rPr>
          <w:b/>
          <w:i/>
        </w:rPr>
        <w:t xml:space="preserve"> ценных бумаг на хранение и/или учет при </w:t>
      </w:r>
      <w:r w:rsidRPr="009C6C62">
        <w:rPr>
          <w:b/>
          <w:i/>
        </w:rPr>
        <w:t>зачислении</w:t>
      </w:r>
      <w:r w:rsidR="00424B27" w:rsidRPr="009C6C62">
        <w:rPr>
          <w:b/>
          <w:i/>
        </w:rPr>
        <w:t xml:space="preserve"> ценных бумаг на </w:t>
      </w:r>
      <w:r w:rsidR="00A65A13" w:rsidRPr="009C6C62">
        <w:rPr>
          <w:b/>
          <w:i/>
        </w:rPr>
        <w:t>С</w:t>
      </w:r>
      <w:r w:rsidR="00424B27" w:rsidRPr="009C6C62">
        <w:rPr>
          <w:b/>
          <w:i/>
        </w:rPr>
        <w:t xml:space="preserve">чет депо </w:t>
      </w:r>
      <w:r w:rsidR="00FE4980" w:rsidRPr="009C6C62">
        <w:rPr>
          <w:b/>
          <w:i/>
        </w:rPr>
        <w:t xml:space="preserve">номинального держателя </w:t>
      </w:r>
      <w:r w:rsidR="00424B27" w:rsidRPr="009C6C62">
        <w:rPr>
          <w:b/>
          <w:i/>
        </w:rPr>
        <w:t>Депозитария в другом депозитарии</w:t>
      </w:r>
      <w:bookmarkEnd w:id="63"/>
    </w:p>
    <w:p w14:paraId="7A216B2A" w14:textId="77777777" w:rsidR="00424B27" w:rsidRPr="009C6C62" w:rsidRDefault="00F67C1D" w:rsidP="00602CFF">
      <w:pPr>
        <w:pStyle w:val="BodyText21"/>
        <w:spacing w:before="120" w:after="0"/>
        <w:ind w:left="709" w:firstLine="0"/>
      </w:pPr>
      <w:r w:rsidRPr="009C6C62">
        <w:t xml:space="preserve">При зачислении ценных бумаг на </w:t>
      </w:r>
      <w:r w:rsidR="00E3057F" w:rsidRPr="009C6C62">
        <w:t>С</w:t>
      </w:r>
      <w:r w:rsidRPr="009C6C62">
        <w:t>чет</w:t>
      </w:r>
      <w:r w:rsidR="00FE4980" w:rsidRPr="009C6C62">
        <w:t xml:space="preserve"> </w:t>
      </w:r>
      <w:r w:rsidRPr="009C6C62">
        <w:t>Депозитария в другом депозитарии, осуществляемого на основании встречных</w:t>
      </w:r>
      <w:r w:rsidR="00E3057F" w:rsidRPr="009C6C62">
        <w:t xml:space="preserve"> </w:t>
      </w:r>
      <w:r w:rsidRPr="009C6C62">
        <w:t xml:space="preserve">поручений Депозитария и отправителя ценных бумаг в другом депозитарии, операция приема ценных бумаг на хранение и/или учет исполняется на основании </w:t>
      </w:r>
      <w:r w:rsidR="00E3057F" w:rsidRPr="009C6C62">
        <w:t>П</w:t>
      </w:r>
      <w:r w:rsidRPr="009C6C62">
        <w:t xml:space="preserve">оручения Депонента по форме MF035 (код операции - 37). При зачислении ценных бумаг на </w:t>
      </w:r>
      <w:r w:rsidR="00E3057F" w:rsidRPr="009C6C62">
        <w:t>С</w:t>
      </w:r>
      <w:r w:rsidRPr="009C6C62">
        <w:t>чет</w:t>
      </w:r>
      <w:r w:rsidR="00FE4980" w:rsidRPr="009C6C62">
        <w:t xml:space="preserve"> </w:t>
      </w:r>
      <w:r w:rsidRPr="009C6C62">
        <w:t xml:space="preserve">Депозитария без встречного поручения, сформированного на основании </w:t>
      </w:r>
      <w:r w:rsidR="00E3057F" w:rsidRPr="009C6C62">
        <w:t>П</w:t>
      </w:r>
      <w:r w:rsidRPr="009C6C62">
        <w:t xml:space="preserve">оручения Депонента, Депозитарий вправе осуществить возврат зачисленных ценных бумаг на счет депо отправителя в другом депозитарии. Исключением является случай, когда ценные бумаги зачисляются по результатам </w:t>
      </w:r>
      <w:r w:rsidR="004658B4" w:rsidRPr="009C6C62">
        <w:t>К</w:t>
      </w:r>
      <w:r w:rsidRPr="009C6C62">
        <w:t>орпоративного действия.</w:t>
      </w:r>
      <w:r w:rsidR="00424B27" w:rsidRPr="009C6C62">
        <w:t xml:space="preserve"> Предоставления Депонентом отчета об исполнении операции </w:t>
      </w:r>
      <w:r w:rsidR="00E3057F" w:rsidRPr="009C6C62">
        <w:t>зачисления</w:t>
      </w:r>
      <w:r w:rsidR="00424B27" w:rsidRPr="009C6C62">
        <w:t xml:space="preserve"> ценных бумаг на </w:t>
      </w:r>
      <w:r w:rsidR="00E3057F" w:rsidRPr="009C6C62">
        <w:t>С</w:t>
      </w:r>
      <w:r w:rsidR="00424B27" w:rsidRPr="009C6C62">
        <w:t>чет</w:t>
      </w:r>
      <w:r w:rsidR="00FE4980" w:rsidRPr="009C6C62">
        <w:t xml:space="preserve"> </w:t>
      </w:r>
      <w:r w:rsidR="00424B27" w:rsidRPr="009C6C62">
        <w:t xml:space="preserve">Депозитария в другом депозитарии не требуется. При осуществлении операций по </w:t>
      </w:r>
      <w:r w:rsidR="00E3057F" w:rsidRPr="009C6C62">
        <w:t>С</w:t>
      </w:r>
      <w:r w:rsidR="00424B27" w:rsidRPr="009C6C62">
        <w:t xml:space="preserve">чету Депозитария в другом депозитарии, на котором учитываются ценные бумаги Депонента в соответствии с условиями осуществления депозитарной деятельности другого депозитария (или через него в реестре владельцев именных ценных бумаг </w:t>
      </w:r>
      <w:r w:rsidR="00424B27" w:rsidRPr="009C6C62">
        <w:lastRenderedPageBreak/>
        <w:t xml:space="preserve">или реестре владельцев инвестиционных паев паевых инвестиционных фондов), Депозитарий не исполняет такое </w:t>
      </w:r>
      <w:r w:rsidR="00E3057F" w:rsidRPr="009C6C62">
        <w:t>П</w:t>
      </w:r>
      <w:r w:rsidR="00424B27" w:rsidRPr="009C6C62">
        <w:t xml:space="preserve">оручение до предоставления Депонентом дополнительных документов согласно требованиям другого депозитария, в частности, оригиналов или нотариально заверенных копий договоров, служащих основанием для проведения операции, уведомлений (отчетных документов) о проведении операций, иных документов. Зачисление ценных бумаг на </w:t>
      </w:r>
      <w:r w:rsidR="00A65A13" w:rsidRPr="009C6C62">
        <w:t>С</w:t>
      </w:r>
      <w:r w:rsidR="00424B27" w:rsidRPr="009C6C62">
        <w:t xml:space="preserve">чет депо Депонента осуществляется только после получения отчета о выполненной операции зачисления ценных бумаг на счет </w:t>
      </w:r>
      <w:r w:rsidR="00FE4980" w:rsidRPr="009C6C62">
        <w:t xml:space="preserve">депо номинального держателя </w:t>
      </w:r>
      <w:r w:rsidR="00424B27" w:rsidRPr="009C6C62">
        <w:t xml:space="preserve">Депозитария в другом депозитарии. </w:t>
      </w:r>
      <w:r w:rsidR="00424B27" w:rsidRPr="009C6C62">
        <w:rPr>
          <w:szCs w:val="24"/>
        </w:rPr>
        <w:t xml:space="preserve">В том случае если операция в другом депозитарии исполняется на основании поручения отправителя ценных бумаг, и отчет о зачислении ценных бумаг на </w:t>
      </w:r>
      <w:r w:rsidR="00E3057F" w:rsidRPr="009C6C62">
        <w:rPr>
          <w:szCs w:val="24"/>
        </w:rPr>
        <w:t>С</w:t>
      </w:r>
      <w:r w:rsidR="00424B27" w:rsidRPr="009C6C62">
        <w:rPr>
          <w:szCs w:val="24"/>
        </w:rPr>
        <w:t>чет</w:t>
      </w:r>
      <w:r w:rsidR="00FE4980" w:rsidRPr="009C6C62">
        <w:rPr>
          <w:szCs w:val="24"/>
        </w:rPr>
        <w:t xml:space="preserve"> </w:t>
      </w:r>
      <w:r w:rsidR="00424B27" w:rsidRPr="009C6C62">
        <w:rPr>
          <w:szCs w:val="24"/>
        </w:rPr>
        <w:t xml:space="preserve">Депозитария поступил до предоставления депонентом </w:t>
      </w:r>
      <w:r w:rsidR="00E3057F" w:rsidRPr="009C6C62">
        <w:rPr>
          <w:szCs w:val="24"/>
        </w:rPr>
        <w:t>П</w:t>
      </w:r>
      <w:r w:rsidR="00424B27" w:rsidRPr="009C6C62">
        <w:rPr>
          <w:szCs w:val="24"/>
        </w:rPr>
        <w:t xml:space="preserve">оручения на прием ценных бумаг на хранение и/или учет, ценные бумаги зачисляются на </w:t>
      </w:r>
      <w:r w:rsidR="00E3057F" w:rsidRPr="009C6C62">
        <w:rPr>
          <w:szCs w:val="24"/>
        </w:rPr>
        <w:t>С</w:t>
      </w:r>
      <w:r w:rsidR="00424B27" w:rsidRPr="009C6C62">
        <w:rPr>
          <w:szCs w:val="24"/>
        </w:rPr>
        <w:t xml:space="preserve">чет </w:t>
      </w:r>
      <w:r w:rsidR="00943F6D" w:rsidRPr="009C6C62">
        <w:rPr>
          <w:szCs w:val="24"/>
        </w:rPr>
        <w:t>неустановленных лиц</w:t>
      </w:r>
      <w:r w:rsidR="00424B27" w:rsidRPr="009C6C62">
        <w:rPr>
          <w:szCs w:val="24"/>
        </w:rPr>
        <w:t xml:space="preserve">. Для зачисления указанных ценных бумаг на свой </w:t>
      </w:r>
      <w:r w:rsidR="00E3057F" w:rsidRPr="009C6C62">
        <w:rPr>
          <w:szCs w:val="24"/>
        </w:rPr>
        <w:t>С</w:t>
      </w:r>
      <w:r w:rsidR="00424B27" w:rsidRPr="009C6C62">
        <w:rPr>
          <w:szCs w:val="24"/>
        </w:rPr>
        <w:t xml:space="preserve">чет депо Депонент должен предоставить в Депозитарий </w:t>
      </w:r>
      <w:r w:rsidR="00E3057F" w:rsidRPr="009C6C62">
        <w:rPr>
          <w:szCs w:val="24"/>
        </w:rPr>
        <w:t>П</w:t>
      </w:r>
      <w:r w:rsidR="00424B27" w:rsidRPr="009C6C62">
        <w:rPr>
          <w:szCs w:val="24"/>
        </w:rPr>
        <w:t>оручение на прием ценных бумаг на хранение и/или учет (код операции – 35).</w:t>
      </w:r>
    </w:p>
    <w:p w14:paraId="6F191ADF" w14:textId="77777777" w:rsidR="00424B27" w:rsidRPr="009C6C62" w:rsidRDefault="00424B27" w:rsidP="00DA113A">
      <w:pPr>
        <w:pStyle w:val="20"/>
        <w:numPr>
          <w:ilvl w:val="1"/>
          <w:numId w:val="13"/>
        </w:numPr>
        <w:spacing w:before="120"/>
        <w:ind w:left="352"/>
        <w:rPr>
          <w:b/>
        </w:rPr>
      </w:pPr>
      <w:bookmarkStart w:id="64" w:name="_Toc142667193"/>
      <w:r w:rsidRPr="009C6C62">
        <w:rPr>
          <w:b/>
        </w:rPr>
        <w:t>Снятие ценных бумаг с хранения и/или учета</w:t>
      </w:r>
      <w:bookmarkEnd w:id="64"/>
      <w:r w:rsidRPr="009C6C62">
        <w:rPr>
          <w:b/>
        </w:rPr>
        <w:t xml:space="preserve"> </w:t>
      </w:r>
    </w:p>
    <w:p w14:paraId="3128DD84" w14:textId="77777777" w:rsidR="00424B27" w:rsidRPr="009C6C62" w:rsidRDefault="00297D9B" w:rsidP="00DA113A">
      <w:pPr>
        <w:pStyle w:val="BodyText21"/>
        <w:numPr>
          <w:ilvl w:val="2"/>
          <w:numId w:val="13"/>
        </w:numPr>
        <w:tabs>
          <w:tab w:val="left" w:pos="851"/>
        </w:tabs>
        <w:spacing w:before="120" w:after="0"/>
        <w:ind w:left="709" w:hanging="709"/>
      </w:pPr>
      <w:r w:rsidRPr="009C6C62">
        <w:t xml:space="preserve">Операция снятия ценных бумаг с хранения и/или учета исполняется при списании ценных бумаг с лицевого счета номинального держателя Депозитария или с лицевого счета номинального держателя центрального депозитария в соответствующем реестре владельцев ценных бумаг либо со </w:t>
      </w:r>
      <w:r w:rsidR="001A1993" w:rsidRPr="009C6C62">
        <w:t>С</w:t>
      </w:r>
      <w:r w:rsidRPr="009C6C62">
        <w:t>чета Депозитария в другом депозитарии</w:t>
      </w:r>
      <w:r w:rsidR="00B75FAB" w:rsidRPr="009C6C62">
        <w:t xml:space="preserve"> или Иностранном депозитарии</w:t>
      </w:r>
      <w:r w:rsidR="00D41F0E" w:rsidRPr="009C6C62">
        <w:t xml:space="preserve">, в иных случаях, предусмотренных Условиями, когда </w:t>
      </w:r>
      <w:r w:rsidR="00E7453A" w:rsidRPr="009C6C62">
        <w:t xml:space="preserve">списание </w:t>
      </w:r>
      <w:r w:rsidR="00D41F0E" w:rsidRPr="009C6C62">
        <w:t xml:space="preserve">ценных бумаг с Пассивного счета </w:t>
      </w:r>
      <w:r w:rsidR="00E7453A" w:rsidRPr="009C6C62">
        <w:t xml:space="preserve">осуществляется </w:t>
      </w:r>
      <w:r w:rsidR="00D41F0E" w:rsidRPr="009C6C62">
        <w:t>одновременн</w:t>
      </w:r>
      <w:r w:rsidR="00385D7E" w:rsidRPr="009C6C62">
        <w:t>о</w:t>
      </w:r>
      <w:r w:rsidR="00D41F0E" w:rsidRPr="009C6C62">
        <w:t xml:space="preserve"> </w:t>
      </w:r>
      <w:r w:rsidR="00385D7E" w:rsidRPr="009C6C62">
        <w:t xml:space="preserve">с их </w:t>
      </w:r>
      <w:r w:rsidR="00D41F0E" w:rsidRPr="009C6C62">
        <w:t>списанием с Активного счета.</w:t>
      </w:r>
    </w:p>
    <w:p w14:paraId="07C6D837" w14:textId="73BC0829" w:rsidR="00424B27" w:rsidRPr="009C6C62" w:rsidRDefault="001A7A26" w:rsidP="00DA113A">
      <w:pPr>
        <w:pStyle w:val="BodyText21"/>
        <w:numPr>
          <w:ilvl w:val="2"/>
          <w:numId w:val="13"/>
        </w:numPr>
        <w:tabs>
          <w:tab w:val="left" w:pos="851"/>
        </w:tabs>
        <w:spacing w:before="120" w:after="0"/>
        <w:ind w:left="709" w:hanging="709"/>
      </w:pPr>
      <w:r w:rsidRPr="009C6C62">
        <w:t xml:space="preserve">Поручение на снятие ценных бумаг с хранения и/или учета по форме MF036 Депонент должен предоставить в Депозитарий не позднее времени, указанного для конкретного места хранения на </w:t>
      </w:r>
      <w:r w:rsidR="008B04EE" w:rsidRPr="009C6C62">
        <w:t>С</w:t>
      </w:r>
      <w:r w:rsidRPr="009C6C62">
        <w:t xml:space="preserve">айте. Если </w:t>
      </w:r>
      <w:r w:rsidR="00E3057F" w:rsidRPr="009C6C62">
        <w:t>П</w:t>
      </w:r>
      <w:r w:rsidRPr="009C6C62">
        <w:t xml:space="preserve">оручение Депонента на проведение операции поступило в Депозитарий позже указанного времени, Депозитарий вправе направить передаточное распоряжение на списание ценных бумаг с лицевого счета номинального держателя Депозитария, распоряжение на списание ценных бумаг с лицевого счета номинального держателя центрального депозитария или </w:t>
      </w:r>
      <w:r w:rsidR="00E3057F" w:rsidRPr="009C6C62">
        <w:t>П</w:t>
      </w:r>
      <w:r w:rsidRPr="009C6C62">
        <w:t xml:space="preserve">оручение на списание ценных бумаг со </w:t>
      </w:r>
      <w:r w:rsidR="00E3057F" w:rsidRPr="009C6C62">
        <w:t>С</w:t>
      </w:r>
      <w:r w:rsidRPr="009C6C62">
        <w:t xml:space="preserve">чета Депозитария в </w:t>
      </w:r>
      <w:r w:rsidR="00A946C8" w:rsidRPr="009C6C62">
        <w:t>Иностранный</w:t>
      </w:r>
      <w:r w:rsidRPr="009C6C62">
        <w:t xml:space="preserve"> депозитарий на следующий рабочий день</w:t>
      </w:r>
      <w:r w:rsidR="00424B27" w:rsidRPr="009C6C62">
        <w:t>.</w:t>
      </w:r>
    </w:p>
    <w:p w14:paraId="72615F7D" w14:textId="3107396B" w:rsidR="00424B27" w:rsidRPr="009C6C62" w:rsidRDefault="00424B27" w:rsidP="00DA113A">
      <w:pPr>
        <w:pStyle w:val="BodyText21"/>
        <w:numPr>
          <w:ilvl w:val="2"/>
          <w:numId w:val="13"/>
        </w:numPr>
        <w:tabs>
          <w:tab w:val="left" w:pos="851"/>
        </w:tabs>
        <w:spacing w:before="120" w:after="0"/>
        <w:ind w:left="709" w:hanging="709"/>
      </w:pPr>
      <w:r w:rsidRPr="009C6C62">
        <w:t xml:space="preserve">При списании ценных бумаг, учитываемых на лицевом счете Депозитария в реестре владельцев ценных бумаг и/или на нескольких </w:t>
      </w:r>
      <w:r w:rsidR="001A1993" w:rsidRPr="009C6C62">
        <w:t>С</w:t>
      </w:r>
      <w:r w:rsidRPr="009C6C62">
        <w:t xml:space="preserve">четах Депозитария, открытых в других депозитариях, Депозитарий вправе определять особенности исполнения операции в зависимости от места расчетов по ценным бумагам (реестр владельцев ценных бумаг/другой депозитарий, в котором открыт счет, на который списываются ценные бумаги). При этом сроки исполнения операций и издержки, которые понесет Депонент при исполнении операции, будут определяться с учетом сроков исполнения соответствующих операций регистратором и/или депозитарием, в котором открыт </w:t>
      </w:r>
      <w:r w:rsidR="00A65A13" w:rsidRPr="009C6C62">
        <w:t>С</w:t>
      </w:r>
      <w:r w:rsidRPr="009C6C62">
        <w:t xml:space="preserve">чет Депозитария, через который будут списываться ценные бумаги, а также тарифов оплаты услуг этого регистратора и/или депозитария. Особенности списания ценных бумаг в зависимости от места расчетов по ценным бумагам приведены на </w:t>
      </w:r>
      <w:r w:rsidR="00D75ABB" w:rsidRPr="009C6C62">
        <w:t>С</w:t>
      </w:r>
      <w:r w:rsidRPr="009C6C62">
        <w:t>айте.</w:t>
      </w:r>
    </w:p>
    <w:p w14:paraId="1C993061" w14:textId="77777777" w:rsidR="00424B27" w:rsidRPr="009C6C62" w:rsidRDefault="00424B27" w:rsidP="00DA113A">
      <w:pPr>
        <w:pStyle w:val="BodyText21"/>
        <w:numPr>
          <w:ilvl w:val="2"/>
          <w:numId w:val="13"/>
        </w:numPr>
        <w:tabs>
          <w:tab w:val="left" w:pos="851"/>
        </w:tabs>
        <w:spacing w:before="120" w:after="0"/>
        <w:ind w:left="709" w:hanging="709"/>
      </w:pPr>
      <w:r w:rsidRPr="009C6C62">
        <w:t xml:space="preserve">Депозитарий вправе потребовать от Депонента предоставления дополнительных документов согласно требованиям регистратора (другого депозитария), в </w:t>
      </w:r>
      <w:r w:rsidRPr="009C6C62">
        <w:lastRenderedPageBreak/>
        <w:t xml:space="preserve">частности, оригиналов или нотариально заверенных копий договоров, служащих основанием для проведения операции, уведомлений (отчетных документов) о проведении операций, иных документов. В тех случаях, когда для исполнения определенного </w:t>
      </w:r>
      <w:r w:rsidR="00E3057F" w:rsidRPr="009C6C62">
        <w:t>П</w:t>
      </w:r>
      <w:r w:rsidRPr="009C6C62">
        <w:t>оручения требуется произвести дополнительные действия, Депозитарий вправе увеличить сроки исполнения операции, уведомив об этом Депонента.</w:t>
      </w:r>
    </w:p>
    <w:p w14:paraId="3BE1B75B" w14:textId="77777777" w:rsidR="001C37DB" w:rsidRPr="009C6C62" w:rsidRDefault="001C37DB" w:rsidP="00DA113A">
      <w:pPr>
        <w:pStyle w:val="BodyText21"/>
        <w:numPr>
          <w:ilvl w:val="2"/>
          <w:numId w:val="13"/>
        </w:numPr>
        <w:tabs>
          <w:tab w:val="left" w:pos="851"/>
        </w:tabs>
        <w:spacing w:before="120" w:after="0"/>
        <w:ind w:left="709" w:hanging="709"/>
      </w:pPr>
      <w:r w:rsidRPr="009C6C62">
        <w:t xml:space="preserve">В том случае если держателем реестра наложены ограничения на распоряжение ценными бумагами по лицевому счету номинального держателя Депозитария или лицевому счету номинального держателя центрального депозитария, предусмотренные условиями Корпоративного действия, Депозитарий вправе не исполнять или исполнять следующим </w:t>
      </w:r>
      <w:r w:rsidR="00E3057F" w:rsidRPr="009C6C62">
        <w:t>О</w:t>
      </w:r>
      <w:r w:rsidRPr="009C6C62">
        <w:t xml:space="preserve">перационным днем </w:t>
      </w:r>
      <w:r w:rsidR="00E3057F" w:rsidRPr="009C6C62">
        <w:t>П</w:t>
      </w:r>
      <w:r w:rsidRPr="009C6C62">
        <w:t xml:space="preserve">оручения Депонента на снятие ценных бумаг с хранения и/или учета, поступившие на исполнение после наложения указанных ограничений. К исполнению будут приниматься только </w:t>
      </w:r>
      <w:r w:rsidR="00E3057F" w:rsidRPr="009C6C62">
        <w:t>П</w:t>
      </w:r>
      <w:r w:rsidRPr="009C6C62">
        <w:t>оручения Депонентов, по которым в соответствии с законодательством Российской Федерации нет запрета на распоряжение ценными бумагами.</w:t>
      </w:r>
    </w:p>
    <w:p w14:paraId="5D43E7C9" w14:textId="4797C74A" w:rsidR="00424B27" w:rsidRPr="009C6C62" w:rsidRDefault="00424B27" w:rsidP="00DA113A">
      <w:pPr>
        <w:pStyle w:val="BodyText21"/>
        <w:numPr>
          <w:ilvl w:val="2"/>
          <w:numId w:val="13"/>
        </w:numPr>
        <w:tabs>
          <w:tab w:val="left" w:pos="851"/>
        </w:tabs>
        <w:spacing w:before="120" w:after="0"/>
        <w:ind w:left="709" w:hanging="709"/>
      </w:pPr>
      <w:r w:rsidRPr="009C6C62">
        <w:t xml:space="preserve">В случае, если максимальная ожидаемая стоимость оплаты услуг регистратора, рассчитанная в соответствии с тарифами оплаты услуг регистратора, превышает </w:t>
      </w:r>
      <w:r w:rsidR="00227F69" w:rsidRPr="009C6C62">
        <w:t xml:space="preserve">сумму, указанную в разделе </w:t>
      </w:r>
      <w:r w:rsidR="000512EF" w:rsidRPr="009C6C62">
        <w:t>6 Порядка</w:t>
      </w:r>
      <w:r w:rsidRPr="009C6C62">
        <w:t xml:space="preserve">, Депозитарий уведомляет Депонента о необходимости предоплаты, предоставляя отчет по форме GS036. Операция снятия ценных бумаг с хранения и/или учета исполняется только после осуществления Депонентом предоплаты, включая операции, на необходимость срочного исполнения которых регистратором Депонент указал в </w:t>
      </w:r>
      <w:r w:rsidR="00E3057F" w:rsidRPr="009C6C62">
        <w:t>П</w:t>
      </w:r>
      <w:r w:rsidRPr="009C6C62">
        <w:t>оручении. Депозитарий не несет ответственности за несвоевременное исполнение операции снятия ценных бумаг с хранения и/или учета, в случае если такое несвоевременное исполнение стало следствием несоблюдения Депонентом условий осуществления предоплаты и/или невыполнения Депонентом требований регистратора, касающихся порядка указания в поручении/передаточном распоряжении на срочность его исполнения.</w:t>
      </w:r>
    </w:p>
    <w:p w14:paraId="11200009" w14:textId="77777777" w:rsidR="00424B27" w:rsidRPr="009C6C62" w:rsidRDefault="00424B27" w:rsidP="00DA113A">
      <w:pPr>
        <w:pStyle w:val="BodyText21"/>
        <w:numPr>
          <w:ilvl w:val="2"/>
          <w:numId w:val="13"/>
        </w:numPr>
        <w:tabs>
          <w:tab w:val="left" w:pos="851"/>
        </w:tabs>
        <w:spacing w:before="120" w:after="0"/>
        <w:ind w:left="709" w:hanging="709"/>
      </w:pPr>
      <w:r w:rsidRPr="009C6C62">
        <w:t xml:space="preserve">В день выполнения всех вышеперечисленных условий исполнения операции снятия ценных бумаг с хранения и/или учета Депозитарий блокирует ценные бумаги путем перевода на раздел «Блокировано по расчетам», Депоненту предоставляется отчет о переводе ценных бумаг на раздел «Блокировано по расчетам» по форме MS020. </w:t>
      </w:r>
      <w:r w:rsidR="009360C0" w:rsidRPr="009C6C62">
        <w:t xml:space="preserve">Блокирование ценных бумаг не осуществляется при исполнении операции снятия ценных бумаг с хранения и/или учета при списании ценных бумаг со </w:t>
      </w:r>
      <w:r w:rsidR="00A65A13" w:rsidRPr="009C6C62">
        <w:t>С</w:t>
      </w:r>
      <w:r w:rsidR="009360C0" w:rsidRPr="009C6C62">
        <w:t xml:space="preserve">чета Депозитария, открытого в Иностранном депозитарии для обособленного учета ценных бумаг Депонента (индивидуального счета). </w:t>
      </w:r>
      <w:r w:rsidRPr="009C6C62">
        <w:t>В том случае если все условия исполнения операции были выполнены Депонентом до 10-30, то в тот же день Депозитарий направляет передаточное распоряжение (п</w:t>
      </w:r>
      <w:r w:rsidR="001A1993" w:rsidRPr="009C6C62">
        <w:t xml:space="preserve">оручение) на исполнение </w:t>
      </w:r>
      <w:r w:rsidRPr="009C6C62">
        <w:t xml:space="preserve">операции регистратору (в другой депозитарий). В случае отказа регистратора либо другого депозитария в осуществлении перерегистрации прав на ценные бумаги Депозитарий предоставляет по запросу Депонента копию полученного отказа Депоненту. Если данный отказ обусловлен ошибочными действиями Депонента, то последний возмещает расходы Депозитария по исполнению данного </w:t>
      </w:r>
      <w:r w:rsidR="006225EE" w:rsidRPr="009C6C62">
        <w:t>П</w:t>
      </w:r>
      <w:r w:rsidRPr="009C6C62">
        <w:t xml:space="preserve">оручения. При этом </w:t>
      </w:r>
      <w:r w:rsidR="006225EE" w:rsidRPr="009C6C62">
        <w:t>обязательства по исполнению П</w:t>
      </w:r>
      <w:r w:rsidRPr="009C6C62">
        <w:t>оручени</w:t>
      </w:r>
      <w:r w:rsidR="006225EE" w:rsidRPr="009C6C62">
        <w:t>я Депонента</w:t>
      </w:r>
      <w:r w:rsidRPr="009C6C62">
        <w:t xml:space="preserve"> счита</w:t>
      </w:r>
      <w:r w:rsidR="006225EE" w:rsidRPr="009C6C62">
        <w:t>ю</w:t>
      </w:r>
      <w:r w:rsidRPr="009C6C62">
        <w:t>тся исполненным</w:t>
      </w:r>
      <w:r w:rsidR="006225EE" w:rsidRPr="009C6C62">
        <w:t>и</w:t>
      </w:r>
      <w:r w:rsidRPr="009C6C62">
        <w:t xml:space="preserve"> Депозитарием.</w:t>
      </w:r>
    </w:p>
    <w:p w14:paraId="72E67B0F" w14:textId="3534C565" w:rsidR="00956922" w:rsidRPr="009C6C62" w:rsidRDefault="00956922" w:rsidP="00DA113A">
      <w:pPr>
        <w:pStyle w:val="BodyText21"/>
        <w:numPr>
          <w:ilvl w:val="2"/>
          <w:numId w:val="13"/>
        </w:numPr>
        <w:tabs>
          <w:tab w:val="left" w:pos="851"/>
        </w:tabs>
        <w:spacing w:before="120" w:after="0"/>
        <w:ind w:left="709" w:hanging="709"/>
      </w:pPr>
      <w:r w:rsidRPr="009C6C62">
        <w:t>В том случае если при проведении Корпоративного</w:t>
      </w:r>
      <w:r w:rsidR="003C73BF" w:rsidRPr="009C6C62">
        <w:t xml:space="preserve"> действия ценные бумаги учитывались на разделе «Блокировано по расчетам» и в Иностранный депозитарий уже было направлено поручение на списани</w:t>
      </w:r>
      <w:r w:rsidR="004F5AA1" w:rsidRPr="009C6C62">
        <w:t>е</w:t>
      </w:r>
      <w:r w:rsidR="003C73BF" w:rsidRPr="009C6C62">
        <w:t xml:space="preserve"> ценных бумаг со Счета Депозитария, но не исполнено, а ценные бумаги </w:t>
      </w:r>
      <w:r w:rsidR="004F5AA1" w:rsidRPr="009C6C62">
        <w:t xml:space="preserve">по результатам Корпоративного действия </w:t>
      </w:r>
      <w:r w:rsidR="003C73BF" w:rsidRPr="009C6C62">
        <w:t xml:space="preserve">были </w:t>
      </w:r>
      <w:r w:rsidR="003C73BF" w:rsidRPr="009C6C62">
        <w:lastRenderedPageBreak/>
        <w:t xml:space="preserve">списаны со Счета Депозитария, Депозитарий </w:t>
      </w:r>
      <w:r w:rsidR="002271A4" w:rsidRPr="009C6C62">
        <w:t xml:space="preserve">вправе </w:t>
      </w:r>
      <w:r w:rsidR="003C73BF" w:rsidRPr="009C6C62">
        <w:t>на основании Служебного поручения спи</w:t>
      </w:r>
      <w:r w:rsidR="002271A4" w:rsidRPr="009C6C62">
        <w:t>сать</w:t>
      </w:r>
      <w:r w:rsidR="003C73BF" w:rsidRPr="009C6C62">
        <w:t xml:space="preserve"> ценные бумаги со всех разделов Счетов депо, включая</w:t>
      </w:r>
      <w:r w:rsidR="004F5AA1" w:rsidRPr="009C6C62">
        <w:t xml:space="preserve"> раздел «Блокировано по расчетам». Отчет о неисполнении Поручения Депонента на снятие ценных бумаг с хранения и/или учета будет предоставлен </w:t>
      </w:r>
      <w:r w:rsidR="009761C5" w:rsidRPr="009C6C62">
        <w:t xml:space="preserve">Депоненту </w:t>
      </w:r>
      <w:r w:rsidR="004F5AA1" w:rsidRPr="009C6C62">
        <w:t>после получения соответствующего отче</w:t>
      </w:r>
      <w:r w:rsidR="002271A4" w:rsidRPr="009C6C62">
        <w:t>та от Иностранного депозитария.</w:t>
      </w:r>
    </w:p>
    <w:p w14:paraId="13AE0FF8" w14:textId="44B8717C" w:rsidR="00AE2263" w:rsidRPr="009C6C62" w:rsidRDefault="00297D9B" w:rsidP="00DA113A">
      <w:pPr>
        <w:pStyle w:val="BodyText21"/>
        <w:numPr>
          <w:ilvl w:val="2"/>
          <w:numId w:val="13"/>
        </w:numPr>
        <w:tabs>
          <w:tab w:val="left" w:pos="851"/>
        </w:tabs>
        <w:spacing w:before="120" w:after="0"/>
        <w:ind w:left="709" w:hanging="709"/>
      </w:pPr>
      <w:r w:rsidRPr="009C6C62">
        <w:t>В случае списания ценных бумаг с лицевого счета номинального держателя Депозитария в реестре владельцев ценных бумаг Депоненту наряду с отчетом о выполненной операции в Депозитарии предоставляется уведомление о проведенной операции в реестре: либо по форме Депозитария, либо полученное по запр</w:t>
      </w:r>
      <w:r w:rsidR="002A0A46" w:rsidRPr="009C6C62">
        <w:t>осу Депозитария от регистратора</w:t>
      </w:r>
      <w:r w:rsidR="00917AF1" w:rsidRPr="009C6C62">
        <w:t xml:space="preserve">. Уведомление по форме Депозитария GS360 предоставляется в виде электронного документа Депонентам, заключившим с Депозитарием </w:t>
      </w:r>
      <w:r w:rsidR="00F513AE" w:rsidRPr="009C6C62">
        <w:t>Д</w:t>
      </w:r>
      <w:r w:rsidR="00917AF1" w:rsidRPr="009C6C62">
        <w:t xml:space="preserve">оговор </w:t>
      </w:r>
      <w:r w:rsidR="00F513AE" w:rsidRPr="009C6C62">
        <w:t>ЭДО</w:t>
      </w:r>
      <w:r w:rsidR="00917AF1" w:rsidRPr="009C6C62">
        <w:t xml:space="preserve">. </w:t>
      </w:r>
      <w:r w:rsidR="00AE2263" w:rsidRPr="009C6C62">
        <w:t xml:space="preserve">При необходимости получения на бумажном носителе уведомления по форме GS360 или оригинала уведомления регистратора о проведении операции в реестре, полученного по запросу Депозитария, Депонент должен в </w:t>
      </w:r>
      <w:r w:rsidR="006225EE" w:rsidRPr="009C6C62">
        <w:t>П</w:t>
      </w:r>
      <w:r w:rsidR="00AE2263" w:rsidRPr="009C6C62">
        <w:t xml:space="preserve">оручении на снятие ценных бумаг с хранения и/или учета по форме MF036 в поле «Уведомление об операции в реестре» проставить соответствующую отметку. </w:t>
      </w:r>
    </w:p>
    <w:p w14:paraId="17A76780" w14:textId="77777777" w:rsidR="00424B27" w:rsidRPr="009C6C62" w:rsidRDefault="00C72220" w:rsidP="00DA113A">
      <w:pPr>
        <w:pStyle w:val="BodyText21"/>
        <w:numPr>
          <w:ilvl w:val="2"/>
          <w:numId w:val="13"/>
        </w:numPr>
        <w:tabs>
          <w:tab w:val="left" w:pos="851"/>
        </w:tabs>
        <w:spacing w:before="120" w:after="0"/>
        <w:ind w:left="709" w:hanging="709"/>
      </w:pPr>
      <w:r w:rsidRPr="009C6C62">
        <w:t xml:space="preserve">Депозитарий вправе завершить исполнение операции снятия ценных бумаг с хранения и/или учета в случае незначительного несовпадения информации, содержащейся в </w:t>
      </w:r>
      <w:r w:rsidR="006225EE" w:rsidRPr="009C6C62">
        <w:t>П</w:t>
      </w:r>
      <w:r w:rsidRPr="009C6C62">
        <w:t xml:space="preserve">оручении с информацией в документе, подтверждающем списание ценных бумаг с лицевого счета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с счета депо </w:t>
      </w:r>
      <w:r w:rsidR="00F95125" w:rsidRPr="009C6C62">
        <w:t xml:space="preserve">номинального держателя </w:t>
      </w:r>
      <w:r w:rsidRPr="009C6C62">
        <w:t xml:space="preserve">Депозитария в другом депозитарии, в частности, если имеются не препятствующие установлению значения реквизита документа различия в использовании пробелов, знаков препинания, используются буквы и/или цифры с одинаковым графическим изображением и т.д. </w:t>
      </w:r>
      <w:r w:rsidR="00BF5499" w:rsidRPr="009C6C62">
        <w:t>Также Депозитарий</w:t>
      </w:r>
      <w:r w:rsidR="00F36C6E" w:rsidRPr="009C6C62">
        <w:t xml:space="preserve"> вправе</w:t>
      </w:r>
      <w:r w:rsidR="00BF5499" w:rsidRPr="009C6C62">
        <w:t xml:space="preserve"> заверш</w:t>
      </w:r>
      <w:r w:rsidR="00F36C6E" w:rsidRPr="009C6C62">
        <w:t>и</w:t>
      </w:r>
      <w:r w:rsidR="00704188" w:rsidRPr="009C6C62">
        <w:t>т</w:t>
      </w:r>
      <w:r w:rsidR="00F36C6E" w:rsidRPr="009C6C62">
        <w:t>ь</w:t>
      </w:r>
      <w:r w:rsidR="00704188" w:rsidRPr="009C6C62">
        <w:t xml:space="preserve"> </w:t>
      </w:r>
      <w:r w:rsidR="00BF5499" w:rsidRPr="009C6C62">
        <w:t xml:space="preserve">исполнение операции в случае незначительного несовпадения сверяемой информации после получения письменного подтверждения соответствия указанных реквизитов в </w:t>
      </w:r>
      <w:r w:rsidR="006225EE" w:rsidRPr="009C6C62">
        <w:t>П</w:t>
      </w:r>
      <w:r w:rsidR="00BF5499" w:rsidRPr="009C6C62">
        <w:t xml:space="preserve">оручении документе регистратора/другого депозитария. </w:t>
      </w:r>
    </w:p>
    <w:p w14:paraId="0C3A5B24" w14:textId="77777777" w:rsidR="00424B27" w:rsidRPr="009C6C62" w:rsidRDefault="00424B27" w:rsidP="00DA113A">
      <w:pPr>
        <w:pStyle w:val="BodyText21"/>
        <w:numPr>
          <w:ilvl w:val="2"/>
          <w:numId w:val="13"/>
        </w:numPr>
        <w:tabs>
          <w:tab w:val="left" w:pos="851"/>
        </w:tabs>
        <w:spacing w:before="120" w:after="0"/>
        <w:ind w:left="709" w:hanging="709"/>
      </w:pPr>
      <w:r w:rsidRPr="009C6C62">
        <w:t xml:space="preserve">В случаях, предусмотренных законодательством Российской Федерации, допускается списание ценных бумаг со </w:t>
      </w:r>
      <w:r w:rsidR="00A65A13" w:rsidRPr="009C6C62">
        <w:t>С</w:t>
      </w:r>
      <w:r w:rsidRPr="009C6C62">
        <w:t xml:space="preserve">четов депо Депонентов на основании </w:t>
      </w:r>
      <w:r w:rsidR="006225EE" w:rsidRPr="009C6C62">
        <w:t xml:space="preserve">Служебных </w:t>
      </w:r>
      <w:r w:rsidRPr="009C6C62">
        <w:t>поручений. Допускается списание ценных бумаг с</w:t>
      </w:r>
      <w:r w:rsidR="00F95125" w:rsidRPr="009C6C62">
        <w:t>о</w:t>
      </w:r>
      <w:r w:rsidRPr="009C6C62">
        <w:t xml:space="preserve"> </w:t>
      </w:r>
      <w:r w:rsidR="006225EE" w:rsidRPr="009C6C62">
        <w:t>С</w:t>
      </w:r>
      <w:r w:rsidRPr="009C6C62">
        <w:t xml:space="preserve">чета депо </w:t>
      </w:r>
      <w:r w:rsidR="00F95125" w:rsidRPr="009C6C62">
        <w:t xml:space="preserve">номинального держателя </w:t>
      </w:r>
      <w:r w:rsidRPr="009C6C62">
        <w:t xml:space="preserve">Депонента в реестры владельцев именных ценных бумаг на основании </w:t>
      </w:r>
      <w:r w:rsidR="006225EE" w:rsidRPr="009C6C62">
        <w:t xml:space="preserve">Служебных </w:t>
      </w:r>
      <w:r w:rsidRPr="009C6C62">
        <w:t xml:space="preserve">поручений в случае прекращения исполнения Депонентом функций </w:t>
      </w:r>
      <w:r w:rsidR="006225EE" w:rsidRPr="009C6C62">
        <w:t>Н</w:t>
      </w:r>
      <w:r w:rsidRPr="009C6C62">
        <w:t xml:space="preserve">оминального держателя и предоставления им в Депозитарий предусмотренных законодательством Российской Федерации документов. При прекращении исполнения Депонентом функций </w:t>
      </w:r>
      <w:r w:rsidR="006225EE" w:rsidRPr="009C6C62">
        <w:t>Н</w:t>
      </w:r>
      <w:r w:rsidRPr="009C6C62">
        <w:t>оминального держателя Депозитарий списывает с</w:t>
      </w:r>
      <w:r w:rsidR="006225EE" w:rsidRPr="009C6C62">
        <w:t>о</w:t>
      </w:r>
      <w:r w:rsidRPr="009C6C62">
        <w:t xml:space="preserve"> </w:t>
      </w:r>
      <w:r w:rsidR="006225EE" w:rsidRPr="009C6C62">
        <w:t>С</w:t>
      </w:r>
      <w:r w:rsidRPr="009C6C62">
        <w:t xml:space="preserve">чета депо </w:t>
      </w:r>
      <w:r w:rsidR="00F95125" w:rsidRPr="009C6C62">
        <w:t xml:space="preserve">номинального держателя </w:t>
      </w:r>
      <w:r w:rsidRPr="009C6C62">
        <w:t>Депонента общее количество ценных бумаг, указанное в соответствующих отчетах (выписках, уведомлениях) регистратора/ депозитария о списании ценных бумаг с</w:t>
      </w:r>
      <w:r w:rsidR="006225EE" w:rsidRPr="009C6C62">
        <w:t>о Счета</w:t>
      </w:r>
      <w:r w:rsidRPr="009C6C62">
        <w:t xml:space="preserve"> Депозитария у регистратора или в другом депозитарии, в том числе в случае, если в вышеуказанных документах регистратора/депозитария содержится информация о нескольких совершенных операциях по </w:t>
      </w:r>
      <w:r w:rsidR="00805FD1" w:rsidRPr="009C6C62">
        <w:t>С</w:t>
      </w:r>
      <w:r w:rsidRPr="009C6C62">
        <w:t xml:space="preserve">чету Депозитария (связанных с прекращением исполнения Депонентом функций номинального держателя). В дополнение к отчету о выполненной </w:t>
      </w:r>
      <w:r w:rsidR="00673B65" w:rsidRPr="009C6C62">
        <w:t>Д</w:t>
      </w:r>
      <w:r w:rsidRPr="009C6C62">
        <w:t xml:space="preserve">епозитарной операции Депоненту предоставляется отчет по форме GS036, в котором может содержаться, в том числе, информация о количестве списанных ценных бумаг конкретных </w:t>
      </w:r>
      <w:r w:rsidRPr="009C6C62">
        <w:lastRenderedPageBreak/>
        <w:t>клиентов Депонента.</w:t>
      </w:r>
    </w:p>
    <w:p w14:paraId="34F1BC80" w14:textId="2AEDD1B0" w:rsidR="00D77496" w:rsidRPr="009C6C62" w:rsidRDefault="00BE5A72" w:rsidP="00DA113A">
      <w:pPr>
        <w:pStyle w:val="BodyText21"/>
        <w:numPr>
          <w:ilvl w:val="2"/>
          <w:numId w:val="13"/>
        </w:numPr>
        <w:tabs>
          <w:tab w:val="left" w:pos="851"/>
        </w:tabs>
        <w:spacing w:before="120" w:after="0"/>
        <w:ind w:left="709" w:hanging="709"/>
      </w:pPr>
      <w:r w:rsidRPr="009C6C62">
        <w:t xml:space="preserve">Списание ценных бумаг с лицевого счета номинального держателя центрального депозитария осуществляется, за исключением случаев, предусмотренных законодательством Российской Федерации, на основании встречных распоряжений: распоряжения Депозитария, сформированного на основании </w:t>
      </w:r>
      <w:r w:rsidR="006225EE" w:rsidRPr="009C6C62">
        <w:t>П</w:t>
      </w:r>
      <w:r w:rsidRPr="009C6C62">
        <w:t xml:space="preserve">оручения Депонента на снятие ценных бумаг с хранения и/или учета со </w:t>
      </w:r>
      <w:r w:rsidR="00805FD1" w:rsidRPr="009C6C62">
        <w:t>С</w:t>
      </w:r>
      <w:r w:rsidRPr="009C6C62">
        <w:t xml:space="preserve">чета депо Депонента в Депозитарии, и распоряжения получателя ценных бумаг, которому открыт лицевой счет в реестре владельцев ценных бумаг. Перечень ценных бумаг, </w:t>
      </w:r>
      <w:r w:rsidR="005B5DEE" w:rsidRPr="009C6C62">
        <w:t>по</w:t>
      </w:r>
      <w:r w:rsidRPr="009C6C62">
        <w:t xml:space="preserve"> которы</w:t>
      </w:r>
      <w:r w:rsidR="005B5DEE" w:rsidRPr="009C6C62">
        <w:t>м</w:t>
      </w:r>
      <w:r w:rsidRPr="009C6C62">
        <w:t xml:space="preserve"> Депозитарию открыт</w:t>
      </w:r>
      <w:r w:rsidR="005B5DEE" w:rsidRPr="009C6C62">
        <w:t>ы</w:t>
      </w:r>
      <w:r w:rsidRPr="009C6C62">
        <w:t xml:space="preserve"> лицев</w:t>
      </w:r>
      <w:r w:rsidR="005B5DEE" w:rsidRPr="009C6C62">
        <w:t>ые</w:t>
      </w:r>
      <w:r w:rsidRPr="009C6C62">
        <w:t xml:space="preserve"> счет</w:t>
      </w:r>
      <w:r w:rsidR="005B5DEE" w:rsidRPr="009C6C62">
        <w:t>а</w:t>
      </w:r>
      <w:r w:rsidRPr="009C6C62">
        <w:t xml:space="preserve"> номинального держателя центрального депозитария, </w:t>
      </w:r>
      <w:r w:rsidR="005B5DEE" w:rsidRPr="009C6C62">
        <w:t xml:space="preserve">а также сведения о лицах, осуществляющих ведение реестров владельцев указанных ценных бумаг, </w:t>
      </w:r>
      <w:r w:rsidRPr="009C6C62">
        <w:t>приведен</w:t>
      </w:r>
      <w:r w:rsidR="005B5DEE" w:rsidRPr="009C6C62">
        <w:t>ы</w:t>
      </w:r>
      <w:r w:rsidRPr="009C6C62">
        <w:t xml:space="preserve"> на </w:t>
      </w:r>
      <w:r w:rsidR="00D75ABB" w:rsidRPr="009C6C62">
        <w:t>С</w:t>
      </w:r>
      <w:r w:rsidRPr="009C6C62">
        <w:t>айте</w:t>
      </w:r>
      <w:r w:rsidR="00D75ABB" w:rsidRPr="009C6C62">
        <w:t>.</w:t>
      </w:r>
      <w:r w:rsidRPr="009C6C62">
        <w:t xml:space="preserve"> При списании ценных бумаг в реестре владельцев ценных бумаг владелец (доверительный управляющий) этих ценных бумаг меняться не должен, за исключением случаев, когда в соответствии с законодательством Российской Федерации допускается изменение владельца (доверительного управляющего) ценных бумаг. Поручение Депонента на снятие ценных бумаг с хранения и/или учета со </w:t>
      </w:r>
      <w:r w:rsidR="00805FD1" w:rsidRPr="009C6C62">
        <w:t>С</w:t>
      </w:r>
      <w:r w:rsidRPr="009C6C62">
        <w:t xml:space="preserve">чета депо номинального держателя или со </w:t>
      </w:r>
      <w:r w:rsidR="00805FD1" w:rsidRPr="009C6C62">
        <w:t>С</w:t>
      </w:r>
      <w:r w:rsidRPr="009C6C62">
        <w:t xml:space="preserve">чета депо иностранного номинального держателя Депонента в Депозитарии при списании ценных бумаг с лицевого счета номинального держателя центрального депозитария в обязательном порядке должно содержать полное наименование (фамилию, имя, отчество) лица, являющегося владельцем (доверительным управляющим) этих ценных бумаг. </w:t>
      </w:r>
      <w:r w:rsidR="00FB0337" w:rsidRPr="009C6C62">
        <w:t xml:space="preserve">При списании ценных бумаг со </w:t>
      </w:r>
      <w:r w:rsidR="00805FD1" w:rsidRPr="009C6C62">
        <w:t>С</w:t>
      </w:r>
      <w:r w:rsidR="00FB0337" w:rsidRPr="009C6C62">
        <w:t xml:space="preserve">чета депо Депонента при переводе ценных бумаг в реестре владельцев ценных бумаг с лицевого счета номинального держателя центрального депозитария обязательным является заполнение поля «Референс» в </w:t>
      </w:r>
      <w:r w:rsidR="006225EE" w:rsidRPr="009C6C62">
        <w:t>П</w:t>
      </w:r>
      <w:r w:rsidR="00FB0337" w:rsidRPr="009C6C62">
        <w:t xml:space="preserve">оручении,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на лицевой счет которого зачисляются ценные бумаги. </w:t>
      </w:r>
      <w:r w:rsidR="008339CA" w:rsidRPr="009C6C62">
        <w:t xml:space="preserve">Также при списании ценных бумаг с лицевого счета номинального держателя центрального депозитария Депонент в </w:t>
      </w:r>
      <w:r w:rsidR="006225EE" w:rsidRPr="009C6C62">
        <w:t>П</w:t>
      </w:r>
      <w:r w:rsidR="008339CA" w:rsidRPr="009C6C62">
        <w:t>оручении на снятие ценных бумаг с хранения и/или учета в обязательном порядке должен заполнить поле «Код основания операции» в соответствии со Справочником XML-структур ПАРТАД, размещенным н</w:t>
      </w:r>
      <w:r w:rsidR="00842406" w:rsidRPr="009C6C62">
        <w:t xml:space="preserve">а </w:t>
      </w:r>
      <w:r w:rsidR="00D75ABB" w:rsidRPr="009C6C62">
        <w:t>С</w:t>
      </w:r>
      <w:r w:rsidR="00842406" w:rsidRPr="009C6C62">
        <w:t xml:space="preserve">айте по адресу: </w:t>
      </w:r>
      <w:hyperlink r:id="rId17" w:history="1">
        <w:r w:rsidR="00A957BA" w:rsidRPr="009C6C62">
          <w:t>www.nsd.ru</w:t>
        </w:r>
      </w:hyperlink>
      <w:r w:rsidR="008339CA" w:rsidRPr="009C6C62">
        <w:t>/Документы/Документы ЭДО.</w:t>
      </w:r>
      <w:r w:rsidR="00371805" w:rsidRPr="009C6C62">
        <w:t xml:space="preserve"> </w:t>
      </w:r>
      <w:r w:rsidRPr="009C6C62">
        <w:t>Перечисленные особенности исполнения операции снятия ценных бумаг с хранения и/или учета при списании ценных бумаг с лицевого счета номинального держателя центрального депозитария в реестре владельцев ценных бумаг также действуют при списании ценных бумаг с лицевого счета номинального держателя центрального депозитария в реестре владельцев инвестиционных паев</w:t>
      </w:r>
      <w:r w:rsidR="00E07694" w:rsidRPr="009C6C62">
        <w:t xml:space="preserve"> или в реестре владельцев ипотечных сертификатов участия</w:t>
      </w:r>
      <w:r w:rsidRPr="009C6C62">
        <w:t>, если иное не оговорено в настоящем Порядке.</w:t>
      </w:r>
      <w:r w:rsidR="008D370B" w:rsidRPr="009C6C62">
        <w:t xml:space="preserve"> П</w:t>
      </w:r>
      <w:r w:rsidR="00D77496" w:rsidRPr="009C6C62">
        <w:t xml:space="preserve">ри каждой операции списания ценных бумаг с лицевого счета номинального держателя центрального депозитария Депозитарий и держатель реестра проводят сверку записей о количестве ценных бумаг на лицевом счете номинального держателя для установления Депозитарием соответствия количества ценных бумаг на лицевом счете номинального держателя центрального депозитария и на всех </w:t>
      </w:r>
      <w:r w:rsidR="00805FD1" w:rsidRPr="009C6C62">
        <w:t>С</w:t>
      </w:r>
      <w:r w:rsidR="00D77496" w:rsidRPr="009C6C62">
        <w:t>четах депо, которые ведет Депозитарий. Депозитарий не исполняет указанные операции списания ценных бумаг с</w:t>
      </w:r>
      <w:r w:rsidR="00805FD1" w:rsidRPr="009C6C62">
        <w:t>о</w:t>
      </w:r>
      <w:r w:rsidR="00D77496" w:rsidRPr="009C6C62">
        <w:t xml:space="preserve"> </w:t>
      </w:r>
      <w:r w:rsidR="00805FD1" w:rsidRPr="009C6C62">
        <w:t>С</w:t>
      </w:r>
      <w:r w:rsidR="00D77496" w:rsidRPr="009C6C62">
        <w:t>чета депо Депонента без проведения сверки и(или) при наличии выявленных несоответствий. Устранение выявленных несоответствий осуществляется в порядке, предусмотренном законодательством Российской Федерации.</w:t>
      </w:r>
    </w:p>
    <w:p w14:paraId="38D942CE" w14:textId="77777777" w:rsidR="00D77496" w:rsidRPr="009C6C62" w:rsidRDefault="00D77496" w:rsidP="00DA113A">
      <w:pPr>
        <w:pStyle w:val="BodyText21"/>
        <w:numPr>
          <w:ilvl w:val="2"/>
          <w:numId w:val="13"/>
        </w:numPr>
        <w:tabs>
          <w:tab w:val="left" w:pos="851"/>
        </w:tabs>
        <w:spacing w:before="120" w:after="0"/>
        <w:ind w:left="709" w:hanging="709"/>
      </w:pPr>
      <w:r w:rsidRPr="009C6C62">
        <w:lastRenderedPageBreak/>
        <w:t xml:space="preserve">Если в течение дня операций по лицевому счету номинального держателя центрального депозитария не проводилось, то сверка проводится не реже одного раза в день в течение одного часа после получения Депозитарием соответствующей выписки из реестра владельцев ценных бумаг. </w:t>
      </w:r>
    </w:p>
    <w:p w14:paraId="01E4BD8B" w14:textId="77777777" w:rsidR="000917E6" w:rsidRPr="009C6C62" w:rsidRDefault="000917E6" w:rsidP="00DA113A">
      <w:pPr>
        <w:pStyle w:val="BodyText21"/>
        <w:numPr>
          <w:ilvl w:val="2"/>
          <w:numId w:val="13"/>
        </w:numPr>
        <w:tabs>
          <w:tab w:val="left" w:pos="851"/>
        </w:tabs>
        <w:spacing w:before="120" w:after="0"/>
        <w:ind w:left="709" w:hanging="709"/>
      </w:pPr>
      <w:r w:rsidRPr="009C6C62">
        <w:t>Каждый рабочий день также осуществляется сверка количества учитываемых в Депозитарии ценных бумаг с количеством таких же ценных бумаг, учитываемых на лицевом счете номинального держателя Депозитария в соответствующем реестре владельцев ценных бумаг.</w:t>
      </w:r>
    </w:p>
    <w:p w14:paraId="3F4835C5" w14:textId="77777777" w:rsidR="000917E6" w:rsidRPr="009C6C62" w:rsidRDefault="000917E6" w:rsidP="00DA113A">
      <w:pPr>
        <w:pStyle w:val="BodyText21"/>
        <w:numPr>
          <w:ilvl w:val="2"/>
          <w:numId w:val="13"/>
        </w:numPr>
        <w:tabs>
          <w:tab w:val="left" w:pos="851"/>
        </w:tabs>
        <w:spacing w:before="120" w:after="0"/>
        <w:ind w:left="709" w:hanging="709"/>
        <w:rPr>
          <w:szCs w:val="24"/>
        </w:rPr>
      </w:pPr>
      <w:r w:rsidRPr="009C6C62">
        <w:t>Сверка с реестродержателем осуществляется</w:t>
      </w:r>
      <w:r w:rsidRPr="009C6C62">
        <w:rPr>
          <w:szCs w:val="24"/>
        </w:rPr>
        <w:t xml:space="preserve"> Депозитарием в том случае, если день является рабочим как для Депозитария, так и для реестродержателя.</w:t>
      </w:r>
    </w:p>
    <w:p w14:paraId="504389DB" w14:textId="77777777" w:rsidR="00B74974" w:rsidRPr="009C6C62" w:rsidRDefault="00B74974" w:rsidP="00DA113A">
      <w:pPr>
        <w:pStyle w:val="BodyText21"/>
        <w:numPr>
          <w:ilvl w:val="2"/>
          <w:numId w:val="13"/>
        </w:numPr>
        <w:tabs>
          <w:tab w:val="left" w:pos="851"/>
        </w:tabs>
        <w:spacing w:before="120" w:after="0"/>
        <w:ind w:left="709" w:hanging="709"/>
      </w:pPr>
      <w:r w:rsidRPr="009C6C62">
        <w:t xml:space="preserve">Для списания со </w:t>
      </w:r>
      <w:r w:rsidR="00805FD1" w:rsidRPr="009C6C62">
        <w:t>С</w:t>
      </w:r>
      <w:r w:rsidRPr="009C6C62">
        <w:t xml:space="preserve">чета депо Депонента инвестиционных паев паевых инвестиционных фондов, управляющие компании которых не подключены к ЦСУ ИП ПИФ, при погашении Депонент должен предоставить в Депозитарий </w:t>
      </w:r>
      <w:r w:rsidR="006225EE" w:rsidRPr="009C6C62">
        <w:t>П</w:t>
      </w:r>
      <w:r w:rsidRPr="009C6C62">
        <w:t xml:space="preserve">оручение по форме МF036 (код операции- 36/2) с приложением </w:t>
      </w:r>
      <w:r w:rsidR="006225EE" w:rsidRPr="009C6C62">
        <w:t>П</w:t>
      </w:r>
      <w:r w:rsidRPr="009C6C62">
        <w:t xml:space="preserve">оручения на подачу заявки на погашение инвестиционных паев по форме GF033. </w:t>
      </w:r>
    </w:p>
    <w:p w14:paraId="4A0C6562" w14:textId="55457521" w:rsidR="00B74974" w:rsidRPr="009C6C62" w:rsidRDefault="00B74974" w:rsidP="00DA113A">
      <w:pPr>
        <w:pStyle w:val="BodyText21"/>
        <w:numPr>
          <w:ilvl w:val="2"/>
          <w:numId w:val="13"/>
        </w:numPr>
        <w:tabs>
          <w:tab w:val="left" w:pos="851"/>
        </w:tabs>
        <w:spacing w:before="120" w:after="0"/>
        <w:ind w:left="709" w:hanging="709"/>
      </w:pPr>
      <w:r w:rsidRPr="009C6C62">
        <w:t xml:space="preserve">Для списания со </w:t>
      </w:r>
      <w:r w:rsidR="006225EE" w:rsidRPr="009C6C62">
        <w:t>С</w:t>
      </w:r>
      <w:r w:rsidRPr="009C6C62">
        <w:t xml:space="preserve">чета депо Депонента инвестиционных паев паевых инвестиционных фондов, управляющие компании которых подключены к ЦСУ ИП ПИФ, при погашении Депонент должен предоставить в Депозитарий </w:t>
      </w:r>
      <w:r w:rsidR="006225EE" w:rsidRPr="009C6C62">
        <w:t>П</w:t>
      </w:r>
      <w:r w:rsidRPr="009C6C62">
        <w:t xml:space="preserve">оручение по форме FA100 (код операции - 36/3). В </w:t>
      </w:r>
      <w:r w:rsidR="006225EE" w:rsidRPr="009C6C62">
        <w:t>П</w:t>
      </w:r>
      <w:r w:rsidRPr="009C6C62">
        <w:t xml:space="preserve">оручении в обязательном порядке в качестве документа, являющегося основанием операции, должны быть указаны реквизиты заявки на погашение инвестиционных паев, в поле «Код инициатора </w:t>
      </w:r>
      <w:r w:rsidR="009F2B82" w:rsidRPr="009C6C62">
        <w:t>П</w:t>
      </w:r>
      <w:r w:rsidRPr="009C6C62">
        <w:t xml:space="preserve">оручения на подачу заявки» указан код анкеты лица, которое подает </w:t>
      </w:r>
      <w:r w:rsidR="009F2B82" w:rsidRPr="009C6C62">
        <w:t>П</w:t>
      </w:r>
      <w:r w:rsidRPr="009C6C62">
        <w:t xml:space="preserve">оручение на подачу заявки, а также заполнено поле «Код основания операции». </w:t>
      </w:r>
      <w:r w:rsidR="000440CF" w:rsidRPr="009C6C62">
        <w:t xml:space="preserve">Дата начала исполнения </w:t>
      </w:r>
      <w:r w:rsidR="009F2B82" w:rsidRPr="009C6C62">
        <w:t>П</w:t>
      </w:r>
      <w:r w:rsidR="000440CF" w:rsidRPr="009C6C62">
        <w:t xml:space="preserve">оручения равна дате регистрации </w:t>
      </w:r>
      <w:r w:rsidR="009F2B82" w:rsidRPr="009C6C62">
        <w:t>П</w:t>
      </w:r>
      <w:r w:rsidR="000440CF" w:rsidRPr="009C6C62">
        <w:t xml:space="preserve">оручения, период исполнения </w:t>
      </w:r>
      <w:r w:rsidR="009F2B82" w:rsidRPr="009C6C62">
        <w:t>П</w:t>
      </w:r>
      <w:r w:rsidR="000440CF" w:rsidRPr="009C6C62">
        <w:t xml:space="preserve">оручения 30 </w:t>
      </w:r>
      <w:r w:rsidR="00BA7329" w:rsidRPr="009C6C62">
        <w:t xml:space="preserve">(тридцать) </w:t>
      </w:r>
      <w:r w:rsidR="000440CF" w:rsidRPr="009C6C62">
        <w:t xml:space="preserve">календарных дней. </w:t>
      </w:r>
      <w:r w:rsidRPr="009C6C62">
        <w:t xml:space="preserve">Депонент или иное лицо, имеющее полномочия на подачу </w:t>
      </w:r>
      <w:r w:rsidR="009F2B82" w:rsidRPr="009C6C62">
        <w:t>П</w:t>
      </w:r>
      <w:r w:rsidRPr="009C6C62">
        <w:t xml:space="preserve">оручения на подачу заявки, должен подключиться к WEB-каналу ЦСУ ИП ПИФ, и до подачи </w:t>
      </w:r>
      <w:r w:rsidR="009F2B82" w:rsidRPr="009C6C62">
        <w:t>П</w:t>
      </w:r>
      <w:r w:rsidRPr="009C6C62">
        <w:t xml:space="preserve">оручения по форме FA100 предоставить в ЦСУ ИП ПИФ </w:t>
      </w:r>
      <w:r w:rsidR="009F2B82" w:rsidRPr="009C6C62">
        <w:t>П</w:t>
      </w:r>
      <w:r w:rsidRPr="009C6C62">
        <w:t xml:space="preserve">оручение на подачу заявки на погашение инвестиционных паев по форме GF033/3 (код формы электронного документа – FA004). Перечень управляющих компаний, которые подключены к ЦСУ ИП ПИФ, приведен </w:t>
      </w:r>
      <w:r w:rsidR="003674C3" w:rsidRPr="009C6C62">
        <w:t xml:space="preserve">на </w:t>
      </w:r>
      <w:r w:rsidR="00D75ABB" w:rsidRPr="009C6C62">
        <w:t>С</w:t>
      </w:r>
      <w:r w:rsidR="003674C3" w:rsidRPr="009C6C62">
        <w:t>айте</w:t>
      </w:r>
      <w:r w:rsidRPr="009C6C62">
        <w:t xml:space="preserve">. </w:t>
      </w:r>
      <w:r w:rsidR="00446A88" w:rsidRPr="009C6C62">
        <w:t>Депозитарий вправе предоставлять по запросу управляющих компаний перечень Депонентов, которые подключены к ЦСУ ИП ПИФ.</w:t>
      </w:r>
      <w:r w:rsidR="00E736B6" w:rsidRPr="009C6C62">
        <w:t xml:space="preserve"> </w:t>
      </w:r>
      <w:r w:rsidRPr="009C6C62">
        <w:t xml:space="preserve">Форматы документов, а также особенности заполнения отдельных полей документов приведены в </w:t>
      </w:r>
      <w:r w:rsidR="00F513AE" w:rsidRPr="009C6C62">
        <w:t>Д</w:t>
      </w:r>
      <w:r w:rsidR="002D3256" w:rsidRPr="009C6C62">
        <w:t xml:space="preserve">оговоре </w:t>
      </w:r>
      <w:r w:rsidR="00F513AE" w:rsidRPr="009C6C62">
        <w:t>ЭДО</w:t>
      </w:r>
      <w:r w:rsidRPr="009C6C62">
        <w:t xml:space="preserve">. Операция исполняется при условии соответствия информации, содержащейся в </w:t>
      </w:r>
      <w:r w:rsidR="009F2B82" w:rsidRPr="009C6C62">
        <w:t>П</w:t>
      </w:r>
      <w:r w:rsidRPr="009C6C62">
        <w:t xml:space="preserve">оручении и </w:t>
      </w:r>
      <w:r w:rsidR="009F2B82" w:rsidRPr="009C6C62">
        <w:t>П</w:t>
      </w:r>
      <w:r w:rsidRPr="009C6C62">
        <w:t>оручении на подачу заявки.</w:t>
      </w:r>
      <w:r w:rsidR="00E4046A" w:rsidRPr="009C6C62">
        <w:t xml:space="preserve"> Допускается списание со </w:t>
      </w:r>
      <w:r w:rsidR="009F2B82" w:rsidRPr="009C6C62">
        <w:t>С</w:t>
      </w:r>
      <w:r w:rsidR="00E4046A" w:rsidRPr="009C6C62">
        <w:t xml:space="preserve">чета депо Депонента инвестиционных паев паевых инвестиционных фондов, управляющие компании которых подключены к ЦСУ ИП ПИФ, при погашении на основании предоставленного Депонентом </w:t>
      </w:r>
      <w:r w:rsidR="009F2B82" w:rsidRPr="009C6C62">
        <w:t>П</w:t>
      </w:r>
      <w:r w:rsidR="00E4046A" w:rsidRPr="009C6C62">
        <w:t xml:space="preserve">оручения по форме МF036 (код операции- 36/2) с приложением </w:t>
      </w:r>
      <w:r w:rsidR="009F2B82" w:rsidRPr="009C6C62">
        <w:t>П</w:t>
      </w:r>
      <w:r w:rsidR="00E4046A" w:rsidRPr="009C6C62">
        <w:t>оручения на подачу заявки на выдачу инвестиционных паев по форме GF033.</w:t>
      </w:r>
    </w:p>
    <w:p w14:paraId="589A3DBC" w14:textId="77777777" w:rsidR="00B74974" w:rsidRPr="009C6C62" w:rsidRDefault="00B74974" w:rsidP="00DA113A">
      <w:pPr>
        <w:pStyle w:val="BodyText21"/>
        <w:numPr>
          <w:ilvl w:val="2"/>
          <w:numId w:val="13"/>
        </w:numPr>
        <w:tabs>
          <w:tab w:val="left" w:pos="851"/>
        </w:tabs>
        <w:spacing w:before="120" w:after="0"/>
        <w:ind w:left="709" w:hanging="709"/>
      </w:pPr>
      <w:r w:rsidRPr="009C6C62">
        <w:t>По результатам исполнения операции Депоненту предоставляется отчет по форме MS036.</w:t>
      </w:r>
    </w:p>
    <w:p w14:paraId="303F4D09" w14:textId="33F6380D" w:rsidR="00B74974" w:rsidRPr="009C6C62" w:rsidRDefault="00B74974" w:rsidP="00DA113A">
      <w:pPr>
        <w:pStyle w:val="BodyText21"/>
        <w:numPr>
          <w:ilvl w:val="2"/>
          <w:numId w:val="13"/>
        </w:numPr>
        <w:tabs>
          <w:tab w:val="left" w:pos="851"/>
        </w:tabs>
        <w:spacing w:before="120" w:after="0"/>
        <w:ind w:left="709" w:hanging="709"/>
      </w:pPr>
      <w:r w:rsidRPr="009C6C62">
        <w:t xml:space="preserve">Для обмена инвестиционных паев паевых инвестиционных фондов, управляющие компании которых не подключены к ЦСУ ИП ПИФ, Депонент должен предоставить в Депозитарий </w:t>
      </w:r>
      <w:r w:rsidR="009F2B82" w:rsidRPr="009C6C62">
        <w:t>П</w:t>
      </w:r>
      <w:r w:rsidRPr="009C6C62">
        <w:t xml:space="preserve">оручение на списание обмениваемых инвестиционных паев по форме MF036, с приложением </w:t>
      </w:r>
      <w:r w:rsidR="009F2B82" w:rsidRPr="009C6C62">
        <w:t>П</w:t>
      </w:r>
      <w:r w:rsidRPr="009C6C62">
        <w:t>оручения на подачу заявки на обмен инвестиционных паев по форме GF033 (код операции</w:t>
      </w:r>
      <w:r w:rsidR="00D145E0" w:rsidRPr="009C6C62">
        <w:t xml:space="preserve"> </w:t>
      </w:r>
      <w:r w:rsidRPr="009C6C62">
        <w:t xml:space="preserve">- 36/35). По </w:t>
      </w:r>
      <w:r w:rsidRPr="009C6C62">
        <w:lastRenderedPageBreak/>
        <w:t>результатам исполнения операции Депоненту предоставляется отчет по форме MS036.</w:t>
      </w:r>
    </w:p>
    <w:p w14:paraId="077B0FCA" w14:textId="715DAF63" w:rsidR="00B74974" w:rsidRPr="009C6C62" w:rsidRDefault="00B74974" w:rsidP="00DA113A">
      <w:pPr>
        <w:pStyle w:val="BodyText21"/>
        <w:numPr>
          <w:ilvl w:val="2"/>
          <w:numId w:val="13"/>
        </w:numPr>
        <w:tabs>
          <w:tab w:val="left" w:pos="851"/>
        </w:tabs>
        <w:spacing w:before="120" w:after="0"/>
        <w:ind w:left="709" w:hanging="709"/>
      </w:pPr>
      <w:r w:rsidRPr="009C6C62">
        <w:t xml:space="preserve">Для обмена инвестиционных паев паевых инвестиционных фондов, управляющие компании которых подключены к ЦСУ ИП ПИФ, Депонент должен предоставить в Депозитарий </w:t>
      </w:r>
      <w:r w:rsidR="009F2B82" w:rsidRPr="009C6C62">
        <w:t>П</w:t>
      </w:r>
      <w:r w:rsidRPr="009C6C62">
        <w:t xml:space="preserve">оручение на списание обмениваемых инвестиционных паев по форме FA100 (код операции - 36/3) и </w:t>
      </w:r>
      <w:r w:rsidR="009F2B82" w:rsidRPr="009C6C62">
        <w:t>П</w:t>
      </w:r>
      <w:r w:rsidRPr="009C6C62">
        <w:t xml:space="preserve">оручение на зачисление получаемых в результате обмена инвестиционных паев по форме FA500 (код операции – 35/3). В </w:t>
      </w:r>
      <w:r w:rsidR="009F2B82" w:rsidRPr="009C6C62">
        <w:t>П</w:t>
      </w:r>
      <w:r w:rsidRPr="009C6C62">
        <w:t xml:space="preserve">оручениях в качестве документа, являющегося основанием операции, должны быть указаны реквизиты заявки на обмен инвестиционных паев, в поле «Код инициатора </w:t>
      </w:r>
      <w:r w:rsidR="009F2B82" w:rsidRPr="009C6C62">
        <w:t>П</w:t>
      </w:r>
      <w:r w:rsidRPr="009C6C62">
        <w:t xml:space="preserve">оручения на подачу заявки» указан код анкеты лица, которое подает </w:t>
      </w:r>
      <w:r w:rsidR="009F2B82" w:rsidRPr="009C6C62">
        <w:t>П</w:t>
      </w:r>
      <w:r w:rsidRPr="009C6C62">
        <w:t xml:space="preserve">оручение на подачу заявки, а также заполнены поля «Код основания операции» и «Связанное </w:t>
      </w:r>
      <w:r w:rsidR="009F2B82" w:rsidRPr="009C6C62">
        <w:t>П</w:t>
      </w:r>
      <w:r w:rsidRPr="009C6C62">
        <w:t xml:space="preserve">оручение». В поле «Связанное </w:t>
      </w:r>
      <w:r w:rsidR="009F2B82" w:rsidRPr="009C6C62">
        <w:t>П</w:t>
      </w:r>
      <w:r w:rsidRPr="009C6C62">
        <w:t xml:space="preserve">оручение» должен быть указан референс, который должен совпадать в </w:t>
      </w:r>
      <w:r w:rsidR="009F2B82" w:rsidRPr="009C6C62">
        <w:t>П</w:t>
      </w:r>
      <w:r w:rsidRPr="009C6C62">
        <w:t xml:space="preserve">оручениях по форме FA500 и FA100. До подачи указанных </w:t>
      </w:r>
      <w:r w:rsidR="009F2B82" w:rsidRPr="009C6C62">
        <w:t>П</w:t>
      </w:r>
      <w:r w:rsidRPr="009C6C62">
        <w:t xml:space="preserve">оручений Депонент или иное лицо, имеющее полномочия на подачу </w:t>
      </w:r>
      <w:r w:rsidR="009F2B82" w:rsidRPr="009C6C62">
        <w:t>П</w:t>
      </w:r>
      <w:r w:rsidRPr="009C6C62">
        <w:t xml:space="preserve">оручения на подачу заявки, должен подключиться к WEB-каналу ЦСУ ИП ПИФ и до подачи </w:t>
      </w:r>
      <w:r w:rsidR="009F2B82" w:rsidRPr="009C6C62">
        <w:t>П</w:t>
      </w:r>
      <w:r w:rsidRPr="009C6C62">
        <w:t xml:space="preserve">оручений по форме FА100 и FА500 предоставить в ЦСУ ИП ПИФ </w:t>
      </w:r>
      <w:r w:rsidR="009F2B82" w:rsidRPr="009C6C62">
        <w:t>П</w:t>
      </w:r>
      <w:r w:rsidRPr="009C6C62">
        <w:t xml:space="preserve">оручение на подачу заявки на обмен инвестиционных паев по форме GF033/3 (код формы электронного документа – FA013). Форматы документов, а также особенности заполнения отдельных полей документов приведены в </w:t>
      </w:r>
      <w:r w:rsidR="00F513AE" w:rsidRPr="009C6C62">
        <w:t>Д</w:t>
      </w:r>
      <w:r w:rsidR="002D3256" w:rsidRPr="009C6C62">
        <w:t xml:space="preserve">оговоре </w:t>
      </w:r>
      <w:r w:rsidR="00F513AE" w:rsidRPr="009C6C62">
        <w:t>ЭДО</w:t>
      </w:r>
      <w:r w:rsidRPr="009C6C62">
        <w:t xml:space="preserve">. Операции исполняются при условии соответствия информации, содержащейся в </w:t>
      </w:r>
      <w:r w:rsidR="009F2B82" w:rsidRPr="009C6C62">
        <w:t>П</w:t>
      </w:r>
      <w:r w:rsidRPr="009C6C62">
        <w:t xml:space="preserve">оручениях и </w:t>
      </w:r>
      <w:r w:rsidR="009F2B82" w:rsidRPr="009C6C62">
        <w:t>П</w:t>
      </w:r>
      <w:r w:rsidRPr="009C6C62">
        <w:t>оручении на подачу заявки. По результатам исполнения операций Депоненту предоставляются отчеты по форме MS036 и MS035.</w:t>
      </w:r>
      <w:r w:rsidR="00E4046A" w:rsidRPr="009C6C62">
        <w:t xml:space="preserve"> Допускается обмен инвестиционных паев паевых инвестиционных фондов, управляющие компании которых подключены к ЦСУ ИП ПИФ, на основании предоставленного Депонентом </w:t>
      </w:r>
      <w:r w:rsidR="009F2B82" w:rsidRPr="009C6C62">
        <w:t>П</w:t>
      </w:r>
      <w:r w:rsidR="00E4046A" w:rsidRPr="009C6C62">
        <w:t>оручения по форме МF036 (код операции</w:t>
      </w:r>
      <w:r w:rsidR="00D145E0" w:rsidRPr="009C6C62">
        <w:t xml:space="preserve"> </w:t>
      </w:r>
      <w:r w:rsidR="00E4046A" w:rsidRPr="009C6C62">
        <w:t xml:space="preserve">- 36/35) с приложением </w:t>
      </w:r>
      <w:r w:rsidR="009F2B82" w:rsidRPr="009C6C62">
        <w:t>П</w:t>
      </w:r>
      <w:r w:rsidR="00E4046A" w:rsidRPr="009C6C62">
        <w:t xml:space="preserve">оручения на подачу заявки на </w:t>
      </w:r>
      <w:r w:rsidR="003B1D59" w:rsidRPr="009C6C62">
        <w:t>обмен</w:t>
      </w:r>
      <w:r w:rsidR="00E4046A" w:rsidRPr="009C6C62">
        <w:t xml:space="preserve"> инвестиционных паев по форме GF033.</w:t>
      </w:r>
    </w:p>
    <w:p w14:paraId="171970BB" w14:textId="77777777" w:rsidR="00B74974" w:rsidRPr="009C6C62" w:rsidRDefault="00B74974" w:rsidP="00DA113A">
      <w:pPr>
        <w:pStyle w:val="BodyText21"/>
        <w:numPr>
          <w:ilvl w:val="2"/>
          <w:numId w:val="13"/>
        </w:numPr>
        <w:tabs>
          <w:tab w:val="left" w:pos="851"/>
        </w:tabs>
        <w:spacing w:before="120" w:after="0"/>
        <w:ind w:left="709" w:hanging="709"/>
      </w:pPr>
      <w:r w:rsidRPr="009C6C62">
        <w:t xml:space="preserve">При необходимости Депонент должен предоставить также иные документы, предусмотренные правилами доверительного управления паевым инвестиционным фондом. </w:t>
      </w:r>
    </w:p>
    <w:p w14:paraId="46068030" w14:textId="77777777" w:rsidR="005558CD" w:rsidRPr="009C6C62" w:rsidRDefault="00B74974" w:rsidP="00DA113A">
      <w:pPr>
        <w:pStyle w:val="BodyText21"/>
        <w:numPr>
          <w:ilvl w:val="2"/>
          <w:numId w:val="13"/>
        </w:numPr>
        <w:tabs>
          <w:tab w:val="left" w:pos="851"/>
        </w:tabs>
        <w:spacing w:before="120" w:after="0"/>
        <w:ind w:left="709" w:hanging="709"/>
      </w:pPr>
      <w:r w:rsidRPr="009C6C62">
        <w:t xml:space="preserve">Предоставив в Депозитарий </w:t>
      </w:r>
      <w:r w:rsidR="009F2B82" w:rsidRPr="009C6C62">
        <w:t>П</w:t>
      </w:r>
      <w:r w:rsidRPr="009C6C62">
        <w:t xml:space="preserve">оручение на погашение или обмен инвестиционных паев, Депонент подтверждает, что имеет право совершать указанную в </w:t>
      </w:r>
      <w:r w:rsidR="009F2B82" w:rsidRPr="009C6C62">
        <w:t>П</w:t>
      </w:r>
      <w:r w:rsidRPr="009C6C62">
        <w:t xml:space="preserve">оручении на подачу заявки операцию с инвестиционными паями, что владелец инвестиционных паев ознакомлен с правилами доверительного управления паевым инвестиционным фондом, а также порядком и сроками проведения операции с инвестиционными паями. Депонент подтверждает правильность и достоверность информации, указанной в </w:t>
      </w:r>
      <w:r w:rsidR="009F2B82" w:rsidRPr="009C6C62">
        <w:t>П</w:t>
      </w:r>
      <w:r w:rsidRPr="009C6C62">
        <w:t xml:space="preserve">оручении на подачу заявки. Депонент согласен, что заявка, сформированная на основании </w:t>
      </w:r>
      <w:r w:rsidR="009F2B82" w:rsidRPr="009C6C62">
        <w:t>П</w:t>
      </w:r>
      <w:r w:rsidRPr="009C6C62">
        <w:t xml:space="preserve">оручения и </w:t>
      </w:r>
      <w:r w:rsidR="009F2B82" w:rsidRPr="009C6C62">
        <w:t>П</w:t>
      </w:r>
      <w:r w:rsidRPr="009C6C62">
        <w:t xml:space="preserve">оручения на подачу заявки, носит безотзывный характер. В том случае если </w:t>
      </w:r>
      <w:r w:rsidR="009F2B82" w:rsidRPr="009C6C62">
        <w:t>П</w:t>
      </w:r>
      <w:r w:rsidRPr="009C6C62">
        <w:t xml:space="preserve">оручение подано Депонентом к </w:t>
      </w:r>
      <w:r w:rsidR="009F2B82" w:rsidRPr="009C6C62">
        <w:t>С</w:t>
      </w:r>
      <w:r w:rsidRPr="009C6C62">
        <w:t>чету депо номинального держателя Депонент подтверждает, что он получил соответствующие полномочия для погашения или обмена инвестиционных паев от владельца инвестиционных паев.</w:t>
      </w:r>
      <w:bookmarkStart w:id="65" w:name="_Hlt1968937"/>
    </w:p>
    <w:p w14:paraId="02708B81" w14:textId="77777777" w:rsidR="00CA037D" w:rsidRPr="009C6C62" w:rsidRDefault="00CA037D" w:rsidP="00DA113A">
      <w:pPr>
        <w:pStyle w:val="BodyText21"/>
        <w:numPr>
          <w:ilvl w:val="2"/>
          <w:numId w:val="13"/>
        </w:numPr>
        <w:tabs>
          <w:tab w:val="left" w:pos="851"/>
        </w:tabs>
        <w:spacing w:before="120" w:after="0"/>
        <w:ind w:left="709" w:hanging="709"/>
      </w:pPr>
      <w:r w:rsidRPr="009C6C62">
        <w:t xml:space="preserve">Время приема </w:t>
      </w:r>
      <w:r w:rsidR="009F2B82" w:rsidRPr="009C6C62">
        <w:t>П</w:t>
      </w:r>
      <w:r w:rsidRPr="009C6C62">
        <w:t xml:space="preserve">оручений на подачу заявок на погашение или обмен инвестиционных паев, а также время передачи Депозитарием заявок в управляющую компанию, в том числе на бумажном носителе, то же, что и время приема </w:t>
      </w:r>
      <w:r w:rsidR="009F2B82" w:rsidRPr="009C6C62">
        <w:t>П</w:t>
      </w:r>
      <w:r w:rsidRPr="009C6C62">
        <w:t xml:space="preserve">оручений на снятие ценных бумаг с хранения и/или учета и направления передаточных распоряжений держателю реестра. Указанное время может быть увеличено, если Депозитарию требуется произвести дополнительные действия для </w:t>
      </w:r>
      <w:r w:rsidRPr="009C6C62">
        <w:lastRenderedPageBreak/>
        <w:t xml:space="preserve">исполнения </w:t>
      </w:r>
      <w:r w:rsidR="009F2B82" w:rsidRPr="009C6C62">
        <w:t>П</w:t>
      </w:r>
      <w:r w:rsidRPr="009C6C62">
        <w:t>оручения Депонента, в том числе подать заявку на погашение или обмен инвестиционных паев в управляющую компанию (либо ее агенту), которые располагаются в другом городе.</w:t>
      </w:r>
    </w:p>
    <w:p w14:paraId="32A49414" w14:textId="6AE9C6FD" w:rsidR="00612C4C" w:rsidRPr="009C6C62" w:rsidRDefault="00F863E3" w:rsidP="00DA113A">
      <w:pPr>
        <w:pStyle w:val="BodyText21"/>
        <w:numPr>
          <w:ilvl w:val="2"/>
          <w:numId w:val="13"/>
        </w:numPr>
        <w:tabs>
          <w:tab w:val="left" w:pos="851"/>
        </w:tabs>
        <w:spacing w:before="120" w:after="0"/>
        <w:ind w:left="709" w:hanging="709"/>
      </w:pPr>
      <w:r w:rsidRPr="009C6C62">
        <w:t>Для с</w:t>
      </w:r>
      <w:r w:rsidR="00E94673" w:rsidRPr="009C6C62">
        <w:t>нятия ценных бумаг с хранения или учета</w:t>
      </w:r>
      <w:r w:rsidRPr="009C6C62">
        <w:t xml:space="preserve"> при прекращении </w:t>
      </w:r>
      <w:r w:rsidR="00A330D1" w:rsidRPr="009C6C62">
        <w:t xml:space="preserve">выполнения </w:t>
      </w:r>
      <w:r w:rsidRPr="009C6C62">
        <w:t xml:space="preserve">Депонентом-номинальным держателем </w:t>
      </w:r>
      <w:r w:rsidR="008467ED" w:rsidRPr="009C6C62">
        <w:t>или Депонентом-</w:t>
      </w:r>
      <w:r w:rsidR="00034343" w:rsidRPr="009C6C62">
        <w:t xml:space="preserve">иностранным номинальным держателем </w:t>
      </w:r>
      <w:r w:rsidR="00A330D1" w:rsidRPr="009C6C62">
        <w:t>функций номинального де</w:t>
      </w:r>
      <w:r w:rsidR="008467ED" w:rsidRPr="009C6C62">
        <w:t>р</w:t>
      </w:r>
      <w:r w:rsidR="00A330D1" w:rsidRPr="009C6C62">
        <w:t xml:space="preserve">жателя </w:t>
      </w:r>
      <w:r w:rsidR="00034343" w:rsidRPr="009C6C62">
        <w:t>и истечении срока, установленного для принятия указаний клиентов Депонента о способе возврата принадлежащих им ценных бумаг, Депонент в срок, установленный законодательством Российской Федерации, должен предоставить в Депозитарий по каждому разделу Счета депо номинального держателя или Счета депо иностранного номинального держателя Депонента в Депозитарии сопроводительное письмо и список своих депонентов, которые не направили указания в отношении ценных бумаг конкретных эмитентов, учитываемых на Счетах депо номинального держателя</w:t>
      </w:r>
      <w:r w:rsidR="00E94673" w:rsidRPr="009C6C62">
        <w:t xml:space="preserve"> или Счетах депо иностранного номинального держателя</w:t>
      </w:r>
      <w:r w:rsidR="00034343" w:rsidRPr="009C6C62">
        <w:t>, по форме S008, включая ценные бумаги, учитываемые на счете неустановленных лиц. Количество ценных бумаг в предоставленных Депоне</w:t>
      </w:r>
      <w:r w:rsidR="00D145E0" w:rsidRPr="009C6C62">
        <w:t>н</w:t>
      </w:r>
      <w:r w:rsidR="00034343" w:rsidRPr="009C6C62">
        <w:t xml:space="preserve">том списках должно совпадать с количеством ценных бумаг на Счете депо номинального держателя </w:t>
      </w:r>
      <w:r w:rsidR="008D5BBA" w:rsidRPr="009C6C62">
        <w:t>или Счете депо иностранного н</w:t>
      </w:r>
      <w:r w:rsidR="00D145E0" w:rsidRPr="009C6C62">
        <w:t>ом</w:t>
      </w:r>
      <w:r w:rsidR="008D5BBA" w:rsidRPr="009C6C62">
        <w:t xml:space="preserve">инального держателя </w:t>
      </w:r>
      <w:r w:rsidR="00034343" w:rsidRPr="009C6C62">
        <w:t>Депонента.</w:t>
      </w:r>
      <w:r w:rsidR="008D5BBA" w:rsidRPr="009C6C62">
        <w:t xml:space="preserve"> При получении документа, подтверждающего списание ценных бумаг со Счета Депозитария в </w:t>
      </w:r>
      <w:r w:rsidR="00E94673" w:rsidRPr="009C6C62">
        <w:t xml:space="preserve">соответствующем </w:t>
      </w:r>
      <w:r w:rsidR="008D5BBA" w:rsidRPr="009C6C62">
        <w:t>реестре владельцев ценных бумаг, Депозитарий на основании Служебного поручения списывает ценные бумаги со Счета депо номинального держателя или Счета депо иностранного номинального держателя Депонента.</w:t>
      </w:r>
      <w:r w:rsidR="00E94673" w:rsidRPr="009C6C62">
        <w:t xml:space="preserve"> По результатам и</w:t>
      </w:r>
      <w:r w:rsidR="008D5BBA" w:rsidRPr="009C6C62">
        <w:t>сполнения операции Депоненту предоставляется отчет по форме MS101.</w:t>
      </w:r>
    </w:p>
    <w:p w14:paraId="6ED1904B" w14:textId="45101DF7" w:rsidR="008E0CF3" w:rsidRPr="009C6C62" w:rsidRDefault="00612C4C" w:rsidP="00DA113A">
      <w:pPr>
        <w:pStyle w:val="BodyText21"/>
        <w:numPr>
          <w:ilvl w:val="2"/>
          <w:numId w:val="13"/>
        </w:numPr>
        <w:tabs>
          <w:tab w:val="left" w:pos="851"/>
        </w:tabs>
        <w:spacing w:before="120" w:after="0"/>
        <w:ind w:left="709" w:hanging="709"/>
      </w:pPr>
      <w:r w:rsidRPr="009C6C62">
        <w:t xml:space="preserve">Для списания ценных бумаг </w:t>
      </w:r>
      <w:r w:rsidR="003B62E9" w:rsidRPr="009C6C62">
        <w:t xml:space="preserve">на лицевой счет, открытый клиенту Депонента в реестре владельцев ценных бумаг, </w:t>
      </w:r>
      <w:r w:rsidRPr="009C6C62">
        <w:t>в случае прекращения депозитарного договора, за исключением случая ликвидации клиента Депонента - юридического лица, Депонент – номинальный держатель должен предоставить в Депозитарий Поручение на снятие ценных бумаг с хранения и/или учета по форме MF036</w:t>
      </w:r>
      <w:r w:rsidR="003B62E9" w:rsidRPr="009C6C62">
        <w:t xml:space="preserve">, в котором в обязательном порядке должны содержатся сведения о клиенте Депонента в объеме, предусмотренном </w:t>
      </w:r>
      <w:r w:rsidR="000537DD" w:rsidRPr="009C6C62">
        <w:t>законодательством Российской Федерации</w:t>
      </w:r>
      <w:r w:rsidR="008E0CF3" w:rsidRPr="009C6C62">
        <w:t>:</w:t>
      </w:r>
    </w:p>
    <w:p w14:paraId="78997398" w14:textId="77777777" w:rsidR="008E0CF3" w:rsidRPr="009C6C62" w:rsidRDefault="008E0CF3" w:rsidP="00092BAA">
      <w:pPr>
        <w:pStyle w:val="BodyText21"/>
        <w:numPr>
          <w:ilvl w:val="0"/>
          <w:numId w:val="24"/>
        </w:numPr>
        <w:spacing w:before="120"/>
      </w:pPr>
      <w:r w:rsidRPr="009C6C62">
        <w:t xml:space="preserve">в отношении физического лица: фамилия, имя и, если имеется, отчество; вид, серия, номер и дата </w:t>
      </w:r>
      <w:r w:rsidR="005701E7" w:rsidRPr="009C6C62">
        <w:t xml:space="preserve">и место </w:t>
      </w:r>
      <w:r w:rsidRPr="009C6C62">
        <w:t>выдачи документа, удостоверяющего личность, а в отношении ребенка в возрасте до 14 лет - свидетельства о рождении; дата рождения; адрес места жительства;</w:t>
      </w:r>
    </w:p>
    <w:p w14:paraId="31F49338" w14:textId="77777777" w:rsidR="008E0CF3" w:rsidRPr="009C6C62" w:rsidRDefault="008E0CF3" w:rsidP="00092BAA">
      <w:pPr>
        <w:pStyle w:val="BodyText21"/>
        <w:numPr>
          <w:ilvl w:val="0"/>
          <w:numId w:val="24"/>
        </w:numPr>
        <w:spacing w:before="120"/>
      </w:pPr>
      <w:r w:rsidRPr="009C6C62">
        <w:t>в отношении юридического лица, в том числе органа государственной власти и органа местного самоуправления: полное наименование; номер (если имеется), дата государственной регистрации и наименование органа, осуществившего регистрацию (для иностранного юридического лица), или основной государственный регистрационный номер, дата присвоения указанного номера и наименование государственного органа, присвоившего указанный номер (для российского юридического лица); адрес места нахождения.</w:t>
      </w:r>
      <w:r w:rsidR="003B62E9" w:rsidRPr="009C6C62">
        <w:t xml:space="preserve"> </w:t>
      </w:r>
    </w:p>
    <w:p w14:paraId="0EC08EB5" w14:textId="77777777" w:rsidR="008E0CF3" w:rsidRPr="009C6C62" w:rsidRDefault="008E0CF3" w:rsidP="008E0CF3">
      <w:pPr>
        <w:pStyle w:val="BodyText21"/>
        <w:spacing w:before="120" w:after="0"/>
        <w:ind w:left="709" w:firstLine="0"/>
      </w:pPr>
      <w:r w:rsidRPr="009C6C62">
        <w:t>О</w:t>
      </w:r>
      <w:r w:rsidR="00E14BAB" w:rsidRPr="009C6C62">
        <w:t xml:space="preserve">собенности заполнения Поручения </w:t>
      </w:r>
      <w:r w:rsidRPr="009C6C62">
        <w:t>в указанном случае приведены в приложении № 1 к Порядку.</w:t>
      </w:r>
    </w:p>
    <w:p w14:paraId="0C2F748C" w14:textId="4FA48A14" w:rsidR="00612C4C" w:rsidRPr="009C6C62" w:rsidRDefault="008E0CF3" w:rsidP="008B5D68">
      <w:pPr>
        <w:pStyle w:val="BodyText21"/>
        <w:tabs>
          <w:tab w:val="left" w:pos="851"/>
        </w:tabs>
        <w:spacing w:before="120" w:after="0"/>
        <w:ind w:left="709" w:firstLine="0"/>
      </w:pPr>
      <w:r w:rsidRPr="009C6C62">
        <w:t>В</w:t>
      </w:r>
      <w:r w:rsidR="00E96220" w:rsidRPr="009C6C62">
        <w:t xml:space="preserve"> случае списания ценных бумаг, </w:t>
      </w:r>
      <w:r w:rsidR="00B22606" w:rsidRPr="009C6C62">
        <w:t>в отношении которых в депозитарии Депонента было зарегистрировано (зафиксировано) право залога, к</w:t>
      </w:r>
      <w:r w:rsidR="00E14BAB" w:rsidRPr="009C6C62">
        <w:t xml:space="preserve"> Поручению должны быть приложены</w:t>
      </w:r>
      <w:r w:rsidR="00B22606" w:rsidRPr="009C6C62">
        <w:t xml:space="preserve"> </w:t>
      </w:r>
      <w:r w:rsidR="00E14BAB" w:rsidRPr="009C6C62">
        <w:t>Сведения об обременении ценных бумаг по форме GF034.</w:t>
      </w:r>
    </w:p>
    <w:p w14:paraId="76AACA2E" w14:textId="5867E63A" w:rsidR="00A946C8" w:rsidRPr="009C6C62" w:rsidRDefault="00A946C8" w:rsidP="00DA113A">
      <w:pPr>
        <w:pStyle w:val="BodyText21"/>
        <w:numPr>
          <w:ilvl w:val="2"/>
          <w:numId w:val="13"/>
        </w:numPr>
        <w:tabs>
          <w:tab w:val="left" w:pos="851"/>
        </w:tabs>
        <w:spacing w:before="120" w:after="0"/>
        <w:ind w:left="709"/>
      </w:pPr>
      <w:r w:rsidRPr="009C6C62">
        <w:lastRenderedPageBreak/>
        <w:t>В случае исключения</w:t>
      </w:r>
      <w:r w:rsidR="00095D77" w:rsidRPr="009C6C62">
        <w:t xml:space="preserve"> </w:t>
      </w:r>
      <w:r w:rsidRPr="009C6C62">
        <w:t>эмитента, прекратившего свою деятельность</w:t>
      </w:r>
      <w:r w:rsidR="00095D77" w:rsidRPr="009C6C62">
        <w:t xml:space="preserve">, из единого государственного реестра юридических лиц, или </w:t>
      </w:r>
      <w:r w:rsidRPr="009C6C62">
        <w:t>ликвидации эмитента списание ценных бумаг со Счетов депо и Счета неустановленных лиц осуществляется на основании Служебного поручения по состоянию на дату внесения в единый государственный реестр юридических лиц записи о</w:t>
      </w:r>
      <w:r w:rsidR="00095D77" w:rsidRPr="009C6C62">
        <w:t>б исключении эмитента из</w:t>
      </w:r>
      <w:r w:rsidRPr="009C6C62">
        <w:t xml:space="preserve"> </w:t>
      </w:r>
      <w:r w:rsidR="00095D77" w:rsidRPr="009C6C62">
        <w:t>единого государственного реестра юридических лиц</w:t>
      </w:r>
      <w:r w:rsidRPr="009C6C62">
        <w:t xml:space="preserve">. Указанная дата будет приведена в предоставленных Депонентам отчетах по форме MS101 в поле «Дата операции в реестре/депозитарии». </w:t>
      </w:r>
      <w:r w:rsidR="00095D77" w:rsidRPr="009C6C62">
        <w:t xml:space="preserve">Операция «Снятие ценных бумаг с хранения и/или учета при ликвидации эмитента» (код операции – 10/51W) </w:t>
      </w:r>
      <w:r w:rsidR="003B2695" w:rsidRPr="009C6C62">
        <w:t>на основании Служебного пор</w:t>
      </w:r>
      <w:r w:rsidR="00820B36" w:rsidRPr="009C6C62">
        <w:t>уч</w:t>
      </w:r>
      <w:r w:rsidR="003B2695" w:rsidRPr="009C6C62">
        <w:t xml:space="preserve">ения </w:t>
      </w:r>
      <w:r w:rsidR="0009634E" w:rsidRPr="009C6C62">
        <w:t>исполняется не позднее раб</w:t>
      </w:r>
      <w:r w:rsidR="003B2695" w:rsidRPr="009C6C62">
        <w:t>о</w:t>
      </w:r>
      <w:r w:rsidR="0009634E" w:rsidRPr="009C6C62">
        <w:t>чего дня, следующего за днем получения информации о внесении в единый государственный реестр юридических лиц записи об исключении эмитента из единого государственного реестра юридических лиц. При списании ценных бумаг, которые учитывались на Счете депозитария в реестре владельцев ценных бумаг, основанием для исполнения операции также является документ, подтверждающий списание цен</w:t>
      </w:r>
      <w:r w:rsidR="00E96220" w:rsidRPr="009C6C62">
        <w:t>н</w:t>
      </w:r>
      <w:r w:rsidR="0009634E" w:rsidRPr="009C6C62">
        <w:t xml:space="preserve">ых бумаг со Счета депозитария, а </w:t>
      </w:r>
      <w:r w:rsidR="00512C81" w:rsidRPr="009C6C62">
        <w:t>при невозможности такого списания - документ</w:t>
      </w:r>
      <w:r w:rsidR="00785459" w:rsidRPr="009C6C62">
        <w:t xml:space="preserve"> (сведения)</w:t>
      </w:r>
      <w:r w:rsidR="00512C81" w:rsidRPr="009C6C62">
        <w:t xml:space="preserve">, подтверждающий </w:t>
      </w:r>
      <w:r w:rsidR="00785459" w:rsidRPr="009C6C62">
        <w:t>(подтверждающие)</w:t>
      </w:r>
      <w:r w:rsidR="00512C81" w:rsidRPr="009C6C62">
        <w:t xml:space="preserve"> невозможность осуществления действий по списанию ценных бумаг </w:t>
      </w:r>
      <w:r w:rsidR="00785459" w:rsidRPr="009C6C62">
        <w:t xml:space="preserve">со Счета Депозитария </w:t>
      </w:r>
      <w:r w:rsidR="00512C81" w:rsidRPr="009C6C62">
        <w:t>в связи с тем, что ведение реестра владельцев ценных бумаг не осуществляется.</w:t>
      </w:r>
    </w:p>
    <w:p w14:paraId="1396DA95" w14:textId="77777777" w:rsidR="00424B27" w:rsidRPr="009C6C62" w:rsidRDefault="00424B27" w:rsidP="00DA113A">
      <w:pPr>
        <w:pStyle w:val="20"/>
        <w:numPr>
          <w:ilvl w:val="1"/>
          <w:numId w:val="13"/>
        </w:numPr>
        <w:spacing w:before="120"/>
        <w:ind w:left="352"/>
        <w:rPr>
          <w:b/>
        </w:rPr>
      </w:pPr>
      <w:bookmarkStart w:id="66" w:name="_Toc142667194"/>
      <w:r w:rsidRPr="009C6C62">
        <w:rPr>
          <w:b/>
        </w:rPr>
        <w:t>Перемещение ценных бумаг</w:t>
      </w:r>
      <w:bookmarkEnd w:id="66"/>
    </w:p>
    <w:bookmarkEnd w:id="65"/>
    <w:p w14:paraId="1D4C30B1" w14:textId="77777777" w:rsidR="00424B27" w:rsidRPr="009C6C62" w:rsidRDefault="00424B27" w:rsidP="00602CFF">
      <w:pPr>
        <w:pStyle w:val="BodyText21"/>
        <w:spacing w:before="120" w:after="0"/>
        <w:ind w:left="709" w:firstLine="0"/>
        <w:rPr>
          <w:szCs w:val="24"/>
        </w:rPr>
      </w:pPr>
      <w:r w:rsidRPr="009C6C62">
        <w:rPr>
          <w:szCs w:val="24"/>
        </w:rPr>
        <w:t xml:space="preserve">До особого указания операция перемещения исполняется только на основании </w:t>
      </w:r>
      <w:r w:rsidR="005345B6" w:rsidRPr="009C6C62">
        <w:rPr>
          <w:szCs w:val="24"/>
        </w:rPr>
        <w:t xml:space="preserve">Служебного </w:t>
      </w:r>
      <w:r w:rsidRPr="009C6C62">
        <w:rPr>
          <w:szCs w:val="24"/>
        </w:rPr>
        <w:t>поручения в соответствии с Условиями.</w:t>
      </w:r>
    </w:p>
    <w:p w14:paraId="0EF4B060" w14:textId="77777777" w:rsidR="00424B27" w:rsidRPr="009C6C62" w:rsidRDefault="00424B27" w:rsidP="00602CFF">
      <w:pPr>
        <w:pStyle w:val="BodyText21"/>
        <w:spacing w:before="120" w:after="0"/>
        <w:ind w:left="709" w:firstLine="0"/>
        <w:rPr>
          <w:szCs w:val="24"/>
        </w:rPr>
      </w:pPr>
      <w:r w:rsidRPr="009C6C62">
        <w:rPr>
          <w:szCs w:val="24"/>
        </w:rPr>
        <w:t xml:space="preserve">Оплата операции перемещения ценных бумаг на основании </w:t>
      </w:r>
      <w:r w:rsidR="005345B6" w:rsidRPr="009C6C62">
        <w:rPr>
          <w:szCs w:val="24"/>
        </w:rPr>
        <w:t xml:space="preserve">Служебного </w:t>
      </w:r>
      <w:r w:rsidRPr="009C6C62">
        <w:rPr>
          <w:szCs w:val="24"/>
        </w:rPr>
        <w:t>поручения осуществляется за счет Депонента в том случае, если Депозитарию был выставлен счет третьими лицами на оплату расходов по перемещению.</w:t>
      </w:r>
    </w:p>
    <w:p w14:paraId="5C1EFD95" w14:textId="56CAB13F" w:rsidR="00424B27" w:rsidRPr="009C6C62" w:rsidRDefault="00424B27" w:rsidP="00602CFF">
      <w:pPr>
        <w:pStyle w:val="BodyText21"/>
        <w:spacing w:before="120" w:after="0"/>
        <w:ind w:left="709" w:firstLine="0"/>
        <w:rPr>
          <w:szCs w:val="24"/>
        </w:rPr>
      </w:pPr>
      <w:r w:rsidRPr="009C6C62">
        <w:rPr>
          <w:szCs w:val="24"/>
        </w:rPr>
        <w:t xml:space="preserve">Перемещение ценных бумаг на основании </w:t>
      </w:r>
      <w:r w:rsidR="005345B6" w:rsidRPr="009C6C62">
        <w:rPr>
          <w:szCs w:val="24"/>
        </w:rPr>
        <w:t>С</w:t>
      </w:r>
      <w:r w:rsidRPr="009C6C62">
        <w:rPr>
          <w:szCs w:val="24"/>
        </w:rPr>
        <w:t xml:space="preserve">лужебного поручения допускается также в случаях, специально оговоренных в </w:t>
      </w:r>
      <w:r w:rsidR="00F513AE" w:rsidRPr="009C6C62">
        <w:rPr>
          <w:szCs w:val="24"/>
        </w:rPr>
        <w:t>Д</w:t>
      </w:r>
      <w:r w:rsidRPr="009C6C62">
        <w:rPr>
          <w:szCs w:val="24"/>
        </w:rPr>
        <w:t>оговорах.</w:t>
      </w:r>
    </w:p>
    <w:p w14:paraId="2BF32B80" w14:textId="77777777" w:rsidR="00424B27" w:rsidRPr="009C6C62" w:rsidRDefault="00424B27" w:rsidP="00DA113A">
      <w:pPr>
        <w:pStyle w:val="20"/>
        <w:numPr>
          <w:ilvl w:val="1"/>
          <w:numId w:val="13"/>
        </w:numPr>
        <w:spacing w:before="120"/>
        <w:ind w:left="352"/>
        <w:rPr>
          <w:b/>
        </w:rPr>
      </w:pPr>
      <w:bookmarkStart w:id="67" w:name="_Toc142667195"/>
      <w:r w:rsidRPr="009C6C62">
        <w:rPr>
          <w:b/>
        </w:rPr>
        <w:t>Исправление ошибочных операций</w:t>
      </w:r>
      <w:bookmarkEnd w:id="67"/>
    </w:p>
    <w:p w14:paraId="2AD89655" w14:textId="77777777" w:rsidR="00424B27" w:rsidRPr="009C6C62" w:rsidRDefault="00424B27" w:rsidP="00602CFF">
      <w:pPr>
        <w:pStyle w:val="BodyText21"/>
        <w:spacing w:before="120" w:after="0"/>
        <w:ind w:left="709" w:firstLine="0"/>
        <w:rPr>
          <w:szCs w:val="24"/>
        </w:rPr>
      </w:pPr>
      <w:r w:rsidRPr="009C6C62">
        <w:rPr>
          <w:szCs w:val="24"/>
        </w:rPr>
        <w:t>Исправительные записи для устранения ошибок, допущенных по вине Депозитария</w:t>
      </w:r>
      <w:r w:rsidR="00237924" w:rsidRPr="009C6C62">
        <w:rPr>
          <w:szCs w:val="24"/>
        </w:rPr>
        <w:t>,</w:t>
      </w:r>
      <w:r w:rsidR="00242CF8" w:rsidRPr="009C6C62">
        <w:rPr>
          <w:szCs w:val="24"/>
        </w:rPr>
        <w:t xml:space="preserve"> осуществля</w:t>
      </w:r>
      <w:r w:rsidR="00CF0248" w:rsidRPr="009C6C62">
        <w:rPr>
          <w:szCs w:val="24"/>
        </w:rPr>
        <w:t>ют</w:t>
      </w:r>
      <w:r w:rsidR="00242CF8" w:rsidRPr="009C6C62">
        <w:rPr>
          <w:szCs w:val="24"/>
        </w:rPr>
        <w:t>ся в соответствии с законодательством Российской Федерации</w:t>
      </w:r>
      <w:r w:rsidRPr="009C6C62">
        <w:rPr>
          <w:szCs w:val="24"/>
        </w:rPr>
        <w:t xml:space="preserve"> на основании </w:t>
      </w:r>
      <w:r w:rsidR="005345B6" w:rsidRPr="009C6C62">
        <w:rPr>
          <w:szCs w:val="24"/>
        </w:rPr>
        <w:t xml:space="preserve">Служебных </w:t>
      </w:r>
      <w:r w:rsidRPr="009C6C62">
        <w:rPr>
          <w:szCs w:val="24"/>
        </w:rPr>
        <w:t>поручений</w:t>
      </w:r>
      <w:r w:rsidR="00237924" w:rsidRPr="009C6C62">
        <w:rPr>
          <w:szCs w:val="24"/>
        </w:rPr>
        <w:t>.</w:t>
      </w:r>
      <w:r w:rsidR="001542DA" w:rsidRPr="009C6C62">
        <w:rPr>
          <w:szCs w:val="24"/>
        </w:rPr>
        <w:t xml:space="preserve"> </w:t>
      </w:r>
      <w:r w:rsidRPr="009C6C62">
        <w:rPr>
          <w:szCs w:val="24"/>
        </w:rPr>
        <w:t>По результатам исправительной проводки Депоненту предоставляется отчет</w:t>
      </w:r>
      <w:r w:rsidR="0096614C" w:rsidRPr="009C6C62">
        <w:rPr>
          <w:szCs w:val="24"/>
        </w:rPr>
        <w:t xml:space="preserve">: по результатам исполнения исправительных операций с кодами 82/___ отчет по форме </w:t>
      </w:r>
      <w:r w:rsidR="0096614C" w:rsidRPr="009C6C62">
        <w:rPr>
          <w:szCs w:val="24"/>
          <w:lang w:val="en-US"/>
        </w:rPr>
        <w:t>MS</w:t>
      </w:r>
      <w:r w:rsidR="0096614C" w:rsidRPr="009C6C62">
        <w:rPr>
          <w:szCs w:val="24"/>
        </w:rPr>
        <w:t>082, а также соответствующие отчеты по исполненным операциям</w:t>
      </w:r>
      <w:r w:rsidRPr="009C6C62">
        <w:rPr>
          <w:szCs w:val="24"/>
        </w:rPr>
        <w:t>.</w:t>
      </w:r>
      <w:r w:rsidR="0096614C" w:rsidRPr="009C6C62">
        <w:rPr>
          <w:szCs w:val="24"/>
        </w:rPr>
        <w:t xml:space="preserve"> Если была исполнена </w:t>
      </w:r>
      <w:r w:rsidR="006F424A" w:rsidRPr="009C6C62">
        <w:rPr>
          <w:szCs w:val="24"/>
        </w:rPr>
        <w:t xml:space="preserve">исправительная операция с кодом 10/82 </w:t>
      </w:r>
      <w:r w:rsidR="00765418" w:rsidRPr="009C6C62">
        <w:rPr>
          <w:szCs w:val="24"/>
        </w:rPr>
        <w:t xml:space="preserve">или с иным кодом </w:t>
      </w:r>
      <w:r w:rsidR="006F424A" w:rsidRPr="009C6C62">
        <w:rPr>
          <w:szCs w:val="24"/>
        </w:rPr>
        <w:t>Де</w:t>
      </w:r>
      <w:r w:rsidR="00385D7E" w:rsidRPr="009C6C62">
        <w:rPr>
          <w:szCs w:val="24"/>
        </w:rPr>
        <w:t>п</w:t>
      </w:r>
      <w:r w:rsidR="006F424A" w:rsidRPr="009C6C62">
        <w:rPr>
          <w:szCs w:val="24"/>
        </w:rPr>
        <w:t xml:space="preserve">оненту предоставляется отчет по форме </w:t>
      </w:r>
      <w:r w:rsidR="006F424A" w:rsidRPr="009C6C62">
        <w:rPr>
          <w:szCs w:val="24"/>
          <w:lang w:val="en-US"/>
        </w:rPr>
        <w:t>MS</w:t>
      </w:r>
      <w:r w:rsidR="0020612C" w:rsidRPr="009C6C62">
        <w:rPr>
          <w:szCs w:val="24"/>
        </w:rPr>
        <w:t>1</w:t>
      </w:r>
      <w:r w:rsidR="006F424A" w:rsidRPr="009C6C62">
        <w:rPr>
          <w:szCs w:val="24"/>
        </w:rPr>
        <w:t>0</w:t>
      </w:r>
      <w:r w:rsidR="0020612C" w:rsidRPr="009C6C62">
        <w:rPr>
          <w:szCs w:val="24"/>
        </w:rPr>
        <w:t>1</w:t>
      </w:r>
      <w:r w:rsidR="006F424A" w:rsidRPr="009C6C62">
        <w:rPr>
          <w:szCs w:val="24"/>
        </w:rPr>
        <w:t>.</w:t>
      </w:r>
    </w:p>
    <w:p w14:paraId="520C03A2" w14:textId="77777777" w:rsidR="00424B27" w:rsidRPr="009C6C62" w:rsidRDefault="00424B27" w:rsidP="00DA113A">
      <w:pPr>
        <w:pStyle w:val="20"/>
        <w:numPr>
          <w:ilvl w:val="1"/>
          <w:numId w:val="13"/>
        </w:numPr>
        <w:spacing w:before="120"/>
        <w:ind w:left="352"/>
        <w:rPr>
          <w:b/>
        </w:rPr>
      </w:pPr>
      <w:bookmarkStart w:id="68" w:name="_Toc142667196"/>
      <w:r w:rsidRPr="009C6C62">
        <w:rPr>
          <w:b/>
        </w:rPr>
        <w:t xml:space="preserve">Отмена неисполненных </w:t>
      </w:r>
      <w:r w:rsidR="005345B6" w:rsidRPr="009C6C62">
        <w:rPr>
          <w:b/>
        </w:rPr>
        <w:t>П</w:t>
      </w:r>
      <w:r w:rsidRPr="009C6C62">
        <w:rPr>
          <w:b/>
        </w:rPr>
        <w:t>оручений</w:t>
      </w:r>
      <w:bookmarkEnd w:id="68"/>
    </w:p>
    <w:p w14:paraId="31F44601" w14:textId="0739B26E" w:rsidR="00424B27" w:rsidRPr="009C6C62" w:rsidRDefault="00424B27" w:rsidP="00602CFF">
      <w:pPr>
        <w:pStyle w:val="BodyText21"/>
        <w:spacing w:before="120" w:after="0"/>
        <w:ind w:left="709" w:firstLine="0"/>
        <w:rPr>
          <w:szCs w:val="24"/>
        </w:rPr>
      </w:pPr>
      <w:r w:rsidRPr="009C6C62">
        <w:rPr>
          <w:szCs w:val="24"/>
        </w:rPr>
        <w:t xml:space="preserve">Поручение на отмену </w:t>
      </w:r>
      <w:r w:rsidR="005345B6" w:rsidRPr="009C6C62">
        <w:rPr>
          <w:szCs w:val="24"/>
        </w:rPr>
        <w:t>П</w:t>
      </w:r>
      <w:r w:rsidRPr="009C6C62">
        <w:rPr>
          <w:szCs w:val="24"/>
        </w:rPr>
        <w:t xml:space="preserve">оручения должно быть подписано инициатором отменяемого </w:t>
      </w:r>
      <w:r w:rsidR="005345B6" w:rsidRPr="009C6C62">
        <w:rPr>
          <w:szCs w:val="24"/>
        </w:rPr>
        <w:t>П</w:t>
      </w:r>
      <w:r w:rsidRPr="009C6C62">
        <w:rPr>
          <w:szCs w:val="24"/>
        </w:rPr>
        <w:t xml:space="preserve">оручения. В </w:t>
      </w:r>
      <w:r w:rsidR="005345B6" w:rsidRPr="009C6C62">
        <w:rPr>
          <w:szCs w:val="24"/>
        </w:rPr>
        <w:t>П</w:t>
      </w:r>
      <w:r w:rsidRPr="009C6C62">
        <w:rPr>
          <w:szCs w:val="24"/>
        </w:rPr>
        <w:t xml:space="preserve">оручении в обязательном порядке указывается регистрационный номер и дата регистрации отменяемого </w:t>
      </w:r>
      <w:r w:rsidR="005345B6" w:rsidRPr="009C6C62">
        <w:rPr>
          <w:szCs w:val="24"/>
        </w:rPr>
        <w:t>П</w:t>
      </w:r>
      <w:r w:rsidRPr="009C6C62">
        <w:rPr>
          <w:szCs w:val="24"/>
        </w:rPr>
        <w:t xml:space="preserve">оручения. Отмена </w:t>
      </w:r>
      <w:r w:rsidR="005345B6" w:rsidRPr="009C6C62">
        <w:rPr>
          <w:szCs w:val="24"/>
        </w:rPr>
        <w:t>П</w:t>
      </w:r>
      <w:r w:rsidRPr="009C6C62">
        <w:rPr>
          <w:szCs w:val="24"/>
        </w:rPr>
        <w:t xml:space="preserve">оручения допускается до момента начала исполнения отменяемого </w:t>
      </w:r>
      <w:r w:rsidR="005345B6" w:rsidRPr="009C6C62">
        <w:rPr>
          <w:szCs w:val="24"/>
        </w:rPr>
        <w:t>П</w:t>
      </w:r>
      <w:r w:rsidRPr="009C6C62">
        <w:rPr>
          <w:szCs w:val="24"/>
        </w:rPr>
        <w:t xml:space="preserve">оручения (до того момента, когда Депозитарий имеет возможность отменить </w:t>
      </w:r>
      <w:r w:rsidR="005345B6" w:rsidRPr="009C6C62">
        <w:rPr>
          <w:szCs w:val="24"/>
        </w:rPr>
        <w:t>П</w:t>
      </w:r>
      <w:r w:rsidRPr="009C6C62">
        <w:rPr>
          <w:szCs w:val="24"/>
        </w:rPr>
        <w:t xml:space="preserve">оручение). Отмена встречных </w:t>
      </w:r>
      <w:r w:rsidR="005345B6" w:rsidRPr="009C6C62">
        <w:rPr>
          <w:szCs w:val="24"/>
        </w:rPr>
        <w:t>П</w:t>
      </w:r>
      <w:r w:rsidRPr="009C6C62">
        <w:rPr>
          <w:szCs w:val="24"/>
        </w:rPr>
        <w:t xml:space="preserve">оручений после завершения их сверки может быть осуществлена только на основании встречных </w:t>
      </w:r>
      <w:r w:rsidR="005345B6" w:rsidRPr="009C6C62">
        <w:rPr>
          <w:szCs w:val="24"/>
        </w:rPr>
        <w:t>П</w:t>
      </w:r>
      <w:r w:rsidRPr="009C6C62">
        <w:rPr>
          <w:szCs w:val="24"/>
        </w:rPr>
        <w:t>оручений на отмену и до начала исполнения операции (расчетов по сделке).</w:t>
      </w:r>
    </w:p>
    <w:p w14:paraId="353E1CF0" w14:textId="3D2AFF20" w:rsidR="00BE0EA5" w:rsidRPr="009C6C62" w:rsidRDefault="00BE0EA5" w:rsidP="00991252">
      <w:pPr>
        <w:pStyle w:val="BodyText21"/>
        <w:spacing w:before="120" w:after="0"/>
        <w:ind w:left="709" w:firstLine="0"/>
        <w:rPr>
          <w:szCs w:val="24"/>
        </w:rPr>
      </w:pPr>
      <w:r w:rsidRPr="009C6C62">
        <w:rPr>
          <w:szCs w:val="24"/>
        </w:rPr>
        <w:lastRenderedPageBreak/>
        <w:t xml:space="preserve">Депозитарий отказывает в исполнении Поручения на отмену Поручения на снятие ценных бумаг с хранения и/или учета с момента времени в течение рабочего дня, когда подготовленное Депозитарием на основе Поручения Депонента поручение на совершение соответствующей операции по Счету Депозитария направлено держателю реестра, Иностранному депозитарию или в другой депозитарий и отмена операции по Счету Депозитария невозможна. </w:t>
      </w:r>
    </w:p>
    <w:p w14:paraId="4B7EED84" w14:textId="6C6538F0" w:rsidR="00991252" w:rsidRPr="009C6C62" w:rsidRDefault="00BE0EA5" w:rsidP="00991252">
      <w:pPr>
        <w:pStyle w:val="BodyText21"/>
        <w:spacing w:before="120" w:after="0"/>
        <w:ind w:left="709" w:firstLine="0"/>
        <w:rPr>
          <w:szCs w:val="24"/>
        </w:rPr>
      </w:pPr>
      <w:r w:rsidRPr="009C6C62">
        <w:rPr>
          <w:szCs w:val="24"/>
        </w:rPr>
        <w:t>П</w:t>
      </w:r>
      <w:r w:rsidR="00991252" w:rsidRPr="009C6C62">
        <w:rPr>
          <w:szCs w:val="24"/>
        </w:rPr>
        <w:t>ору</w:t>
      </w:r>
      <w:r w:rsidRPr="009C6C62">
        <w:rPr>
          <w:szCs w:val="24"/>
        </w:rPr>
        <w:t>чение</w:t>
      </w:r>
      <w:r w:rsidR="00991252" w:rsidRPr="009C6C62">
        <w:rPr>
          <w:szCs w:val="24"/>
        </w:rPr>
        <w:t xml:space="preserve"> на</w:t>
      </w:r>
      <w:r w:rsidR="00567508" w:rsidRPr="009C6C62">
        <w:rPr>
          <w:szCs w:val="24"/>
        </w:rPr>
        <w:t xml:space="preserve"> прием ценных бумаг на хранение и/или учет или Поручение на</w:t>
      </w:r>
      <w:r w:rsidR="00991252" w:rsidRPr="009C6C62">
        <w:rPr>
          <w:szCs w:val="24"/>
        </w:rPr>
        <w:t xml:space="preserve"> снятие ценных бумаг с хранения и</w:t>
      </w:r>
      <w:r w:rsidRPr="009C6C62">
        <w:rPr>
          <w:szCs w:val="24"/>
        </w:rPr>
        <w:t xml:space="preserve">/или учета, может быть отменено только при условии получения </w:t>
      </w:r>
      <w:r w:rsidR="00991252" w:rsidRPr="009C6C62">
        <w:rPr>
          <w:szCs w:val="24"/>
        </w:rPr>
        <w:t>Депозитари</w:t>
      </w:r>
      <w:r w:rsidRPr="009C6C62">
        <w:rPr>
          <w:szCs w:val="24"/>
        </w:rPr>
        <w:t xml:space="preserve">ем отчета </w:t>
      </w:r>
      <w:r w:rsidR="00D363C8" w:rsidRPr="009C6C62">
        <w:rPr>
          <w:szCs w:val="24"/>
        </w:rPr>
        <w:t>И</w:t>
      </w:r>
      <w:r w:rsidRPr="009C6C62">
        <w:rPr>
          <w:szCs w:val="24"/>
        </w:rPr>
        <w:t>ностранного депозитария об отмене сформированного на основании Поручения Депонента поручения к Счету Депозитария.</w:t>
      </w:r>
    </w:p>
    <w:p w14:paraId="032E5A47" w14:textId="0DC4EA65" w:rsidR="006E063E" w:rsidRPr="009C6C62" w:rsidRDefault="006E063E" w:rsidP="00602CFF">
      <w:pPr>
        <w:pStyle w:val="BodyText21"/>
        <w:spacing w:before="120" w:after="0"/>
        <w:ind w:left="709" w:firstLine="0"/>
        <w:rPr>
          <w:szCs w:val="24"/>
        </w:rPr>
      </w:pPr>
      <w:r w:rsidRPr="009C6C62">
        <w:rPr>
          <w:szCs w:val="24"/>
        </w:rPr>
        <w:t xml:space="preserve">Депозитарий вправе отменить неисполненное </w:t>
      </w:r>
      <w:r w:rsidR="005345B6" w:rsidRPr="009C6C62">
        <w:rPr>
          <w:szCs w:val="24"/>
        </w:rPr>
        <w:t>П</w:t>
      </w:r>
      <w:r w:rsidRPr="009C6C62">
        <w:rPr>
          <w:szCs w:val="24"/>
        </w:rPr>
        <w:t xml:space="preserve">оручение Депонента на основании </w:t>
      </w:r>
      <w:r w:rsidR="005345B6" w:rsidRPr="009C6C62">
        <w:rPr>
          <w:szCs w:val="24"/>
        </w:rPr>
        <w:t>С</w:t>
      </w:r>
      <w:r w:rsidRPr="009C6C62">
        <w:rPr>
          <w:szCs w:val="24"/>
        </w:rPr>
        <w:t xml:space="preserve">лужебного поручения в том случае, если в течение 90 </w:t>
      </w:r>
      <w:r w:rsidR="00BA7329" w:rsidRPr="009C6C62">
        <w:rPr>
          <w:szCs w:val="24"/>
        </w:rPr>
        <w:t>(девяност</w:t>
      </w:r>
      <w:r w:rsidR="008E53CA" w:rsidRPr="009C6C62">
        <w:rPr>
          <w:szCs w:val="24"/>
        </w:rPr>
        <w:t>а</w:t>
      </w:r>
      <w:r w:rsidR="00BA7329" w:rsidRPr="009C6C62">
        <w:rPr>
          <w:szCs w:val="24"/>
        </w:rPr>
        <w:t xml:space="preserve">) </w:t>
      </w:r>
      <w:r w:rsidRPr="009C6C62">
        <w:rPr>
          <w:szCs w:val="24"/>
        </w:rPr>
        <w:t xml:space="preserve">дней не были выполнены необходимые условия исполнения </w:t>
      </w:r>
      <w:r w:rsidR="005345B6" w:rsidRPr="009C6C62">
        <w:rPr>
          <w:szCs w:val="24"/>
        </w:rPr>
        <w:t>П</w:t>
      </w:r>
      <w:r w:rsidRPr="009C6C62">
        <w:rPr>
          <w:szCs w:val="24"/>
        </w:rPr>
        <w:t>оручения, предварительно известив об этом Депонента.</w:t>
      </w:r>
    </w:p>
    <w:p w14:paraId="2449F4F7" w14:textId="77777777" w:rsidR="00C27CC9" w:rsidRPr="009C6C62" w:rsidRDefault="004770DD" w:rsidP="00DA113A">
      <w:pPr>
        <w:pStyle w:val="20"/>
        <w:numPr>
          <w:ilvl w:val="1"/>
          <w:numId w:val="13"/>
        </w:numPr>
        <w:tabs>
          <w:tab w:val="clear" w:pos="360"/>
          <w:tab w:val="left" w:pos="709"/>
        </w:tabs>
        <w:spacing w:before="120"/>
        <w:ind w:left="709" w:hanging="709"/>
        <w:rPr>
          <w:b/>
        </w:rPr>
      </w:pPr>
      <w:bookmarkStart w:id="69" w:name="_Toc142667197"/>
      <w:r w:rsidRPr="009C6C62">
        <w:rPr>
          <w:b/>
        </w:rPr>
        <w:t>Операции по фиксации ограничения и снятия ограничения распоряжения ценными бумагами</w:t>
      </w:r>
      <w:bookmarkEnd w:id="69"/>
    </w:p>
    <w:p w14:paraId="444770CA" w14:textId="057DDDC8" w:rsidR="00D16D81" w:rsidRPr="009C6C62" w:rsidRDefault="00D16D81" w:rsidP="00DA113A">
      <w:pPr>
        <w:pStyle w:val="BodyText21"/>
        <w:numPr>
          <w:ilvl w:val="2"/>
          <w:numId w:val="13"/>
        </w:numPr>
        <w:spacing w:before="120" w:after="0"/>
        <w:ind w:left="709" w:hanging="709"/>
        <w:rPr>
          <w:szCs w:val="24"/>
        </w:rPr>
      </w:pPr>
      <w:r w:rsidRPr="009C6C62">
        <w:rPr>
          <w:szCs w:val="24"/>
        </w:rPr>
        <w:t>Депозитарий вправе ввести ограничения распоряжения ценными бумагами (заблокировать выпуск ценных бумаг (ценные бумаги), Счет депо, счет, не предназначенный для учета прав на ценные бумаги, (Субсчет депо, раздел), ввести запрет на проведение отдельн</w:t>
      </w:r>
      <w:r w:rsidR="005B0186" w:rsidRPr="009C6C62">
        <w:rPr>
          <w:szCs w:val="24"/>
        </w:rPr>
        <w:t>ых операций с ценными бумагами:</w:t>
      </w:r>
    </w:p>
    <w:p w14:paraId="03BEC3B0" w14:textId="4927AAE6" w:rsidR="00C27CC9" w:rsidRPr="009C6C62" w:rsidRDefault="00D16D81" w:rsidP="00602CFF">
      <w:pPr>
        <w:pStyle w:val="BodyText21"/>
        <w:spacing w:before="120" w:after="0"/>
        <w:ind w:left="709" w:firstLine="0"/>
      </w:pPr>
      <w:r w:rsidRPr="009C6C62">
        <w:rPr>
          <w:szCs w:val="24"/>
        </w:rPr>
        <w:t>- в случаях, предусмотренных законодательством Российской Федерации, заключенным с Депонентом Договором, внутренними документами Депозитария, разработанными в соответствии с требованиями законодательства</w:t>
      </w:r>
      <w:r w:rsidR="005B0186" w:rsidRPr="009C6C62">
        <w:t>;</w:t>
      </w:r>
    </w:p>
    <w:p w14:paraId="4865E34B" w14:textId="06B6D88E" w:rsidR="00C27CC9" w:rsidRPr="009C6C62" w:rsidRDefault="00C27CC9" w:rsidP="0075415D">
      <w:pPr>
        <w:widowControl w:val="0"/>
        <w:numPr>
          <w:ilvl w:val="0"/>
          <w:numId w:val="8"/>
        </w:numPr>
        <w:tabs>
          <w:tab w:val="clear" w:pos="360"/>
          <w:tab w:val="num" w:pos="-65"/>
        </w:tabs>
        <w:spacing w:before="120"/>
        <w:ind w:left="709"/>
        <w:jc w:val="both"/>
      </w:pPr>
      <w:r w:rsidRPr="009C6C62">
        <w:t>по решению уполномоченных органов, в том числе в связи с указанием регулирующих</w:t>
      </w:r>
      <w:r w:rsidR="005B0186" w:rsidRPr="009C6C62">
        <w:t xml:space="preserve"> органов на рынке ценных бумаг;</w:t>
      </w:r>
    </w:p>
    <w:p w14:paraId="07CDA278" w14:textId="77777777" w:rsidR="00C27CC9" w:rsidRPr="009C6C62" w:rsidRDefault="00C27CC9" w:rsidP="0075415D">
      <w:pPr>
        <w:widowControl w:val="0"/>
        <w:numPr>
          <w:ilvl w:val="0"/>
          <w:numId w:val="8"/>
        </w:numPr>
        <w:tabs>
          <w:tab w:val="clear" w:pos="360"/>
          <w:tab w:val="num" w:pos="-65"/>
        </w:tabs>
        <w:spacing w:before="120"/>
        <w:ind w:left="709"/>
        <w:jc w:val="both"/>
      </w:pPr>
      <w:r w:rsidRPr="009C6C62">
        <w:t>в случаях, предусмотренных условиями выпуска и/или обращения ценных бумаг или нормативными документами, регулирующими порядок выпуска и обращения ценных бумаг;</w:t>
      </w:r>
    </w:p>
    <w:p w14:paraId="76DE907C" w14:textId="77777777" w:rsidR="00FD7B6F" w:rsidRPr="009C6C62" w:rsidRDefault="00C27CC9" w:rsidP="0075415D">
      <w:pPr>
        <w:widowControl w:val="0"/>
        <w:numPr>
          <w:ilvl w:val="0"/>
          <w:numId w:val="8"/>
        </w:numPr>
        <w:tabs>
          <w:tab w:val="clear" w:pos="360"/>
          <w:tab w:val="num" w:pos="-65"/>
        </w:tabs>
        <w:spacing w:before="120"/>
        <w:ind w:left="709"/>
        <w:jc w:val="both"/>
      </w:pPr>
      <w:r w:rsidRPr="009C6C62">
        <w:t>при невыполнении Депонентом финансовых обязательств перед Депозитарием;</w:t>
      </w:r>
    </w:p>
    <w:p w14:paraId="5359DC68" w14:textId="77777777" w:rsidR="00C27CC9" w:rsidRPr="009C6C62" w:rsidRDefault="00FD7B6F" w:rsidP="0075415D">
      <w:pPr>
        <w:widowControl w:val="0"/>
        <w:numPr>
          <w:ilvl w:val="0"/>
          <w:numId w:val="8"/>
        </w:numPr>
        <w:tabs>
          <w:tab w:val="clear" w:pos="360"/>
          <w:tab w:val="num" w:pos="-65"/>
        </w:tabs>
        <w:spacing w:before="120"/>
        <w:ind w:left="709"/>
        <w:jc w:val="both"/>
      </w:pPr>
      <w:r w:rsidRPr="009C6C62">
        <w:t>при нарушении Депонентом принятых на себя обязательств по Договору</w:t>
      </w:r>
      <w:r w:rsidR="009042E9" w:rsidRPr="009C6C62">
        <w:t>, в том числе, при непредоставлении документов, предусм</w:t>
      </w:r>
      <w:r w:rsidR="004C36B6" w:rsidRPr="009C6C62">
        <w:t>от</w:t>
      </w:r>
      <w:r w:rsidR="009042E9" w:rsidRPr="009C6C62">
        <w:t>ренных Договором</w:t>
      </w:r>
      <w:r w:rsidRPr="009C6C62">
        <w:t>;</w:t>
      </w:r>
      <w:r w:rsidR="00C27CC9" w:rsidRPr="009C6C62">
        <w:t xml:space="preserve"> </w:t>
      </w:r>
    </w:p>
    <w:p w14:paraId="39696942" w14:textId="77777777" w:rsidR="00C27CC9" w:rsidRPr="009C6C62" w:rsidRDefault="00C27CC9" w:rsidP="0075415D">
      <w:pPr>
        <w:widowControl w:val="0"/>
        <w:numPr>
          <w:ilvl w:val="0"/>
          <w:numId w:val="8"/>
        </w:numPr>
        <w:tabs>
          <w:tab w:val="clear" w:pos="360"/>
          <w:tab w:val="num" w:pos="-65"/>
        </w:tabs>
        <w:spacing w:before="120"/>
        <w:ind w:left="709"/>
        <w:jc w:val="both"/>
      </w:pPr>
      <w:r w:rsidRPr="009C6C62">
        <w:t xml:space="preserve">при приостановлении действия (аннулировании) лицензии профессионального участника рынка ценных бумаг или иной лицензии, если наличие лицензии является обязательным при открытии </w:t>
      </w:r>
      <w:r w:rsidR="00805FD1" w:rsidRPr="009C6C62">
        <w:t>С</w:t>
      </w:r>
      <w:r w:rsidRPr="009C6C62">
        <w:t xml:space="preserve">чета депо (назначении </w:t>
      </w:r>
      <w:r w:rsidR="006D5E16" w:rsidRPr="009C6C62">
        <w:t>О</w:t>
      </w:r>
      <w:r w:rsidRPr="009C6C62">
        <w:t xml:space="preserve">ператора </w:t>
      </w:r>
      <w:r w:rsidR="006D5E16" w:rsidRPr="009C6C62">
        <w:t>С</w:t>
      </w:r>
      <w:r w:rsidRPr="009C6C62">
        <w:t xml:space="preserve">чета депо); </w:t>
      </w:r>
    </w:p>
    <w:p w14:paraId="1BF7DCE6" w14:textId="77777777" w:rsidR="00C27CC9" w:rsidRPr="009C6C62" w:rsidRDefault="00C27CC9" w:rsidP="0075415D">
      <w:pPr>
        <w:widowControl w:val="0"/>
        <w:numPr>
          <w:ilvl w:val="0"/>
          <w:numId w:val="8"/>
        </w:numPr>
        <w:tabs>
          <w:tab w:val="clear" w:pos="360"/>
          <w:tab w:val="num" w:pos="-65"/>
        </w:tabs>
        <w:spacing w:before="120"/>
        <w:ind w:left="709"/>
        <w:jc w:val="both"/>
      </w:pPr>
      <w:r w:rsidRPr="009C6C62">
        <w:t>при отзыве у Депонента - кредитной организации лицензии на осуществление банковских операций;</w:t>
      </w:r>
    </w:p>
    <w:p w14:paraId="0EE227D1" w14:textId="77777777" w:rsidR="00C27CC9" w:rsidRPr="009C6C62" w:rsidRDefault="00C27CC9" w:rsidP="0075415D">
      <w:pPr>
        <w:widowControl w:val="0"/>
        <w:numPr>
          <w:ilvl w:val="0"/>
          <w:numId w:val="8"/>
        </w:numPr>
        <w:tabs>
          <w:tab w:val="clear" w:pos="360"/>
          <w:tab w:val="num" w:pos="-65"/>
        </w:tabs>
        <w:spacing w:before="120"/>
        <w:ind w:left="709"/>
        <w:jc w:val="both"/>
      </w:pPr>
      <w:r w:rsidRPr="009C6C62">
        <w:t xml:space="preserve">при истечении срока действия доверенности или иного документа, подтверждающего полномочия </w:t>
      </w:r>
      <w:r w:rsidR="006D5E16" w:rsidRPr="009C6C62">
        <w:t>О</w:t>
      </w:r>
      <w:r w:rsidRPr="009C6C62">
        <w:t>ператора счета депо</w:t>
      </w:r>
      <w:r w:rsidR="006D5E16" w:rsidRPr="009C6C62">
        <w:t>, счета, не предназначенного для учета прав на ценные бумаги</w:t>
      </w:r>
      <w:r w:rsidRPr="009C6C62">
        <w:t xml:space="preserve"> или </w:t>
      </w:r>
      <w:r w:rsidR="007C3415" w:rsidRPr="009C6C62">
        <w:t>О</w:t>
      </w:r>
      <w:r w:rsidRPr="009C6C62">
        <w:t>ператора раздела;</w:t>
      </w:r>
    </w:p>
    <w:p w14:paraId="151E429D" w14:textId="77777777" w:rsidR="00C27CC9" w:rsidRPr="009C6C62" w:rsidRDefault="00C27CC9" w:rsidP="0075415D">
      <w:pPr>
        <w:widowControl w:val="0"/>
        <w:numPr>
          <w:ilvl w:val="0"/>
          <w:numId w:val="8"/>
        </w:numPr>
        <w:tabs>
          <w:tab w:val="clear" w:pos="360"/>
          <w:tab w:val="num" w:pos="-65"/>
        </w:tabs>
        <w:spacing w:before="120"/>
        <w:ind w:left="709"/>
        <w:jc w:val="both"/>
      </w:pPr>
      <w:r w:rsidRPr="009C6C62">
        <w:t>если это обусловлено правилами иностранной организации, в которой Депозитарию открыт счет лица, действующего в интересах других лиц, для учета прав на ценные бумаги;</w:t>
      </w:r>
    </w:p>
    <w:p w14:paraId="44EE31AA" w14:textId="77777777" w:rsidR="003F1B09" w:rsidRPr="009C6C62" w:rsidRDefault="003F1B09" w:rsidP="0075415D">
      <w:pPr>
        <w:widowControl w:val="0"/>
        <w:numPr>
          <w:ilvl w:val="0"/>
          <w:numId w:val="8"/>
        </w:numPr>
        <w:tabs>
          <w:tab w:val="clear" w:pos="360"/>
          <w:tab w:val="num" w:pos="-65"/>
        </w:tabs>
        <w:spacing w:before="120"/>
        <w:ind w:left="709"/>
        <w:jc w:val="both"/>
      </w:pPr>
      <w:r w:rsidRPr="009C6C62">
        <w:lastRenderedPageBreak/>
        <w:t>при прекращении (полном или частичном) расчетов по ценным бумагам в Иностранном депозитарии;</w:t>
      </w:r>
    </w:p>
    <w:p w14:paraId="00F41C2E" w14:textId="77777777" w:rsidR="00C27CC9" w:rsidRPr="009C6C62" w:rsidRDefault="00C27CC9" w:rsidP="0075415D">
      <w:pPr>
        <w:widowControl w:val="0"/>
        <w:numPr>
          <w:ilvl w:val="0"/>
          <w:numId w:val="8"/>
        </w:numPr>
        <w:tabs>
          <w:tab w:val="clear" w:pos="360"/>
          <w:tab w:val="num" w:pos="-65"/>
        </w:tabs>
        <w:spacing w:before="120"/>
        <w:ind w:left="709"/>
        <w:jc w:val="both"/>
      </w:pPr>
      <w:r w:rsidRPr="009C6C62">
        <w:t>если Депозитарий уведомлен или имеет основания полагать, что такие действия требуются согласно применимому праву, законодательному акту, акту уполномоченного органа государственной власти, акту суда и/или международного регулирующего органа;</w:t>
      </w:r>
    </w:p>
    <w:p w14:paraId="2FE9C6E3" w14:textId="77777777" w:rsidR="00C27CC9" w:rsidRPr="009C6C62" w:rsidRDefault="00C27CC9" w:rsidP="0075415D">
      <w:pPr>
        <w:widowControl w:val="0"/>
        <w:numPr>
          <w:ilvl w:val="0"/>
          <w:numId w:val="8"/>
        </w:numPr>
        <w:tabs>
          <w:tab w:val="clear" w:pos="360"/>
          <w:tab w:val="num" w:pos="-65"/>
        </w:tabs>
        <w:spacing w:before="120"/>
        <w:ind w:left="709"/>
        <w:jc w:val="both"/>
      </w:pPr>
      <w:r w:rsidRPr="009C6C62">
        <w:t>если Депозитарий уведомлен или имеет основания полагать, что такие действия необходимы для обеспечения непрерывности деятельности Депозитария и/или доступности услуг Депозитария клиентам Депозитария;</w:t>
      </w:r>
    </w:p>
    <w:p w14:paraId="367FB275" w14:textId="5B449CCB" w:rsidR="00B1309D" w:rsidRPr="009C6C62" w:rsidRDefault="00955F1D" w:rsidP="0075415D">
      <w:pPr>
        <w:widowControl w:val="0"/>
        <w:numPr>
          <w:ilvl w:val="0"/>
          <w:numId w:val="8"/>
        </w:numPr>
        <w:tabs>
          <w:tab w:val="clear" w:pos="360"/>
          <w:tab w:val="num" w:pos="-65"/>
        </w:tabs>
        <w:spacing w:before="120"/>
        <w:ind w:left="709"/>
        <w:jc w:val="both"/>
      </w:pPr>
      <w:r w:rsidRPr="009C6C62">
        <w:t xml:space="preserve">в случае невозмещения (в течение </w:t>
      </w:r>
      <w:r w:rsidR="00035677" w:rsidRPr="009C6C62">
        <w:t>3 (</w:t>
      </w:r>
      <w:r w:rsidR="00B40084" w:rsidRPr="009C6C62">
        <w:t>трех</w:t>
      </w:r>
      <w:r w:rsidR="00035677" w:rsidRPr="009C6C62">
        <w:t>)</w:t>
      </w:r>
      <w:r w:rsidRPr="009C6C62">
        <w:t xml:space="preserve"> рабочих дней после направления письменного уведомления) понесенных Депозитарием расходов, связанных со списанием </w:t>
      </w:r>
      <w:r w:rsidR="0066005E" w:rsidRPr="009C6C62">
        <w:t>И</w:t>
      </w:r>
      <w:r w:rsidRPr="009C6C62">
        <w:t>ностранным депозитарием в соответствии с нормами применимого иностранного права со счетов Депозитария денежных средств, в том числе в случае автоматического урегулирования рыночных требований (market claims);</w:t>
      </w:r>
    </w:p>
    <w:p w14:paraId="5BEDF620" w14:textId="77777777" w:rsidR="00C27CC9" w:rsidRPr="009C6C62" w:rsidRDefault="00C27CC9" w:rsidP="0075415D">
      <w:pPr>
        <w:widowControl w:val="0"/>
        <w:numPr>
          <w:ilvl w:val="0"/>
          <w:numId w:val="8"/>
        </w:numPr>
        <w:tabs>
          <w:tab w:val="clear" w:pos="360"/>
          <w:tab w:val="num" w:pos="-65"/>
        </w:tabs>
        <w:spacing w:before="120"/>
        <w:ind w:left="709"/>
        <w:jc w:val="both"/>
      </w:pPr>
      <w:r w:rsidRPr="009C6C62">
        <w:t xml:space="preserve">по иным причинам. </w:t>
      </w:r>
    </w:p>
    <w:p w14:paraId="53081406" w14:textId="77777777" w:rsidR="00C27CC9" w:rsidRPr="009C6C62" w:rsidRDefault="00C27CC9" w:rsidP="00DA113A">
      <w:pPr>
        <w:pStyle w:val="BodyText21"/>
        <w:numPr>
          <w:ilvl w:val="2"/>
          <w:numId w:val="13"/>
        </w:numPr>
        <w:spacing w:before="120" w:after="0"/>
        <w:ind w:left="709" w:hanging="709"/>
        <w:rPr>
          <w:szCs w:val="24"/>
        </w:rPr>
      </w:pPr>
      <w:r w:rsidRPr="009C6C62">
        <w:rPr>
          <w:szCs w:val="24"/>
        </w:rPr>
        <w:t xml:space="preserve">Депозитарий приостанавливает операции по </w:t>
      </w:r>
      <w:r w:rsidR="00805FD1" w:rsidRPr="009C6C62">
        <w:rPr>
          <w:szCs w:val="24"/>
        </w:rPr>
        <w:t>С</w:t>
      </w:r>
      <w:r w:rsidRPr="009C6C62">
        <w:rPr>
          <w:szCs w:val="24"/>
        </w:rPr>
        <w:t>чету депо Депонента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14:paraId="77F50151" w14:textId="77777777" w:rsidR="00C27CC9" w:rsidRPr="009C6C62" w:rsidRDefault="00C27CC9" w:rsidP="00DA113A">
      <w:pPr>
        <w:pStyle w:val="BodyText21"/>
        <w:numPr>
          <w:ilvl w:val="2"/>
          <w:numId w:val="13"/>
        </w:numPr>
        <w:spacing w:before="120" w:after="0"/>
        <w:ind w:left="709" w:hanging="709"/>
        <w:rPr>
          <w:szCs w:val="24"/>
        </w:rPr>
      </w:pPr>
      <w:r w:rsidRPr="009C6C62">
        <w:rPr>
          <w:szCs w:val="24"/>
        </w:rPr>
        <w:t xml:space="preserve">Блокироваться могут как операции по </w:t>
      </w:r>
      <w:r w:rsidR="00805FD1" w:rsidRPr="009C6C62">
        <w:rPr>
          <w:szCs w:val="24"/>
        </w:rPr>
        <w:t>С</w:t>
      </w:r>
      <w:r w:rsidRPr="009C6C62">
        <w:rPr>
          <w:szCs w:val="24"/>
        </w:rPr>
        <w:t xml:space="preserve">чету депо (разделу счета депо), так и ценные бумаги. </w:t>
      </w:r>
    </w:p>
    <w:p w14:paraId="0D408A26" w14:textId="77777777" w:rsidR="00C27CC9" w:rsidRPr="009C6C62" w:rsidRDefault="00C27CC9" w:rsidP="00DA113A">
      <w:pPr>
        <w:pStyle w:val="BodyText21"/>
        <w:numPr>
          <w:ilvl w:val="2"/>
          <w:numId w:val="13"/>
        </w:numPr>
        <w:spacing w:before="120" w:after="0"/>
        <w:ind w:left="709" w:hanging="709"/>
        <w:rPr>
          <w:szCs w:val="24"/>
        </w:rPr>
      </w:pPr>
      <w:r w:rsidRPr="009C6C62">
        <w:rPr>
          <w:szCs w:val="24"/>
        </w:rPr>
        <w:t xml:space="preserve">В случае отзыва у Депонента - кредитной организации лицензии на осуществление банковских операций, блокируются все операции, которые исполняются по </w:t>
      </w:r>
      <w:r w:rsidR="005345B6" w:rsidRPr="009C6C62">
        <w:rPr>
          <w:szCs w:val="24"/>
        </w:rPr>
        <w:t>П</w:t>
      </w:r>
      <w:r w:rsidRPr="009C6C62">
        <w:rPr>
          <w:szCs w:val="24"/>
        </w:rPr>
        <w:t xml:space="preserve">оручению Депонента, с момента получения Депозитарием сведений об отзыве указанной лицензии до момента получения Депозитарием в установленном порядке документов, подтверждающих полномочия временной администрации либо </w:t>
      </w:r>
      <w:r w:rsidR="00847BEB" w:rsidRPr="009C6C62">
        <w:rPr>
          <w:szCs w:val="24"/>
        </w:rPr>
        <w:t>иного уполномоченного органа</w:t>
      </w:r>
      <w:r w:rsidRPr="009C6C62">
        <w:rPr>
          <w:szCs w:val="24"/>
        </w:rPr>
        <w:t>, а также иных предусмотренных законодательством Российской Федерации сведений.</w:t>
      </w:r>
    </w:p>
    <w:p w14:paraId="000081E4" w14:textId="77777777" w:rsidR="00C27CC9" w:rsidRPr="009C6C62" w:rsidRDefault="00C27CC9" w:rsidP="00DA113A">
      <w:pPr>
        <w:pStyle w:val="BodyText21"/>
        <w:numPr>
          <w:ilvl w:val="2"/>
          <w:numId w:val="13"/>
        </w:numPr>
        <w:spacing w:before="120" w:after="0"/>
        <w:ind w:left="709" w:hanging="709"/>
        <w:rPr>
          <w:szCs w:val="24"/>
        </w:rPr>
      </w:pPr>
      <w:r w:rsidRPr="009C6C62">
        <w:rPr>
          <w:szCs w:val="24"/>
        </w:rPr>
        <w:t xml:space="preserve">В случае наложения блокировки, приостанавливаются операции по </w:t>
      </w:r>
      <w:r w:rsidR="00805FD1" w:rsidRPr="009C6C62">
        <w:rPr>
          <w:szCs w:val="24"/>
        </w:rPr>
        <w:t>С</w:t>
      </w:r>
      <w:r w:rsidRPr="009C6C62">
        <w:rPr>
          <w:szCs w:val="24"/>
        </w:rPr>
        <w:t xml:space="preserve">чету депо (разделу </w:t>
      </w:r>
      <w:r w:rsidR="00805FD1" w:rsidRPr="009C6C62">
        <w:rPr>
          <w:szCs w:val="24"/>
        </w:rPr>
        <w:t>С</w:t>
      </w:r>
      <w:r w:rsidRPr="009C6C62">
        <w:rPr>
          <w:szCs w:val="24"/>
        </w:rPr>
        <w:t xml:space="preserve">чета депо) как по </w:t>
      </w:r>
      <w:r w:rsidR="00442603" w:rsidRPr="009C6C62">
        <w:rPr>
          <w:szCs w:val="24"/>
        </w:rPr>
        <w:t>П</w:t>
      </w:r>
      <w:r w:rsidRPr="009C6C62">
        <w:rPr>
          <w:szCs w:val="24"/>
        </w:rPr>
        <w:t xml:space="preserve">оручению Депонента, так и по </w:t>
      </w:r>
      <w:r w:rsidR="00442603" w:rsidRPr="009C6C62">
        <w:rPr>
          <w:szCs w:val="24"/>
        </w:rPr>
        <w:t>П</w:t>
      </w:r>
      <w:r w:rsidRPr="009C6C62">
        <w:rPr>
          <w:szCs w:val="24"/>
        </w:rPr>
        <w:t xml:space="preserve">оручению уполномоченных Депонентом лиц (назначенных Депонентом </w:t>
      </w:r>
      <w:r w:rsidR="007C3415" w:rsidRPr="009C6C62">
        <w:rPr>
          <w:szCs w:val="24"/>
        </w:rPr>
        <w:t>О</w:t>
      </w:r>
      <w:r w:rsidRPr="009C6C62">
        <w:rPr>
          <w:szCs w:val="24"/>
        </w:rPr>
        <w:t xml:space="preserve">ператоров). При наложении блокировки Депозитарий также вправе приостанавливать операции на основании </w:t>
      </w:r>
      <w:r w:rsidR="00442603" w:rsidRPr="009C6C62">
        <w:rPr>
          <w:szCs w:val="24"/>
        </w:rPr>
        <w:t>П</w:t>
      </w:r>
      <w:r w:rsidRPr="009C6C62">
        <w:rPr>
          <w:szCs w:val="24"/>
        </w:rPr>
        <w:t xml:space="preserve">оручений </w:t>
      </w:r>
      <w:r w:rsidR="00442603" w:rsidRPr="009C6C62">
        <w:rPr>
          <w:szCs w:val="24"/>
        </w:rPr>
        <w:t>О</w:t>
      </w:r>
      <w:r w:rsidRPr="009C6C62">
        <w:rPr>
          <w:szCs w:val="24"/>
        </w:rPr>
        <w:t xml:space="preserve">ператоров раздела </w:t>
      </w:r>
      <w:r w:rsidR="00805FD1" w:rsidRPr="009C6C62">
        <w:rPr>
          <w:szCs w:val="24"/>
        </w:rPr>
        <w:t>С</w:t>
      </w:r>
      <w:r w:rsidRPr="009C6C62">
        <w:rPr>
          <w:szCs w:val="24"/>
        </w:rPr>
        <w:t xml:space="preserve">чета депо, назначение которых является обязательным в соответствии с правилами функционирования разделов конкретного типа. В период блокировки допускается исполнение операций на основании </w:t>
      </w:r>
      <w:r w:rsidR="00442603" w:rsidRPr="009C6C62">
        <w:rPr>
          <w:szCs w:val="24"/>
        </w:rPr>
        <w:t xml:space="preserve">Служебных </w:t>
      </w:r>
      <w:r w:rsidRPr="009C6C62">
        <w:rPr>
          <w:szCs w:val="24"/>
        </w:rPr>
        <w:t xml:space="preserve">поручений, в том числе, связанных с арестом ценных бумаг, </w:t>
      </w:r>
      <w:r w:rsidR="004658B4" w:rsidRPr="009C6C62">
        <w:rPr>
          <w:szCs w:val="24"/>
        </w:rPr>
        <w:t>К</w:t>
      </w:r>
      <w:r w:rsidRPr="009C6C62">
        <w:rPr>
          <w:szCs w:val="24"/>
        </w:rPr>
        <w:t>орпоративными действиями эмитента и т.д.</w:t>
      </w:r>
    </w:p>
    <w:p w14:paraId="2E83B024" w14:textId="77777777" w:rsidR="00C27CC9" w:rsidRPr="009C6C62" w:rsidRDefault="00C27CC9" w:rsidP="00DA113A">
      <w:pPr>
        <w:pStyle w:val="BodyText21"/>
        <w:numPr>
          <w:ilvl w:val="2"/>
          <w:numId w:val="13"/>
        </w:numPr>
        <w:spacing w:before="120" w:after="0"/>
        <w:ind w:left="709" w:hanging="709"/>
        <w:rPr>
          <w:szCs w:val="24"/>
        </w:rPr>
      </w:pPr>
      <w:r w:rsidRPr="009C6C62">
        <w:rPr>
          <w:szCs w:val="24"/>
        </w:rPr>
        <w:t xml:space="preserve">В случае блокировки ценных бумаг, в отношении которых не завершено исполнение операции на основании ранее поданного </w:t>
      </w:r>
      <w:r w:rsidR="00442603" w:rsidRPr="009C6C62">
        <w:rPr>
          <w:szCs w:val="24"/>
        </w:rPr>
        <w:t>П</w:t>
      </w:r>
      <w:r w:rsidRPr="009C6C62">
        <w:rPr>
          <w:szCs w:val="24"/>
        </w:rPr>
        <w:t xml:space="preserve">оручения, Депозитарий вправе завершить исполнение операции, зачислив ценные бумаги на основной раздел или раздел «Ценные бумаги для распределения Депонентам» указанного в </w:t>
      </w:r>
      <w:r w:rsidR="00442603" w:rsidRPr="009C6C62">
        <w:rPr>
          <w:szCs w:val="24"/>
        </w:rPr>
        <w:t>П</w:t>
      </w:r>
      <w:r w:rsidRPr="009C6C62">
        <w:rPr>
          <w:szCs w:val="24"/>
        </w:rPr>
        <w:t xml:space="preserve">оручении </w:t>
      </w:r>
      <w:r w:rsidR="00442603" w:rsidRPr="009C6C62">
        <w:rPr>
          <w:szCs w:val="24"/>
        </w:rPr>
        <w:t>С</w:t>
      </w:r>
      <w:r w:rsidRPr="009C6C62">
        <w:rPr>
          <w:szCs w:val="24"/>
        </w:rPr>
        <w:t>чета депо Депонента.</w:t>
      </w:r>
    </w:p>
    <w:p w14:paraId="0D092448" w14:textId="77777777" w:rsidR="00C27CC9" w:rsidRPr="009C6C62" w:rsidRDefault="00C27CC9" w:rsidP="00602CFF">
      <w:pPr>
        <w:pStyle w:val="BodyText21"/>
        <w:spacing w:before="120" w:after="0"/>
        <w:ind w:left="709" w:firstLine="0"/>
        <w:rPr>
          <w:szCs w:val="24"/>
        </w:rPr>
      </w:pPr>
      <w:r w:rsidRPr="009C6C62">
        <w:rPr>
          <w:szCs w:val="24"/>
        </w:rPr>
        <w:t xml:space="preserve">Депозитарий не несет ответственности за любые убытки или потери, понесенные Депонентом, в результате неисполнения операций по </w:t>
      </w:r>
      <w:r w:rsidR="00442603" w:rsidRPr="009C6C62">
        <w:rPr>
          <w:szCs w:val="24"/>
        </w:rPr>
        <w:t>П</w:t>
      </w:r>
      <w:r w:rsidRPr="009C6C62">
        <w:rPr>
          <w:szCs w:val="24"/>
        </w:rPr>
        <w:t xml:space="preserve">оручению Депонента из-за блокирования </w:t>
      </w:r>
      <w:r w:rsidR="00442603" w:rsidRPr="009C6C62">
        <w:rPr>
          <w:szCs w:val="24"/>
        </w:rPr>
        <w:t>С</w:t>
      </w:r>
      <w:r w:rsidRPr="009C6C62">
        <w:rPr>
          <w:szCs w:val="24"/>
        </w:rPr>
        <w:t xml:space="preserve">чета депо (счета) или раздела </w:t>
      </w:r>
      <w:r w:rsidR="00805FD1" w:rsidRPr="009C6C62">
        <w:rPr>
          <w:szCs w:val="24"/>
        </w:rPr>
        <w:t>С</w:t>
      </w:r>
      <w:r w:rsidRPr="009C6C62">
        <w:rPr>
          <w:szCs w:val="24"/>
        </w:rPr>
        <w:t xml:space="preserve">чета депо в случаях, определенных </w:t>
      </w:r>
      <w:r w:rsidRPr="009C6C62">
        <w:rPr>
          <w:szCs w:val="24"/>
        </w:rPr>
        <w:lastRenderedPageBreak/>
        <w:t>настоящим пунктом Порядка.</w:t>
      </w:r>
    </w:p>
    <w:p w14:paraId="09FECCF8" w14:textId="6C7F50F0" w:rsidR="0099297B" w:rsidRPr="009C6C62" w:rsidRDefault="0099297B" w:rsidP="00DA113A">
      <w:pPr>
        <w:pStyle w:val="BodyText21"/>
        <w:numPr>
          <w:ilvl w:val="2"/>
          <w:numId w:val="13"/>
        </w:numPr>
        <w:spacing w:before="120" w:after="0"/>
        <w:ind w:left="709" w:hanging="709"/>
        <w:rPr>
          <w:szCs w:val="24"/>
        </w:rPr>
      </w:pPr>
      <w:r w:rsidRPr="009C6C62">
        <w:rPr>
          <w:szCs w:val="24"/>
        </w:rPr>
        <w:t xml:space="preserve">В случае списания ценных бумаг со счетов Депозитария, открытых в Иностранных депозитариях, по инициативе таких Иностранных депозитариев и без каких-либо на то оснований (Корпоративные действия, поручения Депозитария и т.д.) Депозитарий вправе вводить ограничения распоряжения такими ценными бумагами </w:t>
      </w:r>
      <w:r w:rsidR="00B75D0B" w:rsidRPr="009C6C62">
        <w:rPr>
          <w:szCs w:val="24"/>
        </w:rPr>
        <w:t>или списывать ценные бумаги со</w:t>
      </w:r>
      <w:r w:rsidRPr="009C6C62">
        <w:rPr>
          <w:szCs w:val="24"/>
        </w:rPr>
        <w:t xml:space="preserve"> Счет</w:t>
      </w:r>
      <w:r w:rsidR="00B75D0B" w:rsidRPr="009C6C62">
        <w:rPr>
          <w:szCs w:val="24"/>
        </w:rPr>
        <w:t>ов</w:t>
      </w:r>
      <w:r w:rsidRPr="009C6C62">
        <w:rPr>
          <w:szCs w:val="24"/>
        </w:rPr>
        <w:t xml:space="preserve"> депо Депонентов в целях урегулирования последствий невозможности исполнения обязательств Депозитария перед Депонентами, в том числе в рамках введенной Депозитарием чрезвычайной ситуации, согласно статье 49 Условий.</w:t>
      </w:r>
    </w:p>
    <w:p w14:paraId="32C19F32" w14:textId="76F40207" w:rsidR="0021242D" w:rsidRPr="009C6C62" w:rsidRDefault="0021242D" w:rsidP="00DA113A">
      <w:pPr>
        <w:pStyle w:val="BodyText21"/>
        <w:numPr>
          <w:ilvl w:val="2"/>
          <w:numId w:val="13"/>
        </w:numPr>
        <w:spacing w:before="120" w:after="0"/>
        <w:ind w:left="709" w:hanging="709"/>
        <w:rPr>
          <w:szCs w:val="24"/>
        </w:rPr>
      </w:pPr>
      <w:r w:rsidRPr="009C6C62">
        <w:rPr>
          <w:szCs w:val="24"/>
        </w:rPr>
        <w:t xml:space="preserve">Фиксация ограничения распоряжения ценными бумагами на основании </w:t>
      </w:r>
      <w:r w:rsidR="00442603" w:rsidRPr="009C6C62">
        <w:rPr>
          <w:szCs w:val="24"/>
        </w:rPr>
        <w:t>С</w:t>
      </w:r>
      <w:r w:rsidRPr="009C6C62">
        <w:rPr>
          <w:szCs w:val="24"/>
        </w:rPr>
        <w:t>лужебного поручения может осуществляться:</w:t>
      </w:r>
    </w:p>
    <w:p w14:paraId="49050E1D" w14:textId="77777777" w:rsidR="0021242D" w:rsidRPr="009C6C62" w:rsidRDefault="0021242D" w:rsidP="0075415D">
      <w:pPr>
        <w:widowControl w:val="0"/>
        <w:numPr>
          <w:ilvl w:val="0"/>
          <w:numId w:val="8"/>
        </w:numPr>
        <w:tabs>
          <w:tab w:val="clear" w:pos="360"/>
          <w:tab w:val="num" w:pos="-65"/>
        </w:tabs>
        <w:spacing w:before="120"/>
        <w:ind w:left="709"/>
        <w:jc w:val="both"/>
      </w:pPr>
      <w:r w:rsidRPr="009C6C62">
        <w:t xml:space="preserve">путем зачисления ценных бумаг на раздел </w:t>
      </w:r>
      <w:r w:rsidR="00805FD1" w:rsidRPr="009C6C62">
        <w:t>С</w:t>
      </w:r>
      <w:r w:rsidRPr="009C6C62">
        <w:t>чета депо (счета, не предназначенного для учета прав на ценные бумаги), предназначенный для учета прав на ценные бумаги, распоряжение которыми ограничено;</w:t>
      </w:r>
    </w:p>
    <w:p w14:paraId="61FB5D47" w14:textId="77777777" w:rsidR="0021242D" w:rsidRPr="009C6C62" w:rsidRDefault="00D16D81" w:rsidP="0075415D">
      <w:pPr>
        <w:widowControl w:val="0"/>
        <w:numPr>
          <w:ilvl w:val="0"/>
          <w:numId w:val="8"/>
        </w:numPr>
        <w:tabs>
          <w:tab w:val="clear" w:pos="360"/>
          <w:tab w:val="num" w:pos="-65"/>
        </w:tabs>
        <w:spacing w:before="120"/>
        <w:ind w:left="709"/>
        <w:jc w:val="both"/>
      </w:pPr>
      <w:r w:rsidRPr="009C6C62">
        <w:rPr>
          <w:szCs w:val="24"/>
        </w:rPr>
        <w:t>путем блокирования всего выпуска ценных бумаг или введения ограничений (запрета) на проведение отдельных операций с выпуском ценных бумаг (ценными бумагами)</w:t>
      </w:r>
      <w:r w:rsidR="0021242D" w:rsidRPr="009C6C62">
        <w:t>;</w:t>
      </w:r>
    </w:p>
    <w:p w14:paraId="03365878" w14:textId="08944EE1" w:rsidR="00C27CC9" w:rsidRPr="009C6C62" w:rsidRDefault="0021242D" w:rsidP="0075415D">
      <w:pPr>
        <w:widowControl w:val="0"/>
        <w:numPr>
          <w:ilvl w:val="0"/>
          <w:numId w:val="8"/>
        </w:numPr>
        <w:tabs>
          <w:tab w:val="clear" w:pos="360"/>
          <w:tab w:val="num" w:pos="-65"/>
        </w:tabs>
        <w:spacing w:before="120"/>
        <w:ind w:left="709"/>
        <w:jc w:val="both"/>
      </w:pPr>
      <w:r w:rsidRPr="009C6C62">
        <w:t>путем исполнения операции «Административная блокировка/разблокировка</w:t>
      </w:r>
      <w:r w:rsidR="00E96220" w:rsidRPr="009C6C62">
        <w:t>»</w:t>
      </w:r>
      <w:r w:rsidRPr="009C6C62">
        <w:t>.</w:t>
      </w:r>
    </w:p>
    <w:p w14:paraId="56ECA7BE" w14:textId="77777777" w:rsidR="00424B27" w:rsidRPr="009C6C62" w:rsidRDefault="00C27CC9" w:rsidP="00DA113A">
      <w:pPr>
        <w:pStyle w:val="BodyText21"/>
        <w:numPr>
          <w:ilvl w:val="2"/>
          <w:numId w:val="13"/>
        </w:numPr>
        <w:spacing w:before="120" w:after="0"/>
        <w:ind w:left="709" w:hanging="709"/>
        <w:rPr>
          <w:szCs w:val="24"/>
        </w:rPr>
      </w:pPr>
      <w:r w:rsidRPr="009C6C62">
        <w:rPr>
          <w:szCs w:val="24"/>
        </w:rPr>
        <w:t xml:space="preserve">Разблокирование операций по </w:t>
      </w:r>
      <w:r w:rsidR="00805FD1" w:rsidRPr="009C6C62">
        <w:rPr>
          <w:szCs w:val="24"/>
        </w:rPr>
        <w:t>С</w:t>
      </w:r>
      <w:r w:rsidRPr="009C6C62">
        <w:rPr>
          <w:szCs w:val="24"/>
        </w:rPr>
        <w:t xml:space="preserve">чету депо производится на основании </w:t>
      </w:r>
      <w:r w:rsidR="00442603" w:rsidRPr="009C6C62">
        <w:rPr>
          <w:szCs w:val="24"/>
        </w:rPr>
        <w:t>С</w:t>
      </w:r>
      <w:r w:rsidRPr="009C6C62">
        <w:rPr>
          <w:szCs w:val="24"/>
        </w:rPr>
        <w:t>лужебного поручения, в котором в качестве основания указывается документ, подтверждающий правомерность разблокирования.</w:t>
      </w:r>
    </w:p>
    <w:p w14:paraId="4FEC0E0C" w14:textId="77777777" w:rsidR="00424B27" w:rsidRPr="009C6C62" w:rsidRDefault="00424B27" w:rsidP="00DA113A">
      <w:pPr>
        <w:pStyle w:val="20"/>
        <w:numPr>
          <w:ilvl w:val="1"/>
          <w:numId w:val="13"/>
        </w:numPr>
        <w:spacing w:before="120"/>
        <w:ind w:left="352"/>
        <w:rPr>
          <w:b/>
        </w:rPr>
      </w:pPr>
      <w:bookmarkStart w:id="70" w:name="_Toc142667198"/>
      <w:r w:rsidRPr="009C6C62">
        <w:rPr>
          <w:b/>
        </w:rPr>
        <w:t xml:space="preserve">Предоставление </w:t>
      </w:r>
      <w:r w:rsidR="00314023" w:rsidRPr="009C6C62">
        <w:rPr>
          <w:b/>
        </w:rPr>
        <w:t xml:space="preserve">Депонентам выписок и </w:t>
      </w:r>
      <w:r w:rsidRPr="009C6C62">
        <w:rPr>
          <w:b/>
        </w:rPr>
        <w:t>отчетов по информационным запросам</w:t>
      </w:r>
      <w:bookmarkEnd w:id="70"/>
    </w:p>
    <w:p w14:paraId="2DE3D407" w14:textId="77777777" w:rsidR="00C715AD" w:rsidRPr="009C6C62" w:rsidRDefault="004F1B5C" w:rsidP="00DA113A">
      <w:pPr>
        <w:pStyle w:val="BodyText21"/>
        <w:numPr>
          <w:ilvl w:val="2"/>
          <w:numId w:val="13"/>
        </w:numPr>
        <w:tabs>
          <w:tab w:val="left" w:pos="709"/>
          <w:tab w:val="left" w:pos="1276"/>
        </w:tabs>
        <w:spacing w:before="120" w:after="0"/>
        <w:ind w:left="709" w:hanging="709"/>
        <w:rPr>
          <w:szCs w:val="24"/>
        </w:rPr>
      </w:pPr>
      <w:r w:rsidRPr="009C6C62">
        <w:rPr>
          <w:szCs w:val="24"/>
        </w:rPr>
        <w:t xml:space="preserve">Информационные запросы Депонентов могут касаться остатков ценных бумаг по </w:t>
      </w:r>
      <w:r w:rsidR="00805FD1" w:rsidRPr="009C6C62">
        <w:rPr>
          <w:szCs w:val="24"/>
        </w:rPr>
        <w:t>С</w:t>
      </w:r>
      <w:r w:rsidRPr="009C6C62">
        <w:rPr>
          <w:szCs w:val="24"/>
        </w:rPr>
        <w:t xml:space="preserve">чету депо, операций по </w:t>
      </w:r>
      <w:r w:rsidR="00805FD1" w:rsidRPr="009C6C62">
        <w:rPr>
          <w:szCs w:val="24"/>
        </w:rPr>
        <w:t>С</w:t>
      </w:r>
      <w:r w:rsidRPr="009C6C62">
        <w:rPr>
          <w:szCs w:val="24"/>
        </w:rPr>
        <w:t>чету депо, состояния анкет Депонентов, предоставления иной информации.</w:t>
      </w:r>
      <w:r w:rsidR="00EC1EC5" w:rsidRPr="009C6C62">
        <w:rPr>
          <w:szCs w:val="24"/>
        </w:rPr>
        <w:t xml:space="preserve"> </w:t>
      </w:r>
      <w:r w:rsidR="00424B27" w:rsidRPr="009C6C62">
        <w:rPr>
          <w:szCs w:val="24"/>
        </w:rPr>
        <w:t xml:space="preserve">Перечень возможных информационных запросов и предоставляемых по ним </w:t>
      </w:r>
      <w:r w:rsidR="001F351D" w:rsidRPr="009C6C62">
        <w:rPr>
          <w:szCs w:val="24"/>
        </w:rPr>
        <w:t>в</w:t>
      </w:r>
      <w:r w:rsidR="00530A78" w:rsidRPr="009C6C62">
        <w:rPr>
          <w:szCs w:val="24"/>
        </w:rPr>
        <w:t xml:space="preserve">ыписок и </w:t>
      </w:r>
      <w:r w:rsidR="00424B27" w:rsidRPr="009C6C62">
        <w:rPr>
          <w:szCs w:val="24"/>
        </w:rPr>
        <w:t xml:space="preserve">отчетов приведен в приложении № 1 к настоящему Порядку. </w:t>
      </w:r>
    </w:p>
    <w:p w14:paraId="1849D914" w14:textId="77777777" w:rsidR="00530A78" w:rsidRPr="009C6C62" w:rsidRDefault="00530A78" w:rsidP="00DA113A">
      <w:pPr>
        <w:pStyle w:val="BodyText21"/>
        <w:numPr>
          <w:ilvl w:val="2"/>
          <w:numId w:val="13"/>
        </w:numPr>
        <w:tabs>
          <w:tab w:val="left" w:pos="709"/>
          <w:tab w:val="left" w:pos="1276"/>
        </w:tabs>
        <w:spacing w:before="120" w:after="0"/>
        <w:ind w:left="709" w:hanging="709"/>
        <w:rPr>
          <w:szCs w:val="24"/>
        </w:rPr>
      </w:pPr>
      <w:r w:rsidRPr="009C6C62">
        <w:rPr>
          <w:szCs w:val="24"/>
        </w:rPr>
        <w:t>Выписки и отчеты по и</w:t>
      </w:r>
      <w:r w:rsidR="00424B27" w:rsidRPr="009C6C62">
        <w:rPr>
          <w:szCs w:val="24"/>
        </w:rPr>
        <w:t>нформационны</w:t>
      </w:r>
      <w:r w:rsidRPr="009C6C62">
        <w:rPr>
          <w:szCs w:val="24"/>
        </w:rPr>
        <w:t>м запросам</w:t>
      </w:r>
      <w:r w:rsidR="00424B27" w:rsidRPr="009C6C62">
        <w:rPr>
          <w:szCs w:val="24"/>
        </w:rPr>
        <w:t xml:space="preserve"> предоставляются по </w:t>
      </w:r>
      <w:r w:rsidR="00F1383E" w:rsidRPr="009C6C62">
        <w:rPr>
          <w:szCs w:val="24"/>
        </w:rPr>
        <w:t>Поручению (</w:t>
      </w:r>
      <w:r w:rsidR="00424B27" w:rsidRPr="009C6C62">
        <w:rPr>
          <w:szCs w:val="24"/>
        </w:rPr>
        <w:t>информационному запросу</w:t>
      </w:r>
      <w:r w:rsidR="00F1383E" w:rsidRPr="009C6C62">
        <w:rPr>
          <w:szCs w:val="24"/>
        </w:rPr>
        <w:t>)</w:t>
      </w:r>
      <w:r w:rsidR="00424B27" w:rsidRPr="009C6C62">
        <w:rPr>
          <w:szCs w:val="24"/>
        </w:rPr>
        <w:t xml:space="preserve"> </w:t>
      </w:r>
      <w:r w:rsidR="00F1383E" w:rsidRPr="009C6C62">
        <w:rPr>
          <w:szCs w:val="24"/>
        </w:rPr>
        <w:t xml:space="preserve">по форме IF444 (код операции – 40, 41) </w:t>
      </w:r>
      <w:r w:rsidR="00424B27" w:rsidRPr="009C6C62">
        <w:rPr>
          <w:szCs w:val="24"/>
        </w:rPr>
        <w:t xml:space="preserve">Депонента либо </w:t>
      </w:r>
      <w:r w:rsidR="006D5E16" w:rsidRPr="009C6C62">
        <w:rPr>
          <w:szCs w:val="24"/>
        </w:rPr>
        <w:t>О</w:t>
      </w:r>
      <w:r w:rsidR="00424B27" w:rsidRPr="009C6C62">
        <w:rPr>
          <w:szCs w:val="24"/>
        </w:rPr>
        <w:t>ператора</w:t>
      </w:r>
      <w:r w:rsidR="00F1383E" w:rsidRPr="009C6C62">
        <w:rPr>
          <w:szCs w:val="24"/>
        </w:rPr>
        <w:t xml:space="preserve">, если по </w:t>
      </w:r>
      <w:r w:rsidRPr="009C6C62">
        <w:rPr>
          <w:szCs w:val="24"/>
        </w:rPr>
        <w:t>С</w:t>
      </w:r>
      <w:r w:rsidR="00F1383E" w:rsidRPr="009C6C62">
        <w:rPr>
          <w:szCs w:val="24"/>
        </w:rPr>
        <w:t>чету депо или счету, не предназначенному для учета прав по ценным бумагам, назначен Оператор</w:t>
      </w:r>
      <w:r w:rsidR="00424B27" w:rsidRPr="009C6C62">
        <w:rPr>
          <w:szCs w:val="24"/>
        </w:rPr>
        <w:t xml:space="preserve">. </w:t>
      </w:r>
      <w:r w:rsidRPr="009C6C62">
        <w:rPr>
          <w:szCs w:val="24"/>
        </w:rPr>
        <w:t>Выписки и отчеты по информационным запросам в отношении ценных бумаг, учитываемых на конкретном разделе</w:t>
      </w:r>
      <w:r w:rsidR="008A0F39" w:rsidRPr="009C6C62">
        <w:rPr>
          <w:szCs w:val="24"/>
        </w:rPr>
        <w:t xml:space="preserve">, могут быть </w:t>
      </w:r>
      <w:r w:rsidRPr="009C6C62">
        <w:rPr>
          <w:szCs w:val="24"/>
        </w:rPr>
        <w:t>также предоставл</w:t>
      </w:r>
      <w:r w:rsidR="008A0F39" w:rsidRPr="009C6C62">
        <w:rPr>
          <w:szCs w:val="24"/>
        </w:rPr>
        <w:t>ены</w:t>
      </w:r>
      <w:r w:rsidRPr="009C6C62">
        <w:rPr>
          <w:szCs w:val="24"/>
        </w:rPr>
        <w:t xml:space="preserve"> по Поручению (информационному запросу) по форме IF444 (код операции – 4</w:t>
      </w:r>
      <w:r w:rsidR="008A0F39" w:rsidRPr="009C6C62">
        <w:rPr>
          <w:szCs w:val="24"/>
        </w:rPr>
        <w:t>3</w:t>
      </w:r>
      <w:r w:rsidRPr="009C6C62">
        <w:rPr>
          <w:szCs w:val="24"/>
        </w:rPr>
        <w:t>, 4</w:t>
      </w:r>
      <w:r w:rsidR="008A0F39" w:rsidRPr="009C6C62">
        <w:rPr>
          <w:szCs w:val="24"/>
        </w:rPr>
        <w:t>4</w:t>
      </w:r>
      <w:r w:rsidRPr="009C6C62">
        <w:rPr>
          <w:szCs w:val="24"/>
        </w:rPr>
        <w:t>) Оператора</w:t>
      </w:r>
      <w:r w:rsidR="008A0F39" w:rsidRPr="009C6C62">
        <w:rPr>
          <w:szCs w:val="24"/>
        </w:rPr>
        <w:t xml:space="preserve"> раздела</w:t>
      </w:r>
      <w:r w:rsidRPr="009C6C62">
        <w:rPr>
          <w:szCs w:val="24"/>
        </w:rPr>
        <w:t xml:space="preserve">, если по </w:t>
      </w:r>
      <w:r w:rsidR="008A0F39" w:rsidRPr="009C6C62">
        <w:rPr>
          <w:szCs w:val="24"/>
        </w:rPr>
        <w:t>разделу назначен Оператор</w:t>
      </w:r>
      <w:r w:rsidRPr="009C6C62">
        <w:rPr>
          <w:szCs w:val="24"/>
        </w:rPr>
        <w:t>.</w:t>
      </w:r>
    </w:p>
    <w:p w14:paraId="64198125" w14:textId="698EF8BB" w:rsidR="00424B27" w:rsidRPr="009C6C62" w:rsidRDefault="00424B27" w:rsidP="00DA113A">
      <w:pPr>
        <w:pStyle w:val="BodyText21"/>
        <w:numPr>
          <w:ilvl w:val="2"/>
          <w:numId w:val="13"/>
        </w:numPr>
        <w:tabs>
          <w:tab w:val="left" w:pos="709"/>
          <w:tab w:val="left" w:pos="1276"/>
        </w:tabs>
        <w:spacing w:before="120" w:after="0"/>
        <w:ind w:left="709" w:hanging="709"/>
        <w:rPr>
          <w:szCs w:val="24"/>
        </w:rPr>
      </w:pPr>
      <w:r w:rsidRPr="009C6C62">
        <w:rPr>
          <w:szCs w:val="24"/>
        </w:rPr>
        <w:t xml:space="preserve">Сроки предоставления отчетных документов по информационным запросам, касающихся периодов/дат, относящихся к прошлому кварталу и ранее, могут отличаться от общих, установленных </w:t>
      </w:r>
      <w:r w:rsidR="008A0F39" w:rsidRPr="009C6C62">
        <w:rPr>
          <w:szCs w:val="24"/>
        </w:rPr>
        <w:t>Условиями</w:t>
      </w:r>
      <w:r w:rsidRPr="009C6C62">
        <w:rPr>
          <w:szCs w:val="24"/>
        </w:rPr>
        <w:t xml:space="preserve">, но не превышать </w:t>
      </w:r>
      <w:r w:rsidR="00035677" w:rsidRPr="009C6C62">
        <w:rPr>
          <w:szCs w:val="24"/>
        </w:rPr>
        <w:t>5 (</w:t>
      </w:r>
      <w:r w:rsidR="008A0F39" w:rsidRPr="009C6C62">
        <w:rPr>
          <w:szCs w:val="24"/>
        </w:rPr>
        <w:t>пяти</w:t>
      </w:r>
      <w:r w:rsidR="00035677" w:rsidRPr="009C6C62">
        <w:rPr>
          <w:szCs w:val="24"/>
        </w:rPr>
        <w:t>)</w:t>
      </w:r>
      <w:r w:rsidR="008A0F39" w:rsidRPr="009C6C62">
        <w:rPr>
          <w:szCs w:val="24"/>
        </w:rPr>
        <w:t xml:space="preserve"> рабочих дней</w:t>
      </w:r>
      <w:r w:rsidRPr="009C6C62">
        <w:rPr>
          <w:szCs w:val="24"/>
        </w:rPr>
        <w:t>.</w:t>
      </w:r>
    </w:p>
    <w:p w14:paraId="417C6114" w14:textId="20A30AA1" w:rsidR="006857A9" w:rsidRPr="009C6C62" w:rsidRDefault="00424B27" w:rsidP="00DA113A">
      <w:pPr>
        <w:pStyle w:val="BodyText21"/>
        <w:numPr>
          <w:ilvl w:val="2"/>
          <w:numId w:val="13"/>
        </w:numPr>
        <w:tabs>
          <w:tab w:val="left" w:pos="709"/>
          <w:tab w:val="left" w:pos="1276"/>
        </w:tabs>
        <w:spacing w:before="120" w:after="0"/>
        <w:ind w:left="709" w:hanging="709"/>
        <w:rPr>
          <w:szCs w:val="24"/>
        </w:rPr>
      </w:pPr>
      <w:r w:rsidRPr="009C6C62">
        <w:rPr>
          <w:szCs w:val="24"/>
        </w:rPr>
        <w:t xml:space="preserve">Запросы об остатках/операциях возможны как на текущую дату, так и на любую дату текущего календарного года. Депозитарий предоставляет Депонентам возможность получения отчетов по информационным запросам с заданной периодичностью (ежедневно, еженедельно, ежемесячно). В </w:t>
      </w:r>
      <w:r w:rsidR="00442603" w:rsidRPr="009C6C62">
        <w:rPr>
          <w:szCs w:val="24"/>
        </w:rPr>
        <w:t>П</w:t>
      </w:r>
      <w:r w:rsidRPr="009C6C62">
        <w:rPr>
          <w:szCs w:val="24"/>
        </w:rPr>
        <w:t>оручении</w:t>
      </w:r>
      <w:r w:rsidR="008A0F39" w:rsidRPr="009C6C62">
        <w:rPr>
          <w:szCs w:val="24"/>
        </w:rPr>
        <w:t xml:space="preserve"> </w:t>
      </w:r>
      <w:r w:rsidR="008A0F39" w:rsidRPr="009C6C62">
        <w:rPr>
          <w:szCs w:val="24"/>
        </w:rPr>
        <w:lastRenderedPageBreak/>
        <w:t>(информационном запросе)</w:t>
      </w:r>
      <w:r w:rsidRPr="009C6C62">
        <w:rPr>
          <w:szCs w:val="24"/>
        </w:rPr>
        <w:t xml:space="preserve">, направленном Депонентом на предоставление </w:t>
      </w:r>
      <w:r w:rsidR="008A0F39" w:rsidRPr="009C6C62">
        <w:rPr>
          <w:szCs w:val="24"/>
        </w:rPr>
        <w:t>выписок или отчет</w:t>
      </w:r>
      <w:r w:rsidRPr="009C6C62">
        <w:rPr>
          <w:szCs w:val="24"/>
        </w:rPr>
        <w:t xml:space="preserve">ов с заданной периодичностью, максимальный период получения </w:t>
      </w:r>
      <w:r w:rsidR="0046008E" w:rsidRPr="009C6C62">
        <w:rPr>
          <w:szCs w:val="24"/>
        </w:rPr>
        <w:t>выписо</w:t>
      </w:r>
      <w:r w:rsidR="0053020B" w:rsidRPr="009C6C62">
        <w:rPr>
          <w:szCs w:val="24"/>
        </w:rPr>
        <w:t>к</w:t>
      </w:r>
      <w:r w:rsidR="0046008E" w:rsidRPr="009C6C62">
        <w:rPr>
          <w:szCs w:val="24"/>
        </w:rPr>
        <w:t xml:space="preserve"> или </w:t>
      </w:r>
      <w:r w:rsidRPr="009C6C62">
        <w:rPr>
          <w:szCs w:val="24"/>
        </w:rPr>
        <w:t xml:space="preserve">отчетов не должен превышать 365 </w:t>
      </w:r>
      <w:r w:rsidR="00BA7329" w:rsidRPr="009C6C62">
        <w:rPr>
          <w:szCs w:val="24"/>
        </w:rPr>
        <w:t xml:space="preserve">(триста шестьдесят пять) </w:t>
      </w:r>
      <w:r w:rsidRPr="009C6C62">
        <w:rPr>
          <w:szCs w:val="24"/>
        </w:rPr>
        <w:t xml:space="preserve">календарных дней, по истечении данного периода Депонентом </w:t>
      </w:r>
      <w:r w:rsidR="0053020B" w:rsidRPr="009C6C62">
        <w:rPr>
          <w:szCs w:val="24"/>
        </w:rPr>
        <w:t xml:space="preserve">должно быть </w:t>
      </w:r>
      <w:r w:rsidRPr="009C6C62">
        <w:rPr>
          <w:szCs w:val="24"/>
        </w:rPr>
        <w:t>предоставл</w:t>
      </w:r>
      <w:r w:rsidR="0053020B" w:rsidRPr="009C6C62">
        <w:rPr>
          <w:szCs w:val="24"/>
        </w:rPr>
        <w:t>ено</w:t>
      </w:r>
      <w:r w:rsidRPr="009C6C62">
        <w:rPr>
          <w:szCs w:val="24"/>
        </w:rPr>
        <w:t xml:space="preserve"> новое </w:t>
      </w:r>
      <w:r w:rsidR="00442603" w:rsidRPr="009C6C62">
        <w:rPr>
          <w:szCs w:val="24"/>
        </w:rPr>
        <w:t>П</w:t>
      </w:r>
      <w:r w:rsidRPr="009C6C62">
        <w:rPr>
          <w:szCs w:val="24"/>
        </w:rPr>
        <w:t xml:space="preserve">оручение (информационный запрос). </w:t>
      </w:r>
    </w:p>
    <w:p w14:paraId="5BA500AC" w14:textId="77777777" w:rsidR="00424B27" w:rsidRPr="009C6C62" w:rsidRDefault="00424B27" w:rsidP="00DA113A">
      <w:pPr>
        <w:pStyle w:val="BodyText21"/>
        <w:numPr>
          <w:ilvl w:val="2"/>
          <w:numId w:val="13"/>
        </w:numPr>
        <w:tabs>
          <w:tab w:val="left" w:pos="709"/>
          <w:tab w:val="left" w:pos="1276"/>
        </w:tabs>
        <w:spacing w:before="120" w:after="0"/>
        <w:ind w:left="709" w:hanging="709"/>
        <w:rPr>
          <w:szCs w:val="24"/>
        </w:rPr>
      </w:pPr>
      <w:r w:rsidRPr="009C6C62">
        <w:rPr>
          <w:szCs w:val="24"/>
        </w:rPr>
        <w:t xml:space="preserve">В случае невозможности продолжения выдачи </w:t>
      </w:r>
      <w:r w:rsidR="0053020B" w:rsidRPr="009C6C62">
        <w:rPr>
          <w:szCs w:val="24"/>
        </w:rPr>
        <w:t xml:space="preserve">выписок или </w:t>
      </w:r>
      <w:r w:rsidRPr="009C6C62">
        <w:rPr>
          <w:szCs w:val="24"/>
        </w:rPr>
        <w:t xml:space="preserve">отчетов с заданной периодичностью способом, указанным в информационном запросе Депонента, Депозитарий вправе с даты возникновения указанной невозможности прекратить выдачу </w:t>
      </w:r>
      <w:r w:rsidR="0053020B" w:rsidRPr="009C6C62">
        <w:rPr>
          <w:szCs w:val="24"/>
        </w:rPr>
        <w:t xml:space="preserve">выписок или </w:t>
      </w:r>
      <w:r w:rsidRPr="009C6C62">
        <w:rPr>
          <w:szCs w:val="24"/>
        </w:rPr>
        <w:t xml:space="preserve">отчетов. Для возобновления получения </w:t>
      </w:r>
      <w:r w:rsidR="0053020B" w:rsidRPr="009C6C62">
        <w:rPr>
          <w:szCs w:val="24"/>
        </w:rPr>
        <w:t xml:space="preserve">выписок или </w:t>
      </w:r>
      <w:r w:rsidRPr="009C6C62">
        <w:rPr>
          <w:szCs w:val="24"/>
        </w:rPr>
        <w:t xml:space="preserve">отчетов Депонент должен предоставить в Депозитарий новый запрос, указав в нем доступный способ получения </w:t>
      </w:r>
      <w:r w:rsidR="0053020B" w:rsidRPr="009C6C62">
        <w:rPr>
          <w:szCs w:val="24"/>
        </w:rPr>
        <w:t xml:space="preserve">выписок или </w:t>
      </w:r>
      <w:r w:rsidRPr="009C6C62">
        <w:rPr>
          <w:szCs w:val="24"/>
        </w:rPr>
        <w:t>отчетов.</w:t>
      </w:r>
    </w:p>
    <w:p w14:paraId="6417C077" w14:textId="77777777" w:rsidR="00424B27" w:rsidRPr="009C6C62" w:rsidRDefault="00424B27" w:rsidP="00DA113A">
      <w:pPr>
        <w:pStyle w:val="BodyText21"/>
        <w:numPr>
          <w:ilvl w:val="2"/>
          <w:numId w:val="13"/>
        </w:numPr>
        <w:tabs>
          <w:tab w:val="left" w:pos="709"/>
          <w:tab w:val="left" w:pos="1276"/>
        </w:tabs>
        <w:spacing w:before="120" w:after="0"/>
        <w:ind w:left="709" w:hanging="709"/>
        <w:rPr>
          <w:szCs w:val="24"/>
        </w:rPr>
      </w:pPr>
      <w:r w:rsidRPr="009C6C62">
        <w:rPr>
          <w:szCs w:val="24"/>
        </w:rPr>
        <w:t>В случаях, предусмотренных законодательством Российской Федерации или услови</w:t>
      </w:r>
      <w:r w:rsidR="0053020B" w:rsidRPr="009C6C62">
        <w:rPr>
          <w:szCs w:val="24"/>
        </w:rPr>
        <w:t>я</w:t>
      </w:r>
      <w:r w:rsidRPr="009C6C62">
        <w:rPr>
          <w:szCs w:val="24"/>
        </w:rPr>
        <w:t>м</w:t>
      </w:r>
      <w:r w:rsidR="0053020B" w:rsidRPr="009C6C62">
        <w:rPr>
          <w:szCs w:val="24"/>
        </w:rPr>
        <w:t>и</w:t>
      </w:r>
      <w:r w:rsidRPr="009C6C62">
        <w:rPr>
          <w:szCs w:val="24"/>
        </w:rPr>
        <w:t xml:space="preserve"> Договора </w:t>
      </w:r>
      <w:r w:rsidR="0053020B" w:rsidRPr="009C6C62">
        <w:rPr>
          <w:szCs w:val="24"/>
        </w:rPr>
        <w:t xml:space="preserve">выписки и </w:t>
      </w:r>
      <w:r w:rsidRPr="009C6C62">
        <w:rPr>
          <w:szCs w:val="24"/>
        </w:rPr>
        <w:t>отчеты могут предоставляться на основании инфор</w:t>
      </w:r>
      <w:r w:rsidR="00874947" w:rsidRPr="009C6C62">
        <w:rPr>
          <w:szCs w:val="24"/>
        </w:rPr>
        <w:t>мационных запросов Депозитария.</w:t>
      </w:r>
    </w:p>
    <w:p w14:paraId="7E3F8A57" w14:textId="52B6A517" w:rsidR="00D41D79" w:rsidRPr="009C6C62" w:rsidRDefault="00D41D79" w:rsidP="00DA113A">
      <w:pPr>
        <w:pStyle w:val="BodyText21"/>
        <w:numPr>
          <w:ilvl w:val="2"/>
          <w:numId w:val="13"/>
        </w:numPr>
        <w:tabs>
          <w:tab w:val="left" w:pos="709"/>
          <w:tab w:val="left" w:pos="1276"/>
        </w:tabs>
        <w:spacing w:before="120" w:after="0"/>
        <w:ind w:left="709" w:hanging="709"/>
        <w:rPr>
          <w:szCs w:val="24"/>
        </w:rPr>
      </w:pPr>
      <w:r w:rsidRPr="009C6C62">
        <w:rPr>
          <w:szCs w:val="24"/>
        </w:rPr>
        <w:t xml:space="preserve">Информация о заложенных ценных бумагах, учитываемых на залоговых разделах, открытых с указанием в качестве залогодержателя конкретного Депонента представляется указанному Депоненту-залогодержателю на основании его информационного запроса по форме IF444 (коды операций – 43, 44). По результатам исполнения информационной операции Депоненту-залогодержателю будет предоставлен в виде электронного документа отчет по форме IS431, IS432 или IS433, </w:t>
      </w:r>
      <w:r w:rsidR="007F3B50" w:rsidRPr="009C6C62">
        <w:rPr>
          <w:szCs w:val="24"/>
        </w:rPr>
        <w:t>в котор</w:t>
      </w:r>
      <w:r w:rsidR="004B573F" w:rsidRPr="009C6C62">
        <w:rPr>
          <w:szCs w:val="24"/>
        </w:rPr>
        <w:t>ом будет содержатся д</w:t>
      </w:r>
      <w:r w:rsidR="007F3B50" w:rsidRPr="009C6C62">
        <w:rPr>
          <w:szCs w:val="24"/>
        </w:rPr>
        <w:t>епозитарной код, государс</w:t>
      </w:r>
      <w:r w:rsidR="004B573F" w:rsidRPr="009C6C62">
        <w:rPr>
          <w:szCs w:val="24"/>
        </w:rPr>
        <w:t xml:space="preserve">твенный регистрационный номер или идентификационный номер и </w:t>
      </w:r>
      <w:r w:rsidR="007F3B50" w:rsidRPr="009C6C62">
        <w:rPr>
          <w:szCs w:val="24"/>
        </w:rPr>
        <w:t xml:space="preserve">краткое наименование </w:t>
      </w:r>
      <w:r w:rsidR="00D977A2" w:rsidRPr="009C6C62">
        <w:rPr>
          <w:szCs w:val="24"/>
        </w:rPr>
        <w:t>ценной бумаги,</w:t>
      </w:r>
      <w:r w:rsidR="004B573F" w:rsidRPr="009C6C62">
        <w:rPr>
          <w:szCs w:val="24"/>
        </w:rPr>
        <w:t xml:space="preserve"> количество ценных бумаг, номер счета депо Депонента-залогодателя</w:t>
      </w:r>
      <w:r w:rsidR="0048381E" w:rsidRPr="009C6C62">
        <w:rPr>
          <w:szCs w:val="24"/>
        </w:rPr>
        <w:t xml:space="preserve"> и код раздела, на котором учитываются заложенные ценные бумаги</w:t>
      </w:r>
      <w:r w:rsidRPr="009C6C62">
        <w:rPr>
          <w:szCs w:val="24"/>
        </w:rPr>
        <w:t xml:space="preserve">. </w:t>
      </w:r>
      <w:r w:rsidR="0048381E" w:rsidRPr="009C6C62">
        <w:rPr>
          <w:szCs w:val="24"/>
        </w:rPr>
        <w:t xml:space="preserve">Указание в отчетах о заложенных ценных бумагах в виде электронного документа депозитарного кода (кода анкеты) Депонента-залогодателя, позволяющего однозначно идентифицировать Депонента-залогодателя, а в документах на бумажном носителе в дополнение к депозитарному коду указание также сокращенного наименования Депонента-залогодателя признается Сторонами равнозначным указанию полного фирменного наименования Депонента-залогодателя. </w:t>
      </w:r>
      <w:r w:rsidR="003078E3" w:rsidRPr="009C6C62">
        <w:rPr>
          <w:szCs w:val="24"/>
        </w:rPr>
        <w:t>У</w:t>
      </w:r>
      <w:r w:rsidRPr="009C6C62">
        <w:rPr>
          <w:szCs w:val="24"/>
        </w:rPr>
        <w:t>казани</w:t>
      </w:r>
      <w:r w:rsidR="003078E3" w:rsidRPr="009C6C62">
        <w:rPr>
          <w:szCs w:val="24"/>
        </w:rPr>
        <w:t>е</w:t>
      </w:r>
      <w:r w:rsidRPr="009C6C62">
        <w:rPr>
          <w:szCs w:val="24"/>
        </w:rPr>
        <w:t xml:space="preserve"> в перечисленных отчетах в качестве кода отправителя отчета кода Депозитария NDC000000000 </w:t>
      </w:r>
      <w:r w:rsidR="003078E3" w:rsidRPr="009C6C62">
        <w:rPr>
          <w:szCs w:val="24"/>
        </w:rPr>
        <w:t>признается Сторонами равнозначным</w:t>
      </w:r>
      <w:r w:rsidRPr="009C6C62">
        <w:rPr>
          <w:szCs w:val="24"/>
        </w:rPr>
        <w:t xml:space="preserve"> указани</w:t>
      </w:r>
      <w:r w:rsidR="003078E3" w:rsidRPr="009C6C62">
        <w:rPr>
          <w:szCs w:val="24"/>
        </w:rPr>
        <w:t>ю</w:t>
      </w:r>
      <w:r w:rsidRPr="009C6C62">
        <w:rPr>
          <w:szCs w:val="24"/>
        </w:rPr>
        <w:t xml:space="preserve"> полного </w:t>
      </w:r>
      <w:r w:rsidR="003078E3" w:rsidRPr="009C6C62">
        <w:rPr>
          <w:szCs w:val="24"/>
        </w:rPr>
        <w:t xml:space="preserve">фирменного </w:t>
      </w:r>
      <w:r w:rsidRPr="009C6C62">
        <w:rPr>
          <w:szCs w:val="24"/>
        </w:rPr>
        <w:t xml:space="preserve">наименования, адреса и телефона Депозитария, информация о которых раскрыта на </w:t>
      </w:r>
      <w:r w:rsidR="00D75ABB" w:rsidRPr="009C6C62">
        <w:rPr>
          <w:szCs w:val="24"/>
        </w:rPr>
        <w:t>С</w:t>
      </w:r>
      <w:r w:rsidRPr="009C6C62">
        <w:rPr>
          <w:szCs w:val="24"/>
        </w:rPr>
        <w:t>айте</w:t>
      </w:r>
      <w:r w:rsidR="00D75ABB" w:rsidRPr="009C6C62">
        <w:rPr>
          <w:szCs w:val="24"/>
        </w:rPr>
        <w:t>.</w:t>
      </w:r>
    </w:p>
    <w:p w14:paraId="66AB2822" w14:textId="77777777" w:rsidR="00424B27" w:rsidRPr="009C6C62" w:rsidRDefault="009C1000" w:rsidP="00DA113A">
      <w:pPr>
        <w:pStyle w:val="20"/>
        <w:numPr>
          <w:ilvl w:val="1"/>
          <w:numId w:val="13"/>
        </w:numPr>
        <w:spacing w:before="120"/>
        <w:ind w:left="352"/>
        <w:rPr>
          <w:b/>
        </w:rPr>
      </w:pPr>
      <w:bookmarkStart w:id="71" w:name="_Toc75790954"/>
      <w:bookmarkEnd w:id="71"/>
      <w:r w:rsidRPr="009C6C62">
        <w:rPr>
          <w:rFonts w:eastAsia="Calibri"/>
          <w:szCs w:val="24"/>
        </w:rPr>
        <w:t xml:space="preserve"> </w:t>
      </w:r>
      <w:bookmarkStart w:id="72" w:name="_Toc27162515"/>
      <w:bookmarkStart w:id="73" w:name="_Toc142667199"/>
      <w:r w:rsidR="00390CD6" w:rsidRPr="009C6C62">
        <w:rPr>
          <w:b/>
        </w:rPr>
        <w:t>Особенности с</w:t>
      </w:r>
      <w:r w:rsidR="00414A37" w:rsidRPr="009C6C62">
        <w:rPr>
          <w:b/>
        </w:rPr>
        <w:t>писани</w:t>
      </w:r>
      <w:r w:rsidR="00390CD6" w:rsidRPr="009C6C62">
        <w:rPr>
          <w:b/>
        </w:rPr>
        <w:t>я</w:t>
      </w:r>
      <w:r w:rsidR="00414A37" w:rsidRPr="009C6C62">
        <w:rPr>
          <w:b/>
        </w:rPr>
        <w:t xml:space="preserve"> и зачислени</w:t>
      </w:r>
      <w:r w:rsidR="00390CD6" w:rsidRPr="009C6C62">
        <w:rPr>
          <w:b/>
        </w:rPr>
        <w:t>я</w:t>
      </w:r>
      <w:r w:rsidR="00414A37" w:rsidRPr="009C6C62">
        <w:rPr>
          <w:b/>
        </w:rPr>
        <w:t xml:space="preserve"> ценных бумаг при </w:t>
      </w:r>
      <w:r w:rsidR="00CA21D2" w:rsidRPr="009C6C62">
        <w:rPr>
          <w:b/>
        </w:rPr>
        <w:t xml:space="preserve">обязательной </w:t>
      </w:r>
      <w:r w:rsidR="00414A37" w:rsidRPr="009C6C62">
        <w:rPr>
          <w:b/>
        </w:rPr>
        <w:t>к</w:t>
      </w:r>
      <w:r w:rsidR="00424B27" w:rsidRPr="009C6C62">
        <w:rPr>
          <w:b/>
        </w:rPr>
        <w:t>онвертаци</w:t>
      </w:r>
      <w:r w:rsidR="00414A37" w:rsidRPr="009C6C62">
        <w:rPr>
          <w:b/>
        </w:rPr>
        <w:t>и</w:t>
      </w:r>
      <w:bookmarkEnd w:id="72"/>
      <w:r w:rsidR="00390CD6" w:rsidRPr="009C6C62">
        <w:rPr>
          <w:b/>
        </w:rPr>
        <w:t xml:space="preserve"> ценны</w:t>
      </w:r>
      <w:r w:rsidR="00B84DE3" w:rsidRPr="009C6C62">
        <w:rPr>
          <w:b/>
        </w:rPr>
        <w:t>х</w:t>
      </w:r>
      <w:r w:rsidR="00390CD6" w:rsidRPr="009C6C62">
        <w:rPr>
          <w:b/>
        </w:rPr>
        <w:t xml:space="preserve"> бумаг российских эмитентов</w:t>
      </w:r>
      <w:bookmarkEnd w:id="73"/>
    </w:p>
    <w:p w14:paraId="4F2F9C5B" w14:textId="77777777" w:rsidR="00350B8F" w:rsidRPr="009C6C62" w:rsidRDefault="00350B8F" w:rsidP="00DA113A">
      <w:pPr>
        <w:widowControl w:val="0"/>
        <w:numPr>
          <w:ilvl w:val="2"/>
          <w:numId w:val="13"/>
        </w:numPr>
        <w:shd w:val="clear" w:color="auto" w:fill="FFFFFF"/>
        <w:tabs>
          <w:tab w:val="left" w:pos="567"/>
        </w:tabs>
        <w:spacing w:before="120"/>
        <w:ind w:left="709" w:hanging="709"/>
        <w:jc w:val="both"/>
      </w:pPr>
      <w:r w:rsidRPr="009C6C62">
        <w:t xml:space="preserve">Если решением о выпуске конвертируемых ценных бумаг предусматривается право или обязанность эмитента осуществить их конвертацию, Депозитарий проводит такую конвертацию по Служебному поручению на основании соответствующего </w:t>
      </w:r>
      <w:r w:rsidR="00ED5D47" w:rsidRPr="009C6C62">
        <w:t>п</w:t>
      </w:r>
      <w:r w:rsidRPr="009C6C62">
        <w:t>оручения (распоряжения) эмитента, а если права на ценные бумаги учитываются в реестре, на основании отчета (уведомления) держателя реестра.</w:t>
      </w:r>
    </w:p>
    <w:p w14:paraId="708E407F" w14:textId="77777777" w:rsidR="00487EDA" w:rsidRPr="009C6C62" w:rsidRDefault="00487EDA" w:rsidP="00DA113A">
      <w:pPr>
        <w:widowControl w:val="0"/>
        <w:numPr>
          <w:ilvl w:val="2"/>
          <w:numId w:val="13"/>
        </w:numPr>
        <w:shd w:val="clear" w:color="auto" w:fill="FFFFFF"/>
        <w:tabs>
          <w:tab w:val="left" w:pos="567"/>
        </w:tabs>
        <w:spacing w:before="120"/>
        <w:ind w:left="709" w:hanging="709"/>
        <w:jc w:val="both"/>
      </w:pPr>
      <w:r w:rsidRPr="009C6C62">
        <w:t>В случае расхождения расчетных данных с реально зачисленным количеством ценных бумаг нового выпуска Депозитарий не проводит операцию вплоть до окончательного урегулирования спорной ситуации.</w:t>
      </w:r>
    </w:p>
    <w:p w14:paraId="1C4D487E" w14:textId="77777777" w:rsidR="00424B27" w:rsidRPr="009C6C62" w:rsidRDefault="00424B27" w:rsidP="00DA113A">
      <w:pPr>
        <w:widowControl w:val="0"/>
        <w:numPr>
          <w:ilvl w:val="2"/>
          <w:numId w:val="13"/>
        </w:numPr>
        <w:shd w:val="clear" w:color="auto" w:fill="FFFFFF"/>
        <w:tabs>
          <w:tab w:val="left" w:pos="567"/>
        </w:tabs>
        <w:spacing w:before="120"/>
        <w:ind w:left="709" w:hanging="709"/>
        <w:jc w:val="both"/>
      </w:pPr>
      <w:r w:rsidRPr="009C6C62">
        <w:t xml:space="preserve">Если в результате конвертации акций количество ценных бумаг у отдельных </w:t>
      </w:r>
      <w:r w:rsidRPr="009C6C62">
        <w:lastRenderedPageBreak/>
        <w:t>Депонентов (клиентов Депонентов) составит дробное число, то вопрос об учете дробных акций решается в соответствии с законодательством Российской Федерации и требованиями п.</w:t>
      </w:r>
      <w:r w:rsidR="00260E67" w:rsidRPr="009C6C62">
        <w:t xml:space="preserve"> </w:t>
      </w:r>
      <w:r w:rsidRPr="009C6C62">
        <w:t>2.</w:t>
      </w:r>
      <w:r w:rsidR="009042E9" w:rsidRPr="009C6C62">
        <w:t>1</w:t>
      </w:r>
      <w:r w:rsidRPr="009C6C62">
        <w:t>7 настоящего Порядка.</w:t>
      </w:r>
    </w:p>
    <w:p w14:paraId="5BE2C318" w14:textId="77777777" w:rsidR="00424B27" w:rsidRPr="009C6C62" w:rsidRDefault="00424B27" w:rsidP="00DA113A">
      <w:pPr>
        <w:widowControl w:val="0"/>
        <w:numPr>
          <w:ilvl w:val="2"/>
          <w:numId w:val="13"/>
        </w:numPr>
        <w:shd w:val="clear" w:color="auto" w:fill="FFFFFF"/>
        <w:tabs>
          <w:tab w:val="left" w:pos="567"/>
        </w:tabs>
        <w:spacing w:before="120"/>
        <w:ind w:left="709" w:hanging="709"/>
        <w:jc w:val="both"/>
      </w:pPr>
      <w:r w:rsidRPr="009C6C62">
        <w:t xml:space="preserve">Ценные бумаги, полученные в результате обязательной конвертации, зачисляются на те разделы </w:t>
      </w:r>
      <w:r w:rsidR="00414A37" w:rsidRPr="009C6C62">
        <w:t>С</w:t>
      </w:r>
      <w:r w:rsidRPr="009C6C62">
        <w:t xml:space="preserve">чета депо, с которых были списаны ценные бумаги конвертируемого выпуска, в том числе на залоговые разделы, за исключением случаев, указанных в настоящем пункте Порядка. </w:t>
      </w:r>
      <w:r w:rsidR="00CB6D18" w:rsidRPr="009C6C62">
        <w:t>При этом зачисление ценных бумаг</w:t>
      </w:r>
      <w:r w:rsidR="00385D7E" w:rsidRPr="009C6C62">
        <w:t>, полученных в результате конвертации,</w:t>
      </w:r>
      <w:r w:rsidR="00CB6D18" w:rsidRPr="009C6C62">
        <w:t xml:space="preserve"> на залоговый раздел осуществляется без Поручения Депонента-залогодателя и без согласия </w:t>
      </w:r>
      <w:r w:rsidR="005D2E32" w:rsidRPr="009C6C62">
        <w:t>залогодержателя</w:t>
      </w:r>
      <w:r w:rsidR="00CB6D18" w:rsidRPr="009C6C62">
        <w:t xml:space="preserve">. </w:t>
      </w:r>
      <w:r w:rsidRPr="009C6C62">
        <w:t xml:space="preserve">Депозитарий не несет ответственности перед Депонентом в том случае, если соответствующее условие не предусмотрено в договорах, заключаемых Депонентом, в том числе, в договорах залога. По результатам исполнения операции Депоненту предоставляется отчет по форме MS101. В качестве приложения к указанному отчету Депозитарий вправе направить Депонентам, в том числе тем Депонентам, которым в Депозитарии открыты </w:t>
      </w:r>
      <w:r w:rsidR="00414A37" w:rsidRPr="009C6C62">
        <w:t>С</w:t>
      </w:r>
      <w:r w:rsidRPr="009C6C62">
        <w:t xml:space="preserve">чета депо </w:t>
      </w:r>
      <w:r w:rsidR="00F95125" w:rsidRPr="009C6C62">
        <w:t xml:space="preserve">номинального держателя </w:t>
      </w:r>
      <w:r w:rsidRPr="009C6C62">
        <w:t xml:space="preserve">и которые своевременно зарегистрировали в Депозитарии списки </w:t>
      </w:r>
      <w:r w:rsidR="001614F3" w:rsidRPr="009C6C62">
        <w:t>лиц, осуществляющих права по ценным бумагам, и иных лиц</w:t>
      </w:r>
      <w:r w:rsidRPr="009C6C62">
        <w:t xml:space="preserve"> информацию о количестве ценных бумаг, начисленных каждому владельцу ценных бумаг по результатам расчетов, проведенных Депозитарием, регистратором или депозитарием, в котором открыт счет </w:t>
      </w:r>
      <w:r w:rsidR="00F95125" w:rsidRPr="009C6C62">
        <w:t xml:space="preserve">депо номинального держателя </w:t>
      </w:r>
      <w:r w:rsidRPr="009C6C62">
        <w:t>Депозитарию, при условии, что такая информация имеется в Депозитарии.</w:t>
      </w:r>
    </w:p>
    <w:p w14:paraId="256347D6" w14:textId="77777777" w:rsidR="00214E07" w:rsidRPr="009C6C62" w:rsidRDefault="00214E07" w:rsidP="00DA113A">
      <w:pPr>
        <w:widowControl w:val="0"/>
        <w:numPr>
          <w:ilvl w:val="2"/>
          <w:numId w:val="13"/>
        </w:numPr>
        <w:shd w:val="clear" w:color="auto" w:fill="FFFFFF"/>
        <w:tabs>
          <w:tab w:val="left" w:pos="567"/>
        </w:tabs>
        <w:spacing w:before="120"/>
        <w:ind w:left="709" w:hanging="709"/>
        <w:jc w:val="both"/>
      </w:pPr>
      <w:r w:rsidRPr="009C6C62">
        <w:t>Если до проведения конвертации ценные бумаги были заблокированы, в частности, путем перевода на раздел, предназначенный для учета ценных бумаг, заблокированных для проведения Корпоративных действий, или в результате конвертации начисление ценных бумаг осуществляется владельцам ценных бумаг либо на основании информации о количестве начисленных ценных бумаг, полученной от регистратора/другого депозитария, либо в соответствии с дробными коэффициентами, определенными решением о выпуске, решением общего собрания акционеров или другими документами эмитента, предусматривающими округление количества причитающихся владельцам ценных бумаг или использование иных алгоритмов начисления полученных в результате конвертации ценных бумаг, и Депозитарий не обладает достаточной информацией для распределения полученных ценных бумаг по разделам Счета депо Депонента, с которых были списаны ценные бумаги конвертируемого выпуска, Депозитарий вправе зачислить полученные в пользу Депонента ценные бумаги на раздел «Ценные бумаги для распределения Депонентам» на Счете депо Депонента.</w:t>
      </w:r>
    </w:p>
    <w:p w14:paraId="6CC7A798" w14:textId="33D1ECDC" w:rsidR="001A7A26" w:rsidRPr="009C6C62" w:rsidRDefault="00F45DFB" w:rsidP="00DA113A">
      <w:pPr>
        <w:widowControl w:val="0"/>
        <w:numPr>
          <w:ilvl w:val="2"/>
          <w:numId w:val="13"/>
        </w:numPr>
        <w:shd w:val="clear" w:color="auto" w:fill="FFFFFF"/>
        <w:tabs>
          <w:tab w:val="left" w:pos="567"/>
        </w:tabs>
        <w:spacing w:before="120"/>
        <w:ind w:left="709" w:hanging="709"/>
        <w:jc w:val="both"/>
      </w:pPr>
      <w:r w:rsidRPr="009C6C62">
        <w:t>В случае размещения эмиссионных ценных бумаг путем ко</w:t>
      </w:r>
      <w:r w:rsidR="00E96220" w:rsidRPr="009C6C62">
        <w:t>н</w:t>
      </w:r>
      <w:r w:rsidRPr="009C6C62">
        <w:t xml:space="preserve">вертации в них других ценных бумаг при реорганизации эмитента списание ценных бумаг со </w:t>
      </w:r>
      <w:r w:rsidR="00414A37" w:rsidRPr="009C6C62">
        <w:t>С</w:t>
      </w:r>
      <w:r w:rsidRPr="009C6C62">
        <w:t xml:space="preserve">четов депо или </w:t>
      </w:r>
      <w:r w:rsidR="00414A37" w:rsidRPr="009C6C62">
        <w:t>С</w:t>
      </w:r>
      <w:r w:rsidRPr="009C6C62">
        <w:t xml:space="preserve">чета неустановленных лиц и зачисление эмиссионных ценных бумаг на </w:t>
      </w:r>
      <w:r w:rsidR="00414A37" w:rsidRPr="009C6C62">
        <w:t>С</w:t>
      </w:r>
      <w:r w:rsidRPr="009C6C62">
        <w:t xml:space="preserve">чета депо или </w:t>
      </w:r>
      <w:r w:rsidR="00414A37" w:rsidRPr="009C6C62">
        <w:t>С</w:t>
      </w:r>
      <w:r w:rsidRPr="009C6C62">
        <w:t>чет неустановленных лиц осуществляется Депозитарием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внесения в единый государственный реестр юридических лиц записи о прекращении деятельности присоединенного эмитента. Указанные даты будут приведены в предоставленных Депонентам отчетах по форме MS101 в поле «Дата операции в реестре/депозитарии».</w:t>
      </w:r>
    </w:p>
    <w:p w14:paraId="42755DAB" w14:textId="77777777" w:rsidR="00424B27" w:rsidRPr="009C6C62" w:rsidRDefault="00414A37" w:rsidP="00DA113A">
      <w:pPr>
        <w:pStyle w:val="20"/>
        <w:numPr>
          <w:ilvl w:val="1"/>
          <w:numId w:val="13"/>
        </w:numPr>
        <w:spacing w:before="120"/>
        <w:ind w:left="352"/>
        <w:rPr>
          <w:b/>
        </w:rPr>
      </w:pPr>
      <w:bookmarkStart w:id="74" w:name="_Toc27162516"/>
      <w:bookmarkStart w:id="75" w:name="_Toc142667200"/>
      <w:r w:rsidRPr="009C6C62">
        <w:rPr>
          <w:b/>
        </w:rPr>
        <w:t>Зачисление ценных бумаг при р</w:t>
      </w:r>
      <w:r w:rsidR="00D77496" w:rsidRPr="009C6C62">
        <w:rPr>
          <w:b/>
        </w:rPr>
        <w:t>аспреде</w:t>
      </w:r>
      <w:r w:rsidR="00424B27" w:rsidRPr="009C6C62">
        <w:rPr>
          <w:b/>
        </w:rPr>
        <w:t>лени</w:t>
      </w:r>
      <w:r w:rsidRPr="009C6C62">
        <w:rPr>
          <w:b/>
        </w:rPr>
        <w:t>и</w:t>
      </w:r>
      <w:r w:rsidR="00424B27" w:rsidRPr="009C6C62">
        <w:rPr>
          <w:b/>
        </w:rPr>
        <w:t xml:space="preserve"> дополнительных ценных бумаг</w:t>
      </w:r>
      <w:bookmarkEnd w:id="74"/>
      <w:bookmarkEnd w:id="75"/>
    </w:p>
    <w:p w14:paraId="2B972EE2" w14:textId="77777777" w:rsidR="00424B27" w:rsidRPr="009C6C62" w:rsidRDefault="00424B27" w:rsidP="00DA113A">
      <w:pPr>
        <w:widowControl w:val="0"/>
        <w:numPr>
          <w:ilvl w:val="2"/>
          <w:numId w:val="13"/>
        </w:numPr>
        <w:shd w:val="clear" w:color="auto" w:fill="FFFFFF"/>
        <w:tabs>
          <w:tab w:val="left" w:pos="567"/>
        </w:tabs>
        <w:spacing w:before="120"/>
        <w:ind w:left="709" w:hanging="709"/>
        <w:jc w:val="both"/>
      </w:pPr>
      <w:r w:rsidRPr="009C6C62">
        <w:lastRenderedPageBreak/>
        <w:t xml:space="preserve">Проведение операции по </w:t>
      </w:r>
      <w:r w:rsidR="00414A37" w:rsidRPr="009C6C62">
        <w:t>С</w:t>
      </w:r>
      <w:r w:rsidRPr="009C6C62">
        <w:t xml:space="preserve">четам депо осуществляется в строгом соответствии с решением эмитента о распределении дополнительных ценных бумаг нового выпуска (распределении акций созданного при выделении акционерного общества среди акционеров акционерного общества, реорганизованного путем такого выделения), указаниями эмитента о порядке, этапах осуществления распределения, выпиской регистратора или другого депозитария о реально зачисленном на </w:t>
      </w:r>
      <w:r w:rsidR="00414A37" w:rsidRPr="009C6C62">
        <w:t>С</w:t>
      </w:r>
      <w:r w:rsidRPr="009C6C62">
        <w:t xml:space="preserve">чет Депозитария как номинального держателя количестве дополнительных ценных бумаг. В случае расхождения расчетных данных с реально зачисленным количеством дополнительных ценных бумаг Депозитарий вправе не проводить операцию вплоть до окончательного урегулирования спорной ситуации. Операция исполняется на основании </w:t>
      </w:r>
      <w:r w:rsidR="00442603" w:rsidRPr="009C6C62">
        <w:t xml:space="preserve">Служебного </w:t>
      </w:r>
      <w:r w:rsidRPr="009C6C62">
        <w:t xml:space="preserve">поручения. По результатам исполнения операции дополнительные ценные бумаги зачисляются на раздел «Ценные бумаги для распределения Депонентам» </w:t>
      </w:r>
      <w:r w:rsidR="00414A37" w:rsidRPr="009C6C62">
        <w:t>С</w:t>
      </w:r>
      <w:r w:rsidRPr="009C6C62">
        <w:t>четов депо Депонента.</w:t>
      </w:r>
    </w:p>
    <w:p w14:paraId="61EE4BB2" w14:textId="77777777" w:rsidR="00424B27" w:rsidRPr="009C6C62" w:rsidRDefault="00424B27" w:rsidP="00DA113A">
      <w:pPr>
        <w:widowControl w:val="0"/>
        <w:numPr>
          <w:ilvl w:val="2"/>
          <w:numId w:val="13"/>
        </w:numPr>
        <w:shd w:val="clear" w:color="auto" w:fill="FFFFFF"/>
        <w:tabs>
          <w:tab w:val="left" w:pos="567"/>
        </w:tabs>
        <w:spacing w:before="120"/>
        <w:ind w:left="709" w:hanging="709"/>
        <w:jc w:val="both"/>
      </w:pPr>
      <w:r w:rsidRPr="009C6C62">
        <w:t xml:space="preserve">В том случае, если по запросу эмитента (регистратора, другого депозитария) необходимо предоставить список </w:t>
      </w:r>
      <w:r w:rsidR="001614F3" w:rsidRPr="009C6C62">
        <w:t>лиц, осуществляющих права по ценным бумагам, и иных лиц</w:t>
      </w:r>
      <w:r w:rsidRPr="009C6C62">
        <w:t>, формирование списков осуществляется согласно процедуре</w:t>
      </w:r>
      <w:r w:rsidR="001614F3" w:rsidRPr="009C6C62">
        <w:t>,</w:t>
      </w:r>
      <w:r w:rsidRPr="009C6C62">
        <w:t xml:space="preserve"> описанной в </w:t>
      </w:r>
      <w:r w:rsidR="00B51799" w:rsidRPr="009C6C62">
        <w:t xml:space="preserve">Условиях и </w:t>
      </w:r>
      <w:r w:rsidR="001614F3" w:rsidRPr="009C6C62">
        <w:t>приложении № 5 к Порядку</w:t>
      </w:r>
      <w:r w:rsidRPr="009C6C62">
        <w:t>.</w:t>
      </w:r>
    </w:p>
    <w:p w14:paraId="0DDAE354" w14:textId="77777777" w:rsidR="00424B27" w:rsidRPr="009C6C62" w:rsidRDefault="00424B27" w:rsidP="00DA113A">
      <w:pPr>
        <w:widowControl w:val="0"/>
        <w:numPr>
          <w:ilvl w:val="2"/>
          <w:numId w:val="13"/>
        </w:numPr>
        <w:shd w:val="clear" w:color="auto" w:fill="FFFFFF"/>
        <w:tabs>
          <w:tab w:val="left" w:pos="567"/>
        </w:tabs>
        <w:spacing w:before="120"/>
        <w:ind w:left="709" w:hanging="709"/>
        <w:jc w:val="both"/>
      </w:pPr>
      <w:r w:rsidRPr="009C6C62">
        <w:t xml:space="preserve">В том случае, если на дату проведения </w:t>
      </w:r>
      <w:r w:rsidR="00641974" w:rsidRPr="009C6C62">
        <w:t>К</w:t>
      </w:r>
      <w:r w:rsidRPr="009C6C62">
        <w:t xml:space="preserve">орпоративного действия ценные бумаги Депонента учитывались на </w:t>
      </w:r>
      <w:r w:rsidR="00414A37" w:rsidRPr="009C6C62">
        <w:t>С</w:t>
      </w:r>
      <w:r w:rsidRPr="009C6C62">
        <w:t xml:space="preserve">чете </w:t>
      </w:r>
      <w:r w:rsidR="00943F6D" w:rsidRPr="009C6C62">
        <w:t>неустановленных лиц</w:t>
      </w:r>
      <w:r w:rsidRPr="009C6C62">
        <w:t xml:space="preserve">, и полученные в результате </w:t>
      </w:r>
      <w:r w:rsidR="00641974" w:rsidRPr="009C6C62">
        <w:t>К</w:t>
      </w:r>
      <w:r w:rsidRPr="009C6C62">
        <w:t xml:space="preserve">орпоративного действия ценные бумаги были зачислены на </w:t>
      </w:r>
      <w:r w:rsidR="00414A37" w:rsidRPr="009C6C62">
        <w:t>С</w:t>
      </w:r>
      <w:r w:rsidRPr="009C6C62">
        <w:t xml:space="preserve">чет Депозитария как номинального держателя в реестре одной суммой, без разбивки по отдельным депонентам, Депозитарий вправе распределить общее количество зачисленных на </w:t>
      </w:r>
      <w:r w:rsidR="00414A37" w:rsidRPr="009C6C62">
        <w:t>С</w:t>
      </w:r>
      <w:r w:rsidRPr="009C6C62">
        <w:t xml:space="preserve">чет </w:t>
      </w:r>
      <w:r w:rsidR="00943F6D" w:rsidRPr="009C6C62">
        <w:t>неустановленных лиц</w:t>
      </w:r>
      <w:r w:rsidRPr="009C6C62">
        <w:t xml:space="preserve"> ценных бумаг по </w:t>
      </w:r>
      <w:r w:rsidR="00FE5050" w:rsidRPr="009C6C62">
        <w:t>С</w:t>
      </w:r>
      <w:r w:rsidRPr="009C6C62">
        <w:t xml:space="preserve">четам депо Депонентов с учетом полученных уведомлений регистратора о зачислении ценных бумаг в пользу конкретных Депонентов и округления количества причитающихся Депоненту ценных бумаг. По результатам зачисления ценных бумаг на </w:t>
      </w:r>
      <w:r w:rsidR="00FE5050" w:rsidRPr="009C6C62">
        <w:t>С</w:t>
      </w:r>
      <w:r w:rsidRPr="009C6C62">
        <w:t xml:space="preserve">чет </w:t>
      </w:r>
      <w:r w:rsidR="00943F6D" w:rsidRPr="009C6C62">
        <w:t>неустановленных лиц</w:t>
      </w:r>
      <w:r w:rsidRPr="009C6C62">
        <w:t xml:space="preserve"> депонентам предоставляется уведомление по форме GS036 о зачислении ценных бумаг на </w:t>
      </w:r>
      <w:r w:rsidR="00FE5050" w:rsidRPr="009C6C62">
        <w:t>С</w:t>
      </w:r>
      <w:r w:rsidRPr="009C6C62">
        <w:t xml:space="preserve">чет </w:t>
      </w:r>
      <w:r w:rsidR="00943F6D" w:rsidRPr="009C6C62">
        <w:t>неустановленных лиц</w:t>
      </w:r>
      <w:r w:rsidRPr="009C6C62">
        <w:t xml:space="preserve">. Депонент должен предоставить в Депозитарий </w:t>
      </w:r>
      <w:r w:rsidR="00442603" w:rsidRPr="009C6C62">
        <w:t>П</w:t>
      </w:r>
      <w:r w:rsidRPr="009C6C62">
        <w:t xml:space="preserve">оручение на прием на хранение и/или учет ценных бумаг, зачисленных на </w:t>
      </w:r>
      <w:r w:rsidR="00FE5050" w:rsidRPr="009C6C62">
        <w:t>С</w:t>
      </w:r>
      <w:r w:rsidRPr="009C6C62">
        <w:t xml:space="preserve">чет </w:t>
      </w:r>
      <w:r w:rsidR="00943F6D" w:rsidRPr="009C6C62">
        <w:t>неустановленных лиц</w:t>
      </w:r>
      <w:r w:rsidRPr="009C6C62">
        <w:t xml:space="preserve"> на основании уведомления об исполнении операции в реестре по передаточному распоряжению отправителя ценных бумаг. Зачисление полученных по результатам </w:t>
      </w:r>
      <w:r w:rsidR="00641974" w:rsidRPr="009C6C62">
        <w:t>К</w:t>
      </w:r>
      <w:r w:rsidRPr="009C6C62">
        <w:t xml:space="preserve">орпоративного действия ценных бумаг на указанные в </w:t>
      </w:r>
      <w:r w:rsidR="00442603" w:rsidRPr="009C6C62">
        <w:t>П</w:t>
      </w:r>
      <w:r w:rsidRPr="009C6C62">
        <w:t xml:space="preserve">оручении Депонента разделы на его </w:t>
      </w:r>
      <w:r w:rsidR="00442603" w:rsidRPr="009C6C62">
        <w:t>С</w:t>
      </w:r>
      <w:r w:rsidRPr="009C6C62">
        <w:t xml:space="preserve">чете депо будет осуществлено на основании </w:t>
      </w:r>
      <w:r w:rsidR="00442603" w:rsidRPr="009C6C62">
        <w:t xml:space="preserve">Служебного </w:t>
      </w:r>
      <w:r w:rsidRPr="009C6C62">
        <w:t xml:space="preserve">поручения, составленного Депозитарием на основании </w:t>
      </w:r>
      <w:r w:rsidR="00442603" w:rsidRPr="009C6C62">
        <w:t>П</w:t>
      </w:r>
      <w:r w:rsidRPr="009C6C62">
        <w:t xml:space="preserve">оручения Депонента и информации о </w:t>
      </w:r>
      <w:r w:rsidR="00641974" w:rsidRPr="009C6C62">
        <w:t>К</w:t>
      </w:r>
      <w:r w:rsidRPr="009C6C62">
        <w:t xml:space="preserve">орпоративных действиях, которые производились в отношении указанных в </w:t>
      </w:r>
      <w:r w:rsidR="00982A01" w:rsidRPr="009C6C62">
        <w:t>П</w:t>
      </w:r>
      <w:r w:rsidRPr="009C6C62">
        <w:t>оручении ценных бумаг.</w:t>
      </w:r>
    </w:p>
    <w:p w14:paraId="214FC411" w14:textId="77777777" w:rsidR="00424B27" w:rsidRPr="009C6C62" w:rsidRDefault="00424B27" w:rsidP="00DA113A">
      <w:pPr>
        <w:widowControl w:val="0"/>
        <w:numPr>
          <w:ilvl w:val="2"/>
          <w:numId w:val="13"/>
        </w:numPr>
        <w:shd w:val="clear" w:color="auto" w:fill="FFFFFF"/>
        <w:tabs>
          <w:tab w:val="left" w:pos="567"/>
        </w:tabs>
        <w:spacing w:before="120"/>
        <w:ind w:left="709" w:hanging="709"/>
        <w:jc w:val="both"/>
      </w:pPr>
      <w:r w:rsidRPr="009C6C62">
        <w:t xml:space="preserve">По результатам исполнения операции Депоненту предоставляется отчет по форме MS101. В качестве приложения к указанному отчету Депозитарий вправе направить Депонентам, в том числе тем Депонентам, которым в Депозитарии открыты </w:t>
      </w:r>
      <w:r w:rsidR="00FE5050" w:rsidRPr="009C6C62">
        <w:t>С</w:t>
      </w:r>
      <w:r w:rsidRPr="009C6C62">
        <w:t xml:space="preserve">чета депо </w:t>
      </w:r>
      <w:r w:rsidR="00F95125" w:rsidRPr="009C6C62">
        <w:t xml:space="preserve">номинального держателя </w:t>
      </w:r>
      <w:r w:rsidRPr="009C6C62">
        <w:t xml:space="preserve">и которые своевременно зарегистрировали в Депозитарии списки </w:t>
      </w:r>
      <w:r w:rsidR="007F02F4" w:rsidRPr="009C6C62">
        <w:t>лиц, осуществляющих права по ценным бумагам, и иных лиц</w:t>
      </w:r>
      <w:r w:rsidRPr="009C6C62">
        <w:t xml:space="preserve">, информацию о количестве ценных бумаг, начисленных каждому владельцу ценных бумаг по результатам расчетов, проведенных Депозитарием, регистратором или депозитарием, в котором открыт счет </w:t>
      </w:r>
      <w:r w:rsidR="00F95125" w:rsidRPr="009C6C62">
        <w:t xml:space="preserve">депо номинального держателя </w:t>
      </w:r>
      <w:r w:rsidRPr="009C6C62">
        <w:t>Депозитария, при условии, что такая информация имеется в Депозитарии.</w:t>
      </w:r>
    </w:p>
    <w:p w14:paraId="0C217CA5" w14:textId="77777777" w:rsidR="00F45DFB" w:rsidRPr="009C6C62" w:rsidRDefault="00F45DFB" w:rsidP="00DA113A">
      <w:pPr>
        <w:widowControl w:val="0"/>
        <w:numPr>
          <w:ilvl w:val="2"/>
          <w:numId w:val="13"/>
        </w:numPr>
        <w:shd w:val="clear" w:color="auto" w:fill="FFFFFF"/>
        <w:tabs>
          <w:tab w:val="left" w:pos="567"/>
        </w:tabs>
        <w:spacing w:before="120"/>
        <w:ind w:left="709" w:hanging="709"/>
        <w:jc w:val="both"/>
      </w:pPr>
      <w:r w:rsidRPr="009C6C62">
        <w:t xml:space="preserve">В случае размещения акций при учреждении акционерного общества зачисление </w:t>
      </w:r>
      <w:r w:rsidRPr="009C6C62">
        <w:lastRenderedPageBreak/>
        <w:t xml:space="preserve">акций на </w:t>
      </w:r>
      <w:r w:rsidR="00FE5050" w:rsidRPr="009C6C62">
        <w:t>С</w:t>
      </w:r>
      <w:r w:rsidRPr="009C6C62">
        <w:t xml:space="preserve">чета депо или </w:t>
      </w:r>
      <w:r w:rsidR="00FE5050" w:rsidRPr="009C6C62">
        <w:t>С</w:t>
      </w:r>
      <w:r w:rsidRPr="009C6C62">
        <w:t xml:space="preserve">чет неустановленных лиц осуществляется Депозитарием по состоянию на дату государственной регистрации акционерного общества, созданного путем учреждения. </w:t>
      </w:r>
      <w:r w:rsidR="00D92852" w:rsidRPr="009C6C62">
        <w:t>При размещении акций путем их распределения среди акционеров операции зачисления акций на счета депо или счет неустановленных лиц совершаются на основании зарегистрированного решения о дополнительном выпуске акций на дату, определенную указанным решением. Указанные даты будут приведены в предоставленных Депонентам отчетах по форме MS101 в поле «Дата операции в реестре/депозитарии».</w:t>
      </w:r>
    </w:p>
    <w:p w14:paraId="7BB78FD1" w14:textId="77777777" w:rsidR="00424B27" w:rsidRPr="009C6C62" w:rsidRDefault="00FE5050" w:rsidP="00DA113A">
      <w:pPr>
        <w:pStyle w:val="20"/>
        <w:numPr>
          <w:ilvl w:val="1"/>
          <w:numId w:val="13"/>
        </w:numPr>
        <w:spacing w:before="120"/>
        <w:ind w:left="352"/>
        <w:rPr>
          <w:b/>
        </w:rPr>
      </w:pPr>
      <w:bookmarkStart w:id="76" w:name="_Toc27162517"/>
      <w:bookmarkStart w:id="77" w:name="_Toc142667201"/>
      <w:r w:rsidRPr="009C6C62">
        <w:rPr>
          <w:b/>
        </w:rPr>
        <w:t>Списание ценных бумаг при п</w:t>
      </w:r>
      <w:r w:rsidR="00424B27" w:rsidRPr="009C6C62">
        <w:rPr>
          <w:b/>
        </w:rPr>
        <w:t>огашени</w:t>
      </w:r>
      <w:r w:rsidRPr="009C6C62">
        <w:rPr>
          <w:b/>
        </w:rPr>
        <w:t>и</w:t>
      </w:r>
      <w:r w:rsidR="00424B27" w:rsidRPr="009C6C62">
        <w:rPr>
          <w:b/>
        </w:rPr>
        <w:t xml:space="preserve"> (аннулировани</w:t>
      </w:r>
      <w:r w:rsidR="00A13FD9" w:rsidRPr="009C6C62">
        <w:rPr>
          <w:b/>
        </w:rPr>
        <w:t>и</w:t>
      </w:r>
      <w:r w:rsidR="00424B27" w:rsidRPr="009C6C62">
        <w:rPr>
          <w:b/>
        </w:rPr>
        <w:t>) выпуска ценных бумаг</w:t>
      </w:r>
      <w:bookmarkEnd w:id="76"/>
      <w:bookmarkEnd w:id="77"/>
    </w:p>
    <w:p w14:paraId="4C1548E0" w14:textId="77777777" w:rsidR="00424B27" w:rsidRPr="009C6C62" w:rsidRDefault="00424B27" w:rsidP="00DA113A">
      <w:pPr>
        <w:widowControl w:val="0"/>
        <w:numPr>
          <w:ilvl w:val="2"/>
          <w:numId w:val="13"/>
        </w:numPr>
        <w:shd w:val="clear" w:color="auto" w:fill="FFFFFF"/>
        <w:tabs>
          <w:tab w:val="left" w:pos="567"/>
        </w:tabs>
        <w:spacing w:before="120"/>
        <w:ind w:left="709" w:hanging="709"/>
        <w:jc w:val="both"/>
      </w:pPr>
      <w:r w:rsidRPr="009C6C62">
        <w:t xml:space="preserve">Особенности осуществления погашения (аннулирования) конкретных выпусков ценных бумаг и отдельных этапов определяются условиями эмиссии и обращения выпуска ценных бумаг. Операции исполняются на основании </w:t>
      </w:r>
      <w:r w:rsidR="00982A01" w:rsidRPr="009C6C62">
        <w:t xml:space="preserve">Служебного </w:t>
      </w:r>
      <w:r w:rsidRPr="009C6C62">
        <w:t xml:space="preserve">поручения. Основанием для проведения операции также является уведомление </w:t>
      </w:r>
      <w:r w:rsidR="00FC35B8" w:rsidRPr="009C6C62">
        <w:t>держателя реестра</w:t>
      </w:r>
      <w:r w:rsidRPr="009C6C62">
        <w:t xml:space="preserve"> либо отчет о списании ценных бумаг аннулированного (погашенного) выпуска </w:t>
      </w:r>
      <w:r w:rsidR="00FC35B8" w:rsidRPr="009C6C62">
        <w:t xml:space="preserve">с лицевого счета номинального держателя, лицевого счета номинального держателя центрального депозитария или </w:t>
      </w:r>
      <w:r w:rsidRPr="009C6C62">
        <w:t>с</w:t>
      </w:r>
      <w:r w:rsidR="00F95125" w:rsidRPr="009C6C62">
        <w:t>о</w:t>
      </w:r>
      <w:r w:rsidRPr="009C6C62">
        <w:t xml:space="preserve"> счета депо </w:t>
      </w:r>
      <w:r w:rsidR="00F95125" w:rsidRPr="009C6C62">
        <w:t xml:space="preserve">номинального держателя </w:t>
      </w:r>
      <w:r w:rsidRPr="009C6C62">
        <w:t>Депозитария.</w:t>
      </w:r>
    </w:p>
    <w:p w14:paraId="67998E44" w14:textId="77777777" w:rsidR="00424B27" w:rsidRPr="009C6C62" w:rsidRDefault="00424B27" w:rsidP="00DA113A">
      <w:pPr>
        <w:widowControl w:val="0"/>
        <w:numPr>
          <w:ilvl w:val="2"/>
          <w:numId w:val="13"/>
        </w:numPr>
        <w:shd w:val="clear" w:color="auto" w:fill="FFFFFF"/>
        <w:tabs>
          <w:tab w:val="left" w:pos="567"/>
        </w:tabs>
        <w:spacing w:before="120"/>
        <w:ind w:left="709" w:hanging="709"/>
        <w:jc w:val="both"/>
      </w:pPr>
      <w:r w:rsidRPr="009C6C62">
        <w:t xml:space="preserve">Если решением о выпуске (проспектом ценных бумаг) либо другим документом, регулирующим выпуск и обращение ценных бумаг предусмотрена блокировка ценных бумаг или ограничения в обращении ценных бумаг выпуска (транша, серии) перед погашением, то ценные бумаги блокируются на основании </w:t>
      </w:r>
      <w:r w:rsidR="00982A01" w:rsidRPr="009C6C62">
        <w:t xml:space="preserve">Служебного </w:t>
      </w:r>
      <w:r w:rsidRPr="009C6C62">
        <w:t>поручения в порядке и сроки, предусмотренные этими документами либо по указанию эмитента (уполномоченного эмитентом лица).</w:t>
      </w:r>
    </w:p>
    <w:p w14:paraId="08F3BF31" w14:textId="78C4070A" w:rsidR="00424B27" w:rsidRPr="009C6C62" w:rsidRDefault="00424B27" w:rsidP="00DA113A">
      <w:pPr>
        <w:widowControl w:val="0"/>
        <w:numPr>
          <w:ilvl w:val="2"/>
          <w:numId w:val="13"/>
        </w:numPr>
        <w:shd w:val="clear" w:color="auto" w:fill="FFFFFF"/>
        <w:tabs>
          <w:tab w:val="left" w:pos="567"/>
        </w:tabs>
        <w:spacing w:before="120"/>
        <w:ind w:left="709" w:hanging="709"/>
        <w:jc w:val="both"/>
      </w:pPr>
      <w:r w:rsidRPr="009C6C62">
        <w:t xml:space="preserve">В том случае, если по запросу эмитента (регистратора, другого депозитария) для погашения облигаций необходимо предоставить список </w:t>
      </w:r>
      <w:r w:rsidR="007F02F4" w:rsidRPr="009C6C62">
        <w:t>лиц, осуществляющих права по ценным бумагам, и иных лиц</w:t>
      </w:r>
      <w:r w:rsidRPr="009C6C62">
        <w:t>, формирование списков осуществляется согласно процедуре</w:t>
      </w:r>
      <w:r w:rsidR="007F02F4" w:rsidRPr="009C6C62">
        <w:t>,</w:t>
      </w:r>
      <w:r w:rsidRPr="009C6C62">
        <w:t xml:space="preserve"> описанной в </w:t>
      </w:r>
      <w:r w:rsidR="00B51799" w:rsidRPr="009C6C62">
        <w:t xml:space="preserve">Условиях и </w:t>
      </w:r>
      <w:r w:rsidR="007F02F4" w:rsidRPr="009C6C62">
        <w:t>приложении № 5 к Порядку</w:t>
      </w:r>
      <w:r w:rsidRPr="009C6C62">
        <w:t>.</w:t>
      </w:r>
    </w:p>
    <w:p w14:paraId="09FA7147" w14:textId="3199FCDD" w:rsidR="00424B27" w:rsidRPr="009C6C62" w:rsidRDefault="003B77F0" w:rsidP="00DA113A">
      <w:pPr>
        <w:pStyle w:val="20"/>
        <w:numPr>
          <w:ilvl w:val="1"/>
          <w:numId w:val="13"/>
        </w:numPr>
        <w:spacing w:before="120"/>
        <w:ind w:left="352"/>
        <w:rPr>
          <w:b/>
        </w:rPr>
      </w:pPr>
      <w:bookmarkStart w:id="78" w:name="_Toc27162518"/>
      <w:bookmarkStart w:id="79" w:name="_Toc27568191"/>
      <w:bookmarkStart w:id="80" w:name="_Toc142667202"/>
      <w:r w:rsidRPr="009C6C62">
        <w:rPr>
          <w:b/>
        </w:rPr>
        <w:t>Особенности взаимодействия Депозитария и Депонентов при проведении добровольных Корпоративных действий</w:t>
      </w:r>
      <w:r w:rsidR="00424B27" w:rsidRPr="009C6C62">
        <w:rPr>
          <w:b/>
        </w:rPr>
        <w:t>, связанных с досрочным погашением</w:t>
      </w:r>
      <w:r w:rsidRPr="009C6C62">
        <w:rPr>
          <w:b/>
        </w:rPr>
        <w:t>,</w:t>
      </w:r>
      <w:r w:rsidR="00756DF5" w:rsidRPr="009C6C62">
        <w:rPr>
          <w:b/>
        </w:rPr>
        <w:t xml:space="preserve"> </w:t>
      </w:r>
      <w:r w:rsidR="00424B27" w:rsidRPr="009C6C62">
        <w:rPr>
          <w:b/>
        </w:rPr>
        <w:t>выкупом ценных бумаг, а также в иных случаях</w:t>
      </w:r>
      <w:bookmarkEnd w:id="78"/>
      <w:bookmarkEnd w:id="79"/>
      <w:r w:rsidR="00694D43" w:rsidRPr="009C6C62">
        <w:rPr>
          <w:b/>
        </w:rPr>
        <w:t xml:space="preserve"> по</w:t>
      </w:r>
      <w:r w:rsidR="00847BEB" w:rsidRPr="009C6C62">
        <w:rPr>
          <w:b/>
        </w:rPr>
        <w:t xml:space="preserve"> ценны</w:t>
      </w:r>
      <w:r w:rsidR="00475463" w:rsidRPr="009C6C62">
        <w:rPr>
          <w:b/>
        </w:rPr>
        <w:t>м</w:t>
      </w:r>
      <w:r w:rsidR="00847BEB" w:rsidRPr="009C6C62">
        <w:rPr>
          <w:b/>
        </w:rPr>
        <w:t xml:space="preserve"> бумагам российских эмитентов</w:t>
      </w:r>
      <w:bookmarkEnd w:id="80"/>
    </w:p>
    <w:p w14:paraId="67D8664A" w14:textId="77777777" w:rsidR="00787266" w:rsidRPr="009C6C62" w:rsidRDefault="00B96CE3" w:rsidP="00DA113A">
      <w:pPr>
        <w:widowControl w:val="0"/>
        <w:numPr>
          <w:ilvl w:val="2"/>
          <w:numId w:val="13"/>
        </w:numPr>
        <w:shd w:val="clear" w:color="auto" w:fill="FFFFFF"/>
        <w:spacing w:before="120"/>
        <w:ind w:left="709" w:hanging="709"/>
        <w:jc w:val="both"/>
      </w:pPr>
      <w:r w:rsidRPr="009C6C62">
        <w:t>Особенности взаимодействия Депозитария и Депонентов при проведении добровольных Корпоративных действий</w:t>
      </w:r>
      <w:r w:rsidR="006B1163" w:rsidRPr="009C6C62">
        <w:t xml:space="preserve">, связанных с досрочным погашением, выкупом ценных бумаг, </w:t>
      </w:r>
      <w:r w:rsidR="00694C2F" w:rsidRPr="009C6C62">
        <w:t xml:space="preserve">обязательных </w:t>
      </w:r>
      <w:r w:rsidR="006B1163" w:rsidRPr="009C6C62">
        <w:t>Корпоративных действий с возможностью выбора варианта участия</w:t>
      </w:r>
      <w:r w:rsidR="00694C2F" w:rsidRPr="009C6C62">
        <w:t xml:space="preserve"> по ценным бумагам российских эмитентов</w:t>
      </w:r>
      <w:r w:rsidRPr="009C6C62">
        <w:t xml:space="preserve"> приведены в приложении № 5 к Порядку.</w:t>
      </w:r>
    </w:p>
    <w:p w14:paraId="73D9193E" w14:textId="77777777" w:rsidR="00424B27" w:rsidRPr="009C6C62" w:rsidRDefault="00424B27" w:rsidP="00DA113A">
      <w:pPr>
        <w:pStyle w:val="20"/>
        <w:numPr>
          <w:ilvl w:val="1"/>
          <w:numId w:val="13"/>
        </w:numPr>
        <w:spacing w:before="120"/>
        <w:ind w:left="352"/>
        <w:rPr>
          <w:b/>
        </w:rPr>
      </w:pPr>
      <w:bookmarkStart w:id="81" w:name="_Toc142667203"/>
      <w:r w:rsidRPr="009C6C62">
        <w:rPr>
          <w:b/>
        </w:rPr>
        <w:t xml:space="preserve">Оказание услуг, </w:t>
      </w:r>
      <w:r w:rsidR="000742E1" w:rsidRPr="009C6C62">
        <w:rPr>
          <w:b/>
        </w:rPr>
        <w:t>связанных с получением доходов и иных выплат по ценным бумагам</w:t>
      </w:r>
      <w:bookmarkEnd w:id="81"/>
    </w:p>
    <w:p w14:paraId="6AAA6318" w14:textId="77777777" w:rsidR="00424B27" w:rsidRPr="009C6C62" w:rsidRDefault="00424B27" w:rsidP="00DA113A">
      <w:pPr>
        <w:pStyle w:val="35"/>
        <w:keepNext w:val="0"/>
        <w:numPr>
          <w:ilvl w:val="2"/>
          <w:numId w:val="13"/>
        </w:numPr>
        <w:spacing w:before="120"/>
        <w:ind w:left="645"/>
        <w:rPr>
          <w:b/>
          <w:i/>
        </w:rPr>
      </w:pPr>
      <w:bookmarkStart w:id="82" w:name="_Toc142667204"/>
      <w:r w:rsidRPr="009C6C62">
        <w:rPr>
          <w:b/>
          <w:i/>
        </w:rPr>
        <w:t>Общие положения</w:t>
      </w:r>
      <w:bookmarkEnd w:id="82"/>
    </w:p>
    <w:p w14:paraId="25A88E6D" w14:textId="5124277A" w:rsidR="00A72A09" w:rsidRPr="009C6C62" w:rsidRDefault="00424B27"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C6C62">
        <w:t>Порядок оказания Депозитарием услуг, связанных с получением доходов по ценным бумагам</w:t>
      </w:r>
      <w:r w:rsidR="00204B48" w:rsidRPr="009C6C62">
        <w:t xml:space="preserve"> в денежной форме</w:t>
      </w:r>
      <w:r w:rsidRPr="009C6C62">
        <w:t xml:space="preserve">, </w:t>
      </w:r>
      <w:r w:rsidR="009665FD" w:rsidRPr="009C6C62">
        <w:t xml:space="preserve">и иных причитающихся владельцам ценных бумаг выплат по ценным бумагам (в том числе денежных сумм от погашения ценных бумаг, денежных сумм, полученных от выпустившего ценные бумаги лица в связи с их приобретением указанным лицом, или денежных сумм, полученных в </w:t>
      </w:r>
      <w:r w:rsidR="009665FD" w:rsidRPr="009C6C62">
        <w:lastRenderedPageBreak/>
        <w:t>связи с их приобретением третьим лицом)</w:t>
      </w:r>
      <w:r w:rsidRPr="009C6C62">
        <w:t xml:space="preserve"> (далее – доходы по ценным бумагам), определяется настоящим Порядком с учетом требований, установленных </w:t>
      </w:r>
      <w:r w:rsidR="0012135B" w:rsidRPr="009C6C62">
        <w:t xml:space="preserve">законодательством Российской Федерации, </w:t>
      </w:r>
      <w:r w:rsidR="00A1381B" w:rsidRPr="009C6C62">
        <w:t xml:space="preserve">а также </w:t>
      </w:r>
      <w:r w:rsidRPr="009C6C62">
        <w:t>решением о выпуске, проспектом ценных бумаг, иными документами, регулирующими выпуск и обращение ценных бумаг</w:t>
      </w:r>
      <w:r w:rsidR="0012135B" w:rsidRPr="009C6C62">
        <w:t xml:space="preserve"> (в случае </w:t>
      </w:r>
      <w:r w:rsidR="00A1381B" w:rsidRPr="009C6C62">
        <w:t>их</w:t>
      </w:r>
      <w:r w:rsidR="0012135B" w:rsidRPr="009C6C62">
        <w:t xml:space="preserve"> применения)</w:t>
      </w:r>
      <w:r w:rsidRPr="009C6C62">
        <w:t xml:space="preserve">. </w:t>
      </w:r>
    </w:p>
    <w:p w14:paraId="4E6CA4FE" w14:textId="77777777" w:rsidR="00A1381B" w:rsidRPr="009C6C62" w:rsidRDefault="00291DB6"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C6C62">
        <w:t xml:space="preserve">Депозитарий передает дивиденды в денежной форме по акциям или доходы в денежной форме и иные денежные выплаты по облигациям с обязательным централизованным хранением, выпуск (государственная регистрация), присвоение идентификационного номера, а также регистрация которых осуществлены после 1 января 2012 года, и по облигациям с централизованным учетом прав (включая облигации с обязательным централизованным хранением, размещение которых началось после 01.01.2020), а также по государственным и муниципальным облигациям путем перечисления полученных Депозитарием от эмитента или держателя реестра денежных средств на </w:t>
      </w:r>
      <w:r w:rsidR="005B4D01" w:rsidRPr="009C6C62">
        <w:t xml:space="preserve">соответствующие </w:t>
      </w:r>
      <w:r w:rsidRPr="009C6C62">
        <w:t>банковские счета.</w:t>
      </w:r>
    </w:p>
    <w:p w14:paraId="3902835C" w14:textId="77777777" w:rsidR="00424B27" w:rsidRPr="009C6C62" w:rsidRDefault="00424B27"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C6C62">
        <w:t xml:space="preserve">В том случае если по запросу эмитента (регистратора, другого депозитария, платежного агента) необходимо предоставить список лиц, имеющих право на получение доходов по ценным бумагам формирование </w:t>
      </w:r>
      <w:r w:rsidR="003E0BE2" w:rsidRPr="009C6C62">
        <w:t>такого с</w:t>
      </w:r>
      <w:r w:rsidRPr="009C6C62">
        <w:t xml:space="preserve">писка Депозитария осуществляется согласно процедуре, описанной в </w:t>
      </w:r>
      <w:r w:rsidR="00B51799" w:rsidRPr="009C6C62">
        <w:t xml:space="preserve">Условиях и </w:t>
      </w:r>
      <w:r w:rsidR="00842BE2" w:rsidRPr="009C6C62">
        <w:t>приложении № 5 к Порядку</w:t>
      </w:r>
      <w:r w:rsidRPr="009C6C62">
        <w:t>. Если решением о выпуске ценных бумаг, проспектом ценных бумаг либо д</w:t>
      </w:r>
      <w:r w:rsidR="00FB4AE1" w:rsidRPr="009C6C62">
        <w:t xml:space="preserve">ругим документом, определяющим </w:t>
      </w:r>
      <w:r w:rsidRPr="009C6C62">
        <w:t>выпуск и обращение ценных бумаг</w:t>
      </w:r>
      <w:r w:rsidR="00A1381B" w:rsidRPr="009C6C62">
        <w:t xml:space="preserve"> (в случае их применения)</w:t>
      </w:r>
      <w:r w:rsidRPr="009C6C62">
        <w:t xml:space="preserve">, предусмотрена блокировка ценных бумаг (запрет на осуществление зачисления/списания ценных бумаг) перед выплатой доходов по ценным бумагам, ценные бумаги блокируются в порядке и сроки, предусмотренные этими документами, на основании </w:t>
      </w:r>
      <w:r w:rsidR="00982A01" w:rsidRPr="009C6C62">
        <w:t xml:space="preserve">Служебного </w:t>
      </w:r>
      <w:r w:rsidRPr="009C6C62">
        <w:t>поручения.</w:t>
      </w:r>
    </w:p>
    <w:p w14:paraId="30762728" w14:textId="7B84B493" w:rsidR="00C67E58" w:rsidRPr="009C6C62" w:rsidRDefault="00C67E58"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C6C62">
        <w:t xml:space="preserve">Передача выплат по ценным бумагам осуществляется Депозитарием </w:t>
      </w:r>
      <w:r w:rsidR="00F953ED" w:rsidRPr="009C6C62">
        <w:t xml:space="preserve">Депонентам или </w:t>
      </w:r>
      <w:r w:rsidRPr="009C6C62">
        <w:t xml:space="preserve">лицам, </w:t>
      </w:r>
      <w:r w:rsidR="00E060DE" w:rsidRPr="009C6C62">
        <w:t xml:space="preserve">имеющим право на получение выплат по ценным бумагам, на </w:t>
      </w:r>
      <w:r w:rsidRPr="009C6C62">
        <w:t>конец Операционного дня той даты, на которую определяются лица, имеющие право на получение выплат по ценным бумагам, и которая установлена законодательством Российской Федерации</w:t>
      </w:r>
      <w:r w:rsidR="00E060DE" w:rsidRPr="009C6C62">
        <w:t xml:space="preserve"> или эмиссионными документами</w:t>
      </w:r>
      <w:r w:rsidR="003C6056" w:rsidRPr="009C6C62">
        <w:t xml:space="preserve"> (за исключением случаев, предусмотренных Договором)</w:t>
      </w:r>
      <w:r w:rsidRPr="009C6C62">
        <w:t>. В том случае если Операционный день, на конец которого определяется перечень лиц, которым должна осуществляться передача выплат по ценным бумагам, не совпадает с рабочим днем, перечень указанных лиц определяется на конец Операционного дня, который является последним рабочим днем согласно законодательству Российской Федерации, предшествующим дате, на которую обязанность по осуществлению выплат по ценным бумагам подлежит исполнению.</w:t>
      </w:r>
    </w:p>
    <w:p w14:paraId="3FC8EEFD" w14:textId="558BDF54" w:rsidR="00424B27" w:rsidRPr="009C6C62" w:rsidRDefault="00424B27"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C6C62">
        <w:t xml:space="preserve">Доходы по ценным бумагам, учитываемым на </w:t>
      </w:r>
      <w:r w:rsidR="00FE5050" w:rsidRPr="009C6C62">
        <w:t>С</w:t>
      </w:r>
      <w:r w:rsidRPr="009C6C62">
        <w:t xml:space="preserve">четах депо Депонента в Депозитарии, перечисляются в соответствии с банковскими реквизитами, зарегистрированными согласно подпункту </w:t>
      </w:r>
      <w:r w:rsidR="00CB77B9" w:rsidRPr="009C6C62">
        <w:t>3.7</w:t>
      </w:r>
      <w:r w:rsidRPr="009C6C62">
        <w:t xml:space="preserve"> Порядка по </w:t>
      </w:r>
      <w:r w:rsidR="00982A01" w:rsidRPr="009C6C62">
        <w:t>П</w:t>
      </w:r>
      <w:r w:rsidRPr="009C6C62">
        <w:t xml:space="preserve">оручению Депонента на выполнение операции «Регистрация банковских реквизитов» по форме AF005 с приложением уведомления о банковских реквизитах по форме GF088 (код операции - 07). В зависимости от цели регистрации банковских реквизитов в уведомлении должен быть указан соответствующий код назначения банковских реквизитов. При отсутствии в Депозитарии зарегистрированных по </w:t>
      </w:r>
      <w:r w:rsidR="00982A01" w:rsidRPr="009C6C62">
        <w:t>П</w:t>
      </w:r>
      <w:r w:rsidRPr="009C6C62">
        <w:t xml:space="preserve">оручению Депонента банковских реквизитов </w:t>
      </w:r>
      <w:r w:rsidR="005E229B" w:rsidRPr="009C6C62">
        <w:t xml:space="preserve">для выплаты доходов по ценным бумагам </w:t>
      </w:r>
      <w:r w:rsidRPr="009C6C62">
        <w:t xml:space="preserve">доходы по ценным бумагам </w:t>
      </w:r>
      <w:r w:rsidR="00500A79" w:rsidRPr="009C6C62">
        <w:t xml:space="preserve">в валюте Российской Федерации </w:t>
      </w:r>
      <w:r w:rsidRPr="009C6C62">
        <w:t>перечисляются в соответствии с банковскими реквизитами, указанными в анкете юридического лица Депонента.</w:t>
      </w:r>
      <w:r w:rsidR="00741C09" w:rsidRPr="009C6C62">
        <w:t xml:space="preserve"> Депозитарий вправе перечислять доходы в валюте Российской </w:t>
      </w:r>
      <w:r w:rsidR="00741C09" w:rsidRPr="009C6C62">
        <w:lastRenderedPageBreak/>
        <w:t xml:space="preserve">Федерации, причитающиеся Депонентам – иностранным организациям, в том числе </w:t>
      </w:r>
      <w:r w:rsidR="0066005E" w:rsidRPr="009C6C62">
        <w:t>И</w:t>
      </w:r>
      <w:r w:rsidR="00741C09" w:rsidRPr="009C6C62">
        <w:t>ностранным номинальным держателям, в соответствии с банковскими реквизитами, указанными в анкете юридического лица.</w:t>
      </w:r>
      <w:r w:rsidR="006C1370" w:rsidRPr="009C6C62">
        <w:t xml:space="preserve"> Если </w:t>
      </w:r>
      <w:r w:rsidR="00734397" w:rsidRPr="009C6C62">
        <w:t>банковский счет</w:t>
      </w:r>
      <w:r w:rsidR="00BA58DB" w:rsidRPr="009C6C62">
        <w:t xml:space="preserve"> в валюте Российской Федерации</w:t>
      </w:r>
      <w:r w:rsidR="00734397" w:rsidRPr="009C6C62">
        <w:t>,</w:t>
      </w:r>
      <w:r w:rsidR="00971DE1" w:rsidRPr="009C6C62">
        <w:t xml:space="preserve"> </w:t>
      </w:r>
      <w:r w:rsidR="00734397" w:rsidRPr="009C6C62">
        <w:t xml:space="preserve">реквизиты которого зарегистрированы Депонентом для выплаты доходов по ценным бумагам, был закрыт, </w:t>
      </w:r>
      <w:r w:rsidR="00AC5D9D" w:rsidRPr="009C6C62">
        <w:t xml:space="preserve">то </w:t>
      </w:r>
      <w:r w:rsidR="00734397" w:rsidRPr="009C6C62">
        <w:t>для получения доходов в валюте Российской Федерации на банковский счет, указан</w:t>
      </w:r>
      <w:r w:rsidR="00E060DE" w:rsidRPr="009C6C62">
        <w:t>н</w:t>
      </w:r>
      <w:r w:rsidR="00734397" w:rsidRPr="009C6C62">
        <w:t>ы</w:t>
      </w:r>
      <w:r w:rsidR="00E060DE" w:rsidRPr="009C6C62">
        <w:t>й</w:t>
      </w:r>
      <w:r w:rsidR="00734397" w:rsidRPr="009C6C62">
        <w:t xml:space="preserve"> в </w:t>
      </w:r>
      <w:r w:rsidR="00E060DE" w:rsidRPr="009C6C62">
        <w:t xml:space="preserve">его </w:t>
      </w:r>
      <w:r w:rsidR="00734397" w:rsidRPr="009C6C62">
        <w:t xml:space="preserve">анкете юридического лица, Депонент должен </w:t>
      </w:r>
      <w:r w:rsidR="00E060DE" w:rsidRPr="009C6C62">
        <w:t xml:space="preserve">сначала </w:t>
      </w:r>
      <w:r w:rsidR="00734397" w:rsidRPr="009C6C62">
        <w:t>дерегистрировать реквизиты закрытого банковского счета</w:t>
      </w:r>
      <w:r w:rsidR="00CD5E0D" w:rsidRPr="009C6C62">
        <w:t xml:space="preserve"> в соответствии с пунктом 3.7 Порядка</w:t>
      </w:r>
      <w:r w:rsidR="00734397" w:rsidRPr="009C6C62">
        <w:t>.</w:t>
      </w:r>
    </w:p>
    <w:p w14:paraId="00BDC111" w14:textId="77777777" w:rsidR="00FF0610" w:rsidRPr="009C6C62" w:rsidRDefault="00045C10"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C6C62">
        <w:t xml:space="preserve">Для исполнения </w:t>
      </w:r>
      <w:r w:rsidR="000B23EE" w:rsidRPr="009C6C62">
        <w:t>в соответствии с Указом Президента Российской Федерации «О временном порядке исполнения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и иных обязательств по иностранным ценным бумагам» от 9 сентября 2023 года № 665</w:t>
      </w:r>
      <w:r w:rsidR="007F3459" w:rsidRPr="009C6C62">
        <w:t xml:space="preserve"> (далее – Указ № 665)</w:t>
      </w:r>
      <w:r w:rsidR="000B23EE" w:rsidRPr="009C6C62">
        <w:t xml:space="preserve">, </w:t>
      </w:r>
      <w:r w:rsidRPr="009C6C62">
        <w:t xml:space="preserve">обязательств </w:t>
      </w:r>
      <w:r w:rsidR="00CE567F" w:rsidRPr="009C6C62">
        <w:t xml:space="preserve">Депозитария </w:t>
      </w:r>
      <w:r w:rsidRPr="009C6C62">
        <w:t>перед резидента</w:t>
      </w:r>
      <w:r w:rsidR="000B23EE" w:rsidRPr="009C6C62">
        <w:t>м</w:t>
      </w:r>
      <w:r w:rsidRPr="009C6C62">
        <w:t xml:space="preserve">и и иностранными кредиторами по передаче выплат по Иностранным ценным бумагам, неисполненных в связи с недружественными действиями Иностранных депозитариев, Депозитарий </w:t>
      </w:r>
      <w:r w:rsidR="007F3459" w:rsidRPr="009C6C62">
        <w:t>запр</w:t>
      </w:r>
      <w:r w:rsidR="00F91B0D" w:rsidRPr="009C6C62">
        <w:t>ашивает</w:t>
      </w:r>
      <w:r w:rsidR="007F3459" w:rsidRPr="009C6C62">
        <w:t xml:space="preserve"> у Депонента реквизиты одного банковского счета</w:t>
      </w:r>
      <w:r w:rsidRPr="009C6C62">
        <w:t xml:space="preserve">, на который должны быть перечислены </w:t>
      </w:r>
      <w:r w:rsidR="007F3459" w:rsidRPr="009C6C62">
        <w:t xml:space="preserve">все </w:t>
      </w:r>
      <w:r w:rsidRPr="009C6C62">
        <w:t xml:space="preserve">денежные средства, </w:t>
      </w:r>
      <w:r w:rsidR="007F3459" w:rsidRPr="009C6C62">
        <w:t>выплачиваемые этому Депоненту при исполнении обязательств по Указу № 665.</w:t>
      </w:r>
      <w:r w:rsidR="00F91B0D" w:rsidRPr="009C6C62">
        <w:t xml:space="preserve"> В случае</w:t>
      </w:r>
      <w:r w:rsidR="00175703" w:rsidRPr="009C6C62">
        <w:t>,</w:t>
      </w:r>
      <w:r w:rsidR="00F91B0D" w:rsidRPr="009C6C62">
        <w:t xml:space="preserve"> если в ответ на запрос Депозитария</w:t>
      </w:r>
      <w:r w:rsidR="00175703" w:rsidRPr="009C6C62">
        <w:t xml:space="preserve"> Депонентом предоставлены реквизиты нескольких банковских счетов, Депозитарий вправе по своему усмотрению выбрать один банковский счет для перечисления денежных средств. </w:t>
      </w:r>
    </w:p>
    <w:p w14:paraId="1A85485D" w14:textId="21CE41C4" w:rsidR="00500A79" w:rsidRPr="009C6C62" w:rsidRDefault="00500A79"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C6C62">
        <w:t xml:space="preserve">В случае невозможности исполнения обязанности </w:t>
      </w:r>
      <w:r w:rsidR="00E514C1" w:rsidRPr="009C6C62">
        <w:t>н</w:t>
      </w:r>
      <w:r w:rsidRPr="009C6C62">
        <w:t>оминального держателя</w:t>
      </w:r>
      <w:r w:rsidR="0023468D" w:rsidRPr="009C6C62">
        <w:t xml:space="preserve"> по передаче выплат по цен</w:t>
      </w:r>
      <w:r w:rsidR="00A95942" w:rsidRPr="009C6C62">
        <w:t>н</w:t>
      </w:r>
      <w:r w:rsidR="0023468D" w:rsidRPr="009C6C62">
        <w:t>ым бумагам по независящим от Депозит</w:t>
      </w:r>
      <w:r w:rsidR="00971DE1" w:rsidRPr="009C6C62">
        <w:t>а</w:t>
      </w:r>
      <w:r w:rsidR="0023468D" w:rsidRPr="009C6C62">
        <w:t>рия причинам, в том числе в связи с непредоставлением реквизитов банковского счета для выплаты доходов по ценным бумагам, закрытием банковского счета, зарегистрированног</w:t>
      </w:r>
      <w:r w:rsidR="00547ACE" w:rsidRPr="009C6C62">
        <w:t>о</w:t>
      </w:r>
      <w:r w:rsidR="0023468D" w:rsidRPr="009C6C62">
        <w:t xml:space="preserve"> Депонентом для выплаты доходов по ценным бумагам, или введением ограничений по зачислению денежных средств</w:t>
      </w:r>
      <w:r w:rsidR="007A6C62" w:rsidRPr="009C6C62">
        <w:t xml:space="preserve"> на указанный банковский счет, Д</w:t>
      </w:r>
      <w:r w:rsidR="0023468D" w:rsidRPr="009C6C62">
        <w:t xml:space="preserve">епозитарий вправе </w:t>
      </w:r>
      <w:r w:rsidR="007A6C62" w:rsidRPr="009C6C62">
        <w:t xml:space="preserve">осуществить возврат эмитенту </w:t>
      </w:r>
      <w:r w:rsidR="00547ACE" w:rsidRPr="009C6C62">
        <w:t xml:space="preserve">(лицу, обязанному по ценным бумагам), держателю реестра </w:t>
      </w:r>
      <w:r w:rsidR="007A6C62" w:rsidRPr="009C6C62">
        <w:t>поступивших в пользу Депонента и невыплаченных доходов по ценным бумагам.</w:t>
      </w:r>
    </w:p>
    <w:p w14:paraId="0635D335" w14:textId="6CD32A39" w:rsidR="009F0950" w:rsidRPr="009C6C62" w:rsidRDefault="009F0950"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C6C62">
        <w:t>В случае невозможности передачи выплат по ценным бумагам</w:t>
      </w:r>
      <w:r w:rsidR="000E169E" w:rsidRPr="009C6C62">
        <w:t xml:space="preserve"> </w:t>
      </w:r>
      <w:r w:rsidRPr="009C6C62">
        <w:t xml:space="preserve">в соответствии с </w:t>
      </w:r>
      <w:r w:rsidR="00B762EC" w:rsidRPr="009C6C62">
        <w:t>зарегистриров</w:t>
      </w:r>
      <w:r w:rsidRPr="009C6C62">
        <w:t>анными Депонентом банковскими реквизитами</w:t>
      </w:r>
      <w:r w:rsidR="000E169E" w:rsidRPr="009C6C62">
        <w:t xml:space="preserve"> по независящим от Депозитария причинам и возвратом банком суммы невыплаченных доходов по ценным бумагам Депонента за вычетом комиссии </w:t>
      </w:r>
      <w:r w:rsidR="00CA16B8" w:rsidRPr="009C6C62">
        <w:t xml:space="preserve">банка </w:t>
      </w:r>
      <w:r w:rsidR="000E169E" w:rsidRPr="009C6C62">
        <w:t xml:space="preserve">за возврат доходов, Депозитарий вправе также </w:t>
      </w:r>
      <w:r w:rsidR="0078765D" w:rsidRPr="009C6C62">
        <w:t xml:space="preserve">удержать </w:t>
      </w:r>
      <w:r w:rsidR="00CA16B8" w:rsidRPr="009C6C62">
        <w:t>указанную</w:t>
      </w:r>
      <w:r w:rsidR="0078765D" w:rsidRPr="009C6C62">
        <w:t xml:space="preserve"> сумму комиссии из причитающейся Депоненту суммы доходов по ценным бумагам либо включить ее в счет на оплату услуг Депозитария. Депонент обязан возместить сумму расходов Депозитария, понесенную им при </w:t>
      </w:r>
      <w:r w:rsidR="00145E99" w:rsidRPr="009C6C62">
        <w:t>у</w:t>
      </w:r>
      <w:r w:rsidR="0078765D" w:rsidRPr="009C6C62">
        <w:t xml:space="preserve">плате комиссии. </w:t>
      </w:r>
      <w:r w:rsidR="000E169E" w:rsidRPr="009C6C62">
        <w:t>При</w:t>
      </w:r>
      <w:r w:rsidR="0078765D" w:rsidRPr="009C6C62">
        <w:t xml:space="preserve"> </w:t>
      </w:r>
      <w:r w:rsidR="000E169E" w:rsidRPr="009C6C62">
        <w:t>этом в извещении о выплате доходов будет указана вся сумма причитающихся Депоненту доходов</w:t>
      </w:r>
      <w:r w:rsidR="0078765D" w:rsidRPr="009C6C62">
        <w:t xml:space="preserve"> по ценным бумагам</w:t>
      </w:r>
      <w:r w:rsidR="00B762EC" w:rsidRPr="009C6C62">
        <w:t>.</w:t>
      </w:r>
      <w:r w:rsidR="00833F3D" w:rsidRPr="009C6C62">
        <w:t xml:space="preserve"> Удержанная банком комиссия будет показана в извещении как дополнительные удержания, если не предусмотрен иной порядок уведомления о сумме удержанной комиссии банка.</w:t>
      </w:r>
    </w:p>
    <w:p w14:paraId="59F44D4D" w14:textId="77777777" w:rsidR="00741C09" w:rsidRPr="009C6C62" w:rsidRDefault="00C27CC9"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C6C62">
        <w:t xml:space="preserve">В случае если на момент поступления на </w:t>
      </w:r>
      <w:r w:rsidR="00D3005C" w:rsidRPr="009C6C62">
        <w:t>с</w:t>
      </w:r>
      <w:r w:rsidRPr="009C6C62">
        <w:t xml:space="preserve">чет Депозитария доходов по ценным бумагам действие Договора прекращено, а в Списке, ранее предоставленном Депозитарием эмитенту (платежному агенту, регистратору, другому депозитарию), в качестве получателя доходов по соответствующим ценным бумагам был указан </w:t>
      </w:r>
      <w:r w:rsidRPr="009C6C62">
        <w:lastRenderedPageBreak/>
        <w:t xml:space="preserve">Депозитарий либо доходы по ценным бумагам были перечислены на </w:t>
      </w:r>
      <w:r w:rsidR="00D3005C" w:rsidRPr="009C6C62">
        <w:t>с</w:t>
      </w:r>
      <w:r w:rsidRPr="009C6C62">
        <w:t>чет Депозитария в соответствии с законодательством Российской Федерации, Депозитарий осуществляет возврат поступивших денежных средств, в порядке, определенном законодательством Российской Федерации.</w:t>
      </w:r>
      <w:r w:rsidR="00741C09" w:rsidRPr="009C6C62">
        <w:t xml:space="preserve"> </w:t>
      </w:r>
    </w:p>
    <w:p w14:paraId="0C4673E5" w14:textId="77777777" w:rsidR="00741C09" w:rsidRPr="009C6C62" w:rsidRDefault="00741C09"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C6C62">
        <w:t xml:space="preserve">В случае если на момент поступления на </w:t>
      </w:r>
      <w:r w:rsidR="00FE5050" w:rsidRPr="009C6C62">
        <w:t>С</w:t>
      </w:r>
      <w:r w:rsidRPr="009C6C62">
        <w:t xml:space="preserve">чет Депозитария доходов по ценным бумагам, учитываемым на </w:t>
      </w:r>
      <w:r w:rsidR="00FE5050" w:rsidRPr="009C6C62">
        <w:t>С</w:t>
      </w:r>
      <w:r w:rsidRPr="009C6C62">
        <w:t>чете депо номинального держателя Депонента, у Депонента отозвана лицензия на осуществление банковских операций</w:t>
      </w:r>
      <w:r w:rsidR="00806E9D" w:rsidRPr="009C6C62">
        <w:t xml:space="preserve"> и</w:t>
      </w:r>
      <w:r w:rsidR="009D602A" w:rsidRPr="009C6C62">
        <w:t xml:space="preserve"> </w:t>
      </w:r>
      <w:r w:rsidR="00806E9D" w:rsidRPr="009C6C62">
        <w:t>(или</w:t>
      </w:r>
      <w:r w:rsidR="00EA451F" w:rsidRPr="009C6C62">
        <w:t>)</w:t>
      </w:r>
      <w:r w:rsidR="00806E9D" w:rsidRPr="009C6C62">
        <w:t xml:space="preserve"> лицензия </w:t>
      </w:r>
      <w:r w:rsidR="00EA451F" w:rsidRPr="009C6C62">
        <w:t>профессионального участника рынка ценных бумаг на осуществление депозитарной деятельности</w:t>
      </w:r>
      <w:r w:rsidRPr="009C6C62">
        <w:t xml:space="preserve">, Депозитарий вправе осуществить возврат доходов по указанным ценным бумагам отправителю (эмитенту, платежному агенту, </w:t>
      </w:r>
      <w:r w:rsidR="00BB32BF" w:rsidRPr="009C6C62">
        <w:t>иному лицу, перечислившему доходы по ценным бумагам на банковский счет Депозитария</w:t>
      </w:r>
      <w:r w:rsidRPr="009C6C62">
        <w:t>).</w:t>
      </w:r>
    </w:p>
    <w:p w14:paraId="05D8C168" w14:textId="77777777" w:rsidR="00D7345B" w:rsidRPr="009C6C62" w:rsidRDefault="00D7345B"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C6C62">
        <w:t xml:space="preserve">В случае если на момент поступления на </w:t>
      </w:r>
      <w:r w:rsidR="00FE5050" w:rsidRPr="009C6C62">
        <w:t>С</w:t>
      </w:r>
      <w:r w:rsidRPr="009C6C62">
        <w:t xml:space="preserve">чет Депозитария доходов по ценным бумагам, </w:t>
      </w:r>
      <w:r w:rsidR="00D3005C" w:rsidRPr="009C6C62">
        <w:t xml:space="preserve">ценные бумаги </w:t>
      </w:r>
      <w:r w:rsidRPr="009C6C62">
        <w:t>учитыва</w:t>
      </w:r>
      <w:r w:rsidR="00D3005C" w:rsidRPr="009C6C62">
        <w:t>лись</w:t>
      </w:r>
      <w:r w:rsidRPr="009C6C62">
        <w:t xml:space="preserve"> на </w:t>
      </w:r>
      <w:r w:rsidR="00FE5050" w:rsidRPr="009C6C62">
        <w:t>С</w:t>
      </w:r>
      <w:r w:rsidRPr="009C6C62">
        <w:t xml:space="preserve">чете депо доверительного управляющего Депонента, у которого аннулирована лицензия профессионального участника рынка ценных бумаг на осуществление деятельности по управлению ценными бумагами, и </w:t>
      </w:r>
      <w:r w:rsidR="00D3005C" w:rsidRPr="009C6C62">
        <w:t>этот Депонент</w:t>
      </w:r>
      <w:r w:rsidRPr="009C6C62">
        <w:t xml:space="preserve"> не предоставил информацию об учредителях доверительного управления, которую Депонент обязан предоставить в Депозитарий для удержания соответствующих налогов и перечисления причитающихся Депоненту доходов по ценным бумагам, Депозитарий вправе осуществить возврат доходов по указанным ценным бумагам отправителю (эмитенту, платежному агенту, иному лицу, перечислившему доходы по ценным бумагам на банковский счет Депозитария).</w:t>
      </w:r>
    </w:p>
    <w:p w14:paraId="67806282" w14:textId="77777777" w:rsidR="00741C09" w:rsidRPr="009C6C62" w:rsidRDefault="00741C09"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C6C62">
        <w:t xml:space="preserve">В случае если на момент поступления на счет Депозитария доходов по ценным бумагам, </w:t>
      </w:r>
      <w:r w:rsidR="002013F3" w:rsidRPr="009C6C62">
        <w:t xml:space="preserve">ценные бумаги </w:t>
      </w:r>
      <w:r w:rsidRPr="009C6C62">
        <w:t>учитыва</w:t>
      </w:r>
      <w:r w:rsidR="002013F3" w:rsidRPr="009C6C62">
        <w:t>лись</w:t>
      </w:r>
      <w:r w:rsidRPr="009C6C62">
        <w:t xml:space="preserve"> на </w:t>
      </w:r>
      <w:r w:rsidR="00FE5050" w:rsidRPr="009C6C62">
        <w:t>С</w:t>
      </w:r>
      <w:r w:rsidRPr="009C6C62">
        <w:t xml:space="preserve">чете неустановленных лиц, </w:t>
      </w:r>
      <w:r w:rsidR="002013F3" w:rsidRPr="009C6C62">
        <w:t xml:space="preserve">и </w:t>
      </w:r>
      <w:r w:rsidRPr="009C6C62">
        <w:t xml:space="preserve">в Депозитарий не поступило </w:t>
      </w:r>
      <w:r w:rsidR="00982A01" w:rsidRPr="009C6C62">
        <w:t>П</w:t>
      </w:r>
      <w:r w:rsidRPr="009C6C62">
        <w:t xml:space="preserve">оручение Депонента на зачисление указанных ценных бумаг на </w:t>
      </w:r>
      <w:r w:rsidR="00FE5050" w:rsidRPr="009C6C62">
        <w:t>С</w:t>
      </w:r>
      <w:r w:rsidRPr="009C6C62">
        <w:t>чет депо Депонента в Депозитарии, Депозитарий вправе осуществить возврат доходов по указанным ценным бумагам отправителю (эмитенту, платежному агенту, другому депозитарию).</w:t>
      </w:r>
    </w:p>
    <w:p w14:paraId="43500A1D" w14:textId="77777777" w:rsidR="00424B27" w:rsidRPr="009C6C62" w:rsidRDefault="00424B27"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C6C62">
        <w:t>Перечисление иных денежных средств, поступивших в пользу Депонента на счет Депозитария в соответствии с законодательством Российской Федерации, осуществляется в порядке, установленном для оказания Депозитарием услуг, связанных с получением, расчетом и перечислением доходов по ценным бумагам.</w:t>
      </w:r>
    </w:p>
    <w:p w14:paraId="70A0E229" w14:textId="77777777" w:rsidR="00EC7E11" w:rsidRPr="009C6C62" w:rsidRDefault="00EC7E11"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C6C62">
        <w:t xml:space="preserve">Для реализации права на снижение ставки налога у источника выплаты, в том числе в соответствии с международными договорами Российской Федерации об избежании двойного налогообложения, при получении доходов по ценным бумагам Депонента, учитываемым на счетах Депозитария как лица, действующего в интересах других лиц, в иностранных организациях, Депонент должен своевременно предоставить в Депозитарий всю необходимую для реализации этого права информацию, в том числе о своих клиентах, и документы, подтверждающие налоговую юрисдикцию получателей дохода, а также право на получение той или иной льготной ставки налогообложения. Депонент несет ответственность за достоверность предоставленной информации и документов. Предоставляя указанные документы и информацию, Депонент – номинальный держатель тем самым гарантирует, что переданные им документы и информация, в том числе обобщенная налоговая информация, являются достоверными, подтверждает налоговые юрисдикции фактических получателей доходов и их право на получение </w:t>
      </w:r>
      <w:r w:rsidRPr="009C6C62">
        <w:lastRenderedPageBreak/>
        <w:t>льгот. В случае неполучения от Депонента до даты выплаты доходов по ценным бумагам документов, подтверждающих налоговую юрисдикцию для применения налоговых льго</w:t>
      </w:r>
      <w:r w:rsidR="00ED4AC6" w:rsidRPr="009C6C62">
        <w:t xml:space="preserve">т, Депозитарий не осуществляет </w:t>
      </w:r>
      <w:r w:rsidRPr="009C6C62">
        <w:t>передачу обобщенной налоговой информации (налоговое раскрытие) иностранной организации, в которой Депозитарию открыт счет для учета ценных бумаг, как лицу, действующему в интересах других лиц.</w:t>
      </w:r>
    </w:p>
    <w:p w14:paraId="671120C0" w14:textId="77777777" w:rsidR="002E338E" w:rsidRPr="009C6C62" w:rsidRDefault="00EC7E11"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C6C62">
        <w:t>При возникновении претензий со стороны налоговых органов Российской Федерации или иностранного государства, иностранного эмитента, иностранной организации, в которой Депозитарию открыт счет для учета прав на ценные бумаги, как лицу, действующему в интересах других лиц, Депонент обязан возместить все понесенные Депозитарием расходы, в том числе, связанные с предоставлением обобщенной налоговой информации, включая, но, не ограничиваясь, случаями доначисления налогов, начисления штрафов и пеней, расходы на представителей, аудиторов, бухгалтеров, затраты, связанные с проведением расследования, подготовкой и направлением документов и информации, относящейся к претензиям в отношении представленной обобщенной информации.</w:t>
      </w:r>
    </w:p>
    <w:p w14:paraId="17224849" w14:textId="6FE716B1" w:rsidR="004F1B5C" w:rsidRPr="009C6C62" w:rsidRDefault="004F1B5C"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C6C62">
        <w:t>В том случае если при перечислении доходов по ценным бумагам, учитываемым на счетах депо номинального держателя Депозитария или счетах для учета прав на ценные бумаги, открытых Депозитарию как лицу, действующему в интересах других лиц, в иностранной организации, с Депозитария была удержана комиссия за оказание услуг по выплате доходов по ценным бумагам Депонента, Депозитарий вправе в целях возмещения своих расходов удержать соответствующую сумму комиссии из причитающейся Депоненту суммы доходов по ц</w:t>
      </w:r>
      <w:r w:rsidR="00E161D5" w:rsidRPr="009C6C62">
        <w:t xml:space="preserve">енным бумагам либо включить ее </w:t>
      </w:r>
      <w:r w:rsidRPr="009C6C62">
        <w:t xml:space="preserve">в счет на оплату услуг Депозитария. Депонент обязан возместить сумму расходов Депозитария, понесенную им при </w:t>
      </w:r>
      <w:r w:rsidR="00145E99" w:rsidRPr="009C6C62">
        <w:t>у</w:t>
      </w:r>
      <w:r w:rsidRPr="009C6C62">
        <w:t>плате комиссии.</w:t>
      </w:r>
    </w:p>
    <w:p w14:paraId="193BC687" w14:textId="77777777" w:rsidR="00FC311F" w:rsidRPr="009C6C62" w:rsidRDefault="00EC7E11"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C6C62">
        <w:t xml:space="preserve">Депозитарий не оказывает Депонентам - номинальным держателям услуги по возврату эмитентам невыплаченных </w:t>
      </w:r>
      <w:r w:rsidR="003647F0" w:rsidRPr="009C6C62">
        <w:t>доходов</w:t>
      </w:r>
      <w:r w:rsidR="00DE62BC" w:rsidRPr="009C6C62">
        <w:t xml:space="preserve"> по ценным бумагам</w:t>
      </w:r>
      <w:r w:rsidRPr="009C6C62">
        <w:t>, которые по независящим от Депонента причинам не могут быть перечислены его клиентам.</w:t>
      </w:r>
      <w:r w:rsidR="00FC311F" w:rsidRPr="009C6C62">
        <w:t xml:space="preserve"> </w:t>
      </w:r>
    </w:p>
    <w:p w14:paraId="253BF0C0" w14:textId="42E746AE" w:rsidR="002D2DB0" w:rsidRPr="009C6C62" w:rsidRDefault="00FC311F"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C6C62">
        <w:t xml:space="preserve">В случае если для возврата невыплаченных </w:t>
      </w:r>
      <w:r w:rsidR="00B406B1" w:rsidRPr="009C6C62">
        <w:t xml:space="preserve">по независящим от номинального держателя причинам </w:t>
      </w:r>
      <w:r w:rsidRPr="009C6C62">
        <w:t>доходов эмитенту Депоненту</w:t>
      </w:r>
      <w:r w:rsidR="00204B48" w:rsidRPr="009C6C62">
        <w:t xml:space="preserve"> </w:t>
      </w:r>
      <w:r w:rsidR="00D91877" w:rsidRPr="009C6C62">
        <w:t>- номинальному держателю</w:t>
      </w:r>
      <w:r w:rsidRPr="009C6C62">
        <w:t xml:space="preserve"> необходимо получить реквизиты банковского счета эмитента, на который должны быть перечислены невыплаченные доходы, Депонент</w:t>
      </w:r>
      <w:r w:rsidR="00D91877" w:rsidRPr="009C6C62">
        <w:t>-номинальный держатель</w:t>
      </w:r>
      <w:r w:rsidRPr="009C6C62">
        <w:t xml:space="preserve"> должен обратиться в Депозитарий с запросом по форме S01</w:t>
      </w:r>
      <w:r w:rsidR="006B33C6" w:rsidRPr="009C6C62">
        <w:t>5, приведенн</w:t>
      </w:r>
      <w:r w:rsidR="00B406B1" w:rsidRPr="009C6C62">
        <w:t>ым</w:t>
      </w:r>
      <w:r w:rsidRPr="009C6C62">
        <w:t xml:space="preserve"> в приложении № 1 к Порядку.</w:t>
      </w:r>
      <w:r w:rsidR="006B33C6" w:rsidRPr="009C6C62">
        <w:t xml:space="preserve"> </w:t>
      </w:r>
      <w:r w:rsidRPr="009C6C62">
        <w:t xml:space="preserve">Списки </w:t>
      </w:r>
      <w:r w:rsidR="006B33C6" w:rsidRPr="009C6C62">
        <w:t>лиц</w:t>
      </w:r>
      <w:r w:rsidRPr="009C6C62">
        <w:t>, которы</w:t>
      </w:r>
      <w:r w:rsidR="006B33C6" w:rsidRPr="009C6C62">
        <w:t>м не были перечислены доходы по ценным бумагам, должны быть предоставлены в Депозитарий по форме S008.</w:t>
      </w:r>
      <w:r w:rsidR="00547ACE" w:rsidRPr="009C6C62">
        <w:t xml:space="preserve"> Указанное правило не распространяется на те случаи, </w:t>
      </w:r>
      <w:r w:rsidR="00E514C1" w:rsidRPr="009C6C62">
        <w:t xml:space="preserve">если </w:t>
      </w:r>
      <w:r w:rsidR="00547ACE" w:rsidRPr="009C6C62">
        <w:t xml:space="preserve">информация о реквизитах банковских счетов для возврата невыплаченных доходов по акциям или иным ценным бумагам, полученная от эмитентов (лиц, обязанных по ценным бумагам), держателей реестра, </w:t>
      </w:r>
      <w:r w:rsidR="00B14B43" w:rsidRPr="009C6C62">
        <w:t xml:space="preserve">доведена до сведения Депонентов путем </w:t>
      </w:r>
      <w:r w:rsidR="004F781E" w:rsidRPr="009C6C62">
        <w:t>направления электронного документа с указанием ссылки, по которой Депоненты имеют возможность ознаком</w:t>
      </w:r>
      <w:r w:rsidR="00056019" w:rsidRPr="009C6C62">
        <w:t>иться с необходимой информацией в информационно-телекоммуникационной сети "Интернет".</w:t>
      </w:r>
      <w:r w:rsidR="00547ACE" w:rsidRPr="009C6C62">
        <w:t xml:space="preserve"> </w:t>
      </w:r>
      <w:r w:rsidR="00637899" w:rsidRPr="009C6C62">
        <w:t>При этом</w:t>
      </w:r>
      <w:r w:rsidR="00547ACE" w:rsidRPr="009C6C62">
        <w:t xml:space="preserve"> предоставление в Депозитарий запроса </w:t>
      </w:r>
      <w:r w:rsidR="00637899" w:rsidRPr="009C6C62">
        <w:t xml:space="preserve">по форме S015 </w:t>
      </w:r>
      <w:r w:rsidR="00547ACE" w:rsidRPr="009C6C62">
        <w:t>и списк</w:t>
      </w:r>
      <w:r w:rsidR="00637899" w:rsidRPr="009C6C62">
        <w:t>а</w:t>
      </w:r>
      <w:r w:rsidR="00547ACE" w:rsidRPr="009C6C62">
        <w:t xml:space="preserve"> владельцев ценных бумаг, которым доходы по ценным бумагам не выплачены по независящим от </w:t>
      </w:r>
      <w:r w:rsidR="00204B48" w:rsidRPr="009C6C62">
        <w:t>н</w:t>
      </w:r>
      <w:r w:rsidR="00547ACE" w:rsidRPr="009C6C62">
        <w:t>оминальн</w:t>
      </w:r>
      <w:r w:rsidR="00637899" w:rsidRPr="009C6C62">
        <w:t>ого</w:t>
      </w:r>
      <w:r w:rsidR="00547ACE" w:rsidRPr="009C6C62">
        <w:t xml:space="preserve"> держател</w:t>
      </w:r>
      <w:r w:rsidR="00637899" w:rsidRPr="009C6C62">
        <w:t>я</w:t>
      </w:r>
      <w:r w:rsidR="00547ACE" w:rsidRPr="009C6C62">
        <w:t xml:space="preserve"> причинам, </w:t>
      </w:r>
      <w:r w:rsidR="00637899" w:rsidRPr="009C6C62">
        <w:t xml:space="preserve">по форме S008 </w:t>
      </w:r>
      <w:r w:rsidR="00547ACE" w:rsidRPr="009C6C62">
        <w:t>не требуется</w:t>
      </w:r>
      <w:r w:rsidR="00E514C1" w:rsidRPr="009C6C62">
        <w:t>.</w:t>
      </w:r>
    </w:p>
    <w:p w14:paraId="00EDCE8B" w14:textId="77777777" w:rsidR="00761ECE" w:rsidRPr="009C6C62" w:rsidRDefault="006A2FD0"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C6C62">
        <w:t xml:space="preserve">При поступлении денежных средств в пользу Депонента на счет Депозитария в банке или Иностранном депозитарии и установлении банком – корреспондентом </w:t>
      </w:r>
      <w:r w:rsidRPr="009C6C62">
        <w:lastRenderedPageBreak/>
        <w:t>или Иностранным депозитарием ограничений по счету Депозитария на использование поступивших денежных средств по независящим от Депозитария причинам Депозитарий вправе установить ограничения по списанию поступивших денежных средств с банковского счета Депонента в НКО АО НРД в размере равном сумме ограничения или не перечислять указанные средства Депоненту, если для выплаты доходов по ценным бумагам Депонентом зарегистрированы реквизиты банковского счета в НКО АО НРД или другом банке (кредитной организации).</w:t>
      </w:r>
    </w:p>
    <w:p w14:paraId="2FE5C4F2" w14:textId="36530E17" w:rsidR="00761ECE" w:rsidRPr="009C6C62" w:rsidRDefault="00761ECE" w:rsidP="00FD11F6">
      <w:pPr>
        <w:widowControl w:val="0"/>
        <w:shd w:val="clear" w:color="auto" w:fill="FFFFFF"/>
        <w:tabs>
          <w:tab w:val="left" w:pos="567"/>
          <w:tab w:val="left" w:pos="709"/>
          <w:tab w:val="left" w:pos="993"/>
        </w:tabs>
        <w:spacing w:before="120"/>
        <w:ind w:left="709"/>
        <w:jc w:val="both"/>
      </w:pPr>
      <w:r w:rsidRPr="009C6C62">
        <w:t>Для целей настоящего пункта Порядка под ограничениями понимается замораживание (блокирование) денежных средств на счете Депозитария, иные действия или бездействия иностранного банка - корреспондента или Иностранного депозитария, в том числе, неисполнение распоряжений НКО АО НРД по счету/корреспондентскому счету в Иностранном депозитарии или иностранном банке, ограничивающие право НКО АО НРД распоряжаться денежными средствами на счете/корреспондентском счете, возникшие по независящим от НКО АО НРД причинам, что препятствует передаче денежных средств Депоненту, то есть исполнению обязательства по передаче доходов и иных выплат по ценным бумагам на банковские счета, открытые Депонентам как в НКО АО НРД, так и в других кредитных организациях.</w:t>
      </w:r>
    </w:p>
    <w:p w14:paraId="1CC15188" w14:textId="4B9DD767" w:rsidR="00761ECE" w:rsidRPr="009C6C62" w:rsidRDefault="00761ECE"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C6C62">
        <w:t>При поступлении денежных средств для выплаты доходов по ценным бумагам Депонентам не в полном объеме либо при введении иностранным банком или Иностранным депозитарием ограничений, препятствующих передаче Депонентам денежных средств в полном объеме, Депозитарий вправе перечислить Депонентам поступившие в Депозитарий денежные средства, по которым не наложены ограничения распоряжения, пропорционально количеству ценных бумаг, учитываемых на Счете депо Депонента на Дату фиксации</w:t>
      </w:r>
      <w:r w:rsidR="00A41A96" w:rsidRPr="009C6C62">
        <w:t>,</w:t>
      </w:r>
      <w:r w:rsidRPr="009C6C62">
        <w:t xml:space="preserve"> исходя из суммы денежных средств, причитающихся на одну ценную бумагу (за исключением денежных средств, причитающихся Депонентам, ценные бумаги которых учитываются в Иностранном депозитарии на отдельном Счете Депозитария).</w:t>
      </w:r>
    </w:p>
    <w:p w14:paraId="5F58599B" w14:textId="6992C367" w:rsidR="00761ECE" w:rsidRPr="009C6C62" w:rsidRDefault="00761ECE"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C6C62">
        <w:t xml:space="preserve">Не позднее </w:t>
      </w:r>
      <w:r w:rsidR="00035677" w:rsidRPr="009C6C62">
        <w:t>3 (</w:t>
      </w:r>
      <w:r w:rsidRPr="009C6C62">
        <w:t>трех</w:t>
      </w:r>
      <w:r w:rsidR="00035677" w:rsidRPr="009C6C62">
        <w:t>)</w:t>
      </w:r>
      <w:r w:rsidRPr="009C6C62">
        <w:t xml:space="preserve"> рабочих дней, следующих за рабочим днем поступления в Депозитарий сведений о снятии указанных ограничений на использование поступивших денежных средств по счету Депозитария в банке или Иностранном депозитарии, Депозитарий снимает установленные в настоящем подпункте Условий ограничения по списанию поступивших денежных средств с банковского счета Депонента в НКО АО НРД или перечисляет поступившие денежные средства на банковский счет Депонента в НКО АО НРД или другом банке.</w:t>
      </w:r>
    </w:p>
    <w:p w14:paraId="33C19CF9" w14:textId="3BDF2F1E" w:rsidR="00761ECE" w:rsidRPr="009C6C62" w:rsidRDefault="00761ECE"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C6C62">
        <w:t>Выплаты по иностранным долговым эмиссионным ценным бумагам, учитываемым в Иностранном депозитарии, обязательства по которым исполняет российское юридическое лицо путем передачи таких выплат через Депозитарий, Депозитарий передает с учетом следующих особенностей:</w:t>
      </w:r>
    </w:p>
    <w:p w14:paraId="25AFDCAB" w14:textId="77777777" w:rsidR="00761ECE" w:rsidRPr="009C6C62" w:rsidRDefault="00761ECE" w:rsidP="00DA113A">
      <w:pPr>
        <w:widowControl w:val="0"/>
        <w:numPr>
          <w:ilvl w:val="4"/>
          <w:numId w:val="13"/>
        </w:numPr>
        <w:shd w:val="clear" w:color="auto" w:fill="FFFFFF"/>
        <w:tabs>
          <w:tab w:val="left" w:pos="709"/>
          <w:tab w:val="left" w:pos="993"/>
        </w:tabs>
        <w:spacing w:before="120"/>
        <w:ind w:left="709" w:hanging="425"/>
        <w:jc w:val="both"/>
      </w:pPr>
      <w:r w:rsidRPr="009C6C62">
        <w:t>Депонентам, права которых на ценные бумаги учитываются на Счете Депозитария, - на конец Операционного дня даты, определенной российским юридическим лицом;</w:t>
      </w:r>
    </w:p>
    <w:p w14:paraId="1E149E06" w14:textId="46E8F779" w:rsidR="00761ECE" w:rsidRPr="009C6C62" w:rsidRDefault="00761ECE" w:rsidP="00DA113A">
      <w:pPr>
        <w:widowControl w:val="0"/>
        <w:numPr>
          <w:ilvl w:val="4"/>
          <w:numId w:val="13"/>
        </w:numPr>
        <w:shd w:val="clear" w:color="auto" w:fill="FFFFFF"/>
        <w:tabs>
          <w:tab w:val="left" w:pos="709"/>
          <w:tab w:val="left" w:pos="993"/>
        </w:tabs>
        <w:spacing w:before="120"/>
        <w:ind w:left="709" w:hanging="425"/>
        <w:jc w:val="both"/>
      </w:pPr>
      <w:r w:rsidRPr="009C6C62">
        <w:t xml:space="preserve">Депонентам – российским депозитариям, права которых на ценные бумаги учитываются на счетах таких Депонентов в Иностранном депозитарии, - на конец Операционного дня даты, определенной российским юридическим лицом, в соответствии с банковскими реквизитами, зарегистрированными в Депозитарии для Счета депо владельца такого Депонента (если информация, необходимая для </w:t>
      </w:r>
      <w:r w:rsidRPr="009C6C62">
        <w:lastRenderedPageBreak/>
        <w:t>выплаты, предоставлена Депонентом в отношении ценных бумаг, принадлежащих Депоненту) или Счета депо номинального держателя такого Депонента (если информация, необходимая для выплаты, предоставлена Депонентом в отношении ценных бумаг, принадлежащих клиентам Депонента), указанного в предоставленной Депонентом информации.</w:t>
      </w:r>
    </w:p>
    <w:p w14:paraId="55C5863E" w14:textId="5B411390" w:rsidR="002A0A91" w:rsidRPr="009C6C62" w:rsidRDefault="002A0A91"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C6C62">
        <w:t>Выплата доходов по ценным бумагам, учитываемым на Счетах депо типа «С» осуществляется с учетом особенностей перечисления денежных средств, приведенных в пункте 3.2</w:t>
      </w:r>
      <w:r w:rsidR="00E40D8A" w:rsidRPr="009C6C62">
        <w:t>7</w:t>
      </w:r>
      <w:r w:rsidRPr="009C6C62">
        <w:t>. Порядка.</w:t>
      </w:r>
    </w:p>
    <w:p w14:paraId="322190C8" w14:textId="77777777" w:rsidR="00424B27" w:rsidRPr="009C6C62" w:rsidRDefault="00424B27" w:rsidP="00DA113A">
      <w:pPr>
        <w:pStyle w:val="35"/>
        <w:keepNext w:val="0"/>
        <w:numPr>
          <w:ilvl w:val="2"/>
          <w:numId w:val="13"/>
        </w:numPr>
        <w:spacing w:before="120"/>
        <w:ind w:left="645"/>
        <w:rPr>
          <w:b/>
          <w:i/>
        </w:rPr>
      </w:pPr>
      <w:bookmarkStart w:id="83" w:name="_Toc142667205"/>
      <w:r w:rsidRPr="009C6C62">
        <w:rPr>
          <w:b/>
          <w:i/>
        </w:rPr>
        <w:t>Особенности оказания услуг, связанных с получением и перечислением доходов по ценным бумагам через Депозитарий</w:t>
      </w:r>
      <w:bookmarkEnd w:id="83"/>
      <w:r w:rsidRPr="009C6C62">
        <w:rPr>
          <w:b/>
          <w:i/>
        </w:rPr>
        <w:t xml:space="preserve"> </w:t>
      </w:r>
    </w:p>
    <w:p w14:paraId="4CBC08F2" w14:textId="2BC75250" w:rsidR="00424B27" w:rsidRPr="009C6C62" w:rsidRDefault="00424B27" w:rsidP="00092BAA">
      <w:pPr>
        <w:pStyle w:val="aff5"/>
        <w:widowControl w:val="0"/>
        <w:numPr>
          <w:ilvl w:val="3"/>
          <w:numId w:val="53"/>
        </w:numPr>
        <w:shd w:val="clear" w:color="auto" w:fill="FFFFFF"/>
        <w:tabs>
          <w:tab w:val="left" w:pos="567"/>
          <w:tab w:val="left" w:pos="993"/>
        </w:tabs>
        <w:spacing w:before="120"/>
        <w:ind w:left="709"/>
        <w:jc w:val="both"/>
      </w:pPr>
      <w:r w:rsidRPr="009C6C62">
        <w:t xml:space="preserve">Если иное не определено </w:t>
      </w:r>
      <w:r w:rsidR="003D07AB" w:rsidRPr="009C6C62">
        <w:t xml:space="preserve">законодательством Российской Федерации, </w:t>
      </w:r>
      <w:r w:rsidRPr="009C6C62">
        <w:t>Договором либо документами, регулирующими выпуск и обращение ценных бумаг</w:t>
      </w:r>
      <w:r w:rsidR="005E229B" w:rsidRPr="009C6C62">
        <w:t xml:space="preserve"> (в случае их применения)</w:t>
      </w:r>
      <w:r w:rsidRPr="009C6C62">
        <w:t xml:space="preserve">, Депозитарий совершает действия по обеспечению получения на свой счет доходов по ценным бумагам, учитываемым на </w:t>
      </w:r>
      <w:r w:rsidR="00721BC2" w:rsidRPr="009C6C62">
        <w:t>С</w:t>
      </w:r>
      <w:r w:rsidRPr="009C6C62">
        <w:t xml:space="preserve">четах депо Депонента, и иных причитающихся владельцам ценных бумаг выплат, с целью их дальнейшего перечисления на банковские счета Депонента. </w:t>
      </w:r>
      <w:r w:rsidR="005146B0" w:rsidRPr="009C6C62">
        <w:t>Взаимодействие с эмитентом (платежным агентом, регистратором, другим депозитарием), контроль за поступлением доходов, проверка правильности суммы перечислений доходов, осуществляется Депозитарием.</w:t>
      </w:r>
      <w:r w:rsidR="00AD6585" w:rsidRPr="009C6C62">
        <w:t xml:space="preserve"> </w:t>
      </w:r>
      <w:r w:rsidRPr="009C6C62">
        <w:t xml:space="preserve">Депозитарий не оказывает услуги, связанные с получением и перечислением доходов по ценным бумагам через Депозитарий, если доходы по ценным бумагам перечисляются эмитентом/платежным агентом непосредственно владельцам ценных бумаг, доверительным управляющим. В этом случае в списках </w:t>
      </w:r>
      <w:r w:rsidR="007F02F4" w:rsidRPr="009C6C62">
        <w:t>лиц, осуществляющих права по ценным бумагам, и иных лиц</w:t>
      </w:r>
      <w:r w:rsidRPr="009C6C62">
        <w:t>, предоставленных Депонентом, не допускается указание на согласие владельцев ценных бумаг на получение доходов по ценным бумагам через Депозитарий.</w:t>
      </w:r>
    </w:p>
    <w:p w14:paraId="3A4982D8" w14:textId="24BA25CF" w:rsidR="00AA69A7" w:rsidRPr="009C6C62" w:rsidRDefault="00AA69A7" w:rsidP="00092BAA">
      <w:pPr>
        <w:pStyle w:val="aff5"/>
        <w:widowControl w:val="0"/>
        <w:numPr>
          <w:ilvl w:val="3"/>
          <w:numId w:val="53"/>
        </w:numPr>
        <w:shd w:val="clear" w:color="auto" w:fill="FFFFFF"/>
        <w:tabs>
          <w:tab w:val="left" w:pos="567"/>
          <w:tab w:val="left" w:pos="993"/>
        </w:tabs>
        <w:spacing w:before="120"/>
        <w:ind w:left="709"/>
        <w:jc w:val="both"/>
      </w:pPr>
      <w:r w:rsidRPr="009C6C62">
        <w:t xml:space="preserve">Депозитарий не оказывает Депонентам услуги, связанные с получением и перечислением </w:t>
      </w:r>
      <w:r w:rsidR="0067539F" w:rsidRPr="009C6C62">
        <w:t xml:space="preserve">через Депозитарий </w:t>
      </w:r>
      <w:r w:rsidRPr="009C6C62">
        <w:t xml:space="preserve">доходов по </w:t>
      </w:r>
      <w:r w:rsidR="003F5D34" w:rsidRPr="009C6C62">
        <w:t xml:space="preserve">инвестиционным паям паевых инвестиционных фондов </w:t>
      </w:r>
      <w:r w:rsidRPr="009C6C62">
        <w:t xml:space="preserve">в иностранной валюте. В этом случае не допускается указание в списках для выплаты доходов по </w:t>
      </w:r>
      <w:r w:rsidR="00EF5FF4" w:rsidRPr="009C6C62">
        <w:t xml:space="preserve">указанным </w:t>
      </w:r>
      <w:r w:rsidRPr="009C6C62">
        <w:t>ценным бумагам банковских реквизитов Депозитария в качестве получателя доходов.</w:t>
      </w:r>
    </w:p>
    <w:p w14:paraId="64AFFFE8" w14:textId="77777777" w:rsidR="00424B27" w:rsidRPr="009C6C62" w:rsidRDefault="00424B27" w:rsidP="00092BAA">
      <w:pPr>
        <w:pStyle w:val="aff5"/>
        <w:widowControl w:val="0"/>
        <w:numPr>
          <w:ilvl w:val="3"/>
          <w:numId w:val="53"/>
        </w:numPr>
        <w:shd w:val="clear" w:color="auto" w:fill="FFFFFF"/>
        <w:tabs>
          <w:tab w:val="left" w:pos="567"/>
          <w:tab w:val="left" w:pos="993"/>
        </w:tabs>
        <w:spacing w:before="120"/>
        <w:ind w:left="709"/>
        <w:jc w:val="both"/>
      </w:pPr>
      <w:r w:rsidRPr="009C6C62">
        <w:t xml:space="preserve">Депонент согласен с тем, что в </w:t>
      </w:r>
      <w:r w:rsidR="00842BE2" w:rsidRPr="009C6C62">
        <w:t>с</w:t>
      </w:r>
      <w:r w:rsidRPr="009C6C62">
        <w:t>писках, в качестве получателя доходов по ценным бумагам указывается Депозитарий, а в качестве банковских реквизитов для перечисления – банковские реквизиты Депозитария (при этом, в качестве лица, имеющего право на получение доходов по ценным бумагам, указывается Депонент/иное лицо, сведения о котором предоставлены Депонентом для включения в Список Депозитария</w:t>
      </w:r>
      <w:r w:rsidR="00D7051C" w:rsidRPr="009C6C62">
        <w:t xml:space="preserve">). </w:t>
      </w:r>
      <w:r w:rsidRPr="009C6C62">
        <w:t xml:space="preserve">Депозитарий перечисляет Депоненту денежные средства в соответствии с зарегистрированными в Депозитарии на момент перечисления доходов по ценным бумагам банковскими реквизитами </w:t>
      </w:r>
      <w:r w:rsidR="005E229B" w:rsidRPr="009C6C62">
        <w:t xml:space="preserve">по Поручению </w:t>
      </w:r>
      <w:r w:rsidRPr="009C6C62">
        <w:t xml:space="preserve">Депонента. </w:t>
      </w:r>
    </w:p>
    <w:p w14:paraId="4EF958DF" w14:textId="0A459186" w:rsidR="00424B27" w:rsidRPr="009C6C62" w:rsidRDefault="00424B27" w:rsidP="00092BAA">
      <w:pPr>
        <w:pStyle w:val="aff5"/>
        <w:widowControl w:val="0"/>
        <w:numPr>
          <w:ilvl w:val="3"/>
          <w:numId w:val="53"/>
        </w:numPr>
        <w:shd w:val="clear" w:color="auto" w:fill="FFFFFF"/>
        <w:tabs>
          <w:tab w:val="left" w:pos="567"/>
          <w:tab w:val="left" w:pos="993"/>
        </w:tabs>
        <w:spacing w:before="120"/>
        <w:ind w:left="709"/>
        <w:jc w:val="both"/>
      </w:pPr>
      <w:r w:rsidRPr="009C6C62">
        <w:t>В случа</w:t>
      </w:r>
      <w:r w:rsidR="009F6BCE" w:rsidRPr="009C6C62">
        <w:t xml:space="preserve">е, если на момент формирования </w:t>
      </w:r>
      <w:r w:rsidR="00842BE2" w:rsidRPr="009C6C62">
        <w:t>с</w:t>
      </w:r>
      <w:r w:rsidRPr="009C6C62">
        <w:t>писка Депозитарием начата процедура расторжен</w:t>
      </w:r>
      <w:r w:rsidR="00D7051C" w:rsidRPr="009C6C62">
        <w:t xml:space="preserve">ия Договора с Депонентом, </w:t>
      </w:r>
      <w:r w:rsidRPr="009C6C62">
        <w:t xml:space="preserve">в </w:t>
      </w:r>
      <w:r w:rsidR="00842BE2" w:rsidRPr="009C6C62">
        <w:t>с</w:t>
      </w:r>
      <w:r w:rsidRPr="009C6C62">
        <w:t xml:space="preserve">писке Депозитария будет указан </w:t>
      </w:r>
      <w:r w:rsidR="009F6BCE" w:rsidRPr="009C6C62">
        <w:t xml:space="preserve">в качестве получателя Депонент </w:t>
      </w:r>
      <w:r w:rsidRPr="009C6C62">
        <w:t xml:space="preserve">(либо иное лицо в соответствии со </w:t>
      </w:r>
      <w:r w:rsidR="00842BE2" w:rsidRPr="009C6C62">
        <w:t>с</w:t>
      </w:r>
      <w:r w:rsidRPr="009C6C62">
        <w:t>писком, зарегистрированны</w:t>
      </w:r>
      <w:r w:rsidR="00376943" w:rsidRPr="009C6C62">
        <w:t>м</w:t>
      </w:r>
      <w:r w:rsidRPr="009C6C62">
        <w:t xml:space="preserve"> в Депозитарии Депонентом</w:t>
      </w:r>
      <w:r w:rsidR="00842BE2" w:rsidRPr="009C6C62">
        <w:t xml:space="preserve"> </w:t>
      </w:r>
      <w:r w:rsidRPr="009C6C62">
        <w:t>и его (или иных лиц) банковские реквизиты.</w:t>
      </w:r>
    </w:p>
    <w:p w14:paraId="4ED34AF0" w14:textId="6A790737" w:rsidR="00424B27" w:rsidRPr="009C6C62" w:rsidRDefault="00424B27" w:rsidP="00092BAA">
      <w:pPr>
        <w:pStyle w:val="aff5"/>
        <w:widowControl w:val="0"/>
        <w:numPr>
          <w:ilvl w:val="3"/>
          <w:numId w:val="53"/>
        </w:numPr>
        <w:shd w:val="clear" w:color="auto" w:fill="FFFFFF"/>
        <w:tabs>
          <w:tab w:val="left" w:pos="567"/>
          <w:tab w:val="left" w:pos="993"/>
        </w:tabs>
        <w:spacing w:before="120"/>
        <w:ind w:left="709"/>
        <w:jc w:val="both"/>
      </w:pPr>
      <w:r w:rsidRPr="009C6C62">
        <w:t xml:space="preserve">Перечисление доходов по </w:t>
      </w:r>
      <w:r w:rsidR="00384EDC" w:rsidRPr="009C6C62">
        <w:t>инвестиционным паям паевых инвестиционных фондов и ипотечным сертификатам участи</w:t>
      </w:r>
      <w:r w:rsidRPr="009C6C62">
        <w:t xml:space="preserve"> осуществляется Депозитарием в течение </w:t>
      </w:r>
      <w:r w:rsidR="002C5BB7" w:rsidRPr="009C6C62">
        <w:t xml:space="preserve">3 </w:t>
      </w:r>
      <w:r w:rsidR="002C5BB7" w:rsidRPr="009C6C62">
        <w:lastRenderedPageBreak/>
        <w:t>(</w:t>
      </w:r>
      <w:r w:rsidRPr="009C6C62">
        <w:t>трех</w:t>
      </w:r>
      <w:r w:rsidR="002C5BB7" w:rsidRPr="009C6C62">
        <w:t>)</w:t>
      </w:r>
      <w:r w:rsidRPr="009C6C62">
        <w:t xml:space="preserve"> </w:t>
      </w:r>
      <w:r w:rsidR="00AE5863" w:rsidRPr="009C6C62">
        <w:t>рабочих</w:t>
      </w:r>
      <w:r w:rsidRPr="009C6C62">
        <w:t xml:space="preserve"> дней с </w:t>
      </w:r>
      <w:r w:rsidR="00CE567F" w:rsidRPr="009C6C62">
        <w:t>даты</w:t>
      </w:r>
      <w:r w:rsidRPr="009C6C62">
        <w:t xml:space="preserve"> заверш</w:t>
      </w:r>
      <w:r w:rsidR="00ED4AC6" w:rsidRPr="009C6C62">
        <w:t>ения Депозитарием</w:t>
      </w:r>
      <w:r w:rsidR="00435C30" w:rsidRPr="009C6C62">
        <w:t xml:space="preserve"> </w:t>
      </w:r>
      <w:r w:rsidR="00ED4AC6" w:rsidRPr="009C6C62">
        <w:t xml:space="preserve">идентификации </w:t>
      </w:r>
      <w:r w:rsidRPr="009C6C62">
        <w:t>лиц, в пользу которых поступили доходы по ценным бумагам на счет Депозитария. Идентификация считается завершенной, если одновременно выполнены следующие условия:</w:t>
      </w:r>
    </w:p>
    <w:p w14:paraId="1AEEB08E" w14:textId="77777777" w:rsidR="00424B27" w:rsidRPr="009C6C62" w:rsidRDefault="00424B27" w:rsidP="0075415D">
      <w:pPr>
        <w:widowControl w:val="0"/>
        <w:numPr>
          <w:ilvl w:val="0"/>
          <w:numId w:val="14"/>
        </w:numPr>
        <w:shd w:val="clear" w:color="auto" w:fill="FFFFFF"/>
        <w:spacing w:before="120"/>
        <w:ind w:left="709"/>
        <w:jc w:val="both"/>
        <w:rPr>
          <w:szCs w:val="24"/>
          <w:shd w:val="clear" w:color="auto" w:fill="FFFFFF"/>
        </w:rPr>
      </w:pPr>
      <w:r w:rsidRPr="009C6C62">
        <w:rPr>
          <w:szCs w:val="24"/>
          <w:shd w:val="clear" w:color="auto" w:fill="FFFFFF"/>
        </w:rPr>
        <w:t>от источника выплаты получена официальная информация о лицах, которым причитаются перечисленные доходы;</w:t>
      </w:r>
    </w:p>
    <w:p w14:paraId="51F8097B" w14:textId="77777777" w:rsidR="00424B27" w:rsidRPr="009C6C62" w:rsidRDefault="00424B27" w:rsidP="0075415D">
      <w:pPr>
        <w:widowControl w:val="0"/>
        <w:numPr>
          <w:ilvl w:val="0"/>
          <w:numId w:val="14"/>
        </w:numPr>
        <w:shd w:val="clear" w:color="auto" w:fill="FFFFFF"/>
        <w:spacing w:before="120"/>
        <w:ind w:left="709"/>
        <w:jc w:val="both"/>
        <w:rPr>
          <w:szCs w:val="24"/>
          <w:shd w:val="clear" w:color="auto" w:fill="FFFFFF"/>
        </w:rPr>
      </w:pPr>
      <w:r w:rsidRPr="009C6C62">
        <w:rPr>
          <w:szCs w:val="24"/>
          <w:shd w:val="clear" w:color="auto" w:fill="FFFFFF"/>
        </w:rPr>
        <w:t>получен положительный результат проверки правильности расчетной суммы причитающихся Депонентам доходов по ценным бумагам;</w:t>
      </w:r>
    </w:p>
    <w:p w14:paraId="3390A1FB" w14:textId="77777777" w:rsidR="00424B27" w:rsidRPr="009C6C62" w:rsidRDefault="00424B27" w:rsidP="0075415D">
      <w:pPr>
        <w:widowControl w:val="0"/>
        <w:numPr>
          <w:ilvl w:val="0"/>
          <w:numId w:val="14"/>
        </w:numPr>
        <w:shd w:val="clear" w:color="auto" w:fill="FFFFFF"/>
        <w:spacing w:before="120"/>
        <w:ind w:left="709"/>
        <w:jc w:val="both"/>
        <w:rPr>
          <w:szCs w:val="24"/>
          <w:shd w:val="clear" w:color="auto" w:fill="FFFFFF"/>
        </w:rPr>
      </w:pPr>
      <w:r w:rsidRPr="009C6C62">
        <w:rPr>
          <w:szCs w:val="24"/>
          <w:shd w:val="clear" w:color="auto" w:fill="FFFFFF"/>
        </w:rPr>
        <w:t xml:space="preserve">расчетная сумма причитающихся Депонентам доходов по ценным бумагам соответствует сумме денежных средств, фактически перечисленной на счет Депозитария источником выплаты. </w:t>
      </w:r>
    </w:p>
    <w:p w14:paraId="4EA2DC0C" w14:textId="77777777" w:rsidR="00424B27" w:rsidRPr="009C6C62" w:rsidRDefault="00424B27" w:rsidP="00092BAA">
      <w:pPr>
        <w:pStyle w:val="aff5"/>
        <w:widowControl w:val="0"/>
        <w:numPr>
          <w:ilvl w:val="3"/>
          <w:numId w:val="53"/>
        </w:numPr>
        <w:shd w:val="clear" w:color="auto" w:fill="FFFFFF"/>
        <w:tabs>
          <w:tab w:val="left" w:pos="567"/>
          <w:tab w:val="left" w:pos="993"/>
        </w:tabs>
        <w:spacing w:before="120"/>
        <w:ind w:left="709"/>
        <w:jc w:val="both"/>
      </w:pPr>
      <w:r w:rsidRPr="009C6C62">
        <w:t xml:space="preserve">В случае расхождения расчетных данных Депозитария с фактически зачисленной на счет Депозитария суммой доходов по ценным бумагам, Депозитарий </w:t>
      </w:r>
      <w:r w:rsidR="00FF2DED" w:rsidRPr="009C6C62">
        <w:t xml:space="preserve">вправе </w:t>
      </w:r>
      <w:r w:rsidRPr="009C6C62">
        <w:t>не производит</w:t>
      </w:r>
      <w:r w:rsidR="00FF2DED" w:rsidRPr="009C6C62">
        <w:t>ь</w:t>
      </w:r>
      <w:r w:rsidRPr="009C6C62">
        <w:t xml:space="preserve"> перечислени</w:t>
      </w:r>
      <w:r w:rsidR="00FF2DED" w:rsidRPr="009C6C62">
        <w:t>е</w:t>
      </w:r>
      <w:r w:rsidRPr="009C6C62">
        <w:t xml:space="preserve"> доходов по ценным бумагам Депонентам, вплоть до окончательного урегулирования ситуации с источником выплаты. </w:t>
      </w:r>
    </w:p>
    <w:p w14:paraId="58E0853C" w14:textId="77777777" w:rsidR="00424B27" w:rsidRPr="009C6C62" w:rsidRDefault="00424B27" w:rsidP="00092BAA">
      <w:pPr>
        <w:pStyle w:val="aff5"/>
        <w:widowControl w:val="0"/>
        <w:numPr>
          <w:ilvl w:val="3"/>
          <w:numId w:val="53"/>
        </w:numPr>
        <w:shd w:val="clear" w:color="auto" w:fill="FFFFFF"/>
        <w:tabs>
          <w:tab w:val="left" w:pos="567"/>
          <w:tab w:val="left" w:pos="993"/>
        </w:tabs>
        <w:spacing w:before="120"/>
        <w:ind w:left="709"/>
        <w:jc w:val="both"/>
      </w:pPr>
      <w:r w:rsidRPr="009C6C62">
        <w:t xml:space="preserve">В случае начисления и перечисления эмитентом (или его платежным агентом) частичной суммы доходов по ценным бумагам (недостаточной для обеспечения перечисления всем Депонентам, имеющим право на получение соответствующего дохода), Депозитарий вправе не производить перечисление доходов по ценным бумагам Депонентам, вплоть до получения полной суммы доходов, причитающейся Депонентам, за исключением случаев, когда Депозитарий имеет прямые указания эмитента (его платежного агента) на перечисление доходов конкретным Депонентам (владельцам). </w:t>
      </w:r>
    </w:p>
    <w:p w14:paraId="38643693" w14:textId="4016C92F" w:rsidR="00424B27" w:rsidRPr="009C6C62" w:rsidRDefault="00424B27" w:rsidP="00092BAA">
      <w:pPr>
        <w:pStyle w:val="aff5"/>
        <w:widowControl w:val="0"/>
        <w:numPr>
          <w:ilvl w:val="3"/>
          <w:numId w:val="53"/>
        </w:numPr>
        <w:shd w:val="clear" w:color="auto" w:fill="FFFFFF"/>
        <w:tabs>
          <w:tab w:val="left" w:pos="567"/>
          <w:tab w:val="left" w:pos="993"/>
        </w:tabs>
        <w:spacing w:before="120"/>
        <w:ind w:left="709"/>
        <w:jc w:val="both"/>
      </w:pPr>
      <w:r w:rsidRPr="009C6C62">
        <w:t xml:space="preserve">В случае необходимости получения от Депонента недостающей и/или дополнительной информации, необходимой для перечисления доходов по ценным бумагам, Депозитарий направляет Депонентам запросы на предоставление указанной информации. Перечисление денежных средств, причитающихся Депоненту, в этом случае осуществляется в сроки, установленные настоящим Порядком, исчисляемые с </w:t>
      </w:r>
      <w:r w:rsidR="00CE567F" w:rsidRPr="009C6C62">
        <w:t>даты</w:t>
      </w:r>
      <w:r w:rsidRPr="009C6C62">
        <w:t xml:space="preserve"> предоставления Депонентом ответа на запрос Депозитария.</w:t>
      </w:r>
    </w:p>
    <w:p w14:paraId="778E6ED4" w14:textId="51FA5185" w:rsidR="00424B27" w:rsidRPr="009C6C62" w:rsidRDefault="00424B27" w:rsidP="00092BAA">
      <w:pPr>
        <w:pStyle w:val="aff5"/>
        <w:widowControl w:val="0"/>
        <w:numPr>
          <w:ilvl w:val="3"/>
          <w:numId w:val="53"/>
        </w:numPr>
        <w:shd w:val="clear" w:color="auto" w:fill="FFFFFF"/>
        <w:tabs>
          <w:tab w:val="left" w:pos="567"/>
          <w:tab w:val="left" w:pos="993"/>
        </w:tabs>
        <w:spacing w:before="120"/>
        <w:ind w:left="709"/>
        <w:jc w:val="both"/>
      </w:pPr>
      <w:r w:rsidRPr="009C6C62">
        <w:t xml:space="preserve">При каждом перечислении Депозитарием причитающихся Депоненту доходов по ценным бумагам </w:t>
      </w:r>
      <w:r w:rsidR="006E5021" w:rsidRPr="009C6C62">
        <w:t xml:space="preserve">в валюте Российской Федерации </w:t>
      </w:r>
      <w:r w:rsidRPr="009C6C62">
        <w:t>Депоненту предоставляется Извещение о выплате и перечислении доходов по форме GSRUB. Извещение Депозитария о выплате и перечислении доходов, предоставленное Депоненту при осуществлении Депозитарием функций платежного агента выпуска ценных бумаг, также может содержать информацию о номере распоряжения на регистрацию спис</w:t>
      </w:r>
      <w:r w:rsidR="003E0BE2" w:rsidRPr="009C6C62">
        <w:t>ка</w:t>
      </w:r>
      <w:r w:rsidRPr="009C6C62">
        <w:t xml:space="preserve"> </w:t>
      </w:r>
      <w:r w:rsidR="007F02F4" w:rsidRPr="009C6C62">
        <w:t>лиц, осуществляющих права по ценным бумагам, и иных лиц</w:t>
      </w:r>
      <w:r w:rsidRPr="009C6C62">
        <w:t>, предоставленный Депонентом, в соответствии с которым были уточнены банковские реквизиты владельца ценных бумаг, и по которым были произведены выплаты доходов по ценным бумагам. При этом не учитываются распоряжения Депонента, изменяющие наименование владельца и остатки принадлежащих ему ценных бумаг.</w:t>
      </w:r>
    </w:p>
    <w:p w14:paraId="437B354C" w14:textId="77777777" w:rsidR="00761ECE" w:rsidRPr="009C6C62" w:rsidRDefault="00424B27" w:rsidP="00092BAA">
      <w:pPr>
        <w:pStyle w:val="aff5"/>
        <w:widowControl w:val="0"/>
        <w:numPr>
          <w:ilvl w:val="3"/>
          <w:numId w:val="53"/>
        </w:numPr>
        <w:shd w:val="clear" w:color="auto" w:fill="FFFFFF"/>
        <w:tabs>
          <w:tab w:val="left" w:pos="567"/>
          <w:tab w:val="left" w:pos="993"/>
        </w:tabs>
        <w:spacing w:before="120"/>
        <w:ind w:left="709"/>
        <w:jc w:val="both"/>
      </w:pPr>
      <w:r w:rsidRPr="009C6C62">
        <w:t>Обязательства Депозитария по перечислению доходов по ценным бумагам считаются исполненными после списания денежных средств, причитающихся Депоненту, со счета Депозитария.</w:t>
      </w:r>
    </w:p>
    <w:p w14:paraId="37ACA493" w14:textId="77777777" w:rsidR="00424B27" w:rsidRPr="009C6C62" w:rsidRDefault="0069333F" w:rsidP="005F40D0">
      <w:pPr>
        <w:pStyle w:val="35"/>
        <w:keepNext w:val="0"/>
        <w:numPr>
          <w:ilvl w:val="2"/>
          <w:numId w:val="13"/>
        </w:numPr>
        <w:spacing w:before="120"/>
        <w:ind w:left="645"/>
        <w:rPr>
          <w:b/>
          <w:i/>
        </w:rPr>
      </w:pPr>
      <w:bookmarkStart w:id="84" w:name="_Toc142667206"/>
      <w:r w:rsidRPr="009C6C62">
        <w:rPr>
          <w:b/>
          <w:i/>
        </w:rPr>
        <w:lastRenderedPageBreak/>
        <w:t xml:space="preserve">Отказ от </w:t>
      </w:r>
      <w:r w:rsidR="00424B27" w:rsidRPr="009C6C62">
        <w:rPr>
          <w:b/>
          <w:i/>
        </w:rPr>
        <w:t>услуг, связанных с получением и перечислением доходов по ценным бумагам через Депозитарий</w:t>
      </w:r>
      <w:bookmarkEnd w:id="84"/>
      <w:r w:rsidR="00424B27" w:rsidRPr="009C6C62">
        <w:rPr>
          <w:b/>
          <w:i/>
        </w:rPr>
        <w:t xml:space="preserve"> </w:t>
      </w:r>
    </w:p>
    <w:p w14:paraId="75326B46" w14:textId="4DE3DA53" w:rsidR="00424B27" w:rsidRPr="009C6C62" w:rsidRDefault="00424B27" w:rsidP="00092BAA">
      <w:pPr>
        <w:pStyle w:val="aff5"/>
        <w:widowControl w:val="0"/>
        <w:numPr>
          <w:ilvl w:val="3"/>
          <w:numId w:val="54"/>
        </w:numPr>
        <w:shd w:val="clear" w:color="auto" w:fill="FFFFFF"/>
        <w:tabs>
          <w:tab w:val="left" w:pos="567"/>
          <w:tab w:val="left" w:pos="993"/>
        </w:tabs>
        <w:spacing w:before="120"/>
        <w:ind w:left="709"/>
        <w:jc w:val="both"/>
      </w:pPr>
      <w:r w:rsidRPr="009C6C62">
        <w:t>Депонент вправе отказаться от получения доходов по ценным бумагам через Депозитарий (данное условие не распространяется на случаи, когда зачисление денежных средств на счет Депозитария предусмотрено документами, ре</w:t>
      </w:r>
      <w:r w:rsidR="0069333F" w:rsidRPr="009C6C62">
        <w:t xml:space="preserve">гулирующими выпуск и обращение </w:t>
      </w:r>
      <w:r w:rsidRPr="009C6C62">
        <w:t>ценных бумаг</w:t>
      </w:r>
      <w:r w:rsidR="005E229B" w:rsidRPr="009C6C62">
        <w:t xml:space="preserve"> (в случае их применения)</w:t>
      </w:r>
      <w:r w:rsidRPr="009C6C62">
        <w:t xml:space="preserve">, правилами </w:t>
      </w:r>
      <w:r w:rsidR="0066005E" w:rsidRPr="009C6C62">
        <w:t>И</w:t>
      </w:r>
      <w:r w:rsidRPr="009C6C62">
        <w:t xml:space="preserve">ностранных депозитариев, в которых учитываются указанные ценные бумаги и открыты </w:t>
      </w:r>
      <w:r w:rsidR="0066005E" w:rsidRPr="009C6C62">
        <w:t>С</w:t>
      </w:r>
      <w:r w:rsidRPr="009C6C62">
        <w:t xml:space="preserve">чета Депозитария, и т.д.), предоставив в Депозитарий на бумажном носителе Уведомление об изменении порядка получения доходов по ценным бумагам по форме GF086 (далее - Уведомление об изменении порядка получения доходов). Уведомление об изменении порядка получения доходов вступает в силу с рабочего дня, следующего за датой регистрации его в Депозитарии. Действие Уведомления об изменении порядка получения доходов распространяется на выплаты, произведенные на основании списков </w:t>
      </w:r>
      <w:r w:rsidR="007F02F4" w:rsidRPr="009C6C62">
        <w:t>лиц, осуществляющих права по ценным бумагам, и иных лиц</w:t>
      </w:r>
      <w:r w:rsidRPr="009C6C62">
        <w:t xml:space="preserve">, сформированных после даты вступления в силу указанного уведомления, и списков, в которых после даты вступления в силу Уведомления об изменении порядка получения доходов в соответствии с указаниями эмитента/платежного агента должны быть уточнены банковские реквизиты. </w:t>
      </w:r>
    </w:p>
    <w:p w14:paraId="2A4A4E66" w14:textId="77777777" w:rsidR="00424B27" w:rsidRPr="009C6C62" w:rsidRDefault="00424B27" w:rsidP="00092BAA">
      <w:pPr>
        <w:pStyle w:val="aff5"/>
        <w:widowControl w:val="0"/>
        <w:numPr>
          <w:ilvl w:val="3"/>
          <w:numId w:val="54"/>
        </w:numPr>
        <w:shd w:val="clear" w:color="auto" w:fill="FFFFFF"/>
        <w:tabs>
          <w:tab w:val="left" w:pos="567"/>
          <w:tab w:val="left" w:pos="993"/>
        </w:tabs>
        <w:spacing w:before="120"/>
        <w:ind w:left="709"/>
        <w:jc w:val="both"/>
      </w:pPr>
      <w:r w:rsidRPr="009C6C62">
        <w:t xml:space="preserve">В случае предоставления Депонентом Уведомления об изменении порядка получения доходов по ценным бумагам, учитываемым на </w:t>
      </w:r>
      <w:r w:rsidR="00721BC2" w:rsidRPr="009C6C62">
        <w:t>С</w:t>
      </w:r>
      <w:r w:rsidRPr="009C6C62">
        <w:t xml:space="preserve">четах депо владельца или </w:t>
      </w:r>
      <w:r w:rsidR="00721BC2" w:rsidRPr="009C6C62">
        <w:t xml:space="preserve">Счетах депо </w:t>
      </w:r>
      <w:r w:rsidRPr="009C6C62">
        <w:t xml:space="preserve">доверительного управляющего, в </w:t>
      </w:r>
      <w:r w:rsidR="00842BE2" w:rsidRPr="009C6C62">
        <w:t>с</w:t>
      </w:r>
      <w:r w:rsidRPr="009C6C62">
        <w:t xml:space="preserve">писке Депозитария будет указан Депонент в качестве получателя денежных средств и зарегистрированные в Депозитарии на момент составления </w:t>
      </w:r>
      <w:r w:rsidR="00842BE2" w:rsidRPr="009C6C62">
        <w:t>с</w:t>
      </w:r>
      <w:r w:rsidRPr="009C6C62">
        <w:t>писка Депозитария банковские реквизиты Депонента.</w:t>
      </w:r>
    </w:p>
    <w:p w14:paraId="7FAE5D2B" w14:textId="2E1BEF3C" w:rsidR="00424B27" w:rsidRPr="009C6C62" w:rsidRDefault="00424B27" w:rsidP="00092BAA">
      <w:pPr>
        <w:pStyle w:val="aff5"/>
        <w:widowControl w:val="0"/>
        <w:numPr>
          <w:ilvl w:val="3"/>
          <w:numId w:val="54"/>
        </w:numPr>
        <w:shd w:val="clear" w:color="auto" w:fill="FFFFFF"/>
        <w:tabs>
          <w:tab w:val="left" w:pos="567"/>
          <w:tab w:val="left" w:pos="993"/>
        </w:tabs>
        <w:spacing w:before="120"/>
        <w:ind w:left="709"/>
        <w:jc w:val="both"/>
      </w:pPr>
      <w:r w:rsidRPr="009C6C62">
        <w:t xml:space="preserve">В случае предоставления Депонентом Уведомления об изменении порядка получения доходов по ценным бумагам, учитываемым на </w:t>
      </w:r>
      <w:r w:rsidR="00721BC2" w:rsidRPr="009C6C62">
        <w:t>С</w:t>
      </w:r>
      <w:r w:rsidRPr="009C6C62">
        <w:t>чете депо</w:t>
      </w:r>
      <w:r w:rsidR="005245DC" w:rsidRPr="009C6C62">
        <w:t xml:space="preserve"> номинального держателя</w:t>
      </w:r>
      <w:r w:rsidRPr="009C6C62">
        <w:t xml:space="preserve">, получатель доходов по ценным бумагам указывается Депонентом в </w:t>
      </w:r>
      <w:r w:rsidR="00842BE2" w:rsidRPr="009C6C62">
        <w:t>с</w:t>
      </w:r>
      <w:r w:rsidRPr="009C6C62">
        <w:t xml:space="preserve">писке Депонента. Депонент может указать в качестве получателя доходов по ценным бумагам, учитываемым на </w:t>
      </w:r>
      <w:r w:rsidR="00721BC2" w:rsidRPr="009C6C62">
        <w:t>С</w:t>
      </w:r>
      <w:r w:rsidRPr="009C6C62">
        <w:t>чете депо</w:t>
      </w:r>
      <w:r w:rsidR="005245DC" w:rsidRPr="009C6C62">
        <w:t xml:space="preserve"> номинального держателя</w:t>
      </w:r>
      <w:r w:rsidRPr="009C6C62">
        <w:t>, либо Депозитарий (для обеспечения перечисл</w:t>
      </w:r>
      <w:r w:rsidR="00ED4AC6" w:rsidRPr="009C6C62">
        <w:t xml:space="preserve">ения доходов по ценным бумагам </w:t>
      </w:r>
      <w:r w:rsidRPr="009C6C62">
        <w:t>Депоненту через счет Депозитария</w:t>
      </w:r>
      <w:r w:rsidR="00FF3C97" w:rsidRPr="009C6C62">
        <w:t>)</w:t>
      </w:r>
      <w:r w:rsidR="00DB0833" w:rsidRPr="009C6C62">
        <w:t>,</w:t>
      </w:r>
      <w:r w:rsidRPr="009C6C62">
        <w:t xml:space="preserve"> либо Депонента/иное лицо (для обеспечения перечисления доходов по ценным бумагам ис</w:t>
      </w:r>
      <w:r w:rsidR="00ED4AC6" w:rsidRPr="009C6C62">
        <w:t xml:space="preserve">точником выплаты Депоненту или </w:t>
      </w:r>
      <w:r w:rsidRPr="009C6C62">
        <w:t>иному лицу соответственно). В том случае, если Депонент</w:t>
      </w:r>
      <w:r w:rsidR="00ED4AC6" w:rsidRPr="009C6C62">
        <w:t xml:space="preserve"> не предоставил в Депозитарий </w:t>
      </w:r>
      <w:r w:rsidR="00FF3C97" w:rsidRPr="009C6C62">
        <w:t>с</w:t>
      </w:r>
      <w:r w:rsidR="00ED4AC6" w:rsidRPr="009C6C62">
        <w:t xml:space="preserve">писок </w:t>
      </w:r>
      <w:r w:rsidRPr="009C6C62">
        <w:t xml:space="preserve">Депонента, в </w:t>
      </w:r>
      <w:r w:rsidR="00842BE2" w:rsidRPr="009C6C62">
        <w:t>с</w:t>
      </w:r>
      <w:r w:rsidRPr="009C6C62">
        <w:t>писке Депозитария в качестве получателя будет указан Депон</w:t>
      </w:r>
      <w:r w:rsidR="00ED4AC6" w:rsidRPr="009C6C62">
        <w:t xml:space="preserve">ент и его зарегистрированные к </w:t>
      </w:r>
      <w:r w:rsidR="00FF3C97" w:rsidRPr="009C6C62">
        <w:t>С</w:t>
      </w:r>
      <w:r w:rsidRPr="009C6C62">
        <w:t xml:space="preserve">чету депо </w:t>
      </w:r>
      <w:r w:rsidR="005245DC" w:rsidRPr="009C6C62">
        <w:t xml:space="preserve">номинального держателя </w:t>
      </w:r>
      <w:r w:rsidRPr="009C6C62">
        <w:t xml:space="preserve">банковские реквизиты. </w:t>
      </w:r>
    </w:p>
    <w:p w14:paraId="5F392AB6" w14:textId="77777777" w:rsidR="00424B27" w:rsidRPr="009C6C62" w:rsidRDefault="00424B27" w:rsidP="00092BAA">
      <w:pPr>
        <w:pStyle w:val="aff5"/>
        <w:widowControl w:val="0"/>
        <w:numPr>
          <w:ilvl w:val="3"/>
          <w:numId w:val="54"/>
        </w:numPr>
        <w:shd w:val="clear" w:color="auto" w:fill="FFFFFF"/>
        <w:tabs>
          <w:tab w:val="left" w:pos="567"/>
          <w:tab w:val="left" w:pos="993"/>
        </w:tabs>
        <w:spacing w:before="120"/>
        <w:ind w:left="709"/>
        <w:jc w:val="both"/>
      </w:pPr>
      <w:r w:rsidRPr="009C6C62">
        <w:t xml:space="preserve">В случае необходимости внесения изменений в перечень </w:t>
      </w:r>
      <w:r w:rsidR="00721BC2" w:rsidRPr="009C6C62">
        <w:t>С</w:t>
      </w:r>
      <w:r w:rsidRPr="009C6C62">
        <w:t xml:space="preserve">четов депо, в отношении которых был изменен порядок получения доходов по ценным бумагам в соответствии с ранее предоставленным Уведомлением об изменении порядка получения доходов, Депонент должен предоставить новое Уведомление об изменении порядка получения доходов, с даты вступления в силу которого отменяется действие ранее предоставленного Уведомления об изменении порядка выплаты доходов. </w:t>
      </w:r>
    </w:p>
    <w:p w14:paraId="2F287E21" w14:textId="77777777" w:rsidR="00424B27" w:rsidRPr="009C6C62" w:rsidRDefault="00424B27" w:rsidP="00092BAA">
      <w:pPr>
        <w:pStyle w:val="aff5"/>
        <w:widowControl w:val="0"/>
        <w:numPr>
          <w:ilvl w:val="3"/>
          <w:numId w:val="54"/>
        </w:numPr>
        <w:shd w:val="clear" w:color="auto" w:fill="FFFFFF"/>
        <w:tabs>
          <w:tab w:val="left" w:pos="567"/>
          <w:tab w:val="left" w:pos="993"/>
        </w:tabs>
        <w:spacing w:before="120"/>
        <w:ind w:left="709"/>
        <w:jc w:val="both"/>
      </w:pPr>
      <w:r w:rsidRPr="009C6C62">
        <w:t xml:space="preserve">Если в соответствии с ранее направленным </w:t>
      </w:r>
      <w:r w:rsidR="00842BE2" w:rsidRPr="009C6C62">
        <w:t>с</w:t>
      </w:r>
      <w:r w:rsidRPr="009C6C62">
        <w:t xml:space="preserve">писком Депозитария или ошибочно на счет Депозитария были перечислены доходы по ценным бумагам, учитываемым на </w:t>
      </w:r>
      <w:r w:rsidR="00721BC2" w:rsidRPr="009C6C62">
        <w:t>С</w:t>
      </w:r>
      <w:r w:rsidRPr="009C6C62">
        <w:t xml:space="preserve">чете депо Депонента, предоставившего на дату поступления денежных средств на </w:t>
      </w:r>
      <w:r w:rsidRPr="009C6C62">
        <w:lastRenderedPageBreak/>
        <w:t xml:space="preserve">счет Депозитария Уведомление об изменении порядка получения доходов, Депозитарий перечисляет денежные средства по зарегистрированным в Депозитарии банковским реквизитам Депонента. </w:t>
      </w:r>
    </w:p>
    <w:p w14:paraId="3F7B950D" w14:textId="77777777" w:rsidR="00424B27" w:rsidRPr="009C6C62" w:rsidRDefault="00424B27" w:rsidP="00092BAA">
      <w:pPr>
        <w:pStyle w:val="aff5"/>
        <w:widowControl w:val="0"/>
        <w:numPr>
          <w:ilvl w:val="3"/>
          <w:numId w:val="54"/>
        </w:numPr>
        <w:shd w:val="clear" w:color="auto" w:fill="FFFFFF"/>
        <w:tabs>
          <w:tab w:val="left" w:pos="567"/>
          <w:tab w:val="left" w:pos="993"/>
        </w:tabs>
        <w:spacing w:before="120"/>
        <w:ind w:left="709"/>
        <w:jc w:val="both"/>
      </w:pPr>
      <w:r w:rsidRPr="009C6C62">
        <w:t>Для обеспечения получения доходов по ценным бумагам через Депозитарий, Депонент, ранее предоставивший в Депозитарий Уведомление об изменении порядка получения доходов, должен предоставить на бумажном носителе Уведомление об отмене документов по форме GF087. Уведомление об отм</w:t>
      </w:r>
      <w:r w:rsidR="00ED4AC6" w:rsidRPr="009C6C62">
        <w:t xml:space="preserve">ене документов вступает в силу </w:t>
      </w:r>
      <w:r w:rsidRPr="009C6C62">
        <w:t>с рабочего дня, следующего за датой регистрации его в Депозитарии.</w:t>
      </w:r>
    </w:p>
    <w:p w14:paraId="0311DE21" w14:textId="77777777" w:rsidR="00424B27" w:rsidRPr="009C6C62" w:rsidRDefault="00424B27" w:rsidP="00092BAA">
      <w:pPr>
        <w:pStyle w:val="aff5"/>
        <w:widowControl w:val="0"/>
        <w:numPr>
          <w:ilvl w:val="3"/>
          <w:numId w:val="54"/>
        </w:numPr>
        <w:shd w:val="clear" w:color="auto" w:fill="FFFFFF"/>
        <w:tabs>
          <w:tab w:val="left" w:pos="567"/>
          <w:tab w:val="left" w:pos="993"/>
        </w:tabs>
        <w:spacing w:before="120"/>
        <w:ind w:left="709"/>
        <w:jc w:val="both"/>
      </w:pPr>
      <w:r w:rsidRPr="009C6C62">
        <w:t>В случае получения Депонентом доходов непосредственно от источника выплаты (без участия Депозитария</w:t>
      </w:r>
      <w:r w:rsidR="0069333F" w:rsidRPr="009C6C62">
        <w:t xml:space="preserve">), </w:t>
      </w:r>
      <w:r w:rsidRPr="009C6C62">
        <w:t>Депозитарий не несет ответственности за неполучение и</w:t>
      </w:r>
      <w:r w:rsidR="00ED4AC6" w:rsidRPr="009C6C62">
        <w:t xml:space="preserve">/или несвоевременное получение </w:t>
      </w:r>
      <w:r w:rsidRPr="009C6C62">
        <w:t xml:space="preserve">доходов Депонентом. </w:t>
      </w:r>
    </w:p>
    <w:p w14:paraId="5F8359A0" w14:textId="77777777" w:rsidR="00424B27" w:rsidRPr="009C6C62" w:rsidRDefault="00424B27" w:rsidP="00DA113A">
      <w:pPr>
        <w:pStyle w:val="35"/>
        <w:keepNext w:val="0"/>
        <w:numPr>
          <w:ilvl w:val="2"/>
          <w:numId w:val="13"/>
        </w:numPr>
        <w:spacing w:before="120"/>
        <w:ind w:left="645"/>
        <w:rPr>
          <w:b/>
          <w:i/>
        </w:rPr>
      </w:pPr>
      <w:bookmarkStart w:id="85" w:name="_Toc142667207"/>
      <w:r w:rsidRPr="009C6C62">
        <w:rPr>
          <w:b/>
          <w:i/>
        </w:rPr>
        <w:t>Особенности оказания услуг, связанных с выплатой доходов по ценным бумагам в иностранной валюте</w:t>
      </w:r>
      <w:bookmarkEnd w:id="85"/>
      <w:r w:rsidRPr="009C6C62">
        <w:rPr>
          <w:b/>
          <w:i/>
        </w:rPr>
        <w:t xml:space="preserve"> </w:t>
      </w:r>
    </w:p>
    <w:p w14:paraId="4D122D76" w14:textId="525AC39F" w:rsidR="00424B27" w:rsidRPr="009C6C62" w:rsidRDefault="00DA64DD" w:rsidP="00092BAA">
      <w:pPr>
        <w:pStyle w:val="aff5"/>
        <w:widowControl w:val="0"/>
        <w:numPr>
          <w:ilvl w:val="3"/>
          <w:numId w:val="55"/>
        </w:numPr>
        <w:shd w:val="clear" w:color="auto" w:fill="FFFFFF"/>
        <w:tabs>
          <w:tab w:val="left" w:pos="567"/>
        </w:tabs>
        <w:spacing w:before="120"/>
        <w:ind w:left="709"/>
        <w:jc w:val="both"/>
      </w:pPr>
      <w:r w:rsidRPr="009C6C62">
        <w:t>Оказание услуг, связанных с выплатой доходов по ценным бумагам в иностранной валюте, осуществляется</w:t>
      </w:r>
      <w:r w:rsidR="005E229B" w:rsidRPr="009C6C62">
        <w:t xml:space="preserve"> </w:t>
      </w:r>
      <w:r w:rsidR="00424B27" w:rsidRPr="009C6C62">
        <w:t xml:space="preserve">Депозитарием с учетом ограничений, установленных в соответствии с законодательством Российской Федерации о валютном регулировании и валютном контроле. Для обеспечения получения доходов по ценным бумагам в иностранной валюте, Депонент должен в обязательном порядке зарегистрировать банковские реквизиты, согласно которым должны будут перечисляться денежные средства, предоставив </w:t>
      </w:r>
      <w:r w:rsidR="00982A01" w:rsidRPr="009C6C62">
        <w:t>П</w:t>
      </w:r>
      <w:r w:rsidR="00424B27" w:rsidRPr="009C6C62">
        <w:t xml:space="preserve">оручение по форме AF005 с приложением уведомления о банковских реквизитах по форме GF088 (код операции – 07, код назначения банковских реквизитов – 06) в соответствии с подпунктом </w:t>
      </w:r>
      <w:r w:rsidR="00CB77B9" w:rsidRPr="009C6C62">
        <w:t>3.7</w:t>
      </w:r>
      <w:r w:rsidR="00424B27" w:rsidRPr="009C6C62">
        <w:t xml:space="preserve"> Порядка. По результатам каждого перечисления доходов по ценным бумагам в иностранной валюте, Депоненту предоставляется Извещение о выплате и перечислении доходов по форме GSCUR.</w:t>
      </w:r>
    </w:p>
    <w:p w14:paraId="4D66ECA5" w14:textId="77777777" w:rsidR="008B5EAE" w:rsidRPr="009C6C62" w:rsidRDefault="00F94448" w:rsidP="00092BAA">
      <w:pPr>
        <w:pStyle w:val="aff5"/>
        <w:widowControl w:val="0"/>
        <w:numPr>
          <w:ilvl w:val="3"/>
          <w:numId w:val="55"/>
        </w:numPr>
        <w:shd w:val="clear" w:color="auto" w:fill="FFFFFF"/>
        <w:tabs>
          <w:tab w:val="left" w:pos="567"/>
        </w:tabs>
        <w:spacing w:before="120"/>
        <w:ind w:left="709"/>
        <w:jc w:val="both"/>
      </w:pPr>
      <w:r w:rsidRPr="009C6C62">
        <w:t xml:space="preserve">В том случае если на момент выплаты </w:t>
      </w:r>
      <w:r w:rsidR="00DA64DD" w:rsidRPr="009C6C62">
        <w:t>доходов по ценным бумагам в иностранной валюте</w:t>
      </w:r>
      <w:r w:rsidRPr="009C6C62">
        <w:t xml:space="preserve">, которая осуществляется через банковский счет Депозитария, Депонентом не зарегистрированы реквизиты банковского счета в соответствующей валюте дохода (или в допустимой валюте для осуществления конвертации полученного дохода), либо указанный банковский счет закрыт или по нему наложены ограничения на проведение операций, Депозитарий вправе не осуществлять выплату доходов и иные выплаты по ценным бумагам до регистрации Депонентом в Депозитарии в установленном порядке реквизитов банковского </w:t>
      </w:r>
      <w:r w:rsidR="000742E1" w:rsidRPr="009C6C62">
        <w:t>счета в соответствующей валюте.</w:t>
      </w:r>
    </w:p>
    <w:p w14:paraId="00915B8C" w14:textId="77777777" w:rsidR="00B44E7C" w:rsidRPr="009C6C62" w:rsidRDefault="00B97D10" w:rsidP="00092BAA">
      <w:pPr>
        <w:pStyle w:val="aff5"/>
        <w:widowControl w:val="0"/>
        <w:numPr>
          <w:ilvl w:val="3"/>
          <w:numId w:val="55"/>
        </w:numPr>
        <w:shd w:val="clear" w:color="auto" w:fill="FFFFFF"/>
        <w:tabs>
          <w:tab w:val="left" w:pos="567"/>
        </w:tabs>
        <w:spacing w:before="120"/>
        <w:ind w:left="709"/>
        <w:jc w:val="both"/>
      </w:pPr>
      <w:r w:rsidRPr="009C6C62">
        <w:t xml:space="preserve">В том случае если Депонентом для выплаты доходов по ценным бумагам зарегистрированы реквизиты открытого в НКО АО НРД банковского счета в иностранной валюте, валюта которого отличается от иностранной валюты, в которой осуществляется выплата доходов по ценным бумагам, Депонент считается обратившимся за услугами Депозитария по конверсии доходов по ценным бумагам. Депонент вправе воспользоваться услугами Депозитария по конверсии доходов по ценным бумагам, предоставив в Депозитарий уведомление о регистрации банковских реквизитов для выплаты доходов по ценным бумагам по форме GF088 (код операции – 07, код назначения – 06) с указанием в поле «32А Код валюты/Currency» кода иностранной валюты, в которой должны быть перечислены доходы по ценным бумагам, и которая должна быть конвертирована в иностранную валюту банковского счета. Указание в поле «32А Код валюты/Currency» кода </w:t>
      </w:r>
      <w:r w:rsidRPr="009C6C62">
        <w:lastRenderedPageBreak/>
        <w:t>иностранной валюты, отличной от иностранной валюты банковского счета, открытого в НКО АО НРД, подтверждает факт заявления Депонента об оказании Депозитарием услуг по конверсии доходов по ценным бумагам по курсу, установленному Депозитарием. Депозитарий вправе увеличить время выплаты доходов по ценным бумагам на время проведение конверсии. Конверсию доходов по ценным бумагам Депозитарий осуществл</w:t>
      </w:r>
      <w:r w:rsidR="00F94448" w:rsidRPr="009C6C62">
        <w:t>яет только в доллары США и евро.</w:t>
      </w:r>
    </w:p>
    <w:p w14:paraId="6371C906" w14:textId="77777777" w:rsidR="00EA451F" w:rsidRPr="009C6C62" w:rsidRDefault="00EA451F" w:rsidP="00DA113A">
      <w:pPr>
        <w:pStyle w:val="35"/>
        <w:keepNext w:val="0"/>
        <w:numPr>
          <w:ilvl w:val="2"/>
          <w:numId w:val="13"/>
        </w:numPr>
        <w:spacing w:before="120"/>
        <w:ind w:left="645"/>
        <w:rPr>
          <w:b/>
          <w:i/>
        </w:rPr>
      </w:pPr>
      <w:bookmarkStart w:id="86" w:name="_Toc142667208"/>
      <w:r w:rsidRPr="009C6C62">
        <w:rPr>
          <w:b/>
          <w:i/>
        </w:rPr>
        <w:t>Особенности взаимодействия с Депонентами при выполнении Депозитарием функций налогового агента</w:t>
      </w:r>
      <w:bookmarkEnd w:id="86"/>
    </w:p>
    <w:p w14:paraId="1F39C9BE" w14:textId="7F39039C" w:rsidR="00EA451F" w:rsidRPr="009C6C62" w:rsidRDefault="00EA451F" w:rsidP="00092BAA">
      <w:pPr>
        <w:pStyle w:val="aff5"/>
        <w:widowControl w:val="0"/>
        <w:numPr>
          <w:ilvl w:val="3"/>
          <w:numId w:val="56"/>
        </w:numPr>
        <w:shd w:val="clear" w:color="auto" w:fill="FFFFFF"/>
        <w:tabs>
          <w:tab w:val="left" w:pos="567"/>
          <w:tab w:val="left" w:pos="851"/>
        </w:tabs>
        <w:spacing w:before="120"/>
        <w:ind w:left="709"/>
        <w:jc w:val="both"/>
      </w:pPr>
      <w:r w:rsidRPr="009C6C62">
        <w:t xml:space="preserve">Депонентам, в отношении которых в соответствии с законодательством Российской Федерации Депозитарий обязан выполнять обязанности налогового агента, денежные средства перечисляются за вычетом удержанных налогов. В соответствии с Налоговым кодексом Российской Федерации исчисление и удержание налогов при передаче доходов по ценным бумагам осуществляется на основании предоставленных Депонентами документов о налоговом освобождении или предоставленной </w:t>
      </w:r>
      <w:r w:rsidR="0066005E" w:rsidRPr="009C6C62">
        <w:t>И</w:t>
      </w:r>
      <w:r w:rsidRPr="009C6C62">
        <w:t xml:space="preserve">ностранными номинальными держателями обобщенной информации. Условия выполнения Депозитарием обязанностей налогового агента, определяющие порядок исчисления и удержания налогов в бюджет Российской Федерации при передаче Депонентам доходов по эмиссионным ценным бумагам, применение тех или иных ставок налогообложения, а также порядок предоставления Депонентами документов и обобщенной информации и формы документов, которые предоставляют и получают Депоненты при налоговом раскрытии приведены в приложении № 4 к Порядку. </w:t>
      </w:r>
    </w:p>
    <w:p w14:paraId="06FD45CF" w14:textId="77777777" w:rsidR="00EA451F" w:rsidRPr="009C6C62" w:rsidRDefault="00EA451F" w:rsidP="00092BAA">
      <w:pPr>
        <w:pStyle w:val="aff5"/>
        <w:widowControl w:val="0"/>
        <w:numPr>
          <w:ilvl w:val="3"/>
          <w:numId w:val="56"/>
        </w:numPr>
        <w:shd w:val="clear" w:color="auto" w:fill="FFFFFF"/>
        <w:tabs>
          <w:tab w:val="left" w:pos="567"/>
          <w:tab w:val="left" w:pos="851"/>
        </w:tabs>
        <w:spacing w:before="120"/>
        <w:ind w:left="709"/>
        <w:jc w:val="both"/>
      </w:pPr>
      <w:r w:rsidRPr="009C6C62">
        <w:t xml:space="preserve">В соответствии с законодательством Российской Федерации Депонент – </w:t>
      </w:r>
      <w:r w:rsidR="0066005E" w:rsidRPr="009C6C62">
        <w:t>И</w:t>
      </w:r>
      <w:r w:rsidRPr="009C6C62">
        <w:t>ностранный номинальный держатель вправе передать полномочия на предоставление налоговых раскрытий другому лицу – уполномоченному налоговому представителю. Полномочия уполномоченных налоговых представителей определяются доверенностями. Форма доверенности приведена в приложении № 4 к Порядку.</w:t>
      </w:r>
    </w:p>
    <w:p w14:paraId="3D6BCA20" w14:textId="48CEFF9B" w:rsidR="00F125B6" w:rsidRPr="009C6C62" w:rsidRDefault="00970906" w:rsidP="00092BAA">
      <w:pPr>
        <w:pStyle w:val="aff5"/>
        <w:widowControl w:val="0"/>
        <w:numPr>
          <w:ilvl w:val="3"/>
          <w:numId w:val="56"/>
        </w:numPr>
        <w:shd w:val="clear" w:color="auto" w:fill="FFFFFF"/>
        <w:tabs>
          <w:tab w:val="left" w:pos="567"/>
          <w:tab w:val="left" w:pos="851"/>
        </w:tabs>
        <w:spacing w:before="120"/>
        <w:ind w:left="709"/>
        <w:jc w:val="both"/>
      </w:pPr>
      <w:r w:rsidRPr="009C6C62">
        <w:t>При осуществлении выплат</w:t>
      </w:r>
      <w:r w:rsidR="00DB0833" w:rsidRPr="009C6C62">
        <w:t>,</w:t>
      </w:r>
      <w:r w:rsidRPr="009C6C62">
        <w:t xml:space="preserve"> полученных от Иностранного депозитария, открывшего Депозитарию счет для учета прав на ценные бумаги Депонентов, дивидендов по депозитарным распискам на акции российских эмитентов, Депозитарий не выполняет функции налогового агента.</w:t>
      </w:r>
      <w:r w:rsidR="00F125B6" w:rsidRPr="009C6C62">
        <w:t xml:space="preserve"> При этом Депозитарий раскрывает обобщенную налоговую информацию в отношении Депонентов, на счетах которых учитываются депозитарные расписки на акции российских эмитентов, налоговому агенту – российскому депозитарию, исчисляющему и удерживающему налоги в бюджет Российской Федерации при проведении выплаты доходов в виде дивидендов, через </w:t>
      </w:r>
      <w:r w:rsidR="0066005E" w:rsidRPr="009C6C62">
        <w:t>И</w:t>
      </w:r>
      <w:r w:rsidR="00F125B6" w:rsidRPr="009C6C62">
        <w:t>ностранный депозит</w:t>
      </w:r>
      <w:r w:rsidR="00ED4AC6" w:rsidRPr="009C6C62">
        <w:t xml:space="preserve">арий. Для соблюдения положений </w:t>
      </w:r>
      <w:r w:rsidR="00F125B6" w:rsidRPr="009C6C62">
        <w:t xml:space="preserve">Налогового кодекса Российской Федерации по порядку налогового раскрытия и требований </w:t>
      </w:r>
      <w:r w:rsidR="0066005E" w:rsidRPr="009C6C62">
        <w:t>И</w:t>
      </w:r>
      <w:r w:rsidR="00F125B6" w:rsidRPr="009C6C62">
        <w:t xml:space="preserve">ностранного депозитария, перечисляющего доходы Депозитарию для дальнейшей передачи Депонентам, Депоненты - получатели доходов в виде дивидендов по депозитарным распискам на акции российских эмитентов должны предоставить Депозитарию до даты выплаты дохода необходимые документы. Депозитарий не несет ответственности за недостоверность сведений, представленных Депонентом в документах. В случае каких-либо претензий к Депозитарию со стороны налоговых органов Российской Федерации или </w:t>
      </w:r>
      <w:r w:rsidR="0066005E" w:rsidRPr="009C6C62">
        <w:t>И</w:t>
      </w:r>
      <w:r w:rsidR="00F125B6" w:rsidRPr="009C6C62">
        <w:t xml:space="preserve">ностранного депозитария в отношении удержанных налогов российской организацией, признаваемой налоговым агентом по депозитарным распискам на российские ценные бумаги, и/или по отношению к Депозитарию в </w:t>
      </w:r>
      <w:r w:rsidR="00F125B6" w:rsidRPr="009C6C62">
        <w:lastRenderedPageBreak/>
        <w:t>связи с представленной Депонентом обобщенной информацией, включая, но не ограничиваясь, случаи доначисления налогов, наложения штрафов и пеней, Депонент принимает обязанность возместить все понесенные расходы.</w:t>
      </w:r>
    </w:p>
    <w:p w14:paraId="66C9918A" w14:textId="2505BE9D" w:rsidR="00745799" w:rsidRPr="009C6C62" w:rsidRDefault="00745799" w:rsidP="00DA113A">
      <w:pPr>
        <w:pStyle w:val="20"/>
        <w:numPr>
          <w:ilvl w:val="1"/>
          <w:numId w:val="13"/>
        </w:numPr>
        <w:spacing w:before="120"/>
        <w:ind w:left="352"/>
        <w:rPr>
          <w:b/>
        </w:rPr>
      </w:pPr>
      <w:bookmarkStart w:id="87" w:name="_Toc142667209"/>
      <w:r w:rsidRPr="009C6C62">
        <w:rPr>
          <w:b/>
        </w:rPr>
        <w:t>Особенн</w:t>
      </w:r>
      <w:r w:rsidR="007D34CA" w:rsidRPr="009C6C62">
        <w:rPr>
          <w:b/>
        </w:rPr>
        <w:t xml:space="preserve">ости </w:t>
      </w:r>
      <w:r w:rsidR="000F7DB1" w:rsidRPr="009C6C62">
        <w:rPr>
          <w:b/>
        </w:rPr>
        <w:t>передачи</w:t>
      </w:r>
      <w:r w:rsidRPr="009C6C62">
        <w:rPr>
          <w:b/>
        </w:rPr>
        <w:t xml:space="preserve"> дивидендов неденежными средствами</w:t>
      </w:r>
      <w:r w:rsidR="0053722E" w:rsidRPr="009C6C62">
        <w:rPr>
          <w:b/>
        </w:rPr>
        <w:t xml:space="preserve"> </w:t>
      </w:r>
      <w:r w:rsidR="000F7DB1" w:rsidRPr="009C6C62">
        <w:rPr>
          <w:b/>
        </w:rPr>
        <w:t xml:space="preserve">- </w:t>
      </w:r>
      <w:r w:rsidRPr="009C6C62">
        <w:rPr>
          <w:b/>
        </w:rPr>
        <w:t>ценными бумагами</w:t>
      </w:r>
      <w:bookmarkEnd w:id="87"/>
    </w:p>
    <w:p w14:paraId="50684285" w14:textId="681B7206" w:rsidR="00387096" w:rsidRPr="009C6C62" w:rsidRDefault="00A67E05" w:rsidP="00DA113A">
      <w:pPr>
        <w:widowControl w:val="0"/>
        <w:numPr>
          <w:ilvl w:val="2"/>
          <w:numId w:val="13"/>
        </w:numPr>
        <w:shd w:val="clear" w:color="auto" w:fill="FFFFFF"/>
        <w:tabs>
          <w:tab w:val="left" w:pos="567"/>
        </w:tabs>
        <w:spacing w:before="120"/>
        <w:ind w:left="567" w:hanging="567"/>
        <w:jc w:val="both"/>
      </w:pPr>
      <w:r w:rsidRPr="009C6C62">
        <w:t xml:space="preserve">Для исполнения эмитентом обязанности по передаче дивидендов по акциям в соответствии с решением </w:t>
      </w:r>
      <w:r w:rsidR="00745799" w:rsidRPr="009C6C62">
        <w:t>общ</w:t>
      </w:r>
      <w:r w:rsidRPr="009C6C62">
        <w:t>его</w:t>
      </w:r>
      <w:r w:rsidR="00745799" w:rsidRPr="009C6C62">
        <w:t xml:space="preserve"> собрани</w:t>
      </w:r>
      <w:r w:rsidRPr="009C6C62">
        <w:t>я</w:t>
      </w:r>
      <w:r w:rsidR="00745799" w:rsidRPr="009C6C62">
        <w:t xml:space="preserve"> акционеров</w:t>
      </w:r>
      <w:r w:rsidR="0052305C" w:rsidRPr="009C6C62">
        <w:t xml:space="preserve"> </w:t>
      </w:r>
      <w:r w:rsidR="00745799" w:rsidRPr="009C6C62">
        <w:t>неденежными сре</w:t>
      </w:r>
      <w:r w:rsidR="00874AFF" w:rsidRPr="009C6C62">
        <w:t>д</w:t>
      </w:r>
      <w:r w:rsidR="00745799" w:rsidRPr="009C6C62">
        <w:t>ствами: ценными бумагами другого эмитента</w:t>
      </w:r>
      <w:r w:rsidR="00105811" w:rsidRPr="009C6C62">
        <w:t>,</w:t>
      </w:r>
      <w:r w:rsidR="00D638B8" w:rsidRPr="009C6C62">
        <w:t xml:space="preserve"> через Депозитарий</w:t>
      </w:r>
      <w:r w:rsidR="00D95C53" w:rsidRPr="009C6C62">
        <w:t>, э</w:t>
      </w:r>
      <w:r w:rsidR="00745F5A" w:rsidRPr="009C6C62">
        <w:t xml:space="preserve">митент </w:t>
      </w:r>
      <w:r w:rsidR="004609DA" w:rsidRPr="009C6C62">
        <w:t xml:space="preserve">в порядке, согласованном с Депозитарием, </w:t>
      </w:r>
      <w:r w:rsidR="00745F5A" w:rsidRPr="009C6C62">
        <w:t xml:space="preserve">должен не позднее чем за </w:t>
      </w:r>
      <w:r w:rsidR="007D34CA" w:rsidRPr="009C6C62">
        <w:t>10</w:t>
      </w:r>
      <w:r w:rsidR="00D95C53" w:rsidRPr="009C6C62">
        <w:t xml:space="preserve"> </w:t>
      </w:r>
      <w:r w:rsidR="002C5BB7" w:rsidRPr="009C6C62">
        <w:t>(десят</w:t>
      </w:r>
      <w:r w:rsidR="00DB0833" w:rsidRPr="009C6C62">
        <w:t>ь</w:t>
      </w:r>
      <w:r w:rsidR="002C5BB7" w:rsidRPr="009C6C62">
        <w:t xml:space="preserve">) </w:t>
      </w:r>
      <w:r w:rsidR="00D95C53" w:rsidRPr="009C6C62">
        <w:t xml:space="preserve">рабочих </w:t>
      </w:r>
      <w:r w:rsidR="007D34CA" w:rsidRPr="009C6C62">
        <w:t xml:space="preserve">дней </w:t>
      </w:r>
      <w:r w:rsidR="0053722E" w:rsidRPr="009C6C62">
        <w:t xml:space="preserve">до даты </w:t>
      </w:r>
      <w:r w:rsidR="00D638B8" w:rsidRPr="009C6C62">
        <w:t>передачи</w:t>
      </w:r>
      <w:r w:rsidR="0053722E" w:rsidRPr="009C6C62">
        <w:t xml:space="preserve"> дивидендов </w:t>
      </w:r>
      <w:r w:rsidR="00745F5A" w:rsidRPr="009C6C62">
        <w:t>предоставить в Депозитарий</w:t>
      </w:r>
      <w:r w:rsidR="00387096" w:rsidRPr="009C6C62">
        <w:t>:</w:t>
      </w:r>
    </w:p>
    <w:p w14:paraId="4E84F21F" w14:textId="69002582" w:rsidR="00387096" w:rsidRPr="009C6C62" w:rsidRDefault="001C5D6F" w:rsidP="00DA113A">
      <w:pPr>
        <w:widowControl w:val="0"/>
        <w:numPr>
          <w:ilvl w:val="4"/>
          <w:numId w:val="13"/>
        </w:numPr>
        <w:shd w:val="clear" w:color="auto" w:fill="FFFFFF"/>
        <w:tabs>
          <w:tab w:val="left" w:pos="567"/>
          <w:tab w:val="left" w:pos="851"/>
        </w:tabs>
        <w:spacing w:before="120"/>
        <w:ind w:left="567" w:hanging="567"/>
        <w:jc w:val="both"/>
      </w:pPr>
      <w:r w:rsidRPr="009C6C62">
        <w:t xml:space="preserve">копию </w:t>
      </w:r>
      <w:r w:rsidR="00745F5A" w:rsidRPr="009C6C62">
        <w:t>решени</w:t>
      </w:r>
      <w:r w:rsidRPr="009C6C62">
        <w:t>я</w:t>
      </w:r>
      <w:r w:rsidR="00745F5A" w:rsidRPr="009C6C62">
        <w:t xml:space="preserve"> общего собрания акционеров</w:t>
      </w:r>
      <w:r w:rsidR="00D95C53" w:rsidRPr="009C6C62">
        <w:t xml:space="preserve"> о </w:t>
      </w:r>
      <w:r w:rsidR="00D638B8" w:rsidRPr="009C6C62">
        <w:t>передаче</w:t>
      </w:r>
      <w:r w:rsidR="00D95C53" w:rsidRPr="009C6C62">
        <w:t xml:space="preserve"> дивидендов</w:t>
      </w:r>
      <w:r w:rsidR="00DE0306" w:rsidRPr="009C6C62">
        <w:t xml:space="preserve"> ценными бумагами другого эмитента</w:t>
      </w:r>
      <w:r w:rsidR="00387096" w:rsidRPr="009C6C62">
        <w:t>;</w:t>
      </w:r>
    </w:p>
    <w:p w14:paraId="4F66450C" w14:textId="1AF40DD2" w:rsidR="00745799" w:rsidRPr="009C6C62" w:rsidRDefault="00745F5A" w:rsidP="00DA113A">
      <w:pPr>
        <w:widowControl w:val="0"/>
        <w:numPr>
          <w:ilvl w:val="4"/>
          <w:numId w:val="13"/>
        </w:numPr>
        <w:shd w:val="clear" w:color="auto" w:fill="FFFFFF"/>
        <w:tabs>
          <w:tab w:val="left" w:pos="567"/>
          <w:tab w:val="left" w:pos="851"/>
        </w:tabs>
        <w:spacing w:before="120"/>
        <w:ind w:left="567" w:hanging="567"/>
        <w:jc w:val="both"/>
      </w:pPr>
      <w:r w:rsidRPr="009C6C62">
        <w:t>документы, предусмотренные Услови</w:t>
      </w:r>
      <w:r w:rsidR="00A67E05" w:rsidRPr="009C6C62">
        <w:t>ями</w:t>
      </w:r>
      <w:r w:rsidRPr="009C6C62">
        <w:t xml:space="preserve"> для приема на обслуживание ценных бумаг эмитента, ценны</w:t>
      </w:r>
      <w:r w:rsidR="0052305C" w:rsidRPr="009C6C62">
        <w:t>ми</w:t>
      </w:r>
      <w:r w:rsidRPr="009C6C62">
        <w:t xml:space="preserve"> бумаг</w:t>
      </w:r>
      <w:r w:rsidR="0052305C" w:rsidRPr="009C6C62">
        <w:t>ами</w:t>
      </w:r>
      <w:r w:rsidRPr="009C6C62">
        <w:t xml:space="preserve"> котор</w:t>
      </w:r>
      <w:r w:rsidR="0052305C" w:rsidRPr="009C6C62">
        <w:t>ого</w:t>
      </w:r>
      <w:r w:rsidRPr="009C6C62">
        <w:t xml:space="preserve"> должна осуществляться </w:t>
      </w:r>
      <w:r w:rsidR="00D638B8" w:rsidRPr="009C6C62">
        <w:t>передача</w:t>
      </w:r>
      <w:r w:rsidRPr="009C6C62">
        <w:t xml:space="preserve"> дивидендов</w:t>
      </w:r>
      <w:r w:rsidR="00042694" w:rsidRPr="009C6C62">
        <w:t>,</w:t>
      </w:r>
      <w:r w:rsidRPr="009C6C62">
        <w:t xml:space="preserve"> (далее по тексту пункта – другой эмитент), если указанные ценные бумаги </w:t>
      </w:r>
      <w:r w:rsidR="008E1281" w:rsidRPr="009C6C62">
        <w:t xml:space="preserve">ранее </w:t>
      </w:r>
      <w:r w:rsidRPr="009C6C62">
        <w:t>не были</w:t>
      </w:r>
      <w:r w:rsidR="00147737" w:rsidRPr="009C6C62">
        <w:t xml:space="preserve"> </w:t>
      </w:r>
      <w:r w:rsidR="00387096" w:rsidRPr="009C6C62">
        <w:t xml:space="preserve">приняты </w:t>
      </w:r>
      <w:r w:rsidR="00147737" w:rsidRPr="009C6C62">
        <w:t>на обслуживание в Депозитарии</w:t>
      </w:r>
      <w:r w:rsidR="0053722E" w:rsidRPr="009C6C62">
        <w:t>;</w:t>
      </w:r>
    </w:p>
    <w:p w14:paraId="54C5EBB2" w14:textId="206AFA49" w:rsidR="0052305C" w:rsidRPr="009C6C62" w:rsidRDefault="0053722E" w:rsidP="00DA113A">
      <w:pPr>
        <w:widowControl w:val="0"/>
        <w:numPr>
          <w:ilvl w:val="4"/>
          <w:numId w:val="13"/>
        </w:numPr>
        <w:shd w:val="clear" w:color="auto" w:fill="FFFFFF"/>
        <w:tabs>
          <w:tab w:val="left" w:pos="567"/>
          <w:tab w:val="left" w:pos="851"/>
        </w:tabs>
        <w:spacing w:before="120"/>
        <w:ind w:left="567" w:hanging="567"/>
        <w:jc w:val="both"/>
      </w:pPr>
      <w:r w:rsidRPr="009C6C62">
        <w:t>документы</w:t>
      </w:r>
      <w:r w:rsidR="004324EE" w:rsidRPr="009C6C62">
        <w:t>, предусмотренные Условиями</w:t>
      </w:r>
      <w:r w:rsidRPr="009C6C62">
        <w:t xml:space="preserve"> для открытия эмитенту </w:t>
      </w:r>
      <w:r w:rsidR="00D83BF5" w:rsidRPr="009C6C62">
        <w:t>С</w:t>
      </w:r>
      <w:r w:rsidRPr="009C6C62">
        <w:t>чета депо владельца</w:t>
      </w:r>
      <w:r w:rsidR="00042694" w:rsidRPr="009C6C62">
        <w:t xml:space="preserve"> в Депозитарии</w:t>
      </w:r>
      <w:r w:rsidR="00D83BF5" w:rsidRPr="009C6C62">
        <w:t>, если Счет депо владельца ранее не был открыт в Депозитарии. Если в соответствии с Законом о центральном депозит</w:t>
      </w:r>
      <w:r w:rsidR="00117706" w:rsidRPr="009C6C62">
        <w:t>арии</w:t>
      </w:r>
      <w:r w:rsidR="00D83BF5" w:rsidRPr="009C6C62">
        <w:t xml:space="preserve"> Счет депо владельца может быть открыт в Депозитарии только при условии передачи полномочий по подаче Поручений к Счету депо владельца Оператору, эмитент также должен предоставить доверенность на Оператора. </w:t>
      </w:r>
      <w:r w:rsidR="00117706" w:rsidRPr="009C6C62">
        <w:t xml:space="preserve">Счет депо владельца открывается </w:t>
      </w:r>
      <w:r w:rsidR="00A67E05" w:rsidRPr="009C6C62">
        <w:t>эмитенту по</w:t>
      </w:r>
      <w:r w:rsidR="00117706" w:rsidRPr="009C6C62">
        <w:t xml:space="preserve"> Служебному поручению.</w:t>
      </w:r>
    </w:p>
    <w:p w14:paraId="67FC62DE" w14:textId="73C34AB8" w:rsidR="00DE0306" w:rsidRPr="009C6C62" w:rsidRDefault="00A67E05" w:rsidP="00DA113A">
      <w:pPr>
        <w:widowControl w:val="0"/>
        <w:numPr>
          <w:ilvl w:val="2"/>
          <w:numId w:val="13"/>
        </w:numPr>
        <w:shd w:val="clear" w:color="auto" w:fill="FFFFFF"/>
        <w:tabs>
          <w:tab w:val="left" w:pos="567"/>
        </w:tabs>
        <w:spacing w:before="120"/>
        <w:ind w:left="567" w:hanging="567"/>
        <w:jc w:val="both"/>
      </w:pPr>
      <w:r w:rsidRPr="009C6C62">
        <w:t>Для передачи</w:t>
      </w:r>
      <w:r w:rsidR="003C4A7D" w:rsidRPr="009C6C62">
        <w:t xml:space="preserve"> дивидендов </w:t>
      </w:r>
      <w:r w:rsidR="007D34CA" w:rsidRPr="009C6C62">
        <w:t>ценными бумагами</w:t>
      </w:r>
      <w:r w:rsidR="0052305C" w:rsidRPr="009C6C62">
        <w:t xml:space="preserve"> </w:t>
      </w:r>
      <w:r w:rsidR="00D638B8" w:rsidRPr="009C6C62">
        <w:t>эмитент</w:t>
      </w:r>
      <w:r w:rsidR="002C64FA" w:rsidRPr="009C6C62">
        <w:t xml:space="preserve"> должен</w:t>
      </w:r>
      <w:r w:rsidR="007D34CA" w:rsidRPr="009C6C62">
        <w:t>:</w:t>
      </w:r>
    </w:p>
    <w:p w14:paraId="33CA7E46" w14:textId="20DB5936" w:rsidR="00DE0306" w:rsidRPr="009C6C62" w:rsidRDefault="001108EB" w:rsidP="00DA113A">
      <w:pPr>
        <w:widowControl w:val="0"/>
        <w:numPr>
          <w:ilvl w:val="4"/>
          <w:numId w:val="13"/>
        </w:numPr>
        <w:shd w:val="clear" w:color="auto" w:fill="FFFFFF"/>
        <w:tabs>
          <w:tab w:val="left" w:pos="567"/>
          <w:tab w:val="left" w:pos="851"/>
        </w:tabs>
        <w:spacing w:before="120"/>
        <w:ind w:left="567" w:hanging="567"/>
        <w:jc w:val="both"/>
      </w:pPr>
      <w:r w:rsidRPr="009C6C62">
        <w:t xml:space="preserve">зачислить </w:t>
      </w:r>
      <w:r w:rsidR="00C67D35" w:rsidRPr="009C6C62">
        <w:t xml:space="preserve">ценные бумаги </w:t>
      </w:r>
      <w:r w:rsidR="00604B6B" w:rsidRPr="009C6C62">
        <w:t xml:space="preserve">другого эмитента </w:t>
      </w:r>
      <w:r w:rsidRPr="009C6C62">
        <w:t>на Счет Депозитария в реестре владельцев ценных бумаг</w:t>
      </w:r>
      <w:r w:rsidR="00C67D35" w:rsidRPr="009C6C62">
        <w:t>;</w:t>
      </w:r>
    </w:p>
    <w:p w14:paraId="0C7A99F3" w14:textId="6AB2A1BC" w:rsidR="004324EE" w:rsidRPr="009C6C62" w:rsidRDefault="007D34CA" w:rsidP="00DA113A">
      <w:pPr>
        <w:widowControl w:val="0"/>
        <w:numPr>
          <w:ilvl w:val="4"/>
          <w:numId w:val="13"/>
        </w:numPr>
        <w:shd w:val="clear" w:color="auto" w:fill="FFFFFF"/>
        <w:tabs>
          <w:tab w:val="left" w:pos="567"/>
          <w:tab w:val="left" w:pos="851"/>
        </w:tabs>
        <w:spacing w:before="120"/>
        <w:ind w:left="567" w:hanging="567"/>
        <w:jc w:val="both"/>
      </w:pPr>
      <w:r w:rsidRPr="009C6C62">
        <w:t xml:space="preserve">предоставить </w:t>
      </w:r>
      <w:r w:rsidR="00DE0306" w:rsidRPr="009C6C62">
        <w:t xml:space="preserve">в Депозитарий Поручение на прием ценных бумаг другого эмитента на хранение и/или учет (код операции – 35) </w:t>
      </w:r>
      <w:r w:rsidRPr="009C6C62">
        <w:t>на С</w:t>
      </w:r>
      <w:r w:rsidR="00DE0306" w:rsidRPr="009C6C62">
        <w:t xml:space="preserve">чет депо владельца </w:t>
      </w:r>
      <w:r w:rsidR="00A67E05" w:rsidRPr="009C6C62">
        <w:t>эмитента</w:t>
      </w:r>
      <w:r w:rsidR="002C64FA" w:rsidRPr="009C6C62">
        <w:t xml:space="preserve">. Количество ценных бумаг другого эмитента должно </w:t>
      </w:r>
      <w:r w:rsidRPr="009C6C62">
        <w:t xml:space="preserve">быть достаточным для </w:t>
      </w:r>
      <w:r w:rsidR="001108EB" w:rsidRPr="009C6C62">
        <w:t xml:space="preserve">зачисления </w:t>
      </w:r>
      <w:r w:rsidR="004324EE" w:rsidRPr="009C6C62">
        <w:t xml:space="preserve">в качестве дивидендов </w:t>
      </w:r>
      <w:r w:rsidR="001108EB" w:rsidRPr="009C6C62">
        <w:t>на Счета депо Депонентов в Депозитарии</w:t>
      </w:r>
      <w:r w:rsidR="0052305C" w:rsidRPr="009C6C62">
        <w:t>.</w:t>
      </w:r>
      <w:r w:rsidR="001108EB" w:rsidRPr="009C6C62">
        <w:t xml:space="preserve"> Количество ценных бумаг другого эмитента должно </w:t>
      </w:r>
      <w:r w:rsidR="002C64FA" w:rsidRPr="009C6C62">
        <w:t>совпадать с количеством ценных бумаг</w:t>
      </w:r>
      <w:r w:rsidR="001108EB" w:rsidRPr="009C6C62">
        <w:t xml:space="preserve"> другого эмитента, зачисленных </w:t>
      </w:r>
      <w:r w:rsidR="00117706" w:rsidRPr="009C6C62">
        <w:t>на Счет Депозитария в реестре вл</w:t>
      </w:r>
      <w:r w:rsidR="001108EB" w:rsidRPr="009C6C62">
        <w:t>адельцев ценных бумаг</w:t>
      </w:r>
      <w:r w:rsidR="004324EE" w:rsidRPr="009C6C62">
        <w:t>;</w:t>
      </w:r>
    </w:p>
    <w:p w14:paraId="543E7236" w14:textId="4487882C" w:rsidR="00DE0306" w:rsidRPr="009C6C62" w:rsidRDefault="004324EE" w:rsidP="00DA113A">
      <w:pPr>
        <w:widowControl w:val="0"/>
        <w:numPr>
          <w:ilvl w:val="4"/>
          <w:numId w:val="13"/>
        </w:numPr>
        <w:shd w:val="clear" w:color="auto" w:fill="FFFFFF"/>
        <w:tabs>
          <w:tab w:val="left" w:pos="567"/>
          <w:tab w:val="left" w:pos="851"/>
        </w:tabs>
        <w:spacing w:before="120"/>
        <w:ind w:left="567" w:hanging="567"/>
        <w:jc w:val="both"/>
      </w:pPr>
      <w:r w:rsidRPr="009C6C62">
        <w:t xml:space="preserve">предоставить в Депозитарий Поручение </w:t>
      </w:r>
      <w:r w:rsidR="007C741B" w:rsidRPr="009C6C62">
        <w:t xml:space="preserve">в порядке и </w:t>
      </w:r>
      <w:r w:rsidR="007C2939" w:rsidRPr="009C6C62">
        <w:t>по форме, согла</w:t>
      </w:r>
      <w:r w:rsidR="004609DA" w:rsidRPr="009C6C62">
        <w:t>сованн</w:t>
      </w:r>
      <w:r w:rsidR="007C741B" w:rsidRPr="009C6C62">
        <w:t>ыми</w:t>
      </w:r>
      <w:r w:rsidR="004609DA" w:rsidRPr="009C6C62">
        <w:t xml:space="preserve"> с Депозитарием,</w:t>
      </w:r>
      <w:r w:rsidR="007C2939" w:rsidRPr="009C6C62">
        <w:t xml:space="preserve"> </w:t>
      </w:r>
      <w:r w:rsidRPr="009C6C62">
        <w:t xml:space="preserve">на перевод ценных бумаг другого эмитента со своего Счета депо владельца в Депозитарии на Счета депо Депонентов, на которых на Дату </w:t>
      </w:r>
      <w:r w:rsidR="00D638B8" w:rsidRPr="009C6C62">
        <w:t>фиксации учитывались акции, по которым осуществляется передача дивидендов в виде ценных бумаг</w:t>
      </w:r>
      <w:r w:rsidRPr="009C6C62">
        <w:t xml:space="preserve">, </w:t>
      </w:r>
      <w:r w:rsidR="00D638B8" w:rsidRPr="009C6C62">
        <w:t xml:space="preserve">с указанием </w:t>
      </w:r>
      <w:r w:rsidRPr="009C6C62">
        <w:t xml:space="preserve">коэффициента, в соответствии с которым должно определяться количество ценных бумаг, которое должно быть зачислено на Счета депо </w:t>
      </w:r>
      <w:r w:rsidR="007C2939" w:rsidRPr="009C6C62">
        <w:t xml:space="preserve">Депонентов </w:t>
      </w:r>
      <w:r w:rsidRPr="009C6C62">
        <w:t>в Депозитарии, иной информации</w:t>
      </w:r>
      <w:r w:rsidR="00105811" w:rsidRPr="009C6C62">
        <w:t>, необходимой дл</w:t>
      </w:r>
      <w:r w:rsidRPr="009C6C62">
        <w:t xml:space="preserve">я </w:t>
      </w:r>
      <w:r w:rsidR="00105811" w:rsidRPr="009C6C62">
        <w:t>передачи</w:t>
      </w:r>
      <w:r w:rsidRPr="009C6C62">
        <w:t xml:space="preserve"> дивидендов </w:t>
      </w:r>
      <w:r w:rsidR="00105811" w:rsidRPr="009C6C62">
        <w:t xml:space="preserve">в виде </w:t>
      </w:r>
      <w:r w:rsidRPr="009C6C62">
        <w:t>ценны</w:t>
      </w:r>
      <w:r w:rsidR="00105811" w:rsidRPr="009C6C62">
        <w:t>х</w:t>
      </w:r>
      <w:r w:rsidRPr="009C6C62">
        <w:t xml:space="preserve"> бумаг</w:t>
      </w:r>
      <w:r w:rsidR="00117706" w:rsidRPr="009C6C62">
        <w:t>.</w:t>
      </w:r>
    </w:p>
    <w:p w14:paraId="14E44932" w14:textId="32FCC8DE" w:rsidR="00DE0306" w:rsidRPr="009C6C62" w:rsidRDefault="00DE0306" w:rsidP="00DA113A">
      <w:pPr>
        <w:widowControl w:val="0"/>
        <w:numPr>
          <w:ilvl w:val="2"/>
          <w:numId w:val="13"/>
        </w:numPr>
        <w:shd w:val="clear" w:color="auto" w:fill="FFFFFF"/>
        <w:tabs>
          <w:tab w:val="left" w:pos="567"/>
        </w:tabs>
        <w:spacing w:before="120"/>
        <w:ind w:left="567" w:hanging="567"/>
        <w:jc w:val="both"/>
      </w:pPr>
      <w:r w:rsidRPr="009C6C62">
        <w:t xml:space="preserve">Поручение </w:t>
      </w:r>
      <w:r w:rsidR="00D638B8" w:rsidRPr="009C6C62">
        <w:t>эмитента</w:t>
      </w:r>
      <w:r w:rsidR="002C64FA" w:rsidRPr="009C6C62">
        <w:t xml:space="preserve"> </w:t>
      </w:r>
      <w:r w:rsidRPr="009C6C62">
        <w:t>на прие</w:t>
      </w:r>
      <w:r w:rsidR="002C64FA" w:rsidRPr="009C6C62">
        <w:t>м</w:t>
      </w:r>
      <w:r w:rsidRPr="009C6C62">
        <w:t xml:space="preserve"> ценных бумаг на хранение и/или учет</w:t>
      </w:r>
      <w:r w:rsidR="002C64FA" w:rsidRPr="009C6C62">
        <w:t xml:space="preserve"> будет исполнено при получении Депозитарием уведомления о зачислении </w:t>
      </w:r>
      <w:r w:rsidR="001C5D6F" w:rsidRPr="009C6C62">
        <w:t xml:space="preserve">необходимого для </w:t>
      </w:r>
      <w:r w:rsidR="00105811" w:rsidRPr="009C6C62">
        <w:t>передачи</w:t>
      </w:r>
      <w:r w:rsidR="001C5D6F" w:rsidRPr="009C6C62">
        <w:t xml:space="preserve"> дивидендов количества </w:t>
      </w:r>
      <w:r w:rsidR="002C64FA" w:rsidRPr="009C6C62">
        <w:t xml:space="preserve">ценных бумаг </w:t>
      </w:r>
      <w:r w:rsidR="0052305C" w:rsidRPr="009C6C62">
        <w:t xml:space="preserve">другого эмитента </w:t>
      </w:r>
      <w:r w:rsidR="002C64FA" w:rsidRPr="009C6C62">
        <w:t xml:space="preserve">на Счет Депозитария в реестре владельцев ценных бумаг. По результатам исполнения </w:t>
      </w:r>
      <w:r w:rsidR="002C64FA" w:rsidRPr="009C6C62">
        <w:lastRenderedPageBreak/>
        <w:t>операции эмитенту будет предоставлен отчет по форме MS035</w:t>
      </w:r>
      <w:r w:rsidR="00C67D35" w:rsidRPr="009C6C62">
        <w:t>.</w:t>
      </w:r>
    </w:p>
    <w:p w14:paraId="6FE4FCF7" w14:textId="70937BF9" w:rsidR="00387096" w:rsidRPr="009C6C62" w:rsidRDefault="00BB0D14" w:rsidP="00DA113A">
      <w:pPr>
        <w:widowControl w:val="0"/>
        <w:numPr>
          <w:ilvl w:val="2"/>
          <w:numId w:val="13"/>
        </w:numPr>
        <w:shd w:val="clear" w:color="auto" w:fill="FFFFFF"/>
        <w:tabs>
          <w:tab w:val="left" w:pos="567"/>
        </w:tabs>
        <w:spacing w:before="120"/>
        <w:ind w:left="567" w:hanging="567"/>
        <w:jc w:val="both"/>
      </w:pPr>
      <w:r w:rsidRPr="009C6C62">
        <w:t xml:space="preserve">Не позднее рабочего дня, следующего за датой </w:t>
      </w:r>
      <w:r w:rsidR="00105811" w:rsidRPr="009C6C62">
        <w:t xml:space="preserve">зачисления ценных бумаг другого эмитента на Счет депо владельца эмитента и </w:t>
      </w:r>
      <w:r w:rsidRPr="009C6C62">
        <w:t xml:space="preserve">поступления </w:t>
      </w:r>
      <w:r w:rsidR="00AE118E" w:rsidRPr="009C6C62">
        <w:t xml:space="preserve">в Депозитарий </w:t>
      </w:r>
      <w:r w:rsidRPr="009C6C62">
        <w:t xml:space="preserve">Поручения </w:t>
      </w:r>
      <w:r w:rsidR="00D638B8" w:rsidRPr="009C6C62">
        <w:t>эмитента</w:t>
      </w:r>
      <w:r w:rsidRPr="009C6C62">
        <w:t xml:space="preserve"> на передачу</w:t>
      </w:r>
      <w:r w:rsidR="00C67D35" w:rsidRPr="009C6C62">
        <w:t xml:space="preserve"> дивидендов </w:t>
      </w:r>
      <w:r w:rsidRPr="009C6C62">
        <w:t xml:space="preserve">в виде ценных бумаг, </w:t>
      </w:r>
      <w:r w:rsidR="00C67D35" w:rsidRPr="009C6C62">
        <w:t xml:space="preserve">Депозитарий по Служебному поручению </w:t>
      </w:r>
      <w:r w:rsidR="001C5D6F" w:rsidRPr="009C6C62">
        <w:t>осуществляет переводы</w:t>
      </w:r>
      <w:r w:rsidR="00C67D35" w:rsidRPr="009C6C62">
        <w:t xml:space="preserve"> ценны</w:t>
      </w:r>
      <w:r w:rsidR="001C5D6F" w:rsidRPr="009C6C62">
        <w:t>х</w:t>
      </w:r>
      <w:r w:rsidR="00C67D35" w:rsidRPr="009C6C62">
        <w:t xml:space="preserve"> бумаг другого эмитента </w:t>
      </w:r>
      <w:r w:rsidR="001C5D6F" w:rsidRPr="009C6C62">
        <w:t xml:space="preserve">с раздела «Основной» Счета депо владельца Депонента, являющегося эмитентом </w:t>
      </w:r>
      <w:r w:rsidRPr="009C6C62">
        <w:t>акций</w:t>
      </w:r>
      <w:r w:rsidR="001C5D6F" w:rsidRPr="009C6C62">
        <w:t xml:space="preserve">, </w:t>
      </w:r>
      <w:r w:rsidRPr="009C6C62">
        <w:t xml:space="preserve">по которым осуществляется передача </w:t>
      </w:r>
      <w:r w:rsidR="00FF3966" w:rsidRPr="009C6C62">
        <w:t>дивидендов в виде ценных бумаг,</w:t>
      </w:r>
      <w:r w:rsidR="00AE118E" w:rsidRPr="009C6C62">
        <w:t xml:space="preserve"> </w:t>
      </w:r>
      <w:r w:rsidR="00C67D35" w:rsidRPr="009C6C62">
        <w:t>на</w:t>
      </w:r>
      <w:r w:rsidR="001C5D6F" w:rsidRPr="009C6C62">
        <w:t xml:space="preserve"> раздел «Ценные бумаги для распределения Депонентам» Счетов</w:t>
      </w:r>
      <w:r w:rsidR="00D638B8" w:rsidRPr="009C6C62">
        <w:t xml:space="preserve"> депо Депонентов, на которых на</w:t>
      </w:r>
      <w:r w:rsidR="001C5D6F" w:rsidRPr="009C6C62">
        <w:t xml:space="preserve"> Дату фиксации </w:t>
      </w:r>
      <w:r w:rsidR="00D638B8" w:rsidRPr="009C6C62">
        <w:t>учитывались</w:t>
      </w:r>
      <w:r w:rsidR="001C5D6F" w:rsidRPr="009C6C62">
        <w:t xml:space="preserve"> </w:t>
      </w:r>
      <w:r w:rsidR="0052305C" w:rsidRPr="009C6C62">
        <w:t>акци</w:t>
      </w:r>
      <w:r w:rsidR="00D638B8" w:rsidRPr="009C6C62">
        <w:t>и</w:t>
      </w:r>
      <w:r w:rsidR="001C5D6F" w:rsidRPr="009C6C62">
        <w:t>, по которым осуществляется выплата дивидендов ценными бумагами</w:t>
      </w:r>
      <w:r w:rsidR="00FF3966" w:rsidRPr="009C6C62">
        <w:t xml:space="preserve">. Депозитарий вправе не включать в Служебное поручение тех Депонентов, которым передача дивидендов в виде ценных бумаг не может быть осуществлена по независящим от Депозитария причинам, в том числе </w:t>
      </w:r>
      <w:r w:rsidR="00105811" w:rsidRPr="009C6C62">
        <w:t>при</w:t>
      </w:r>
      <w:r w:rsidR="00FF3966" w:rsidRPr="009C6C62">
        <w:t xml:space="preserve"> наличи</w:t>
      </w:r>
      <w:r w:rsidR="00105811" w:rsidRPr="009C6C62">
        <w:t>и</w:t>
      </w:r>
      <w:r w:rsidR="00FF3966" w:rsidRPr="009C6C62">
        <w:t xml:space="preserve"> ограничений на зачисление ценных бумаг по Счету депо</w:t>
      </w:r>
      <w:r w:rsidR="001C5D6F" w:rsidRPr="009C6C62">
        <w:t xml:space="preserve">. По результатам исполнения операции «Переводы ценных бумаг при </w:t>
      </w:r>
      <w:r w:rsidRPr="009C6C62">
        <w:t>передаче</w:t>
      </w:r>
      <w:r w:rsidR="001C5D6F" w:rsidRPr="009C6C62">
        <w:t xml:space="preserve"> дивидендов ценными бумагами» (код операции – 10/</w:t>
      </w:r>
      <w:r w:rsidR="0052305C" w:rsidRPr="009C6C62">
        <w:t>DIV) Депонентам предоставляются отчеты по форме MS101</w:t>
      </w:r>
      <w:r w:rsidR="001C5D6F" w:rsidRPr="009C6C62">
        <w:t>.</w:t>
      </w:r>
    </w:p>
    <w:p w14:paraId="4450E5B6" w14:textId="078DE354" w:rsidR="00BB0D14" w:rsidRPr="009C6C62" w:rsidRDefault="00F209B3" w:rsidP="00DA113A">
      <w:pPr>
        <w:widowControl w:val="0"/>
        <w:numPr>
          <w:ilvl w:val="2"/>
          <w:numId w:val="13"/>
        </w:numPr>
        <w:shd w:val="clear" w:color="auto" w:fill="FFFFFF"/>
        <w:tabs>
          <w:tab w:val="left" w:pos="567"/>
        </w:tabs>
        <w:spacing w:before="120"/>
        <w:ind w:left="567" w:hanging="567"/>
        <w:jc w:val="both"/>
      </w:pPr>
      <w:r w:rsidRPr="009C6C62">
        <w:t>Перевод</w:t>
      </w:r>
      <w:r w:rsidR="002B295D" w:rsidRPr="009C6C62">
        <w:t xml:space="preserve"> ценных бумаг другого эмитента </w:t>
      </w:r>
      <w:r w:rsidRPr="009C6C62">
        <w:t>на Счет депо владельца эмитента при возврате ценных бума</w:t>
      </w:r>
      <w:r w:rsidR="007C2939" w:rsidRPr="009C6C62">
        <w:t>г</w:t>
      </w:r>
      <w:r w:rsidRPr="009C6C62">
        <w:t xml:space="preserve"> другого эмитента </w:t>
      </w:r>
      <w:r w:rsidR="002B295D" w:rsidRPr="009C6C62">
        <w:t>в случае невозможно</w:t>
      </w:r>
      <w:r w:rsidRPr="009C6C62">
        <w:t>с</w:t>
      </w:r>
      <w:r w:rsidR="002B295D" w:rsidRPr="009C6C62">
        <w:t xml:space="preserve">ти </w:t>
      </w:r>
      <w:r w:rsidR="00FF3966" w:rsidRPr="009C6C62">
        <w:t>о</w:t>
      </w:r>
      <w:r w:rsidR="00BB0D14" w:rsidRPr="009C6C62">
        <w:t>существ</w:t>
      </w:r>
      <w:r w:rsidR="00FF3966" w:rsidRPr="009C6C62">
        <w:t xml:space="preserve">ить передачу дивидендов </w:t>
      </w:r>
      <w:r w:rsidRPr="009C6C62">
        <w:t xml:space="preserve">в виде ценных бумаг </w:t>
      </w:r>
      <w:r w:rsidR="00FF3966" w:rsidRPr="009C6C62">
        <w:t xml:space="preserve">по независящим от депозитария причинам </w:t>
      </w:r>
      <w:r w:rsidRPr="009C6C62">
        <w:t xml:space="preserve">осуществляется на основании Поручения Номинального держателя (код операции - 16) и встречного Поручения эмитента (код операции – 16/1). В соответствии с Договором эмитенту предоставляется </w:t>
      </w:r>
      <w:r w:rsidR="00604B6B" w:rsidRPr="009C6C62">
        <w:t>уведомление</w:t>
      </w:r>
      <w:r w:rsidRPr="009C6C62">
        <w:t xml:space="preserve"> по форме GS036 о наличии </w:t>
      </w:r>
      <w:r w:rsidR="00105811" w:rsidRPr="009C6C62">
        <w:t xml:space="preserve">соответствующего </w:t>
      </w:r>
      <w:r w:rsidRPr="009C6C62">
        <w:t>Поручения Номинального держателя</w:t>
      </w:r>
      <w:r w:rsidR="000F7DB1" w:rsidRPr="009C6C62">
        <w:t>. По результатам исполнен</w:t>
      </w:r>
      <w:r w:rsidR="00DB0833" w:rsidRPr="009C6C62">
        <w:t>и</w:t>
      </w:r>
      <w:r w:rsidR="000F7DB1" w:rsidRPr="009C6C62">
        <w:t xml:space="preserve">я операции </w:t>
      </w:r>
      <w:r w:rsidR="00105811" w:rsidRPr="009C6C62">
        <w:t>Номинальному держателю и эмитенту</w:t>
      </w:r>
      <w:r w:rsidR="000F7DB1" w:rsidRPr="009C6C62">
        <w:t xml:space="preserve"> будут предоставлены отчеты по форме М</w:t>
      </w:r>
      <w:r w:rsidR="00BB0D14" w:rsidRPr="009C6C62">
        <w:t>S0</w:t>
      </w:r>
      <w:r w:rsidR="000F7DB1" w:rsidRPr="009C6C62">
        <w:t>10.</w:t>
      </w:r>
    </w:p>
    <w:p w14:paraId="6B3602BE" w14:textId="77777777" w:rsidR="00424B27" w:rsidRPr="009C6C62" w:rsidRDefault="000742E1" w:rsidP="00DA113A">
      <w:pPr>
        <w:pStyle w:val="20"/>
        <w:numPr>
          <w:ilvl w:val="1"/>
          <w:numId w:val="13"/>
        </w:numPr>
        <w:spacing w:before="120"/>
        <w:ind w:left="352"/>
        <w:rPr>
          <w:b/>
        </w:rPr>
      </w:pPr>
      <w:r w:rsidRPr="009C6C62" w:rsidDel="000742E1">
        <w:rPr>
          <w:szCs w:val="24"/>
        </w:rPr>
        <w:t xml:space="preserve"> </w:t>
      </w:r>
      <w:bookmarkStart w:id="88" w:name="_Hlt1377384"/>
      <w:bookmarkStart w:id="89" w:name="_Hlt1969412"/>
      <w:bookmarkStart w:id="90" w:name="_Toc142667210"/>
      <w:bookmarkEnd w:id="88"/>
      <w:bookmarkEnd w:id="89"/>
      <w:r w:rsidR="00424B27" w:rsidRPr="009C6C62">
        <w:rPr>
          <w:b/>
        </w:rPr>
        <w:t xml:space="preserve">Особенности обслуживания ценных бумаг, учитываемых на </w:t>
      </w:r>
      <w:r w:rsidR="00721BC2" w:rsidRPr="009C6C62">
        <w:rPr>
          <w:b/>
        </w:rPr>
        <w:t>С</w:t>
      </w:r>
      <w:r w:rsidR="00424B27" w:rsidRPr="009C6C62">
        <w:rPr>
          <w:b/>
        </w:rPr>
        <w:t xml:space="preserve">четах Депозитария в </w:t>
      </w:r>
      <w:r w:rsidR="003B6983" w:rsidRPr="009C6C62">
        <w:rPr>
          <w:b/>
        </w:rPr>
        <w:t>И</w:t>
      </w:r>
      <w:r w:rsidR="00424B27" w:rsidRPr="009C6C62">
        <w:rPr>
          <w:b/>
        </w:rPr>
        <w:t>ностранных депозитариях</w:t>
      </w:r>
      <w:bookmarkEnd w:id="90"/>
    </w:p>
    <w:p w14:paraId="12141A0E" w14:textId="77777777" w:rsidR="00061C9D" w:rsidRPr="009C6C62" w:rsidRDefault="001D2411" w:rsidP="00DA113A">
      <w:pPr>
        <w:pStyle w:val="30"/>
        <w:keepNext w:val="0"/>
        <w:numPr>
          <w:ilvl w:val="2"/>
          <w:numId w:val="13"/>
        </w:numPr>
        <w:spacing w:before="120"/>
        <w:ind w:left="993" w:hanging="1004"/>
        <w:rPr>
          <w:rStyle w:val="aff4"/>
          <w:b/>
        </w:rPr>
      </w:pPr>
      <w:bookmarkStart w:id="91" w:name="_Toc142667211"/>
      <w:r w:rsidRPr="009C6C62">
        <w:rPr>
          <w:rStyle w:val="aff4"/>
          <w:b/>
        </w:rPr>
        <w:t>Общие положения</w:t>
      </w:r>
      <w:bookmarkEnd w:id="91"/>
    </w:p>
    <w:p w14:paraId="28383546" w14:textId="711A28AE" w:rsidR="00843AEC" w:rsidRPr="009C6C62" w:rsidRDefault="001B666F"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C6C62">
        <w:rPr>
          <w:bCs/>
          <w:szCs w:val="24"/>
        </w:rPr>
        <w:t xml:space="preserve">Особенности обслуживания Депозитарием ценных бумаг, учитываемых на счетах лица, действующего в интересах других лиц, для учета прав на ценные бумаги, открытых Депозитарию в </w:t>
      </w:r>
      <w:r w:rsidR="00E443C1" w:rsidRPr="009C6C62">
        <w:rPr>
          <w:bCs/>
          <w:szCs w:val="24"/>
        </w:rPr>
        <w:t>И</w:t>
      </w:r>
      <w:r w:rsidRPr="009C6C62">
        <w:rPr>
          <w:bCs/>
          <w:szCs w:val="24"/>
        </w:rPr>
        <w:t>ностранны</w:t>
      </w:r>
      <w:r w:rsidR="00D46235" w:rsidRPr="009C6C62">
        <w:rPr>
          <w:bCs/>
          <w:szCs w:val="24"/>
        </w:rPr>
        <w:t>х</w:t>
      </w:r>
      <w:r w:rsidRPr="009C6C62">
        <w:rPr>
          <w:bCs/>
          <w:szCs w:val="24"/>
        </w:rPr>
        <w:t xml:space="preserve"> депозитари</w:t>
      </w:r>
      <w:r w:rsidR="00D46235" w:rsidRPr="009C6C62">
        <w:rPr>
          <w:bCs/>
          <w:szCs w:val="24"/>
        </w:rPr>
        <w:t>ях,</w:t>
      </w:r>
      <w:r w:rsidRPr="009C6C62">
        <w:rPr>
          <w:bCs/>
          <w:szCs w:val="24"/>
        </w:rPr>
        <w:t xml:space="preserve"> определяются нормами применимого иностранного права, правилами осуществления деятельности указанных </w:t>
      </w:r>
      <w:r w:rsidR="00D46235" w:rsidRPr="009C6C62">
        <w:rPr>
          <w:bCs/>
          <w:szCs w:val="24"/>
        </w:rPr>
        <w:t>И</w:t>
      </w:r>
      <w:r w:rsidRPr="009C6C62">
        <w:rPr>
          <w:bCs/>
          <w:szCs w:val="24"/>
        </w:rPr>
        <w:t xml:space="preserve">ностранных депозитариев. Особенности обслуживания </w:t>
      </w:r>
      <w:r w:rsidR="00D31D8E" w:rsidRPr="009C6C62">
        <w:rPr>
          <w:bCs/>
          <w:szCs w:val="24"/>
        </w:rPr>
        <w:t xml:space="preserve">Иностранных </w:t>
      </w:r>
      <w:r w:rsidRPr="009C6C62">
        <w:rPr>
          <w:bCs/>
          <w:szCs w:val="24"/>
        </w:rPr>
        <w:t>ценных бумаг</w:t>
      </w:r>
      <w:r w:rsidR="00E443C1" w:rsidRPr="009C6C62">
        <w:rPr>
          <w:bCs/>
          <w:szCs w:val="24"/>
        </w:rPr>
        <w:t xml:space="preserve">, учитываемых на </w:t>
      </w:r>
      <w:r w:rsidR="00714229" w:rsidRPr="009C6C62">
        <w:rPr>
          <w:bCs/>
          <w:szCs w:val="24"/>
        </w:rPr>
        <w:t>С</w:t>
      </w:r>
      <w:r w:rsidR="00E443C1" w:rsidRPr="009C6C62">
        <w:rPr>
          <w:bCs/>
          <w:szCs w:val="24"/>
        </w:rPr>
        <w:t>четах Депозитария в Иностранных депозитариях,</w:t>
      </w:r>
      <w:r w:rsidRPr="009C6C62">
        <w:rPr>
          <w:bCs/>
          <w:szCs w:val="24"/>
        </w:rPr>
        <w:t xml:space="preserve"> также определяются требованиями Банка России</w:t>
      </w:r>
      <w:r w:rsidR="00424B27" w:rsidRPr="009C6C62">
        <w:rPr>
          <w:bCs/>
          <w:szCs w:val="24"/>
        </w:rPr>
        <w:t>.</w:t>
      </w:r>
      <w:r w:rsidR="00E443C1" w:rsidRPr="009C6C62">
        <w:rPr>
          <w:bCs/>
          <w:szCs w:val="24"/>
        </w:rPr>
        <w:t xml:space="preserve"> </w:t>
      </w:r>
      <w:r w:rsidR="00424B27" w:rsidRPr="009C6C62">
        <w:rPr>
          <w:bCs/>
          <w:szCs w:val="24"/>
        </w:rPr>
        <w:t>Особенности обслуживания ценных бумаг, учитываемых на счетах Депозитария</w:t>
      </w:r>
      <w:r w:rsidR="003B6983" w:rsidRPr="009C6C62">
        <w:rPr>
          <w:bCs/>
          <w:szCs w:val="24"/>
        </w:rPr>
        <w:t xml:space="preserve"> в </w:t>
      </w:r>
      <w:r w:rsidR="00424B27" w:rsidRPr="009C6C62">
        <w:rPr>
          <w:bCs/>
          <w:szCs w:val="24"/>
        </w:rPr>
        <w:t xml:space="preserve">конкретных </w:t>
      </w:r>
      <w:r w:rsidR="00D46235" w:rsidRPr="009C6C62">
        <w:rPr>
          <w:bCs/>
          <w:szCs w:val="24"/>
        </w:rPr>
        <w:t>И</w:t>
      </w:r>
      <w:r w:rsidR="00424B27" w:rsidRPr="009C6C62">
        <w:rPr>
          <w:bCs/>
          <w:szCs w:val="24"/>
        </w:rPr>
        <w:t xml:space="preserve">ностранных депозитариях приведены на </w:t>
      </w:r>
      <w:r w:rsidR="00D75ABB" w:rsidRPr="009C6C62">
        <w:rPr>
          <w:bCs/>
          <w:szCs w:val="24"/>
        </w:rPr>
        <w:t>С</w:t>
      </w:r>
      <w:r w:rsidR="00424B27" w:rsidRPr="009C6C62">
        <w:rPr>
          <w:bCs/>
          <w:szCs w:val="24"/>
        </w:rPr>
        <w:t>айте</w:t>
      </w:r>
      <w:r w:rsidR="00D75ABB" w:rsidRPr="009C6C62">
        <w:rPr>
          <w:bCs/>
          <w:szCs w:val="24"/>
        </w:rPr>
        <w:t>.</w:t>
      </w:r>
      <w:r w:rsidR="00424B27" w:rsidRPr="009C6C62">
        <w:rPr>
          <w:bCs/>
          <w:szCs w:val="24"/>
        </w:rPr>
        <w:t xml:space="preserve"> </w:t>
      </w:r>
      <w:r w:rsidR="005958E0" w:rsidRPr="009C6C62">
        <w:rPr>
          <w:bCs/>
          <w:szCs w:val="24"/>
        </w:rPr>
        <w:t xml:space="preserve">В частности, не допускаются переводы между </w:t>
      </w:r>
      <w:r w:rsidR="00721BC2" w:rsidRPr="009C6C62">
        <w:rPr>
          <w:bCs/>
          <w:szCs w:val="24"/>
        </w:rPr>
        <w:t>С</w:t>
      </w:r>
      <w:r w:rsidR="005958E0" w:rsidRPr="009C6C62">
        <w:rPr>
          <w:bCs/>
          <w:szCs w:val="24"/>
        </w:rPr>
        <w:t xml:space="preserve">четами депо в Депозитарии ценных бумаг эмитентов Великобритании, в наименовании которых в </w:t>
      </w:r>
      <w:r w:rsidR="00842BE2" w:rsidRPr="009C6C62">
        <w:rPr>
          <w:bCs/>
          <w:szCs w:val="24"/>
        </w:rPr>
        <w:t>с</w:t>
      </w:r>
      <w:r w:rsidR="005958E0" w:rsidRPr="009C6C62">
        <w:rPr>
          <w:bCs/>
          <w:szCs w:val="24"/>
        </w:rPr>
        <w:t xml:space="preserve">писке обслуживаемых ценных бумаг содержатся символы «SDRT 0.5», означающие необходимость уплаты гербового сбора при </w:t>
      </w:r>
      <w:r w:rsidR="000E6BD2" w:rsidRPr="009C6C62">
        <w:rPr>
          <w:bCs/>
          <w:szCs w:val="24"/>
        </w:rPr>
        <w:t>переводах, связ</w:t>
      </w:r>
      <w:r w:rsidR="005958E0" w:rsidRPr="009C6C62">
        <w:rPr>
          <w:bCs/>
          <w:szCs w:val="24"/>
        </w:rPr>
        <w:t>анных с переходом прав собственности на ценные бумаги.</w:t>
      </w:r>
      <w:r w:rsidR="006E063E" w:rsidRPr="009C6C62">
        <w:rPr>
          <w:bCs/>
          <w:szCs w:val="24"/>
        </w:rPr>
        <w:t xml:space="preserve"> </w:t>
      </w:r>
    </w:p>
    <w:p w14:paraId="0F607C06" w14:textId="77777777" w:rsidR="000440CF" w:rsidRPr="009C6C62"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C6C62">
        <w:rPr>
          <w:bCs/>
          <w:szCs w:val="24"/>
        </w:rPr>
        <w:t xml:space="preserve"> </w:t>
      </w:r>
      <w:r w:rsidR="006E063E" w:rsidRPr="009C6C62">
        <w:rPr>
          <w:bCs/>
          <w:szCs w:val="24"/>
        </w:rPr>
        <w:t xml:space="preserve">При приеме ценных бумаг на хранение и/или учет или снятии ценных бумаг с хранения и/или учета с зачислением ценных бумаг на счет депо Депозитария или списанием ценных бумаг со счета Депозитария в Закрытом акционерном обществе «Центральный депозитарий» Кыргызской Республики при перерегистрации в реестре Депонент обязан информировать лицо, по счету которого в реестре осуществляется списание или зачисление ценных бумаг, или его уполномоченного </w:t>
      </w:r>
      <w:r w:rsidR="006E063E" w:rsidRPr="009C6C62">
        <w:rPr>
          <w:bCs/>
          <w:szCs w:val="24"/>
        </w:rPr>
        <w:lastRenderedPageBreak/>
        <w:t xml:space="preserve">представителя о необходимости осуществления соответствующей операции в реестре по счету ЗАО «Центральный Депозитарий». Предоставление в Депозитарий </w:t>
      </w:r>
      <w:r w:rsidR="00F447AB" w:rsidRPr="009C6C62">
        <w:rPr>
          <w:bCs/>
          <w:szCs w:val="24"/>
        </w:rPr>
        <w:t>П</w:t>
      </w:r>
      <w:r w:rsidR="006E063E" w:rsidRPr="009C6C62">
        <w:rPr>
          <w:bCs/>
          <w:szCs w:val="24"/>
        </w:rPr>
        <w:t>оручения с указанием в поле «Дополнительная информация» слова «</w:t>
      </w:r>
      <w:r w:rsidR="00A210B3" w:rsidRPr="009C6C62">
        <w:rPr>
          <w:bCs/>
          <w:szCs w:val="24"/>
        </w:rPr>
        <w:t>REESTR</w:t>
      </w:r>
      <w:r w:rsidR="006E063E" w:rsidRPr="009C6C62">
        <w:rPr>
          <w:bCs/>
          <w:szCs w:val="24"/>
        </w:rPr>
        <w:t>» подтверждает факт информирования Депонентом лица, по счету которого в реестре осуществляется списание или зачисление ценных бумаг, или его уполномоченного представителя.</w:t>
      </w:r>
      <w:r w:rsidR="000440CF" w:rsidRPr="009C6C62">
        <w:rPr>
          <w:bCs/>
          <w:szCs w:val="24"/>
        </w:rPr>
        <w:t xml:space="preserve"> </w:t>
      </w:r>
    </w:p>
    <w:p w14:paraId="0382B180" w14:textId="77777777" w:rsidR="00424B27" w:rsidRPr="009C6C62"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C6C62">
        <w:rPr>
          <w:bCs/>
          <w:szCs w:val="24"/>
        </w:rPr>
        <w:t xml:space="preserve"> </w:t>
      </w:r>
      <w:r w:rsidR="008A7B89" w:rsidRPr="009C6C62">
        <w:rPr>
          <w:bCs/>
          <w:szCs w:val="24"/>
        </w:rPr>
        <w:t>Иностранные ц</w:t>
      </w:r>
      <w:r w:rsidR="00424B27" w:rsidRPr="009C6C62">
        <w:rPr>
          <w:bCs/>
          <w:szCs w:val="24"/>
        </w:rPr>
        <w:t xml:space="preserve">енные бумаги могут учитываться в Депозитарии на </w:t>
      </w:r>
      <w:r w:rsidR="00721BC2" w:rsidRPr="009C6C62">
        <w:rPr>
          <w:bCs/>
          <w:szCs w:val="24"/>
        </w:rPr>
        <w:t>С</w:t>
      </w:r>
      <w:r w:rsidR="00424B27" w:rsidRPr="009C6C62">
        <w:rPr>
          <w:bCs/>
          <w:szCs w:val="24"/>
        </w:rPr>
        <w:t xml:space="preserve">четах депо владельца, </w:t>
      </w:r>
      <w:r w:rsidR="00721BC2" w:rsidRPr="009C6C62">
        <w:rPr>
          <w:bCs/>
          <w:szCs w:val="24"/>
        </w:rPr>
        <w:t>С</w:t>
      </w:r>
      <w:r w:rsidR="00424B27" w:rsidRPr="009C6C62">
        <w:rPr>
          <w:bCs/>
          <w:szCs w:val="24"/>
        </w:rPr>
        <w:t xml:space="preserve">четах депо доверительного управляющего, </w:t>
      </w:r>
      <w:r w:rsidR="00721BC2" w:rsidRPr="009C6C62">
        <w:rPr>
          <w:bCs/>
          <w:szCs w:val="24"/>
        </w:rPr>
        <w:t>С</w:t>
      </w:r>
      <w:r w:rsidR="00424B27" w:rsidRPr="009C6C62">
        <w:rPr>
          <w:bCs/>
          <w:szCs w:val="24"/>
        </w:rPr>
        <w:t>четах депо</w:t>
      </w:r>
      <w:r w:rsidR="005245DC" w:rsidRPr="009C6C62">
        <w:rPr>
          <w:bCs/>
          <w:szCs w:val="24"/>
        </w:rPr>
        <w:t xml:space="preserve"> номинального держателя</w:t>
      </w:r>
      <w:r w:rsidR="003B6983" w:rsidRPr="009C6C62">
        <w:rPr>
          <w:bCs/>
          <w:szCs w:val="24"/>
        </w:rPr>
        <w:t xml:space="preserve"> или </w:t>
      </w:r>
      <w:r w:rsidR="00721BC2" w:rsidRPr="009C6C62">
        <w:rPr>
          <w:bCs/>
          <w:szCs w:val="24"/>
        </w:rPr>
        <w:t>Счетах депо и</w:t>
      </w:r>
      <w:r w:rsidR="003B6983" w:rsidRPr="009C6C62">
        <w:rPr>
          <w:bCs/>
          <w:szCs w:val="24"/>
        </w:rPr>
        <w:t>ностранного номинального держателя</w:t>
      </w:r>
      <w:r w:rsidR="00424B27" w:rsidRPr="009C6C62">
        <w:rPr>
          <w:bCs/>
          <w:szCs w:val="24"/>
        </w:rPr>
        <w:t xml:space="preserve">, если это не противоречит правилам осуществления деятельности </w:t>
      </w:r>
      <w:r w:rsidR="00D46235" w:rsidRPr="009C6C62">
        <w:rPr>
          <w:bCs/>
          <w:szCs w:val="24"/>
        </w:rPr>
        <w:t>И</w:t>
      </w:r>
      <w:r w:rsidR="00424B27" w:rsidRPr="009C6C62">
        <w:rPr>
          <w:bCs/>
          <w:szCs w:val="24"/>
        </w:rPr>
        <w:t>ностранного депозитария. В частности, ценные бумаги белорусских эмитентов</w:t>
      </w:r>
      <w:r w:rsidR="001E39AF" w:rsidRPr="009C6C62">
        <w:rPr>
          <w:bCs/>
          <w:szCs w:val="24"/>
        </w:rPr>
        <w:t>, за исключением облигаций, которые размещаются вне территории Республики Беларусь,</w:t>
      </w:r>
      <w:r w:rsidR="00424B27" w:rsidRPr="009C6C62">
        <w:rPr>
          <w:bCs/>
          <w:szCs w:val="24"/>
        </w:rPr>
        <w:t xml:space="preserve"> могут учитываться только на </w:t>
      </w:r>
      <w:r w:rsidR="00202911" w:rsidRPr="009C6C62">
        <w:rPr>
          <w:bCs/>
          <w:szCs w:val="24"/>
        </w:rPr>
        <w:t>С</w:t>
      </w:r>
      <w:r w:rsidR="00424B27" w:rsidRPr="009C6C62">
        <w:rPr>
          <w:bCs/>
          <w:szCs w:val="24"/>
        </w:rPr>
        <w:t xml:space="preserve">четах депо владельца в Депозитарии. </w:t>
      </w:r>
    </w:p>
    <w:p w14:paraId="47E01B45" w14:textId="790FB571" w:rsidR="00424B27" w:rsidRPr="009C6C62"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C6C62">
        <w:rPr>
          <w:bCs/>
          <w:szCs w:val="24"/>
        </w:rPr>
        <w:t xml:space="preserve"> </w:t>
      </w:r>
      <w:r w:rsidR="00424B27" w:rsidRPr="009C6C62">
        <w:rPr>
          <w:bCs/>
          <w:szCs w:val="24"/>
        </w:rPr>
        <w:t xml:space="preserve">Все инвентарные операции с </w:t>
      </w:r>
      <w:r w:rsidR="00D31D8E" w:rsidRPr="009C6C62">
        <w:rPr>
          <w:bCs/>
          <w:szCs w:val="24"/>
        </w:rPr>
        <w:t>И</w:t>
      </w:r>
      <w:r w:rsidR="00835410" w:rsidRPr="009C6C62">
        <w:rPr>
          <w:bCs/>
          <w:szCs w:val="24"/>
        </w:rPr>
        <w:t xml:space="preserve">ностранными </w:t>
      </w:r>
      <w:r w:rsidR="00424B27" w:rsidRPr="009C6C62">
        <w:rPr>
          <w:bCs/>
          <w:szCs w:val="24"/>
        </w:rPr>
        <w:t>ценными бумагами с местом расчетов по ценным бумагам «</w:t>
      </w:r>
      <w:r w:rsidR="00835410" w:rsidRPr="009C6C62">
        <w:rPr>
          <w:bCs/>
          <w:szCs w:val="24"/>
        </w:rPr>
        <w:t>И</w:t>
      </w:r>
      <w:r w:rsidR="00424B27" w:rsidRPr="009C6C62">
        <w:rPr>
          <w:bCs/>
          <w:szCs w:val="24"/>
        </w:rPr>
        <w:t xml:space="preserve">ностранный депозитарий» исполняются с учетом ограничений, предусмотренных законодательством Российской Федерации о валютном регулировании и валютном контроле, применимым правом, а также правилами осуществления деятельности </w:t>
      </w:r>
      <w:r w:rsidR="005D0884" w:rsidRPr="009C6C62">
        <w:rPr>
          <w:bCs/>
          <w:szCs w:val="24"/>
        </w:rPr>
        <w:t>И</w:t>
      </w:r>
      <w:r w:rsidR="00424B27" w:rsidRPr="009C6C62">
        <w:rPr>
          <w:bCs/>
          <w:szCs w:val="24"/>
        </w:rPr>
        <w:t xml:space="preserve">ностранного депозитария. </w:t>
      </w:r>
      <w:r w:rsidR="00F125B6" w:rsidRPr="009C6C62">
        <w:rPr>
          <w:bCs/>
          <w:szCs w:val="24"/>
        </w:rPr>
        <w:t xml:space="preserve">При проведении операций с </w:t>
      </w:r>
      <w:r w:rsidR="00D31D8E" w:rsidRPr="009C6C62">
        <w:rPr>
          <w:bCs/>
          <w:szCs w:val="24"/>
        </w:rPr>
        <w:t>И</w:t>
      </w:r>
      <w:r w:rsidR="00835410" w:rsidRPr="009C6C62">
        <w:rPr>
          <w:bCs/>
          <w:szCs w:val="24"/>
        </w:rPr>
        <w:t xml:space="preserve">ностранными </w:t>
      </w:r>
      <w:r w:rsidR="00F125B6" w:rsidRPr="009C6C62">
        <w:rPr>
          <w:bCs/>
          <w:szCs w:val="24"/>
        </w:rPr>
        <w:t>ценными бумагами, прошедши</w:t>
      </w:r>
      <w:r w:rsidR="00835410" w:rsidRPr="009C6C62">
        <w:rPr>
          <w:bCs/>
          <w:szCs w:val="24"/>
        </w:rPr>
        <w:t>ми</w:t>
      </w:r>
      <w:r w:rsidR="00F125B6" w:rsidRPr="009C6C62">
        <w:rPr>
          <w:bCs/>
          <w:szCs w:val="24"/>
        </w:rPr>
        <w:t xml:space="preserve"> размещение на иностранных фондовых биржах, Депонент несет ответственность за соблюдение требований применимого иностранного налогового законодательства в связи с проведением сделок с такими ценными бумагами.</w:t>
      </w:r>
    </w:p>
    <w:p w14:paraId="7B830080" w14:textId="3BB0F395" w:rsidR="008C47D0" w:rsidRPr="009C6C62" w:rsidRDefault="00F566DA"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C6C62">
        <w:rPr>
          <w:bCs/>
          <w:szCs w:val="24"/>
        </w:rPr>
        <w:t xml:space="preserve">Депозитарий при обслуживании ценных бумаг, учитываемых на Счетах Депозитария в Иностранных депозитариях, на основании Поручения Депонента, совершает от своего имени за счет Депонента юридические и иные действия (за исключением совершения сделок), направленные на содействие Депоненту в реализации прав по указанным ценным бумагам, </w:t>
      </w:r>
      <w:r w:rsidR="00CF3B47" w:rsidRPr="009C6C62">
        <w:rPr>
          <w:bCs/>
          <w:szCs w:val="24"/>
        </w:rPr>
        <w:t>направленные на осуществление расчетов по заключенным сделкам в отношении таких ценных бумаг (включая, но не ограничиваясь, уплату выкупной цены, выплату штрафных санкций, уплату денежных средств, взимаемых Иностранным депозитарием по иным основаниям)</w:t>
      </w:r>
      <w:r w:rsidRPr="009C6C62">
        <w:rPr>
          <w:bCs/>
          <w:szCs w:val="24"/>
        </w:rPr>
        <w:t xml:space="preserve">, а также проведение связанных с ними налоговых операций, предусмотренных документами Депозитария. Депозитарий осуществляет указанные действия после получения Поручения Депонента и выполнения Депонентом условий проведения Корпоративного действия и требований документов Депозитария. Депонент оплачивает указанные услуги в размере, определенном </w:t>
      </w:r>
      <w:r w:rsidR="00145E99" w:rsidRPr="009C6C62">
        <w:rPr>
          <w:bCs/>
          <w:szCs w:val="24"/>
        </w:rPr>
        <w:t>Т</w:t>
      </w:r>
      <w:r w:rsidRPr="009C6C62">
        <w:rPr>
          <w:bCs/>
          <w:szCs w:val="24"/>
        </w:rPr>
        <w:t xml:space="preserve">арифами </w:t>
      </w:r>
      <w:r w:rsidR="00145E99" w:rsidRPr="009C6C62">
        <w:rPr>
          <w:bCs/>
          <w:szCs w:val="24"/>
        </w:rPr>
        <w:t>НРД</w:t>
      </w:r>
      <w:r w:rsidRPr="009C6C62">
        <w:rPr>
          <w:bCs/>
          <w:szCs w:val="24"/>
        </w:rPr>
        <w:t>.</w:t>
      </w:r>
    </w:p>
    <w:p w14:paraId="6BB737EB" w14:textId="77777777" w:rsidR="00B72EB5" w:rsidRPr="009C6C62"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C6C62">
        <w:rPr>
          <w:bCs/>
          <w:szCs w:val="24"/>
        </w:rPr>
        <w:t xml:space="preserve"> </w:t>
      </w:r>
      <w:r w:rsidR="00B72EB5" w:rsidRPr="009C6C62">
        <w:rPr>
          <w:bCs/>
          <w:szCs w:val="24"/>
        </w:rPr>
        <w:t>Если на момент списания ценных бумаг при проведении Корпоративного действия имеются Поручения Депонента, исполнение которых не завершено, Депозитарий вправе отказать в исполнении указанных Поручений, предоставив Депоненту отчет о неисполнении Поручения.</w:t>
      </w:r>
    </w:p>
    <w:p w14:paraId="6EE9114D" w14:textId="64133437" w:rsidR="0021162E" w:rsidRPr="009C6C62"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C6C62">
        <w:rPr>
          <w:bCs/>
          <w:szCs w:val="24"/>
        </w:rPr>
        <w:t xml:space="preserve"> </w:t>
      </w:r>
      <w:r w:rsidR="0021162E" w:rsidRPr="009C6C62">
        <w:rPr>
          <w:bCs/>
          <w:szCs w:val="24"/>
        </w:rPr>
        <w:t xml:space="preserve">Депозитарий вправе увеличить сроки исполнения операции, если для ее исполнения Депозитарию или Депоненту необходимо произвести дополнительные действия, в частности, принять Иностранную ценную бумагу на обслуживание, квалифицировать иностранный финансовый инструмент в качестве ценных бумаг, получить дополнительную информацию и/или документы, </w:t>
      </w:r>
      <w:r w:rsidR="00AB1AA1" w:rsidRPr="009C6C62">
        <w:rPr>
          <w:bCs/>
          <w:szCs w:val="24"/>
        </w:rPr>
        <w:t xml:space="preserve">уточнить у Иностранного депозитария детали Корпоративного действия или выяснить причины поступления денежных средств и/или ценных бумаг на Счета депозитария не в полном объеме, </w:t>
      </w:r>
      <w:r w:rsidR="0021162E" w:rsidRPr="009C6C62">
        <w:rPr>
          <w:bCs/>
          <w:szCs w:val="24"/>
        </w:rPr>
        <w:t>произвести иные действия.</w:t>
      </w:r>
    </w:p>
    <w:p w14:paraId="7E49BC91" w14:textId="18BACD2F" w:rsidR="005F1C46" w:rsidRPr="009C6C62"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C6C62">
        <w:rPr>
          <w:bCs/>
          <w:szCs w:val="24"/>
        </w:rPr>
        <w:lastRenderedPageBreak/>
        <w:t xml:space="preserve"> </w:t>
      </w:r>
      <w:r w:rsidR="005F1C46" w:rsidRPr="009C6C62">
        <w:rPr>
          <w:bCs/>
          <w:szCs w:val="24"/>
        </w:rPr>
        <w:t>В случае списания Иностранным депозитарием со Счета Депозитария любых денежных средств, включая, но не ограничиваясь случаями автоматического урегулирования рыночных требований (market claims), автоматической отрицательной компенсации, в соответствии с нормами применимого иностранного права, Депонент обязуется возместить сумму такого списания в размере и в валюте произведенного Иностранным депозитарием списания незамедлительно после получения информации о таком списании от Депозитария. Депозитарий вправе осуществить возмещение суммы такого списания посредством списания денежных средств с банковского счета Депонента, открытого в НКО АО НРД, в безакцептном порядке в соответствии с процедурами, установленными договором банковского счета, заключенным с Депонентом, либо удержать указанные денежные средства из суммы подлежащих выплате Депоненту доходов и иных выплат по ценным бумагам.</w:t>
      </w:r>
    </w:p>
    <w:p w14:paraId="2A8FFF65" w14:textId="3D19D2B8" w:rsidR="002B6B45" w:rsidRPr="009C6C62" w:rsidRDefault="002B6B45"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C6C62">
        <w:rPr>
          <w:bCs/>
          <w:szCs w:val="24"/>
        </w:rPr>
        <w:t xml:space="preserve">При </w:t>
      </w:r>
      <w:r w:rsidR="000758E1" w:rsidRPr="009C6C62">
        <w:rPr>
          <w:bCs/>
          <w:szCs w:val="24"/>
        </w:rPr>
        <w:t>зачислении ценных бумаг на Счет Депозитария в Иностранном депозитарии при возврате ценных бумаг, проведении Корпоративных действий, в иных случаях</w:t>
      </w:r>
      <w:r w:rsidR="0073125E" w:rsidRPr="009C6C62">
        <w:rPr>
          <w:bCs/>
          <w:szCs w:val="24"/>
        </w:rPr>
        <w:t>,</w:t>
      </w:r>
      <w:r w:rsidR="000758E1" w:rsidRPr="009C6C62">
        <w:rPr>
          <w:bCs/>
          <w:szCs w:val="24"/>
        </w:rPr>
        <w:t xml:space="preserve"> </w:t>
      </w:r>
      <w:r w:rsidRPr="009C6C62">
        <w:rPr>
          <w:bCs/>
          <w:szCs w:val="24"/>
        </w:rPr>
        <w:t xml:space="preserve">не в полном объеме либо при введении Иностранным депозитарием ограничений, препятствующих передаче Депонентам </w:t>
      </w:r>
      <w:r w:rsidR="000758E1" w:rsidRPr="009C6C62">
        <w:rPr>
          <w:bCs/>
          <w:szCs w:val="24"/>
        </w:rPr>
        <w:t>ценных</w:t>
      </w:r>
      <w:r w:rsidR="0073125E" w:rsidRPr="009C6C62">
        <w:rPr>
          <w:bCs/>
          <w:szCs w:val="24"/>
        </w:rPr>
        <w:t xml:space="preserve"> </w:t>
      </w:r>
      <w:r w:rsidR="000758E1" w:rsidRPr="009C6C62">
        <w:rPr>
          <w:bCs/>
          <w:szCs w:val="24"/>
        </w:rPr>
        <w:t>бумаг</w:t>
      </w:r>
      <w:r w:rsidRPr="009C6C62">
        <w:rPr>
          <w:bCs/>
          <w:szCs w:val="24"/>
        </w:rPr>
        <w:t xml:space="preserve"> в полном объеме, Депозитарий вправе перечислить Депонентам поступившие </w:t>
      </w:r>
      <w:r w:rsidR="0073125E" w:rsidRPr="009C6C62">
        <w:rPr>
          <w:bCs/>
          <w:szCs w:val="24"/>
        </w:rPr>
        <w:t xml:space="preserve">на Счет </w:t>
      </w:r>
      <w:r w:rsidRPr="009C6C62">
        <w:rPr>
          <w:bCs/>
          <w:szCs w:val="24"/>
        </w:rPr>
        <w:t>Депозитари</w:t>
      </w:r>
      <w:r w:rsidR="0073125E" w:rsidRPr="009C6C62">
        <w:rPr>
          <w:bCs/>
          <w:szCs w:val="24"/>
        </w:rPr>
        <w:t>я</w:t>
      </w:r>
      <w:r w:rsidRPr="009C6C62">
        <w:rPr>
          <w:bCs/>
          <w:szCs w:val="24"/>
        </w:rPr>
        <w:t xml:space="preserve"> </w:t>
      </w:r>
      <w:r w:rsidR="000758E1" w:rsidRPr="009C6C62">
        <w:rPr>
          <w:bCs/>
          <w:szCs w:val="24"/>
        </w:rPr>
        <w:t>ценные бумаги</w:t>
      </w:r>
      <w:r w:rsidR="0073125E" w:rsidRPr="009C6C62">
        <w:rPr>
          <w:bCs/>
          <w:szCs w:val="24"/>
        </w:rPr>
        <w:t>,</w:t>
      </w:r>
      <w:r w:rsidRPr="009C6C62">
        <w:rPr>
          <w:bCs/>
          <w:szCs w:val="24"/>
        </w:rPr>
        <w:t xml:space="preserve"> по которым не наложены ограничения распоряжения, пропорционально количеству ценных бумаг, учитываемых на Счете депо Депонента на Дату фиксации</w:t>
      </w:r>
      <w:r w:rsidR="0073125E" w:rsidRPr="009C6C62">
        <w:rPr>
          <w:bCs/>
          <w:szCs w:val="24"/>
        </w:rPr>
        <w:t xml:space="preserve"> или дату списания ценных бумаг</w:t>
      </w:r>
      <w:r w:rsidRPr="009C6C62">
        <w:rPr>
          <w:bCs/>
          <w:szCs w:val="24"/>
        </w:rPr>
        <w:t xml:space="preserve">, (за исключением </w:t>
      </w:r>
      <w:r w:rsidR="0073125E" w:rsidRPr="009C6C62">
        <w:rPr>
          <w:bCs/>
          <w:szCs w:val="24"/>
        </w:rPr>
        <w:t>ценных бумаг</w:t>
      </w:r>
      <w:r w:rsidRPr="009C6C62">
        <w:rPr>
          <w:bCs/>
          <w:szCs w:val="24"/>
        </w:rPr>
        <w:t>, причитающихся Депонентам, ценные бумаги которых учитываются в Иностранном депозитарии на отдельном Счете Депозитария).</w:t>
      </w:r>
    </w:p>
    <w:p w14:paraId="6DD401C8" w14:textId="356F3EB8" w:rsidR="007378C4" w:rsidRPr="009C6C62" w:rsidRDefault="00B14BE3"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C6C62">
        <w:rPr>
          <w:bCs/>
          <w:szCs w:val="24"/>
        </w:rPr>
        <w:t>Особенности взаимодействия Депозитария и Депонентов при проведении Корпоративных действий по Иностранным ценным бумагам приведены в приложении № 9 к Порядку.</w:t>
      </w:r>
    </w:p>
    <w:p w14:paraId="07C5EB45" w14:textId="25E6EFAA" w:rsidR="0026776B" w:rsidRPr="009C6C62" w:rsidRDefault="0026776B"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C6C62">
        <w:rPr>
          <w:bCs/>
          <w:szCs w:val="24"/>
        </w:rPr>
        <w:t xml:space="preserve">В случае списания Иностранным депозитарием со Счета Депозитария ценных бумаг без согласия Депозитария, когда такое списание допускается нормами применимого иностранного права, правилами осуществления деятельности Иностранного депозитария, Депозитарий вправе произвести списание соответствующего количества ценных бумаг со Счета депо Депонента, на котором учитывались права на ценные бумаги, списанные Иностранным депозитарием со Счета Депозитария.  Депозитарий вправе произвести указанное списание ценных бумаг без </w:t>
      </w:r>
      <w:r w:rsidR="004F56C3" w:rsidRPr="009C6C62">
        <w:rPr>
          <w:bCs/>
          <w:szCs w:val="24"/>
        </w:rPr>
        <w:t>П</w:t>
      </w:r>
      <w:r w:rsidRPr="009C6C62">
        <w:rPr>
          <w:bCs/>
          <w:szCs w:val="24"/>
        </w:rPr>
        <w:t>оручения или согласия Депонента, со Счета депо которого производится списание.</w:t>
      </w:r>
    </w:p>
    <w:p w14:paraId="79554047" w14:textId="77777777" w:rsidR="00424B27" w:rsidRPr="009C6C62" w:rsidRDefault="00424B27" w:rsidP="00DA113A">
      <w:pPr>
        <w:pStyle w:val="30"/>
        <w:keepNext w:val="0"/>
        <w:numPr>
          <w:ilvl w:val="2"/>
          <w:numId w:val="13"/>
        </w:numPr>
        <w:spacing w:before="120"/>
        <w:ind w:left="567" w:hanging="851"/>
        <w:rPr>
          <w:rStyle w:val="aff4"/>
          <w:b/>
        </w:rPr>
      </w:pPr>
      <w:bookmarkStart w:id="92" w:name="_Toc518571264"/>
      <w:bookmarkStart w:id="93" w:name="_Toc142667212"/>
      <w:bookmarkEnd w:id="92"/>
      <w:r w:rsidRPr="009C6C62">
        <w:rPr>
          <w:rStyle w:val="aff4"/>
          <w:b/>
        </w:rPr>
        <w:t xml:space="preserve">Особенности исполнения операций приема ценных бумаг на хранение и/или учет или снятия ценных бумаг с хранения и/или учета с использованием услуг </w:t>
      </w:r>
      <w:r w:rsidR="002163C4" w:rsidRPr="009C6C62">
        <w:rPr>
          <w:rStyle w:val="aff4"/>
          <w:b/>
        </w:rPr>
        <w:t>Иностранных депозитариев</w:t>
      </w:r>
      <w:bookmarkEnd w:id="93"/>
    </w:p>
    <w:p w14:paraId="568FCFEA" w14:textId="1792A667" w:rsidR="00424B27" w:rsidRPr="009C6C62" w:rsidRDefault="00424B27"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9C6C62">
        <w:rPr>
          <w:bCs/>
          <w:szCs w:val="24"/>
        </w:rPr>
        <w:t xml:space="preserve">Операции приема ценных бумаг на хранение и/или учет или снятия ценных бумаг с хранения и/или учета с использованием услуг </w:t>
      </w:r>
      <w:r w:rsidR="002163C4" w:rsidRPr="009C6C62">
        <w:rPr>
          <w:bCs/>
          <w:szCs w:val="24"/>
        </w:rPr>
        <w:t>Иностранных депозитариев</w:t>
      </w:r>
      <w:r w:rsidRPr="009C6C62">
        <w:rPr>
          <w:bCs/>
          <w:szCs w:val="24"/>
        </w:rPr>
        <w:t xml:space="preserve"> могут исполняться:</w:t>
      </w:r>
    </w:p>
    <w:p w14:paraId="6628220A" w14:textId="77777777" w:rsidR="00424B27" w:rsidRPr="009C6C62" w:rsidRDefault="00424B27" w:rsidP="0075415D">
      <w:pPr>
        <w:widowControl w:val="0"/>
        <w:numPr>
          <w:ilvl w:val="0"/>
          <w:numId w:val="17"/>
        </w:numPr>
        <w:shd w:val="clear" w:color="auto" w:fill="FFFFFF"/>
        <w:spacing w:before="120"/>
        <w:ind w:left="567" w:hanging="357"/>
        <w:jc w:val="both"/>
        <w:rPr>
          <w:szCs w:val="24"/>
          <w:shd w:val="clear" w:color="auto" w:fill="FFFFFF"/>
        </w:rPr>
      </w:pPr>
      <w:r w:rsidRPr="009C6C62">
        <w:rPr>
          <w:szCs w:val="24"/>
          <w:shd w:val="clear" w:color="auto" w:fill="FFFFFF"/>
        </w:rPr>
        <w:t>на условиях «Free of Payment settlement» (далее - на условиях FOP);</w:t>
      </w:r>
    </w:p>
    <w:p w14:paraId="2CAED843" w14:textId="77777777" w:rsidR="00424B27" w:rsidRPr="009C6C62" w:rsidRDefault="00424B27" w:rsidP="0075415D">
      <w:pPr>
        <w:widowControl w:val="0"/>
        <w:numPr>
          <w:ilvl w:val="0"/>
          <w:numId w:val="17"/>
        </w:numPr>
        <w:shd w:val="clear" w:color="auto" w:fill="FFFFFF"/>
        <w:spacing w:before="120"/>
        <w:ind w:left="567" w:hanging="357"/>
        <w:jc w:val="both"/>
        <w:rPr>
          <w:szCs w:val="24"/>
          <w:shd w:val="clear" w:color="auto" w:fill="FFFFFF"/>
        </w:rPr>
      </w:pPr>
      <w:r w:rsidRPr="009C6C62">
        <w:rPr>
          <w:szCs w:val="24"/>
          <w:shd w:val="clear" w:color="auto" w:fill="FFFFFF"/>
        </w:rPr>
        <w:t xml:space="preserve">на условиях «Delivery Versus Payment (DVP) settlement» (далее – на условиях DVP). </w:t>
      </w:r>
    </w:p>
    <w:p w14:paraId="4AAB5B21" w14:textId="646DD5DC" w:rsidR="00424B27" w:rsidRPr="009C6C62" w:rsidRDefault="00424B27" w:rsidP="00602CFF">
      <w:pPr>
        <w:widowControl w:val="0"/>
        <w:shd w:val="clear" w:color="auto" w:fill="FFFFFF"/>
        <w:tabs>
          <w:tab w:val="left" w:pos="567"/>
        </w:tabs>
        <w:spacing w:before="120"/>
        <w:ind w:left="567"/>
        <w:jc w:val="both"/>
        <w:rPr>
          <w:szCs w:val="24"/>
        </w:rPr>
      </w:pPr>
      <w:r w:rsidRPr="009C6C62">
        <w:rPr>
          <w:szCs w:val="24"/>
        </w:rPr>
        <w:t xml:space="preserve">Операции приема ценных бумаг на хранение и/или учет на условиях FOP исполняются по </w:t>
      </w:r>
      <w:r w:rsidR="00F447AB" w:rsidRPr="009C6C62">
        <w:rPr>
          <w:szCs w:val="24"/>
        </w:rPr>
        <w:t>П</w:t>
      </w:r>
      <w:r w:rsidRPr="009C6C62">
        <w:rPr>
          <w:szCs w:val="24"/>
        </w:rPr>
        <w:t>оручению Депонента по форме MF035 (код операции - 37) в соответствии с подпунктом 3.</w:t>
      </w:r>
      <w:r w:rsidR="000A771F" w:rsidRPr="009C6C62">
        <w:rPr>
          <w:szCs w:val="24"/>
        </w:rPr>
        <w:t>11</w:t>
      </w:r>
      <w:r w:rsidRPr="009C6C62">
        <w:rPr>
          <w:szCs w:val="24"/>
        </w:rPr>
        <w:t>.2</w:t>
      </w:r>
      <w:r w:rsidR="000A771F" w:rsidRPr="009C6C62">
        <w:rPr>
          <w:szCs w:val="24"/>
        </w:rPr>
        <w:t>.</w:t>
      </w:r>
      <w:r w:rsidRPr="009C6C62">
        <w:rPr>
          <w:szCs w:val="24"/>
        </w:rPr>
        <w:t xml:space="preserve"> Порядка. Операции снятия ценных бумаг с хранения и/или учета на условиях FOP исполняются по </w:t>
      </w:r>
      <w:r w:rsidR="00F447AB" w:rsidRPr="009C6C62">
        <w:rPr>
          <w:szCs w:val="24"/>
        </w:rPr>
        <w:t>П</w:t>
      </w:r>
      <w:r w:rsidRPr="009C6C62">
        <w:rPr>
          <w:szCs w:val="24"/>
        </w:rPr>
        <w:t xml:space="preserve">оручению Депонента по </w:t>
      </w:r>
      <w:r w:rsidRPr="009C6C62">
        <w:rPr>
          <w:szCs w:val="24"/>
        </w:rPr>
        <w:lastRenderedPageBreak/>
        <w:t>форме MF036 (код операции - 36) в соответствии с подпунктом 3.</w:t>
      </w:r>
      <w:r w:rsidR="000A771F" w:rsidRPr="009C6C62">
        <w:rPr>
          <w:szCs w:val="24"/>
        </w:rPr>
        <w:t>12.</w:t>
      </w:r>
      <w:r w:rsidRPr="009C6C62">
        <w:rPr>
          <w:szCs w:val="24"/>
        </w:rPr>
        <w:t xml:space="preserve"> Порядка. Особенности заполнения </w:t>
      </w:r>
      <w:r w:rsidR="00F447AB" w:rsidRPr="009C6C62">
        <w:rPr>
          <w:szCs w:val="24"/>
        </w:rPr>
        <w:t>П</w:t>
      </w:r>
      <w:r w:rsidRPr="009C6C62">
        <w:rPr>
          <w:szCs w:val="24"/>
        </w:rPr>
        <w:t>оручений при исполнении указанных операций приведены в приложении 1 к Порядку</w:t>
      </w:r>
      <w:r w:rsidR="009F34EF" w:rsidRPr="009C6C62">
        <w:rPr>
          <w:szCs w:val="24"/>
        </w:rPr>
        <w:t xml:space="preserve">, особенности заполнения отдельных полей в </w:t>
      </w:r>
      <w:r w:rsidR="00F447AB" w:rsidRPr="009C6C62">
        <w:rPr>
          <w:szCs w:val="24"/>
        </w:rPr>
        <w:t>П</w:t>
      </w:r>
      <w:r w:rsidR="009F34EF" w:rsidRPr="009C6C62">
        <w:rPr>
          <w:szCs w:val="24"/>
        </w:rPr>
        <w:t xml:space="preserve">оручениях, в частности, связанные с расчетами по ценным бумагам на локальных рынках, учетом </w:t>
      </w:r>
      <w:r w:rsidR="00D31D8E" w:rsidRPr="009C6C62">
        <w:rPr>
          <w:szCs w:val="24"/>
        </w:rPr>
        <w:t>И</w:t>
      </w:r>
      <w:r w:rsidR="00835410" w:rsidRPr="009C6C62">
        <w:rPr>
          <w:szCs w:val="24"/>
        </w:rPr>
        <w:t xml:space="preserve">ностранных </w:t>
      </w:r>
      <w:r w:rsidR="009F34EF" w:rsidRPr="009C6C62">
        <w:rPr>
          <w:szCs w:val="24"/>
        </w:rPr>
        <w:t xml:space="preserve">ценных бумаг, приведены на </w:t>
      </w:r>
      <w:r w:rsidR="00D75ABB" w:rsidRPr="009C6C62">
        <w:rPr>
          <w:szCs w:val="24"/>
        </w:rPr>
        <w:t>С</w:t>
      </w:r>
      <w:r w:rsidR="009F34EF" w:rsidRPr="009C6C62">
        <w:rPr>
          <w:szCs w:val="24"/>
        </w:rPr>
        <w:t>айте</w:t>
      </w:r>
      <w:r w:rsidR="00D75ABB" w:rsidRPr="009C6C62">
        <w:rPr>
          <w:szCs w:val="24"/>
        </w:rPr>
        <w:t xml:space="preserve"> </w:t>
      </w:r>
      <w:r w:rsidR="009F34EF" w:rsidRPr="009C6C62">
        <w:rPr>
          <w:szCs w:val="24"/>
        </w:rPr>
        <w:t>в разделе «Услуги».</w:t>
      </w:r>
    </w:p>
    <w:p w14:paraId="2AD3E432" w14:textId="3362EC2D" w:rsidR="00424B27" w:rsidRPr="009C6C62" w:rsidRDefault="00424B27" w:rsidP="00602CFF">
      <w:pPr>
        <w:widowControl w:val="0"/>
        <w:shd w:val="clear" w:color="auto" w:fill="FFFFFF"/>
        <w:tabs>
          <w:tab w:val="left" w:pos="567"/>
        </w:tabs>
        <w:spacing w:before="120"/>
        <w:ind w:left="567"/>
        <w:jc w:val="both"/>
        <w:rPr>
          <w:szCs w:val="24"/>
        </w:rPr>
      </w:pPr>
      <w:r w:rsidRPr="009C6C62">
        <w:rPr>
          <w:szCs w:val="24"/>
        </w:rPr>
        <w:t xml:space="preserve">Перечень </w:t>
      </w:r>
      <w:r w:rsidR="002163C4" w:rsidRPr="009C6C62">
        <w:rPr>
          <w:szCs w:val="24"/>
        </w:rPr>
        <w:t>Иностранных депозитариев</w:t>
      </w:r>
      <w:r w:rsidRPr="009C6C62">
        <w:rPr>
          <w:szCs w:val="24"/>
        </w:rPr>
        <w:t>, с использованием услуг которых исполняются операции приема ценных бумаг на хранение и/или учет на условиях DVP или снятия ценных бумаг с хранения и/или учета на условиях DVP (в целях настоящего Порядка указанные операции именуются как «прием ценных бумаг на хранение и/или учет на условиях DVP» и «снятие ценных бумаг с хранения и/или учета на условиях DVP»), приведен н</w:t>
      </w:r>
      <w:r w:rsidR="00842406" w:rsidRPr="009C6C62">
        <w:rPr>
          <w:szCs w:val="24"/>
        </w:rPr>
        <w:t xml:space="preserve">а </w:t>
      </w:r>
      <w:r w:rsidR="00D75ABB" w:rsidRPr="009C6C62">
        <w:rPr>
          <w:szCs w:val="24"/>
        </w:rPr>
        <w:t>С</w:t>
      </w:r>
      <w:r w:rsidR="00842406" w:rsidRPr="009C6C62">
        <w:rPr>
          <w:szCs w:val="24"/>
        </w:rPr>
        <w:t>айте</w:t>
      </w:r>
      <w:r w:rsidR="00D75ABB" w:rsidRPr="009C6C62">
        <w:rPr>
          <w:szCs w:val="24"/>
        </w:rPr>
        <w:t>.</w:t>
      </w:r>
    </w:p>
    <w:p w14:paraId="1DE61886" w14:textId="16DAD562" w:rsidR="002013D6" w:rsidRPr="009C6C62" w:rsidRDefault="002013D6" w:rsidP="00602CFF">
      <w:pPr>
        <w:widowControl w:val="0"/>
        <w:shd w:val="clear" w:color="auto" w:fill="FFFFFF"/>
        <w:tabs>
          <w:tab w:val="left" w:pos="567"/>
        </w:tabs>
        <w:spacing w:before="120"/>
        <w:ind w:left="567"/>
        <w:jc w:val="both"/>
        <w:rPr>
          <w:szCs w:val="24"/>
        </w:rPr>
      </w:pPr>
      <w:r w:rsidRPr="009C6C62">
        <w:t xml:space="preserve">Ценные бумаги эмитентов США, обращающиеся на ПАО Московская биржа, принимаются на хранение и/или учет только </w:t>
      </w:r>
      <w:r w:rsidRPr="009C6C62">
        <w:rPr>
          <w:lang w:val="en-US"/>
        </w:rPr>
        <w:t>c</w:t>
      </w:r>
      <w:r w:rsidRPr="009C6C62">
        <w:t xml:space="preserve"> использованием услуг </w:t>
      </w:r>
      <w:r w:rsidRPr="009C6C62">
        <w:rPr>
          <w:lang w:val="en-US"/>
        </w:rPr>
        <w:t>Euroclear</w:t>
      </w:r>
      <w:r w:rsidRPr="009C6C62">
        <w:t xml:space="preserve"> </w:t>
      </w:r>
      <w:r w:rsidRPr="009C6C62">
        <w:rPr>
          <w:lang w:val="en-US"/>
        </w:rPr>
        <w:t>Bank</w:t>
      </w:r>
      <w:r w:rsidR="006E7B18" w:rsidRPr="009C6C62">
        <w:rPr>
          <w:szCs w:val="24"/>
        </w:rPr>
        <w:t xml:space="preserve"> S.A./N.V</w:t>
      </w:r>
      <w:r w:rsidRPr="009C6C62">
        <w:t>.</w:t>
      </w:r>
    </w:p>
    <w:p w14:paraId="1F4795AA" w14:textId="77777777" w:rsidR="003C45C9" w:rsidRPr="009C6C62" w:rsidRDefault="003C45C9"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9C6C62">
        <w:rPr>
          <w:bCs/>
          <w:szCs w:val="24"/>
        </w:rPr>
        <w:t>Для исполнения операций приема ценных бумаг на хранение и/или учет на условиях DVP или операций снятия ценных бумаг с хранения и/или учета на условиях DVP, Депонент (</w:t>
      </w:r>
      <w:r w:rsidR="006D5E16" w:rsidRPr="009C6C62">
        <w:rPr>
          <w:bCs/>
          <w:szCs w:val="24"/>
        </w:rPr>
        <w:t>О</w:t>
      </w:r>
      <w:r w:rsidRPr="009C6C62">
        <w:rPr>
          <w:bCs/>
          <w:szCs w:val="24"/>
        </w:rPr>
        <w:t xml:space="preserve">ператор счета депо, </w:t>
      </w:r>
      <w:r w:rsidR="006D5E16" w:rsidRPr="009C6C62">
        <w:rPr>
          <w:bCs/>
          <w:szCs w:val="24"/>
        </w:rPr>
        <w:t>О</w:t>
      </w:r>
      <w:r w:rsidRPr="009C6C62">
        <w:rPr>
          <w:bCs/>
          <w:szCs w:val="24"/>
        </w:rPr>
        <w:t xml:space="preserve">ператор раздела </w:t>
      </w:r>
      <w:r w:rsidR="007C3415" w:rsidRPr="009C6C62">
        <w:rPr>
          <w:bCs/>
          <w:szCs w:val="24"/>
        </w:rPr>
        <w:t>С</w:t>
      </w:r>
      <w:r w:rsidRPr="009C6C62">
        <w:rPr>
          <w:bCs/>
          <w:szCs w:val="24"/>
        </w:rPr>
        <w:t>чета депо) должен:</w:t>
      </w:r>
    </w:p>
    <w:p w14:paraId="18454B17" w14:textId="77777777" w:rsidR="003C45C9" w:rsidRPr="009C6C62" w:rsidRDefault="003C45C9" w:rsidP="0075415D">
      <w:pPr>
        <w:widowControl w:val="0"/>
        <w:numPr>
          <w:ilvl w:val="0"/>
          <w:numId w:val="17"/>
        </w:numPr>
        <w:shd w:val="clear" w:color="auto" w:fill="FFFFFF"/>
        <w:spacing w:before="120"/>
        <w:ind w:left="567" w:hanging="357"/>
        <w:jc w:val="both"/>
        <w:rPr>
          <w:szCs w:val="24"/>
          <w:shd w:val="clear" w:color="auto" w:fill="FFFFFF"/>
        </w:rPr>
      </w:pPr>
      <w:r w:rsidRPr="009C6C62">
        <w:rPr>
          <w:szCs w:val="24"/>
          <w:shd w:val="clear" w:color="auto" w:fill="FFFFFF"/>
        </w:rPr>
        <w:t>открыть в НКО АО НРД банковский счет, через который будут осуществляться расчеты по денежным средствам (далее – банковский счет);</w:t>
      </w:r>
    </w:p>
    <w:p w14:paraId="355E6AE7" w14:textId="77777777" w:rsidR="003C45C9" w:rsidRPr="009C6C62" w:rsidRDefault="003C45C9" w:rsidP="0075415D">
      <w:pPr>
        <w:widowControl w:val="0"/>
        <w:numPr>
          <w:ilvl w:val="0"/>
          <w:numId w:val="17"/>
        </w:numPr>
        <w:shd w:val="clear" w:color="auto" w:fill="FFFFFF"/>
        <w:spacing w:before="120"/>
        <w:ind w:left="567" w:hanging="357"/>
        <w:jc w:val="both"/>
        <w:rPr>
          <w:szCs w:val="24"/>
          <w:shd w:val="clear" w:color="auto" w:fill="FFFFFF"/>
        </w:rPr>
      </w:pPr>
      <w:r w:rsidRPr="009C6C62">
        <w:rPr>
          <w:szCs w:val="24"/>
          <w:shd w:val="clear" w:color="auto" w:fill="FFFFFF"/>
        </w:rPr>
        <w:t xml:space="preserve">зарегистрировать в порядке, предусмотренном подпунктом 3.7 настоящего Порядка (код операции - 07, код назначения банковских реквизитов – 10), банковские реквизиты. </w:t>
      </w:r>
      <w:r w:rsidR="007A6CB8" w:rsidRPr="009C6C62">
        <w:rPr>
          <w:szCs w:val="24"/>
          <w:shd w:val="clear" w:color="auto" w:fill="FFFFFF"/>
        </w:rPr>
        <w:t xml:space="preserve">Денежные средства будут зачислены на банковский счет или списаны с банковского счета, реквизиты которого были зарегистрированы в Депозитарии Депонентом на момент регистрации </w:t>
      </w:r>
      <w:r w:rsidR="00544ECB" w:rsidRPr="009C6C62">
        <w:rPr>
          <w:szCs w:val="24"/>
          <w:shd w:val="clear" w:color="auto" w:fill="FFFFFF"/>
        </w:rPr>
        <w:t>П</w:t>
      </w:r>
      <w:r w:rsidR="007A6CB8" w:rsidRPr="009C6C62">
        <w:rPr>
          <w:szCs w:val="24"/>
          <w:shd w:val="clear" w:color="auto" w:fill="FFFFFF"/>
        </w:rPr>
        <w:t xml:space="preserve">оручения на прием ценных бумаг на хранение и/или учет или </w:t>
      </w:r>
      <w:r w:rsidR="00544ECB" w:rsidRPr="009C6C62">
        <w:rPr>
          <w:szCs w:val="24"/>
          <w:shd w:val="clear" w:color="auto" w:fill="FFFFFF"/>
        </w:rPr>
        <w:t>П</w:t>
      </w:r>
      <w:r w:rsidR="007A6CB8" w:rsidRPr="009C6C62">
        <w:rPr>
          <w:szCs w:val="24"/>
          <w:shd w:val="clear" w:color="auto" w:fill="FFFFFF"/>
        </w:rPr>
        <w:t xml:space="preserve">оручения на снятие ценных бумаг с хранения и/или учета. </w:t>
      </w:r>
      <w:r w:rsidRPr="009C6C62">
        <w:rPr>
          <w:szCs w:val="24"/>
          <w:shd w:val="clear" w:color="auto" w:fill="FFFFFF"/>
        </w:rPr>
        <w:t xml:space="preserve">Оператор раздела </w:t>
      </w:r>
      <w:r w:rsidR="00721BC2" w:rsidRPr="009C6C62">
        <w:rPr>
          <w:szCs w:val="24"/>
          <w:shd w:val="clear" w:color="auto" w:fill="FFFFFF"/>
        </w:rPr>
        <w:t>С</w:t>
      </w:r>
      <w:r w:rsidRPr="009C6C62">
        <w:rPr>
          <w:szCs w:val="24"/>
          <w:shd w:val="clear" w:color="auto" w:fill="FFFFFF"/>
        </w:rPr>
        <w:t xml:space="preserve">чета депо может зарегистрировать реквизиты своего банковского счета в НКО АО НРД только к тому разделу </w:t>
      </w:r>
      <w:r w:rsidR="00721BC2" w:rsidRPr="009C6C62">
        <w:rPr>
          <w:szCs w:val="24"/>
          <w:shd w:val="clear" w:color="auto" w:fill="FFFFFF"/>
        </w:rPr>
        <w:t>С</w:t>
      </w:r>
      <w:r w:rsidRPr="009C6C62">
        <w:rPr>
          <w:szCs w:val="24"/>
          <w:shd w:val="clear" w:color="auto" w:fill="FFFFFF"/>
        </w:rPr>
        <w:t xml:space="preserve">чета депо, по которому он назначен </w:t>
      </w:r>
      <w:r w:rsidR="006D5E16" w:rsidRPr="009C6C62">
        <w:rPr>
          <w:szCs w:val="24"/>
          <w:shd w:val="clear" w:color="auto" w:fill="FFFFFF"/>
        </w:rPr>
        <w:t>О</w:t>
      </w:r>
      <w:r w:rsidRPr="009C6C62">
        <w:rPr>
          <w:szCs w:val="24"/>
          <w:shd w:val="clear" w:color="auto" w:fill="FFFFFF"/>
        </w:rPr>
        <w:t>ператором.</w:t>
      </w:r>
    </w:p>
    <w:p w14:paraId="0237E694" w14:textId="77777777" w:rsidR="00C16134" w:rsidRPr="009C6C62" w:rsidRDefault="003C45C9"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9C6C62">
        <w:rPr>
          <w:bCs/>
          <w:szCs w:val="24"/>
        </w:rPr>
        <w:t>При осуществлении операций приема ценных бумаг на хранение и/или учет на условиях DVP или снятия ценных бумаг с хранения и/или учета на условиях DVP денежные средства будут перечисляться с/на банковский счет Депонента (</w:t>
      </w:r>
      <w:r w:rsidR="006D5E16" w:rsidRPr="009C6C62">
        <w:rPr>
          <w:bCs/>
          <w:szCs w:val="24"/>
        </w:rPr>
        <w:t>О</w:t>
      </w:r>
      <w:r w:rsidRPr="009C6C62">
        <w:rPr>
          <w:bCs/>
          <w:szCs w:val="24"/>
        </w:rPr>
        <w:t xml:space="preserve">ператора </w:t>
      </w:r>
      <w:r w:rsidR="007C3415" w:rsidRPr="009C6C62">
        <w:rPr>
          <w:bCs/>
          <w:szCs w:val="24"/>
        </w:rPr>
        <w:t>С</w:t>
      </w:r>
      <w:r w:rsidRPr="009C6C62">
        <w:rPr>
          <w:bCs/>
          <w:szCs w:val="24"/>
        </w:rPr>
        <w:t xml:space="preserve">чета депо, </w:t>
      </w:r>
      <w:r w:rsidR="006D5E16" w:rsidRPr="009C6C62">
        <w:rPr>
          <w:bCs/>
          <w:szCs w:val="24"/>
        </w:rPr>
        <w:t>О</w:t>
      </w:r>
      <w:r w:rsidRPr="009C6C62">
        <w:rPr>
          <w:bCs/>
          <w:szCs w:val="24"/>
        </w:rPr>
        <w:t xml:space="preserve">ператора раздела </w:t>
      </w:r>
      <w:r w:rsidR="007C3415" w:rsidRPr="009C6C62">
        <w:rPr>
          <w:bCs/>
          <w:szCs w:val="24"/>
        </w:rPr>
        <w:t>С</w:t>
      </w:r>
      <w:r w:rsidRPr="009C6C62">
        <w:rPr>
          <w:bCs/>
          <w:szCs w:val="24"/>
        </w:rPr>
        <w:t>чета депо) в НКО АО НРД в соответствии с условиями договора банковского счета, заключенного с Депонентом (</w:t>
      </w:r>
      <w:r w:rsidR="006D5E16" w:rsidRPr="009C6C62">
        <w:rPr>
          <w:bCs/>
          <w:szCs w:val="24"/>
        </w:rPr>
        <w:t>О</w:t>
      </w:r>
      <w:r w:rsidRPr="009C6C62">
        <w:rPr>
          <w:bCs/>
          <w:szCs w:val="24"/>
        </w:rPr>
        <w:t xml:space="preserve">ператором </w:t>
      </w:r>
      <w:r w:rsidR="007C3415" w:rsidRPr="009C6C62">
        <w:rPr>
          <w:bCs/>
          <w:szCs w:val="24"/>
        </w:rPr>
        <w:t>С</w:t>
      </w:r>
      <w:r w:rsidRPr="009C6C62">
        <w:rPr>
          <w:bCs/>
          <w:szCs w:val="24"/>
        </w:rPr>
        <w:t xml:space="preserve">чета депо, </w:t>
      </w:r>
      <w:r w:rsidR="006D5E16" w:rsidRPr="009C6C62">
        <w:rPr>
          <w:bCs/>
          <w:szCs w:val="24"/>
        </w:rPr>
        <w:t>О</w:t>
      </w:r>
      <w:r w:rsidRPr="009C6C62">
        <w:rPr>
          <w:bCs/>
          <w:szCs w:val="24"/>
        </w:rPr>
        <w:t xml:space="preserve">ператором раздела </w:t>
      </w:r>
      <w:r w:rsidR="007C3415" w:rsidRPr="009C6C62">
        <w:rPr>
          <w:bCs/>
          <w:szCs w:val="24"/>
        </w:rPr>
        <w:t>С</w:t>
      </w:r>
      <w:r w:rsidRPr="009C6C62">
        <w:rPr>
          <w:bCs/>
          <w:szCs w:val="24"/>
        </w:rPr>
        <w:t>чета депо).</w:t>
      </w:r>
    </w:p>
    <w:p w14:paraId="35957A42" w14:textId="77777777" w:rsidR="00424B27" w:rsidRPr="009C6C62" w:rsidRDefault="00424B27"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9C6C62">
        <w:rPr>
          <w:bCs/>
          <w:szCs w:val="24"/>
        </w:rPr>
        <w:t xml:space="preserve">Операции приема ценных бумаг на хранение и/или </w:t>
      </w:r>
      <w:r w:rsidR="004C67A9" w:rsidRPr="009C6C62">
        <w:rPr>
          <w:bCs/>
          <w:szCs w:val="24"/>
        </w:rPr>
        <w:t xml:space="preserve">учет </w:t>
      </w:r>
      <w:r w:rsidRPr="009C6C62">
        <w:rPr>
          <w:bCs/>
          <w:szCs w:val="24"/>
        </w:rPr>
        <w:t>на условиях DVP исполняются при соблюдении, в том числе, следующих условий:</w:t>
      </w:r>
    </w:p>
    <w:p w14:paraId="427FFC30" w14:textId="77777777" w:rsidR="00424B27" w:rsidRPr="009C6C62" w:rsidRDefault="005C10AD" w:rsidP="0075415D">
      <w:pPr>
        <w:widowControl w:val="0"/>
        <w:numPr>
          <w:ilvl w:val="0"/>
          <w:numId w:val="17"/>
        </w:numPr>
        <w:shd w:val="clear" w:color="auto" w:fill="FFFFFF"/>
        <w:spacing w:before="120"/>
        <w:ind w:left="567" w:hanging="357"/>
        <w:jc w:val="both"/>
        <w:rPr>
          <w:szCs w:val="24"/>
          <w:shd w:val="clear" w:color="auto" w:fill="FFFFFF"/>
        </w:rPr>
      </w:pPr>
      <w:r w:rsidRPr="009C6C62">
        <w:rPr>
          <w:szCs w:val="24"/>
          <w:shd w:val="clear" w:color="auto" w:fill="FFFFFF"/>
        </w:rPr>
        <w:t>п</w:t>
      </w:r>
      <w:r w:rsidR="00424B27" w:rsidRPr="009C6C62">
        <w:rPr>
          <w:szCs w:val="24"/>
          <w:shd w:val="clear" w:color="auto" w:fill="FFFFFF"/>
        </w:rPr>
        <w:t xml:space="preserve">одачи Депонентом в Депозитарий </w:t>
      </w:r>
      <w:r w:rsidR="00544ECB" w:rsidRPr="009C6C62">
        <w:rPr>
          <w:szCs w:val="24"/>
          <w:shd w:val="clear" w:color="auto" w:fill="FFFFFF"/>
        </w:rPr>
        <w:t>П</w:t>
      </w:r>
      <w:r w:rsidR="00424B27" w:rsidRPr="009C6C62">
        <w:rPr>
          <w:szCs w:val="24"/>
          <w:shd w:val="clear" w:color="auto" w:fill="FFFFFF"/>
        </w:rPr>
        <w:t xml:space="preserve">оручения на прием ценных бумаг на хранение и/или учет по форме MF035 (код операции – 37) с обязательным указанием в поле «Дополнительная информация» символов DVP. Если получателем ценных бумаг является лицо, не являющееся депонентом Депозитария, в интересах которого действует Депонент (в целях настоящего Порядка указанное лицо именуется «конечный получатель»), в обязательном порядке также должен быть заполнен блок «Клиент получателя». Если отправителем ценных бумаг является лицо, не являющееся клиентом </w:t>
      </w:r>
      <w:r w:rsidR="002163C4" w:rsidRPr="009C6C62">
        <w:rPr>
          <w:szCs w:val="24"/>
          <w:shd w:val="clear" w:color="auto" w:fill="FFFFFF"/>
        </w:rPr>
        <w:t>Иностранного депозитария</w:t>
      </w:r>
      <w:r w:rsidR="00424B27" w:rsidRPr="009C6C62">
        <w:rPr>
          <w:szCs w:val="24"/>
          <w:shd w:val="clear" w:color="auto" w:fill="FFFFFF"/>
        </w:rPr>
        <w:t xml:space="preserve">, в интересах которого действует клиент </w:t>
      </w:r>
      <w:r w:rsidR="002163C4" w:rsidRPr="009C6C62">
        <w:rPr>
          <w:szCs w:val="24"/>
          <w:shd w:val="clear" w:color="auto" w:fill="FFFFFF"/>
        </w:rPr>
        <w:t>Иностранного депозитария</w:t>
      </w:r>
      <w:r w:rsidR="00424B27" w:rsidRPr="009C6C62">
        <w:rPr>
          <w:szCs w:val="24"/>
          <w:shd w:val="clear" w:color="auto" w:fill="FFFFFF"/>
        </w:rPr>
        <w:t xml:space="preserve"> (в целях настоящего Порядка указанное лицо </w:t>
      </w:r>
      <w:r w:rsidR="00424B27" w:rsidRPr="009C6C62">
        <w:rPr>
          <w:szCs w:val="24"/>
          <w:shd w:val="clear" w:color="auto" w:fill="FFFFFF"/>
        </w:rPr>
        <w:lastRenderedPageBreak/>
        <w:t>именуется «конечный отправитель»), в обязательном порядке также должен быть заполнен блок «Клиент отправителя»;</w:t>
      </w:r>
    </w:p>
    <w:p w14:paraId="42FA8F7C" w14:textId="77777777" w:rsidR="00424B27" w:rsidRPr="009C6C62" w:rsidRDefault="00CC2797" w:rsidP="0075415D">
      <w:pPr>
        <w:widowControl w:val="0"/>
        <w:numPr>
          <w:ilvl w:val="0"/>
          <w:numId w:val="17"/>
        </w:numPr>
        <w:shd w:val="clear" w:color="auto" w:fill="FFFFFF"/>
        <w:spacing w:before="120"/>
        <w:ind w:left="567" w:hanging="357"/>
        <w:jc w:val="both"/>
        <w:rPr>
          <w:szCs w:val="24"/>
          <w:shd w:val="clear" w:color="auto" w:fill="FFFFFF"/>
        </w:rPr>
      </w:pPr>
      <w:r w:rsidRPr="009C6C62">
        <w:rPr>
          <w:szCs w:val="24"/>
          <w:shd w:val="clear" w:color="auto" w:fill="FFFFFF"/>
        </w:rPr>
        <w:t xml:space="preserve">наличия на указанную в </w:t>
      </w:r>
      <w:r w:rsidR="00544ECB" w:rsidRPr="009C6C62">
        <w:rPr>
          <w:szCs w:val="24"/>
          <w:shd w:val="clear" w:color="auto" w:fill="FFFFFF"/>
        </w:rPr>
        <w:t>П</w:t>
      </w:r>
      <w:r w:rsidRPr="009C6C62">
        <w:rPr>
          <w:szCs w:val="24"/>
          <w:shd w:val="clear" w:color="auto" w:fill="FFFFFF"/>
        </w:rPr>
        <w:t xml:space="preserve">оручении дату расчетов необходимой суммы денежных средств на банковском счете соответственно Депонента, </w:t>
      </w:r>
      <w:r w:rsidR="006D5E16" w:rsidRPr="009C6C62">
        <w:rPr>
          <w:szCs w:val="24"/>
          <w:shd w:val="clear" w:color="auto" w:fill="FFFFFF"/>
        </w:rPr>
        <w:t>О</w:t>
      </w:r>
      <w:r w:rsidRPr="009C6C62">
        <w:rPr>
          <w:szCs w:val="24"/>
          <w:shd w:val="clear" w:color="auto" w:fill="FFFFFF"/>
        </w:rPr>
        <w:t xml:space="preserve">ператора </w:t>
      </w:r>
      <w:r w:rsidR="00E17E8C" w:rsidRPr="009C6C62">
        <w:rPr>
          <w:szCs w:val="24"/>
          <w:shd w:val="clear" w:color="auto" w:fill="FFFFFF"/>
        </w:rPr>
        <w:t>С</w:t>
      </w:r>
      <w:r w:rsidRPr="009C6C62">
        <w:rPr>
          <w:szCs w:val="24"/>
          <w:shd w:val="clear" w:color="auto" w:fill="FFFFFF"/>
        </w:rPr>
        <w:t xml:space="preserve">чета депо, </w:t>
      </w:r>
      <w:r w:rsidR="006D5E16" w:rsidRPr="009C6C62">
        <w:rPr>
          <w:szCs w:val="24"/>
          <w:shd w:val="clear" w:color="auto" w:fill="FFFFFF"/>
        </w:rPr>
        <w:t>О</w:t>
      </w:r>
      <w:r w:rsidRPr="009C6C62">
        <w:rPr>
          <w:szCs w:val="24"/>
          <w:shd w:val="clear" w:color="auto" w:fill="FFFFFF"/>
        </w:rPr>
        <w:t xml:space="preserve">ператора раздела </w:t>
      </w:r>
      <w:r w:rsidR="00E17E8C" w:rsidRPr="009C6C62">
        <w:rPr>
          <w:szCs w:val="24"/>
          <w:shd w:val="clear" w:color="auto" w:fill="FFFFFF"/>
        </w:rPr>
        <w:t>С</w:t>
      </w:r>
      <w:r w:rsidRPr="009C6C62">
        <w:rPr>
          <w:szCs w:val="24"/>
          <w:shd w:val="clear" w:color="auto" w:fill="FFFFFF"/>
        </w:rPr>
        <w:t xml:space="preserve">чета депо. При назначении по </w:t>
      </w:r>
      <w:r w:rsidR="006D5E16" w:rsidRPr="009C6C62">
        <w:rPr>
          <w:szCs w:val="24"/>
          <w:shd w:val="clear" w:color="auto" w:fill="FFFFFF"/>
        </w:rPr>
        <w:t>С</w:t>
      </w:r>
      <w:r w:rsidRPr="009C6C62">
        <w:rPr>
          <w:szCs w:val="24"/>
          <w:shd w:val="clear" w:color="auto" w:fill="FFFFFF"/>
        </w:rPr>
        <w:t xml:space="preserve">чету депо или разделу </w:t>
      </w:r>
      <w:r w:rsidR="00E17E8C" w:rsidRPr="009C6C62">
        <w:rPr>
          <w:szCs w:val="24"/>
          <w:shd w:val="clear" w:color="auto" w:fill="FFFFFF"/>
        </w:rPr>
        <w:t>С</w:t>
      </w:r>
      <w:r w:rsidRPr="009C6C62">
        <w:rPr>
          <w:szCs w:val="24"/>
          <w:shd w:val="clear" w:color="auto" w:fill="FFFFFF"/>
        </w:rPr>
        <w:t xml:space="preserve">чета депо, на который должны быть зачислены ценные бумаги по результатам исполнения операции приема ценных бумаг на хранение и/или учет на условиях DVP, </w:t>
      </w:r>
      <w:r w:rsidR="006D5E16" w:rsidRPr="009C6C62">
        <w:rPr>
          <w:szCs w:val="24"/>
          <w:shd w:val="clear" w:color="auto" w:fill="FFFFFF"/>
        </w:rPr>
        <w:t>О</w:t>
      </w:r>
      <w:r w:rsidRPr="009C6C62">
        <w:rPr>
          <w:szCs w:val="24"/>
          <w:shd w:val="clear" w:color="auto" w:fill="FFFFFF"/>
        </w:rPr>
        <w:t xml:space="preserve">ператора счета депо, </w:t>
      </w:r>
      <w:r w:rsidR="006D5E16" w:rsidRPr="009C6C62">
        <w:rPr>
          <w:szCs w:val="24"/>
          <w:shd w:val="clear" w:color="auto" w:fill="FFFFFF"/>
        </w:rPr>
        <w:t>О</w:t>
      </w:r>
      <w:r w:rsidRPr="009C6C62">
        <w:rPr>
          <w:szCs w:val="24"/>
          <w:shd w:val="clear" w:color="auto" w:fill="FFFFFF"/>
        </w:rPr>
        <w:t xml:space="preserve">ператора раздела </w:t>
      </w:r>
      <w:r w:rsidR="00E17E8C" w:rsidRPr="009C6C62">
        <w:rPr>
          <w:szCs w:val="24"/>
          <w:shd w:val="clear" w:color="auto" w:fill="FFFFFF"/>
        </w:rPr>
        <w:t>С</w:t>
      </w:r>
      <w:r w:rsidRPr="009C6C62">
        <w:rPr>
          <w:szCs w:val="24"/>
          <w:shd w:val="clear" w:color="auto" w:fill="FFFFFF"/>
        </w:rPr>
        <w:t xml:space="preserve">чета депо, банковский счет, с которого должны быть списаны денежные средства, должен быть открыт на имя того лица, которое подает </w:t>
      </w:r>
      <w:r w:rsidR="00544ECB" w:rsidRPr="009C6C62">
        <w:rPr>
          <w:szCs w:val="24"/>
          <w:shd w:val="clear" w:color="auto" w:fill="FFFFFF"/>
        </w:rPr>
        <w:t>П</w:t>
      </w:r>
      <w:r w:rsidRPr="009C6C62">
        <w:rPr>
          <w:szCs w:val="24"/>
          <w:shd w:val="clear" w:color="auto" w:fill="FFFFFF"/>
        </w:rPr>
        <w:t>оручение</w:t>
      </w:r>
      <w:r w:rsidR="00424B27" w:rsidRPr="009C6C62">
        <w:rPr>
          <w:szCs w:val="24"/>
          <w:shd w:val="clear" w:color="auto" w:fill="FFFFFF"/>
        </w:rPr>
        <w:t>;</w:t>
      </w:r>
    </w:p>
    <w:p w14:paraId="215F5DEB" w14:textId="77777777" w:rsidR="00424B27" w:rsidRPr="009C6C62" w:rsidRDefault="00424B27" w:rsidP="0075415D">
      <w:pPr>
        <w:widowControl w:val="0"/>
        <w:numPr>
          <w:ilvl w:val="0"/>
          <w:numId w:val="17"/>
        </w:numPr>
        <w:shd w:val="clear" w:color="auto" w:fill="FFFFFF"/>
        <w:spacing w:before="120"/>
        <w:ind w:left="567" w:hanging="357"/>
        <w:jc w:val="both"/>
        <w:rPr>
          <w:szCs w:val="24"/>
          <w:shd w:val="clear" w:color="auto" w:fill="FFFFFF"/>
        </w:rPr>
      </w:pPr>
      <w:r w:rsidRPr="009C6C62">
        <w:rPr>
          <w:szCs w:val="24"/>
          <w:shd w:val="clear" w:color="auto" w:fill="FFFFFF"/>
        </w:rPr>
        <w:t>предоставления в Депозитарий всех необходимых для исполнения операции документов (в том числе документов, необходимых для осуществления валютного контроля);</w:t>
      </w:r>
    </w:p>
    <w:p w14:paraId="62A2B9FD" w14:textId="5156CE61" w:rsidR="00424B27" w:rsidRPr="009C6C62" w:rsidRDefault="00694458" w:rsidP="0075415D">
      <w:pPr>
        <w:widowControl w:val="0"/>
        <w:numPr>
          <w:ilvl w:val="0"/>
          <w:numId w:val="17"/>
        </w:numPr>
        <w:shd w:val="clear" w:color="auto" w:fill="FFFFFF"/>
        <w:spacing w:before="120"/>
        <w:ind w:left="567" w:hanging="357"/>
        <w:jc w:val="both"/>
        <w:rPr>
          <w:szCs w:val="24"/>
          <w:shd w:val="clear" w:color="auto" w:fill="FFFFFF"/>
        </w:rPr>
      </w:pPr>
      <w:r w:rsidRPr="009C6C62">
        <w:rPr>
          <w:szCs w:val="24"/>
          <w:shd w:val="clear" w:color="auto" w:fill="FFFFFF"/>
        </w:rPr>
        <w:t xml:space="preserve">резервирования необходимой для исполнения операции суммы денежных средств. Депозитарий вправе до получения Депозитарием отчета </w:t>
      </w:r>
      <w:r w:rsidR="002163C4" w:rsidRPr="009C6C62">
        <w:rPr>
          <w:szCs w:val="24"/>
          <w:shd w:val="clear" w:color="auto" w:fill="FFFFFF"/>
        </w:rPr>
        <w:t>Иностранного депозитария</w:t>
      </w:r>
      <w:r w:rsidRPr="009C6C62">
        <w:rPr>
          <w:szCs w:val="24"/>
          <w:shd w:val="clear" w:color="auto" w:fill="FFFFFF"/>
        </w:rPr>
        <w:t xml:space="preserve"> об исполнении соответствующей операции по </w:t>
      </w:r>
      <w:r w:rsidR="00E17E8C" w:rsidRPr="009C6C62">
        <w:rPr>
          <w:szCs w:val="24"/>
          <w:shd w:val="clear" w:color="auto" w:fill="FFFFFF"/>
        </w:rPr>
        <w:t>С</w:t>
      </w:r>
      <w:r w:rsidRPr="009C6C62">
        <w:rPr>
          <w:szCs w:val="24"/>
          <w:shd w:val="clear" w:color="auto" w:fill="FFFFFF"/>
        </w:rPr>
        <w:t xml:space="preserve">чету Депозитария, если это предусмотрено правилами </w:t>
      </w:r>
      <w:r w:rsidR="002163C4" w:rsidRPr="009C6C62">
        <w:rPr>
          <w:szCs w:val="24"/>
          <w:shd w:val="clear" w:color="auto" w:fill="FFFFFF"/>
        </w:rPr>
        <w:t>Иностранного депозитария</w:t>
      </w:r>
      <w:r w:rsidRPr="009C6C62">
        <w:rPr>
          <w:szCs w:val="24"/>
          <w:shd w:val="clear" w:color="auto" w:fill="FFFFFF"/>
        </w:rPr>
        <w:t xml:space="preserve">, отменить направленное в </w:t>
      </w:r>
      <w:r w:rsidR="002163C4" w:rsidRPr="009C6C62">
        <w:rPr>
          <w:szCs w:val="24"/>
          <w:shd w:val="clear" w:color="auto" w:fill="FFFFFF"/>
        </w:rPr>
        <w:t>Иностранный депозитарий</w:t>
      </w:r>
      <w:r w:rsidRPr="009C6C62">
        <w:rPr>
          <w:szCs w:val="24"/>
          <w:shd w:val="clear" w:color="auto" w:fill="FFFFFF"/>
        </w:rPr>
        <w:t xml:space="preserve"> поручение по операции в случае поступления в Депозитарий документа о наложении ареста или об обращени</w:t>
      </w:r>
      <w:r w:rsidR="00DB0833" w:rsidRPr="009C6C62">
        <w:rPr>
          <w:szCs w:val="24"/>
          <w:shd w:val="clear" w:color="auto" w:fill="FFFFFF"/>
        </w:rPr>
        <w:t>и</w:t>
      </w:r>
      <w:r w:rsidRPr="009C6C62">
        <w:rPr>
          <w:szCs w:val="24"/>
          <w:shd w:val="clear" w:color="auto" w:fill="FFFFFF"/>
        </w:rPr>
        <w:t xml:space="preserve"> взыскания на денежные средства Депонента, о приостановлении операций по банковскому счету Депонента либо документа с более высокой очередностью исполнения, когда исполнение таких документов делает невозможным перевод денежных средств с банковского счета</w:t>
      </w:r>
      <w:r w:rsidR="00424B27" w:rsidRPr="009C6C62">
        <w:rPr>
          <w:szCs w:val="24"/>
          <w:shd w:val="clear" w:color="auto" w:fill="FFFFFF"/>
        </w:rPr>
        <w:t>;</w:t>
      </w:r>
    </w:p>
    <w:p w14:paraId="17C612E7" w14:textId="77777777" w:rsidR="00424B27" w:rsidRPr="009C6C62" w:rsidRDefault="00424B27" w:rsidP="0075415D">
      <w:pPr>
        <w:widowControl w:val="0"/>
        <w:numPr>
          <w:ilvl w:val="0"/>
          <w:numId w:val="17"/>
        </w:numPr>
        <w:shd w:val="clear" w:color="auto" w:fill="FFFFFF"/>
        <w:spacing w:before="120"/>
        <w:ind w:left="567" w:hanging="357"/>
        <w:jc w:val="both"/>
        <w:rPr>
          <w:szCs w:val="24"/>
          <w:shd w:val="clear" w:color="auto" w:fill="FFFFFF"/>
        </w:rPr>
      </w:pPr>
      <w:r w:rsidRPr="009C6C62">
        <w:rPr>
          <w:szCs w:val="24"/>
          <w:shd w:val="clear" w:color="auto" w:fill="FFFFFF"/>
        </w:rPr>
        <w:t xml:space="preserve">получения Депозитарием отчета </w:t>
      </w:r>
      <w:r w:rsidR="002163C4" w:rsidRPr="009C6C62">
        <w:rPr>
          <w:szCs w:val="24"/>
          <w:shd w:val="clear" w:color="auto" w:fill="FFFFFF"/>
        </w:rPr>
        <w:t>Иностранного депозитария</w:t>
      </w:r>
      <w:r w:rsidRPr="009C6C62">
        <w:rPr>
          <w:szCs w:val="24"/>
          <w:shd w:val="clear" w:color="auto" w:fill="FFFFFF"/>
        </w:rPr>
        <w:t xml:space="preserve"> об исполнении соответствующей операции по </w:t>
      </w:r>
      <w:r w:rsidR="00E17E8C" w:rsidRPr="009C6C62">
        <w:rPr>
          <w:szCs w:val="24"/>
          <w:shd w:val="clear" w:color="auto" w:fill="FFFFFF"/>
        </w:rPr>
        <w:t>С</w:t>
      </w:r>
      <w:r w:rsidRPr="009C6C62">
        <w:rPr>
          <w:szCs w:val="24"/>
          <w:shd w:val="clear" w:color="auto" w:fill="FFFFFF"/>
        </w:rPr>
        <w:t>чету Депозитария.</w:t>
      </w:r>
    </w:p>
    <w:p w14:paraId="24CFE24A" w14:textId="77777777" w:rsidR="00424B27" w:rsidRPr="009C6C62" w:rsidRDefault="00424B27"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9C6C62">
        <w:rPr>
          <w:bCs/>
          <w:szCs w:val="24"/>
        </w:rPr>
        <w:t>Операции снятия ценных бумаг с хранения и/или учета на условиях DVP исполняются при соблюдении, в том числе, следующих условий:</w:t>
      </w:r>
    </w:p>
    <w:p w14:paraId="5628F777" w14:textId="53CACFA5" w:rsidR="00424B27" w:rsidRPr="009C6C62" w:rsidRDefault="00424B27" w:rsidP="0075415D">
      <w:pPr>
        <w:widowControl w:val="0"/>
        <w:numPr>
          <w:ilvl w:val="0"/>
          <w:numId w:val="17"/>
        </w:numPr>
        <w:shd w:val="clear" w:color="auto" w:fill="FFFFFF"/>
        <w:spacing w:before="120"/>
        <w:ind w:left="567" w:hanging="357"/>
        <w:jc w:val="both"/>
        <w:rPr>
          <w:szCs w:val="24"/>
          <w:shd w:val="clear" w:color="auto" w:fill="FFFFFF"/>
        </w:rPr>
      </w:pPr>
      <w:r w:rsidRPr="009C6C62">
        <w:rPr>
          <w:szCs w:val="24"/>
          <w:shd w:val="clear" w:color="auto" w:fill="FFFFFF"/>
        </w:rPr>
        <w:t xml:space="preserve">подачи Депонентом </w:t>
      </w:r>
      <w:r w:rsidR="00544ECB" w:rsidRPr="009C6C62">
        <w:rPr>
          <w:szCs w:val="24"/>
          <w:shd w:val="clear" w:color="auto" w:fill="FFFFFF"/>
        </w:rPr>
        <w:t>П</w:t>
      </w:r>
      <w:r w:rsidRPr="009C6C62">
        <w:rPr>
          <w:szCs w:val="24"/>
          <w:shd w:val="clear" w:color="auto" w:fill="FFFFFF"/>
        </w:rPr>
        <w:t xml:space="preserve">оручения на снятие ценных бумаг с хранения и/или учета по форме MF036 (код операции – 36) с обязательным указанием в </w:t>
      </w:r>
      <w:r w:rsidR="00176011" w:rsidRPr="009C6C62">
        <w:rPr>
          <w:szCs w:val="24"/>
          <w:shd w:val="clear" w:color="auto" w:fill="FFFFFF"/>
        </w:rPr>
        <w:t>блоке</w:t>
      </w:r>
      <w:r w:rsidRPr="009C6C62">
        <w:rPr>
          <w:szCs w:val="24"/>
          <w:shd w:val="clear" w:color="auto" w:fill="FFFFFF"/>
        </w:rPr>
        <w:t xml:space="preserve"> «Дополнительная информация» символов DVP. Если отправителем ценных бумаг является лицо, не являющееся депонентом Депозитария, в интересах которого действует Депонент (в целях настоящего Порядка указанное лицо именуется «конечный отправитель»), в обязательном порядке также должен быть заполнен блок «Клиент отправителя». Если получателем ценных бумаг является лицо, не являющееся клиентом </w:t>
      </w:r>
      <w:r w:rsidR="002163C4" w:rsidRPr="009C6C62">
        <w:rPr>
          <w:szCs w:val="24"/>
          <w:shd w:val="clear" w:color="auto" w:fill="FFFFFF"/>
        </w:rPr>
        <w:t>Иностранного депозитария</w:t>
      </w:r>
      <w:r w:rsidRPr="009C6C62">
        <w:rPr>
          <w:szCs w:val="24"/>
          <w:shd w:val="clear" w:color="auto" w:fill="FFFFFF"/>
        </w:rPr>
        <w:t xml:space="preserve">, в интересах которого действует клиент </w:t>
      </w:r>
      <w:r w:rsidR="002163C4" w:rsidRPr="009C6C62">
        <w:rPr>
          <w:szCs w:val="24"/>
          <w:shd w:val="clear" w:color="auto" w:fill="FFFFFF"/>
        </w:rPr>
        <w:t>Иностранного депозитария</w:t>
      </w:r>
      <w:r w:rsidRPr="009C6C62">
        <w:rPr>
          <w:szCs w:val="24"/>
          <w:shd w:val="clear" w:color="auto" w:fill="FFFFFF"/>
        </w:rPr>
        <w:t xml:space="preserve"> (в целях настоящего Порядка указанное лицо именуется «конечный получатель»), в обязательном порядке также должен быть заполнен блок «Клиент получателя»</w:t>
      </w:r>
      <w:r w:rsidR="005F3CB5" w:rsidRPr="009C6C62">
        <w:rPr>
          <w:szCs w:val="24"/>
          <w:shd w:val="clear" w:color="auto" w:fill="FFFFFF"/>
        </w:rPr>
        <w:t>;</w:t>
      </w:r>
    </w:p>
    <w:p w14:paraId="7CAA6E1D" w14:textId="77777777" w:rsidR="00424B27" w:rsidRPr="009C6C62" w:rsidRDefault="00424B27" w:rsidP="0075415D">
      <w:pPr>
        <w:widowControl w:val="0"/>
        <w:numPr>
          <w:ilvl w:val="0"/>
          <w:numId w:val="17"/>
        </w:numPr>
        <w:shd w:val="clear" w:color="auto" w:fill="FFFFFF"/>
        <w:spacing w:before="120"/>
        <w:ind w:left="567" w:hanging="357"/>
        <w:jc w:val="both"/>
        <w:rPr>
          <w:szCs w:val="24"/>
          <w:shd w:val="clear" w:color="auto" w:fill="FFFFFF"/>
        </w:rPr>
      </w:pPr>
      <w:r w:rsidRPr="009C6C62">
        <w:rPr>
          <w:szCs w:val="24"/>
          <w:shd w:val="clear" w:color="auto" w:fill="FFFFFF"/>
        </w:rPr>
        <w:t xml:space="preserve">наличия достаточного количества ценных бумаг на </w:t>
      </w:r>
      <w:r w:rsidR="00E17E8C" w:rsidRPr="009C6C62">
        <w:rPr>
          <w:szCs w:val="24"/>
          <w:shd w:val="clear" w:color="auto" w:fill="FFFFFF"/>
        </w:rPr>
        <w:t>С</w:t>
      </w:r>
      <w:r w:rsidRPr="009C6C62">
        <w:rPr>
          <w:szCs w:val="24"/>
          <w:shd w:val="clear" w:color="auto" w:fill="FFFFFF"/>
        </w:rPr>
        <w:t>чете депо Депонента в Депозитарии;</w:t>
      </w:r>
    </w:p>
    <w:p w14:paraId="314F3F3B" w14:textId="77777777" w:rsidR="00424B27" w:rsidRPr="009C6C62" w:rsidRDefault="00424B27" w:rsidP="0075415D">
      <w:pPr>
        <w:widowControl w:val="0"/>
        <w:numPr>
          <w:ilvl w:val="0"/>
          <w:numId w:val="17"/>
        </w:numPr>
        <w:shd w:val="clear" w:color="auto" w:fill="FFFFFF"/>
        <w:spacing w:before="120"/>
        <w:ind w:left="567" w:hanging="357"/>
        <w:jc w:val="both"/>
        <w:rPr>
          <w:szCs w:val="24"/>
          <w:shd w:val="clear" w:color="auto" w:fill="FFFFFF"/>
        </w:rPr>
      </w:pPr>
      <w:r w:rsidRPr="009C6C62">
        <w:rPr>
          <w:szCs w:val="24"/>
          <w:shd w:val="clear" w:color="auto" w:fill="FFFFFF"/>
        </w:rPr>
        <w:t xml:space="preserve">своевременной подачи поручения получателем ценных бумаг </w:t>
      </w:r>
      <w:r w:rsidR="002163C4" w:rsidRPr="009C6C62">
        <w:rPr>
          <w:szCs w:val="24"/>
          <w:shd w:val="clear" w:color="auto" w:fill="FFFFFF"/>
        </w:rPr>
        <w:t>Иностранному депозитарию</w:t>
      </w:r>
      <w:r w:rsidRPr="009C6C62">
        <w:rPr>
          <w:szCs w:val="24"/>
          <w:shd w:val="clear" w:color="auto" w:fill="FFFFFF"/>
        </w:rPr>
        <w:t>;</w:t>
      </w:r>
    </w:p>
    <w:p w14:paraId="4839751A" w14:textId="77777777" w:rsidR="00424B27" w:rsidRPr="009C6C62" w:rsidRDefault="00424B27" w:rsidP="0075415D">
      <w:pPr>
        <w:widowControl w:val="0"/>
        <w:numPr>
          <w:ilvl w:val="0"/>
          <w:numId w:val="17"/>
        </w:numPr>
        <w:shd w:val="clear" w:color="auto" w:fill="FFFFFF"/>
        <w:spacing w:before="120"/>
        <w:ind w:left="567" w:hanging="357"/>
        <w:jc w:val="both"/>
        <w:rPr>
          <w:szCs w:val="24"/>
          <w:shd w:val="clear" w:color="auto" w:fill="FFFFFF"/>
        </w:rPr>
      </w:pPr>
      <w:r w:rsidRPr="009C6C62">
        <w:rPr>
          <w:szCs w:val="24"/>
          <w:shd w:val="clear" w:color="auto" w:fill="FFFFFF"/>
        </w:rPr>
        <w:t xml:space="preserve">наличия на указанную в </w:t>
      </w:r>
      <w:r w:rsidR="00544ECB" w:rsidRPr="009C6C62">
        <w:rPr>
          <w:szCs w:val="24"/>
          <w:shd w:val="clear" w:color="auto" w:fill="FFFFFF"/>
        </w:rPr>
        <w:t>П</w:t>
      </w:r>
      <w:r w:rsidRPr="009C6C62">
        <w:rPr>
          <w:szCs w:val="24"/>
          <w:shd w:val="clear" w:color="auto" w:fill="FFFFFF"/>
        </w:rPr>
        <w:t xml:space="preserve">оручении Депонента дату расчетов достаточной для расчетов по сделке суммы денежных средств на счете получателя ценных бумаг в </w:t>
      </w:r>
      <w:r w:rsidR="002163C4" w:rsidRPr="009C6C62">
        <w:rPr>
          <w:szCs w:val="24"/>
          <w:shd w:val="clear" w:color="auto" w:fill="FFFFFF"/>
        </w:rPr>
        <w:t>Иностранном депозитарии</w:t>
      </w:r>
      <w:r w:rsidRPr="009C6C62">
        <w:rPr>
          <w:szCs w:val="24"/>
          <w:shd w:val="clear" w:color="auto" w:fill="FFFFFF"/>
        </w:rPr>
        <w:t>;</w:t>
      </w:r>
    </w:p>
    <w:p w14:paraId="5F4E48E6" w14:textId="77777777" w:rsidR="00424B27" w:rsidRPr="009C6C62" w:rsidRDefault="00424B27" w:rsidP="0075415D">
      <w:pPr>
        <w:widowControl w:val="0"/>
        <w:numPr>
          <w:ilvl w:val="0"/>
          <w:numId w:val="17"/>
        </w:numPr>
        <w:shd w:val="clear" w:color="auto" w:fill="FFFFFF"/>
        <w:spacing w:before="120"/>
        <w:ind w:left="567" w:hanging="357"/>
        <w:jc w:val="both"/>
        <w:rPr>
          <w:szCs w:val="24"/>
          <w:shd w:val="clear" w:color="auto" w:fill="FFFFFF"/>
        </w:rPr>
      </w:pPr>
      <w:r w:rsidRPr="009C6C62">
        <w:rPr>
          <w:szCs w:val="24"/>
          <w:shd w:val="clear" w:color="auto" w:fill="FFFFFF"/>
        </w:rPr>
        <w:lastRenderedPageBreak/>
        <w:t xml:space="preserve">получения Депозитарием отчета </w:t>
      </w:r>
      <w:r w:rsidR="000D4C3C" w:rsidRPr="009C6C62">
        <w:rPr>
          <w:szCs w:val="24"/>
          <w:shd w:val="clear" w:color="auto" w:fill="FFFFFF"/>
        </w:rPr>
        <w:t>Иностранного депозитария</w:t>
      </w:r>
      <w:r w:rsidRPr="009C6C62">
        <w:rPr>
          <w:szCs w:val="24"/>
          <w:shd w:val="clear" w:color="auto" w:fill="FFFFFF"/>
        </w:rPr>
        <w:t xml:space="preserve"> об исполнении соответствующей операции по </w:t>
      </w:r>
      <w:r w:rsidR="00E17E8C" w:rsidRPr="009C6C62">
        <w:rPr>
          <w:szCs w:val="24"/>
          <w:shd w:val="clear" w:color="auto" w:fill="FFFFFF"/>
        </w:rPr>
        <w:t>С</w:t>
      </w:r>
      <w:r w:rsidRPr="009C6C62">
        <w:rPr>
          <w:szCs w:val="24"/>
          <w:shd w:val="clear" w:color="auto" w:fill="FFFFFF"/>
        </w:rPr>
        <w:t>чету Депозитария;</w:t>
      </w:r>
    </w:p>
    <w:p w14:paraId="594F9351" w14:textId="77777777" w:rsidR="00424B27" w:rsidRPr="009C6C62" w:rsidRDefault="00424B27" w:rsidP="0075415D">
      <w:pPr>
        <w:widowControl w:val="0"/>
        <w:numPr>
          <w:ilvl w:val="0"/>
          <w:numId w:val="17"/>
        </w:numPr>
        <w:shd w:val="clear" w:color="auto" w:fill="FFFFFF"/>
        <w:spacing w:before="120"/>
        <w:ind w:left="567" w:hanging="357"/>
        <w:jc w:val="both"/>
        <w:rPr>
          <w:szCs w:val="24"/>
          <w:shd w:val="clear" w:color="auto" w:fill="FFFFFF"/>
        </w:rPr>
      </w:pPr>
      <w:r w:rsidRPr="009C6C62">
        <w:rPr>
          <w:szCs w:val="24"/>
          <w:shd w:val="clear" w:color="auto" w:fill="FFFFFF"/>
        </w:rPr>
        <w:t>предоставления в Депозитарий всех необходимых для исполнения операции документов (в том числе документов, необходимых для осуществления валютного контроля).</w:t>
      </w:r>
    </w:p>
    <w:p w14:paraId="023089B9" w14:textId="4DF2FFBB" w:rsidR="007D65B2" w:rsidRPr="009C6C62" w:rsidRDefault="00697BAF"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9C6C62">
        <w:rPr>
          <w:bCs/>
          <w:szCs w:val="24"/>
        </w:rPr>
        <w:t>Депонент вправе указать в Поручени</w:t>
      </w:r>
      <w:r w:rsidR="00E3669F" w:rsidRPr="009C6C62">
        <w:rPr>
          <w:bCs/>
          <w:szCs w:val="24"/>
        </w:rPr>
        <w:t>ях</w:t>
      </w:r>
      <w:r w:rsidRPr="009C6C62">
        <w:rPr>
          <w:bCs/>
          <w:szCs w:val="24"/>
        </w:rPr>
        <w:t xml:space="preserve"> на прием ценных бумаг на хранение и/или учет</w:t>
      </w:r>
      <w:r w:rsidR="00E3669F" w:rsidRPr="009C6C62">
        <w:rPr>
          <w:bCs/>
          <w:szCs w:val="24"/>
        </w:rPr>
        <w:t>, исполняемых</w:t>
      </w:r>
      <w:r w:rsidRPr="009C6C62">
        <w:rPr>
          <w:bCs/>
          <w:szCs w:val="24"/>
        </w:rPr>
        <w:t xml:space="preserve"> </w:t>
      </w:r>
      <w:r w:rsidR="006E7B18" w:rsidRPr="009C6C62">
        <w:rPr>
          <w:szCs w:val="24"/>
        </w:rPr>
        <w:t xml:space="preserve">Euroclear Bank S.A./N.V. </w:t>
      </w:r>
      <w:r w:rsidR="00B86BCC" w:rsidRPr="009C6C62">
        <w:rPr>
          <w:bCs/>
          <w:szCs w:val="24"/>
        </w:rPr>
        <w:t xml:space="preserve">или Clearstream Banking </w:t>
      </w:r>
      <w:r w:rsidR="006E7B18" w:rsidRPr="009C6C62">
        <w:rPr>
          <w:szCs w:val="24"/>
          <w:lang w:val="en-US"/>
        </w:rPr>
        <w:t>S</w:t>
      </w:r>
      <w:r w:rsidR="006E7B18" w:rsidRPr="009C6C62">
        <w:rPr>
          <w:szCs w:val="24"/>
        </w:rPr>
        <w:t>.</w:t>
      </w:r>
      <w:r w:rsidR="006E7B18" w:rsidRPr="009C6C62">
        <w:rPr>
          <w:szCs w:val="24"/>
          <w:lang w:val="en-US"/>
        </w:rPr>
        <w:t>A</w:t>
      </w:r>
      <w:r w:rsidR="006E7B18" w:rsidRPr="009C6C62">
        <w:rPr>
          <w:szCs w:val="24"/>
        </w:rPr>
        <w:t xml:space="preserve">. </w:t>
      </w:r>
      <w:r w:rsidR="00812C07" w:rsidRPr="009C6C62">
        <w:rPr>
          <w:bCs/>
          <w:szCs w:val="24"/>
        </w:rPr>
        <w:t>как на условиях FOP</w:t>
      </w:r>
      <w:r w:rsidR="00E3669F" w:rsidRPr="009C6C62">
        <w:rPr>
          <w:bCs/>
          <w:szCs w:val="24"/>
        </w:rPr>
        <w:t>, так и на условиях</w:t>
      </w:r>
      <w:r w:rsidR="00812C07" w:rsidRPr="009C6C62">
        <w:rPr>
          <w:bCs/>
          <w:szCs w:val="24"/>
        </w:rPr>
        <w:t xml:space="preserve"> DVP</w:t>
      </w:r>
      <w:r w:rsidR="00E3669F" w:rsidRPr="009C6C62">
        <w:rPr>
          <w:bCs/>
          <w:szCs w:val="24"/>
        </w:rPr>
        <w:t>,</w:t>
      </w:r>
      <w:r w:rsidR="00812C07" w:rsidRPr="009C6C62">
        <w:rPr>
          <w:bCs/>
          <w:szCs w:val="24"/>
        </w:rPr>
        <w:t xml:space="preserve"> </w:t>
      </w:r>
      <w:r w:rsidRPr="009C6C62">
        <w:rPr>
          <w:bCs/>
          <w:szCs w:val="24"/>
        </w:rPr>
        <w:t>по форме MF035 в блоке «Дополнительная информация»</w:t>
      </w:r>
      <w:r w:rsidR="00E3669F" w:rsidRPr="009C6C62">
        <w:rPr>
          <w:bCs/>
          <w:szCs w:val="24"/>
        </w:rPr>
        <w:t xml:space="preserve"> признак </w:t>
      </w:r>
      <w:r w:rsidR="004E2AFD" w:rsidRPr="009C6C62">
        <w:rPr>
          <w:bCs/>
          <w:szCs w:val="24"/>
        </w:rPr>
        <w:t>согласия на применение частичного расчета по Поручению или отказа от применения частичного расчета по Поручению.</w:t>
      </w:r>
      <w:r w:rsidR="00E3669F" w:rsidRPr="009C6C62">
        <w:rPr>
          <w:bCs/>
          <w:szCs w:val="24"/>
        </w:rPr>
        <w:t xml:space="preserve"> Если признак </w:t>
      </w:r>
      <w:r w:rsidR="004E2AFD" w:rsidRPr="009C6C62">
        <w:rPr>
          <w:bCs/>
          <w:szCs w:val="24"/>
        </w:rPr>
        <w:t xml:space="preserve">согласия на применения частичного расчета не </w:t>
      </w:r>
      <w:r w:rsidR="00E3669F" w:rsidRPr="009C6C62">
        <w:rPr>
          <w:bCs/>
          <w:szCs w:val="24"/>
        </w:rPr>
        <w:t>указан в Поручении, Поручен</w:t>
      </w:r>
      <w:r w:rsidR="00FD7EEC" w:rsidRPr="009C6C62">
        <w:rPr>
          <w:bCs/>
          <w:szCs w:val="24"/>
        </w:rPr>
        <w:t>ие исполняется без частичных ра</w:t>
      </w:r>
      <w:r w:rsidR="00E3669F" w:rsidRPr="009C6C62">
        <w:rPr>
          <w:bCs/>
          <w:szCs w:val="24"/>
        </w:rPr>
        <w:t xml:space="preserve">счетов, полностью. </w:t>
      </w:r>
    </w:p>
    <w:p w14:paraId="6533AA76" w14:textId="7691D0A1" w:rsidR="00E3669F" w:rsidRPr="009C6C62" w:rsidRDefault="00E3669F" w:rsidP="00B86BCC">
      <w:pPr>
        <w:widowControl w:val="0"/>
        <w:shd w:val="clear" w:color="auto" w:fill="FFFFFF"/>
        <w:tabs>
          <w:tab w:val="left" w:pos="567"/>
        </w:tabs>
        <w:spacing w:before="120"/>
        <w:ind w:left="567"/>
        <w:jc w:val="both"/>
        <w:rPr>
          <w:bCs/>
          <w:szCs w:val="24"/>
        </w:rPr>
      </w:pPr>
      <w:r w:rsidRPr="009C6C62">
        <w:rPr>
          <w:bCs/>
          <w:szCs w:val="24"/>
        </w:rPr>
        <w:t xml:space="preserve">Если расчеты по Поручению должны быть осуществлены на локальном рынке и соответствующий локальный рынок не </w:t>
      </w:r>
      <w:r w:rsidR="007C4CB4" w:rsidRPr="009C6C62">
        <w:rPr>
          <w:bCs/>
          <w:szCs w:val="24"/>
        </w:rPr>
        <w:t>обеспечивает возможность частичных расчетов</w:t>
      </w:r>
      <w:r w:rsidRPr="009C6C62">
        <w:rPr>
          <w:bCs/>
          <w:szCs w:val="24"/>
        </w:rPr>
        <w:t xml:space="preserve">, поручение на локальный рынок будет направлено </w:t>
      </w:r>
      <w:r w:rsidR="00C42D90" w:rsidRPr="009C6C62">
        <w:rPr>
          <w:bCs/>
          <w:szCs w:val="24"/>
        </w:rPr>
        <w:t>без указания признака согласия или отказа от применения частичного расчета по Поручению, и</w:t>
      </w:r>
      <w:r w:rsidR="007C4CB4" w:rsidRPr="009C6C62">
        <w:rPr>
          <w:bCs/>
          <w:szCs w:val="24"/>
        </w:rPr>
        <w:t xml:space="preserve"> р</w:t>
      </w:r>
      <w:r w:rsidR="00FD7EEC" w:rsidRPr="009C6C62">
        <w:rPr>
          <w:bCs/>
          <w:szCs w:val="24"/>
        </w:rPr>
        <w:t>а</w:t>
      </w:r>
      <w:r w:rsidR="007C4CB4" w:rsidRPr="009C6C62">
        <w:rPr>
          <w:bCs/>
          <w:szCs w:val="24"/>
        </w:rPr>
        <w:t>счет</w:t>
      </w:r>
      <w:r w:rsidR="00C42D90" w:rsidRPr="009C6C62">
        <w:rPr>
          <w:bCs/>
          <w:szCs w:val="24"/>
        </w:rPr>
        <w:t>ы по Поручению будут осуществлены</w:t>
      </w:r>
      <w:r w:rsidR="007C4CB4" w:rsidRPr="009C6C62">
        <w:rPr>
          <w:bCs/>
          <w:szCs w:val="24"/>
        </w:rPr>
        <w:t xml:space="preserve"> полностью</w:t>
      </w:r>
      <w:r w:rsidRPr="009C6C62">
        <w:rPr>
          <w:bCs/>
          <w:szCs w:val="24"/>
        </w:rPr>
        <w:t>.</w:t>
      </w:r>
    </w:p>
    <w:p w14:paraId="3A1DC6A2" w14:textId="417317B5" w:rsidR="007C4CB4" w:rsidRPr="009C6C62" w:rsidRDefault="007C4CB4" w:rsidP="00B86BCC">
      <w:pPr>
        <w:widowControl w:val="0"/>
        <w:shd w:val="clear" w:color="auto" w:fill="FFFFFF"/>
        <w:tabs>
          <w:tab w:val="left" w:pos="567"/>
        </w:tabs>
        <w:spacing w:before="120"/>
        <w:ind w:left="567"/>
        <w:jc w:val="both"/>
        <w:rPr>
          <w:bCs/>
          <w:szCs w:val="24"/>
        </w:rPr>
      </w:pPr>
      <w:r w:rsidRPr="009C6C62">
        <w:rPr>
          <w:bCs/>
          <w:szCs w:val="24"/>
        </w:rPr>
        <w:t>Если расчеты по Поручению должны быть осуществлены на локальном рынке</w:t>
      </w:r>
      <w:r w:rsidR="00C42D90" w:rsidRPr="009C6C62">
        <w:rPr>
          <w:bCs/>
          <w:szCs w:val="24"/>
        </w:rPr>
        <w:t>,</w:t>
      </w:r>
      <w:r w:rsidRPr="009C6C62">
        <w:rPr>
          <w:bCs/>
          <w:szCs w:val="24"/>
        </w:rPr>
        <w:t xml:space="preserve"> и на соответствующем локальном рынке указание в поручении на частичные расчеты или полный расчет является обязательным, но </w:t>
      </w:r>
      <w:r w:rsidR="00B86BCC" w:rsidRPr="009C6C62">
        <w:rPr>
          <w:bCs/>
          <w:szCs w:val="24"/>
        </w:rPr>
        <w:t xml:space="preserve">в Поручении Депонента отсутствует соответствующее указание, поручение в Иностранный депозитарий направляется с указанием </w:t>
      </w:r>
      <w:r w:rsidR="00C42D90" w:rsidRPr="009C6C62">
        <w:rPr>
          <w:bCs/>
          <w:szCs w:val="24"/>
        </w:rPr>
        <w:t>признака отказа от применения частичного расчета по Поручению</w:t>
      </w:r>
      <w:r w:rsidRPr="009C6C62">
        <w:rPr>
          <w:bCs/>
          <w:szCs w:val="24"/>
        </w:rPr>
        <w:t>.</w:t>
      </w:r>
    </w:p>
    <w:p w14:paraId="69BF4527" w14:textId="77777777" w:rsidR="00A821BC" w:rsidRPr="009C6C62" w:rsidRDefault="00AB6C34" w:rsidP="00B86BCC">
      <w:pPr>
        <w:widowControl w:val="0"/>
        <w:shd w:val="clear" w:color="auto" w:fill="FFFFFF"/>
        <w:tabs>
          <w:tab w:val="left" w:pos="567"/>
        </w:tabs>
        <w:spacing w:before="120"/>
        <w:ind w:left="567"/>
        <w:jc w:val="both"/>
      </w:pPr>
      <w:r w:rsidRPr="009C6C62">
        <w:rPr>
          <w:bCs/>
          <w:szCs w:val="24"/>
        </w:rPr>
        <w:t>О начале частичных расчетов по Поручению Депонента Депоненту предоставляется отчет по форме GS036. По результатам исполнения каждого зачисления ценных бумаг в рамках исполнения Поручения Депонента на прием ценных бумаг на хранение и/или учет Депоненту будет предоставлен отчет по форме MS035.</w:t>
      </w:r>
      <w:r w:rsidR="00A821BC" w:rsidRPr="009C6C62">
        <w:t xml:space="preserve"> </w:t>
      </w:r>
    </w:p>
    <w:p w14:paraId="305D478E" w14:textId="38352453" w:rsidR="00AB6C34" w:rsidRPr="009C6C62" w:rsidRDefault="00A821BC" w:rsidP="00B86BCC">
      <w:pPr>
        <w:widowControl w:val="0"/>
        <w:shd w:val="clear" w:color="auto" w:fill="FFFFFF"/>
        <w:tabs>
          <w:tab w:val="left" w:pos="567"/>
        </w:tabs>
        <w:spacing w:before="120"/>
        <w:ind w:left="567"/>
        <w:jc w:val="both"/>
        <w:rPr>
          <w:bCs/>
          <w:szCs w:val="24"/>
        </w:rPr>
      </w:pPr>
      <w:r w:rsidRPr="009C6C62">
        <w:rPr>
          <w:bCs/>
          <w:szCs w:val="24"/>
        </w:rPr>
        <w:t>В том случае если Поручение на прием ценных бумаг на хранение и/или учет должно быть исполнено на условиях DVP, списание денежных средств с банковского счета также будет осуществляться частично в соответствии с информацией о списании денежных средств со Счета Депозитария в Иностранном депозитарии, содержащейся в отчетах Иностранного депозитария. Отчеты о списании денежных средств будут предоставлены владельцу банковского счета в порядке, предусмотренном заключенным с ним договором банковского счета.</w:t>
      </w:r>
    </w:p>
    <w:p w14:paraId="1C3A3B6E" w14:textId="5A36EF0C" w:rsidR="00B86BCC" w:rsidRPr="009C6C62" w:rsidRDefault="00B86BCC" w:rsidP="00B86BCC">
      <w:pPr>
        <w:widowControl w:val="0"/>
        <w:shd w:val="clear" w:color="auto" w:fill="FFFFFF"/>
        <w:tabs>
          <w:tab w:val="left" w:pos="567"/>
        </w:tabs>
        <w:spacing w:before="120"/>
        <w:ind w:left="567"/>
        <w:jc w:val="both"/>
        <w:rPr>
          <w:bCs/>
          <w:szCs w:val="24"/>
        </w:rPr>
      </w:pPr>
      <w:r w:rsidRPr="009C6C62">
        <w:rPr>
          <w:bCs/>
          <w:szCs w:val="24"/>
        </w:rPr>
        <w:t xml:space="preserve">Депонент вправе отменить ранее поданное Поручение с частичными расчетами, предоставив в Депозитарий Поручение на отмену по форме </w:t>
      </w:r>
      <w:r w:rsidRPr="009C6C62">
        <w:rPr>
          <w:bCs/>
          <w:szCs w:val="24"/>
          <w:lang w:val="en-US"/>
        </w:rPr>
        <w:t>GF</w:t>
      </w:r>
      <w:r w:rsidRPr="009C6C62">
        <w:rPr>
          <w:bCs/>
          <w:szCs w:val="24"/>
        </w:rPr>
        <w:t xml:space="preserve">070, если </w:t>
      </w:r>
      <w:r w:rsidR="00AB6C34" w:rsidRPr="009C6C62">
        <w:rPr>
          <w:bCs/>
          <w:szCs w:val="24"/>
        </w:rPr>
        <w:t xml:space="preserve">возможность отмены ранее предоставленного </w:t>
      </w:r>
      <w:r w:rsidR="00FD7EEC" w:rsidRPr="009C6C62">
        <w:rPr>
          <w:bCs/>
          <w:szCs w:val="24"/>
        </w:rPr>
        <w:t xml:space="preserve">в Иностранный депозитарий </w:t>
      </w:r>
      <w:r w:rsidR="00AB6C34" w:rsidRPr="009C6C62">
        <w:rPr>
          <w:bCs/>
          <w:szCs w:val="24"/>
        </w:rPr>
        <w:t xml:space="preserve">поручения, сформированного на основании Поручения Депонента, обеспечивается Иностранным депозитарием или локальным рынком </w:t>
      </w:r>
      <w:r w:rsidR="00FD7EEC" w:rsidRPr="009C6C62">
        <w:rPr>
          <w:bCs/>
          <w:szCs w:val="24"/>
        </w:rPr>
        <w:t xml:space="preserve">(при осуществлении </w:t>
      </w:r>
      <w:r w:rsidR="00AB6C34" w:rsidRPr="009C6C62">
        <w:rPr>
          <w:bCs/>
          <w:szCs w:val="24"/>
        </w:rPr>
        <w:t>расчет</w:t>
      </w:r>
      <w:r w:rsidR="00FD7EEC" w:rsidRPr="009C6C62">
        <w:rPr>
          <w:bCs/>
          <w:szCs w:val="24"/>
        </w:rPr>
        <w:t>ов</w:t>
      </w:r>
      <w:r w:rsidR="00AB6C34" w:rsidRPr="009C6C62">
        <w:rPr>
          <w:bCs/>
          <w:szCs w:val="24"/>
        </w:rPr>
        <w:t xml:space="preserve"> по Поручению на локальном рынке</w:t>
      </w:r>
      <w:r w:rsidR="00FD7EEC" w:rsidRPr="009C6C62">
        <w:rPr>
          <w:bCs/>
          <w:szCs w:val="24"/>
        </w:rPr>
        <w:t>)</w:t>
      </w:r>
      <w:r w:rsidR="00AB6C34" w:rsidRPr="009C6C62">
        <w:rPr>
          <w:bCs/>
          <w:szCs w:val="24"/>
        </w:rPr>
        <w:t>.</w:t>
      </w:r>
      <w:r w:rsidR="00F2648E" w:rsidRPr="009C6C62">
        <w:rPr>
          <w:bCs/>
          <w:szCs w:val="24"/>
        </w:rPr>
        <w:t xml:space="preserve"> При получении от Иностранного депозитария отчета об отмене поручения Депозитария, Депозитарий отмен</w:t>
      </w:r>
      <w:r w:rsidR="00FD7EEC" w:rsidRPr="009C6C62">
        <w:rPr>
          <w:bCs/>
          <w:szCs w:val="24"/>
        </w:rPr>
        <w:t>яет Поручение, и предоставляет Д</w:t>
      </w:r>
      <w:r w:rsidR="00F2648E" w:rsidRPr="009C6C62">
        <w:rPr>
          <w:bCs/>
          <w:szCs w:val="24"/>
        </w:rPr>
        <w:t>епоненту отчет об отмене Поручения.</w:t>
      </w:r>
    </w:p>
    <w:p w14:paraId="38608C58" w14:textId="0C5AC7DF" w:rsidR="00124AA5" w:rsidRPr="009C6C62" w:rsidRDefault="00F873F7"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9C6C62">
        <w:rPr>
          <w:bCs/>
          <w:szCs w:val="24"/>
        </w:rPr>
        <w:t xml:space="preserve">При получении Депозитарием от </w:t>
      </w:r>
      <w:r w:rsidR="006E7B18" w:rsidRPr="009C6C62">
        <w:rPr>
          <w:szCs w:val="24"/>
        </w:rPr>
        <w:t xml:space="preserve">Euroclear Bank S.A./N.V. </w:t>
      </w:r>
      <w:r w:rsidR="006E7B18" w:rsidRPr="009C6C62">
        <w:rPr>
          <w:bCs/>
          <w:szCs w:val="24"/>
        </w:rPr>
        <w:t xml:space="preserve">или Clearstream Banking </w:t>
      </w:r>
      <w:r w:rsidR="006E7B18" w:rsidRPr="009C6C62">
        <w:rPr>
          <w:szCs w:val="24"/>
          <w:lang w:val="en-US"/>
        </w:rPr>
        <w:t>S</w:t>
      </w:r>
      <w:r w:rsidR="006E7B18" w:rsidRPr="009C6C62">
        <w:rPr>
          <w:szCs w:val="24"/>
        </w:rPr>
        <w:t>.</w:t>
      </w:r>
      <w:r w:rsidR="006E7B18" w:rsidRPr="009C6C62">
        <w:rPr>
          <w:szCs w:val="24"/>
          <w:lang w:val="en-US"/>
        </w:rPr>
        <w:t>A</w:t>
      </w:r>
      <w:r w:rsidR="006E7B18" w:rsidRPr="009C6C62">
        <w:rPr>
          <w:szCs w:val="24"/>
        </w:rPr>
        <w:t xml:space="preserve">. </w:t>
      </w:r>
      <w:r w:rsidRPr="009C6C62">
        <w:rPr>
          <w:bCs/>
          <w:szCs w:val="24"/>
        </w:rPr>
        <w:t>ежедневных и (или) ежемесячных отчет</w:t>
      </w:r>
      <w:r w:rsidR="00D7313E" w:rsidRPr="009C6C62">
        <w:rPr>
          <w:bCs/>
          <w:szCs w:val="24"/>
        </w:rPr>
        <w:t>ов</w:t>
      </w:r>
      <w:r w:rsidRPr="009C6C62">
        <w:rPr>
          <w:bCs/>
          <w:szCs w:val="24"/>
        </w:rPr>
        <w:t xml:space="preserve"> о выставленных в адрес Депозитария на основании Central Securities Depositories Regulation (CSDR, Регламент Европейского парламента о совершенствовании процедуры расчётов по ценным бумагам в Европейском Союзе и регулировании деятельности центральных </w:t>
      </w:r>
      <w:r w:rsidRPr="009C6C62">
        <w:rPr>
          <w:bCs/>
          <w:szCs w:val="24"/>
        </w:rPr>
        <w:lastRenderedPageBreak/>
        <w:t xml:space="preserve">депозитариев) </w:t>
      </w:r>
      <w:r w:rsidR="00FC7E00" w:rsidRPr="009C6C62">
        <w:rPr>
          <w:bCs/>
          <w:szCs w:val="24"/>
        </w:rPr>
        <w:t xml:space="preserve">отрицательных </w:t>
      </w:r>
      <w:r w:rsidR="001B2D32" w:rsidRPr="009C6C62">
        <w:rPr>
          <w:bCs/>
          <w:szCs w:val="24"/>
        </w:rPr>
        <w:t xml:space="preserve">или положительных суммах </w:t>
      </w:r>
      <w:r w:rsidR="00FC7E00" w:rsidRPr="009C6C62">
        <w:rPr>
          <w:bCs/>
          <w:szCs w:val="24"/>
        </w:rPr>
        <w:t xml:space="preserve">денежных </w:t>
      </w:r>
      <w:r w:rsidR="001B2D32" w:rsidRPr="009C6C62">
        <w:rPr>
          <w:bCs/>
          <w:szCs w:val="24"/>
        </w:rPr>
        <w:t>штрафов</w:t>
      </w:r>
      <w:r w:rsidRPr="009C6C62">
        <w:rPr>
          <w:bCs/>
          <w:szCs w:val="24"/>
        </w:rPr>
        <w:t xml:space="preserve"> по сделкам, </w:t>
      </w:r>
      <w:r w:rsidR="00631BF8" w:rsidRPr="009C6C62">
        <w:rPr>
          <w:bCs/>
          <w:szCs w:val="24"/>
        </w:rPr>
        <w:t xml:space="preserve">расчеты по которым совершаются с использованием Счетов Депозитария в </w:t>
      </w:r>
      <w:r w:rsidR="006E7B18" w:rsidRPr="009C6C62">
        <w:rPr>
          <w:szCs w:val="24"/>
        </w:rPr>
        <w:t xml:space="preserve">Euroclear Bank S.A./N.V. </w:t>
      </w:r>
      <w:r w:rsidR="006E7B18" w:rsidRPr="009C6C62">
        <w:rPr>
          <w:bCs/>
          <w:szCs w:val="24"/>
        </w:rPr>
        <w:t xml:space="preserve">или Clearstream Banking </w:t>
      </w:r>
      <w:r w:rsidR="006E7B18" w:rsidRPr="009C6C62">
        <w:rPr>
          <w:szCs w:val="24"/>
          <w:lang w:val="en-US"/>
        </w:rPr>
        <w:t>S</w:t>
      </w:r>
      <w:r w:rsidR="006E7B18" w:rsidRPr="009C6C62">
        <w:rPr>
          <w:szCs w:val="24"/>
        </w:rPr>
        <w:t>.</w:t>
      </w:r>
      <w:r w:rsidR="006E7B18" w:rsidRPr="009C6C62">
        <w:rPr>
          <w:szCs w:val="24"/>
          <w:lang w:val="en-US"/>
        </w:rPr>
        <w:t>A</w:t>
      </w:r>
      <w:r w:rsidR="006E7B18" w:rsidRPr="009C6C62">
        <w:rPr>
          <w:szCs w:val="24"/>
        </w:rPr>
        <w:t>.</w:t>
      </w:r>
      <w:r w:rsidR="00631BF8" w:rsidRPr="009C6C62">
        <w:rPr>
          <w:bCs/>
          <w:szCs w:val="24"/>
        </w:rPr>
        <w:t xml:space="preserve">, Депозитарий на основании </w:t>
      </w:r>
      <w:r w:rsidR="001F7B6B" w:rsidRPr="009C6C62">
        <w:rPr>
          <w:bCs/>
          <w:szCs w:val="24"/>
        </w:rPr>
        <w:t>информации, содержащейся в полученных от Иностранных депозитариев отчета</w:t>
      </w:r>
      <w:r w:rsidR="005E6280" w:rsidRPr="009C6C62">
        <w:rPr>
          <w:bCs/>
          <w:szCs w:val="24"/>
        </w:rPr>
        <w:t xml:space="preserve">х, </w:t>
      </w:r>
      <w:r w:rsidR="009A3621" w:rsidRPr="009C6C62">
        <w:rPr>
          <w:bCs/>
          <w:szCs w:val="24"/>
        </w:rPr>
        <w:t>с</w:t>
      </w:r>
      <w:r w:rsidR="001F7B6B" w:rsidRPr="009C6C62">
        <w:rPr>
          <w:bCs/>
          <w:szCs w:val="24"/>
        </w:rPr>
        <w:t xml:space="preserve">формирует и </w:t>
      </w:r>
      <w:r w:rsidR="00333589" w:rsidRPr="009C6C62">
        <w:rPr>
          <w:bCs/>
          <w:szCs w:val="24"/>
        </w:rPr>
        <w:t>направит</w:t>
      </w:r>
      <w:r w:rsidR="00631BF8" w:rsidRPr="009C6C62">
        <w:rPr>
          <w:bCs/>
          <w:szCs w:val="24"/>
        </w:rPr>
        <w:t xml:space="preserve"> соответствующие отчеты Депонентам, по Поручениям которых были выставлены штрафы:</w:t>
      </w:r>
    </w:p>
    <w:p w14:paraId="6AF4E8BA" w14:textId="721017DB" w:rsidR="00124AA5" w:rsidRPr="009C6C62" w:rsidRDefault="00124AA5" w:rsidP="0075415D">
      <w:pPr>
        <w:widowControl w:val="0"/>
        <w:numPr>
          <w:ilvl w:val="0"/>
          <w:numId w:val="17"/>
        </w:numPr>
        <w:shd w:val="clear" w:color="auto" w:fill="FFFFFF"/>
        <w:spacing w:before="120"/>
        <w:ind w:left="567" w:hanging="357"/>
        <w:jc w:val="both"/>
        <w:rPr>
          <w:szCs w:val="24"/>
          <w:shd w:val="clear" w:color="auto" w:fill="FFFFFF"/>
        </w:rPr>
      </w:pPr>
      <w:r w:rsidRPr="009C6C62">
        <w:rPr>
          <w:szCs w:val="24"/>
          <w:shd w:val="clear" w:color="auto" w:fill="FFFFFF"/>
        </w:rPr>
        <w:t>ежедневные по форме GS36</w:t>
      </w:r>
      <w:r w:rsidR="00F3263E" w:rsidRPr="009C6C62">
        <w:rPr>
          <w:szCs w:val="24"/>
          <w:shd w:val="clear" w:color="auto" w:fill="FFFFFF"/>
          <w:lang w:val="en-US"/>
        </w:rPr>
        <w:t>P</w:t>
      </w:r>
      <w:r w:rsidR="00F358B2" w:rsidRPr="009C6C62">
        <w:rPr>
          <w:szCs w:val="24"/>
          <w:shd w:val="clear" w:color="auto" w:fill="FFFFFF"/>
        </w:rPr>
        <w:t xml:space="preserve"> (</w:t>
      </w:r>
      <w:r w:rsidR="00F97124" w:rsidRPr="009C6C62">
        <w:rPr>
          <w:szCs w:val="24"/>
          <w:shd w:val="clear" w:color="auto" w:fill="FFFFFF"/>
        </w:rPr>
        <w:t>MT537</w:t>
      </w:r>
      <w:r w:rsidR="00F358B2" w:rsidRPr="009C6C62">
        <w:rPr>
          <w:szCs w:val="24"/>
          <w:shd w:val="clear" w:color="auto" w:fill="FFFFFF"/>
        </w:rPr>
        <w:t>)</w:t>
      </w:r>
      <w:r w:rsidRPr="009C6C62">
        <w:rPr>
          <w:szCs w:val="24"/>
          <w:shd w:val="clear" w:color="auto" w:fill="FFFFFF"/>
        </w:rPr>
        <w:t xml:space="preserve">, </w:t>
      </w:r>
      <w:r w:rsidR="00333589" w:rsidRPr="009C6C62">
        <w:rPr>
          <w:szCs w:val="24"/>
          <w:shd w:val="clear" w:color="auto" w:fill="FFFFFF"/>
        </w:rPr>
        <w:t>с указанием регистрационного номера кон</w:t>
      </w:r>
      <w:r w:rsidR="00C903FE" w:rsidRPr="009C6C62">
        <w:rPr>
          <w:szCs w:val="24"/>
          <w:shd w:val="clear" w:color="auto" w:fill="FFFFFF"/>
        </w:rPr>
        <w:t xml:space="preserve">кретного Поручения, причин его </w:t>
      </w:r>
      <w:r w:rsidR="00333589" w:rsidRPr="009C6C62">
        <w:rPr>
          <w:szCs w:val="24"/>
          <w:shd w:val="clear" w:color="auto" w:fill="FFFFFF"/>
        </w:rPr>
        <w:t>неисполнения, референса штрафа и деталей его формирования, типа штрафа (LMFP/SEFP), суммы и валюты штрафа, признака «виновная/невиновная сторона сделки», деталей расчёта (при отсутствии штрафа и (или) изменений штрафа отчеты формироваться не будут);</w:t>
      </w:r>
    </w:p>
    <w:p w14:paraId="509122D4" w14:textId="63AFFE18" w:rsidR="00BA475D" w:rsidRPr="009C6C62" w:rsidRDefault="00124AA5" w:rsidP="0075415D">
      <w:pPr>
        <w:widowControl w:val="0"/>
        <w:numPr>
          <w:ilvl w:val="0"/>
          <w:numId w:val="17"/>
        </w:numPr>
        <w:shd w:val="clear" w:color="auto" w:fill="FFFFFF"/>
        <w:spacing w:before="120"/>
        <w:ind w:left="567" w:hanging="357"/>
        <w:jc w:val="both"/>
        <w:rPr>
          <w:szCs w:val="24"/>
          <w:shd w:val="clear" w:color="auto" w:fill="FFFFFF"/>
        </w:rPr>
      </w:pPr>
      <w:r w:rsidRPr="009C6C62">
        <w:rPr>
          <w:szCs w:val="24"/>
          <w:shd w:val="clear" w:color="auto" w:fill="FFFFFF"/>
        </w:rPr>
        <w:t>ежемесячные по форме GS110</w:t>
      </w:r>
      <w:r w:rsidR="00F358B2" w:rsidRPr="009C6C62">
        <w:rPr>
          <w:szCs w:val="24"/>
          <w:shd w:val="clear" w:color="auto" w:fill="FFFFFF"/>
        </w:rPr>
        <w:t xml:space="preserve"> (МТ537)</w:t>
      </w:r>
      <w:r w:rsidRPr="009C6C62">
        <w:rPr>
          <w:szCs w:val="24"/>
          <w:shd w:val="clear" w:color="auto" w:fill="FFFFFF"/>
        </w:rPr>
        <w:t xml:space="preserve">, </w:t>
      </w:r>
      <w:r w:rsidR="00333589" w:rsidRPr="009C6C62">
        <w:rPr>
          <w:szCs w:val="24"/>
          <w:shd w:val="clear" w:color="auto" w:fill="FFFFFF"/>
        </w:rPr>
        <w:t>с указанием регистрационных номеров Поручений, референса штрафа</w:t>
      </w:r>
      <w:r w:rsidR="007036A7" w:rsidRPr="009C6C62">
        <w:rPr>
          <w:szCs w:val="24"/>
          <w:shd w:val="clear" w:color="auto" w:fill="FFFFFF"/>
        </w:rPr>
        <w:t>,</w:t>
      </w:r>
      <w:r w:rsidR="00333589" w:rsidRPr="009C6C62">
        <w:rPr>
          <w:szCs w:val="24"/>
          <w:shd w:val="clear" w:color="auto" w:fill="FFFFFF"/>
        </w:rPr>
        <w:t xml:space="preserve"> типа штрафа, суммы </w:t>
      </w:r>
      <w:r w:rsidR="00164BA7" w:rsidRPr="009C6C62">
        <w:rPr>
          <w:szCs w:val="24"/>
          <w:shd w:val="clear" w:color="auto" w:fill="FFFFFF"/>
        </w:rPr>
        <w:t xml:space="preserve">(направления) </w:t>
      </w:r>
      <w:r w:rsidR="00333589" w:rsidRPr="009C6C62">
        <w:rPr>
          <w:szCs w:val="24"/>
          <w:shd w:val="clear" w:color="auto" w:fill="FFFFFF"/>
        </w:rPr>
        <w:t>и валюты штрафа, а также итоговой суммы штрафов за период с указанием признака «списание/зачисление денежных средств»</w:t>
      </w:r>
      <w:r w:rsidR="009017C8" w:rsidRPr="009C6C62">
        <w:rPr>
          <w:szCs w:val="24"/>
          <w:shd w:val="clear" w:color="auto" w:fill="FFFFFF"/>
        </w:rPr>
        <w:t>.</w:t>
      </w:r>
    </w:p>
    <w:p w14:paraId="36ACDF0E" w14:textId="41E56BF2" w:rsidR="001F7B6B" w:rsidRPr="009C6C62" w:rsidRDefault="001F7B6B" w:rsidP="00936965">
      <w:pPr>
        <w:widowControl w:val="0"/>
        <w:shd w:val="clear" w:color="auto" w:fill="FFFFFF"/>
        <w:tabs>
          <w:tab w:val="left" w:pos="567"/>
        </w:tabs>
        <w:spacing w:before="120"/>
        <w:ind w:left="567"/>
        <w:jc w:val="both"/>
        <w:rPr>
          <w:bCs/>
          <w:szCs w:val="24"/>
        </w:rPr>
      </w:pPr>
      <w:r w:rsidRPr="009C6C62">
        <w:rPr>
          <w:bCs/>
          <w:szCs w:val="24"/>
        </w:rPr>
        <w:t xml:space="preserve">Депозитарий не несет ответственности за передачу Депоненту неполной информации о выставленных штрафах в случае получения неполной информации от Иностранного депозитария. </w:t>
      </w:r>
    </w:p>
    <w:p w14:paraId="663814C9" w14:textId="124D822A" w:rsidR="00AE669B" w:rsidRPr="009C6C62" w:rsidRDefault="00936965" w:rsidP="00936965">
      <w:pPr>
        <w:widowControl w:val="0"/>
        <w:shd w:val="clear" w:color="auto" w:fill="FFFFFF"/>
        <w:tabs>
          <w:tab w:val="left" w:pos="567"/>
        </w:tabs>
        <w:spacing w:before="120"/>
        <w:ind w:left="567"/>
        <w:jc w:val="both"/>
        <w:rPr>
          <w:bCs/>
          <w:szCs w:val="24"/>
        </w:rPr>
      </w:pPr>
      <w:r w:rsidRPr="009C6C62">
        <w:rPr>
          <w:bCs/>
          <w:szCs w:val="24"/>
        </w:rPr>
        <w:t xml:space="preserve">Возмещение расходов, </w:t>
      </w:r>
      <w:r w:rsidR="00AE4E46" w:rsidRPr="009C6C62">
        <w:rPr>
          <w:bCs/>
          <w:szCs w:val="24"/>
        </w:rPr>
        <w:t>фактически понесенных Депозитарием</w:t>
      </w:r>
      <w:r w:rsidR="00F81916" w:rsidRPr="009C6C62">
        <w:rPr>
          <w:bCs/>
          <w:szCs w:val="24"/>
        </w:rPr>
        <w:t xml:space="preserve"> по </w:t>
      </w:r>
      <w:r w:rsidR="00145E99" w:rsidRPr="009C6C62">
        <w:rPr>
          <w:bCs/>
          <w:szCs w:val="24"/>
        </w:rPr>
        <w:t>у</w:t>
      </w:r>
      <w:r w:rsidR="00F81916" w:rsidRPr="009C6C62">
        <w:rPr>
          <w:bCs/>
          <w:szCs w:val="24"/>
        </w:rPr>
        <w:t xml:space="preserve">плате </w:t>
      </w:r>
      <w:r w:rsidR="00ED5F43" w:rsidRPr="009C6C62">
        <w:rPr>
          <w:bCs/>
          <w:szCs w:val="24"/>
        </w:rPr>
        <w:t xml:space="preserve">итоговых сумм </w:t>
      </w:r>
      <w:r w:rsidR="00F81916" w:rsidRPr="009C6C62">
        <w:rPr>
          <w:bCs/>
          <w:szCs w:val="24"/>
        </w:rPr>
        <w:t>штрафов,</w:t>
      </w:r>
      <w:r w:rsidR="00AE4E46" w:rsidRPr="009C6C62">
        <w:rPr>
          <w:bCs/>
          <w:szCs w:val="24"/>
        </w:rPr>
        <w:t xml:space="preserve"> </w:t>
      </w:r>
      <w:r w:rsidRPr="009C6C62">
        <w:rPr>
          <w:bCs/>
          <w:szCs w:val="24"/>
        </w:rPr>
        <w:t>выставленны</w:t>
      </w:r>
      <w:r w:rsidR="00AE4E46" w:rsidRPr="009C6C62">
        <w:rPr>
          <w:bCs/>
          <w:szCs w:val="24"/>
        </w:rPr>
        <w:t>х</w:t>
      </w:r>
      <w:r w:rsidRPr="009C6C62">
        <w:rPr>
          <w:bCs/>
          <w:szCs w:val="24"/>
        </w:rPr>
        <w:t xml:space="preserve"> в адрес Депозитария</w:t>
      </w:r>
      <w:r w:rsidR="00AE4E46" w:rsidRPr="009C6C62">
        <w:rPr>
          <w:bCs/>
          <w:szCs w:val="24"/>
        </w:rPr>
        <w:t xml:space="preserve">, </w:t>
      </w:r>
      <w:r w:rsidR="00F81916" w:rsidRPr="009C6C62">
        <w:rPr>
          <w:bCs/>
          <w:szCs w:val="24"/>
        </w:rPr>
        <w:t xml:space="preserve">осуществляется </w:t>
      </w:r>
      <w:r w:rsidR="003D480B" w:rsidRPr="009C6C62">
        <w:rPr>
          <w:bCs/>
          <w:szCs w:val="24"/>
        </w:rPr>
        <w:t xml:space="preserve">ежемесячно </w:t>
      </w:r>
      <w:r w:rsidR="00513E10" w:rsidRPr="009C6C62">
        <w:rPr>
          <w:bCs/>
          <w:szCs w:val="24"/>
        </w:rPr>
        <w:t xml:space="preserve">в </w:t>
      </w:r>
      <w:r w:rsidR="00DA16DA" w:rsidRPr="009C6C62">
        <w:rPr>
          <w:bCs/>
          <w:szCs w:val="24"/>
        </w:rPr>
        <w:t xml:space="preserve">соответствии с </w:t>
      </w:r>
      <w:r w:rsidR="00513E10" w:rsidRPr="009C6C62">
        <w:rPr>
          <w:bCs/>
          <w:szCs w:val="24"/>
        </w:rPr>
        <w:t>разделом 6 Порядка</w:t>
      </w:r>
      <w:r w:rsidR="00F0213D" w:rsidRPr="009C6C62">
        <w:rPr>
          <w:bCs/>
          <w:szCs w:val="24"/>
        </w:rPr>
        <w:t>.</w:t>
      </w:r>
    </w:p>
    <w:p w14:paraId="1B4947EA" w14:textId="2E298BEA" w:rsidR="00F81916" w:rsidRPr="009C6C62" w:rsidRDefault="001B2D32" w:rsidP="00936965">
      <w:pPr>
        <w:widowControl w:val="0"/>
        <w:shd w:val="clear" w:color="auto" w:fill="FFFFFF"/>
        <w:tabs>
          <w:tab w:val="left" w:pos="567"/>
        </w:tabs>
        <w:spacing w:before="120"/>
        <w:ind w:left="567"/>
        <w:jc w:val="both"/>
        <w:rPr>
          <w:bCs/>
          <w:szCs w:val="24"/>
        </w:rPr>
      </w:pPr>
      <w:r w:rsidRPr="009C6C62">
        <w:rPr>
          <w:bCs/>
          <w:szCs w:val="24"/>
        </w:rPr>
        <w:t>Положительная итоговая сумма штрафов зачисляется Депозитарием на тот же банковский счет, котор</w:t>
      </w:r>
      <w:r w:rsidR="00AE669B" w:rsidRPr="009C6C62">
        <w:rPr>
          <w:bCs/>
          <w:szCs w:val="24"/>
        </w:rPr>
        <w:t>ый</w:t>
      </w:r>
      <w:r w:rsidRPr="009C6C62">
        <w:rPr>
          <w:bCs/>
          <w:szCs w:val="24"/>
        </w:rPr>
        <w:t xml:space="preserve"> </w:t>
      </w:r>
      <w:r w:rsidR="00AE669B" w:rsidRPr="009C6C62">
        <w:rPr>
          <w:bCs/>
          <w:szCs w:val="24"/>
        </w:rPr>
        <w:t>предназначен для возмещения</w:t>
      </w:r>
      <w:r w:rsidRPr="009C6C62">
        <w:rPr>
          <w:bCs/>
          <w:szCs w:val="24"/>
        </w:rPr>
        <w:t xml:space="preserve"> расходов по </w:t>
      </w:r>
      <w:r w:rsidR="00145E99" w:rsidRPr="009C6C62">
        <w:rPr>
          <w:bCs/>
          <w:szCs w:val="24"/>
        </w:rPr>
        <w:t>у</w:t>
      </w:r>
      <w:r w:rsidRPr="009C6C62">
        <w:rPr>
          <w:bCs/>
          <w:szCs w:val="24"/>
        </w:rPr>
        <w:t>плате штрафов, выставленных в адрес Депонента.</w:t>
      </w:r>
    </w:p>
    <w:p w14:paraId="53F9ABD4" w14:textId="5601FA89" w:rsidR="00B56E64" w:rsidRPr="009C6C62" w:rsidRDefault="00ED5F43" w:rsidP="00860796">
      <w:pPr>
        <w:widowControl w:val="0"/>
        <w:shd w:val="clear" w:color="auto" w:fill="FFFFFF"/>
        <w:tabs>
          <w:tab w:val="left" w:pos="567"/>
        </w:tabs>
        <w:spacing w:before="120"/>
        <w:ind w:left="567"/>
        <w:jc w:val="both"/>
        <w:rPr>
          <w:bCs/>
          <w:szCs w:val="24"/>
        </w:rPr>
      </w:pPr>
      <w:r w:rsidRPr="009C6C62">
        <w:rPr>
          <w:bCs/>
          <w:szCs w:val="24"/>
        </w:rPr>
        <w:t>НКО АО НРД вправе производить зачет в одностороннем порядке требований по возмещению отрицательных итоговых сумм штрафов и обязательств по выплате положительных итоговых сумм штрафов, возникших в результате исполнения Поручений конкретного Депонента.</w:t>
      </w:r>
    </w:p>
    <w:p w14:paraId="5EBF886C" w14:textId="76E10BA7" w:rsidR="00AD5126" w:rsidRPr="009C6C62" w:rsidRDefault="00333589" w:rsidP="00860796">
      <w:pPr>
        <w:widowControl w:val="0"/>
        <w:shd w:val="clear" w:color="auto" w:fill="FFFFFF"/>
        <w:tabs>
          <w:tab w:val="left" w:pos="567"/>
        </w:tabs>
        <w:spacing w:before="120"/>
        <w:ind w:left="567"/>
        <w:jc w:val="both"/>
        <w:rPr>
          <w:bCs/>
          <w:szCs w:val="24"/>
        </w:rPr>
      </w:pPr>
      <w:r w:rsidRPr="009C6C62">
        <w:rPr>
          <w:bCs/>
          <w:szCs w:val="24"/>
        </w:rPr>
        <w:t xml:space="preserve">Особенности взаимодействия Депозитария и Депонентов, совершающих сделки с ценными бумагами в европейских CSD и ICSD, расчеты по которым осуществляются с использованием Счетов Депозитария в </w:t>
      </w:r>
      <w:r w:rsidR="006E7B18" w:rsidRPr="009C6C62">
        <w:rPr>
          <w:szCs w:val="24"/>
        </w:rPr>
        <w:t xml:space="preserve">Euroclear Bank S.A./N.V. </w:t>
      </w:r>
      <w:r w:rsidR="006E7B18" w:rsidRPr="009C6C62">
        <w:rPr>
          <w:bCs/>
          <w:szCs w:val="24"/>
        </w:rPr>
        <w:t xml:space="preserve">и Clearstream Banking </w:t>
      </w:r>
      <w:r w:rsidR="006E7B18" w:rsidRPr="009C6C62">
        <w:rPr>
          <w:szCs w:val="24"/>
          <w:lang w:val="en-US"/>
        </w:rPr>
        <w:t>S</w:t>
      </w:r>
      <w:r w:rsidR="006E7B18" w:rsidRPr="009C6C62">
        <w:rPr>
          <w:szCs w:val="24"/>
        </w:rPr>
        <w:t>.</w:t>
      </w:r>
      <w:r w:rsidR="006E7B18" w:rsidRPr="009C6C62">
        <w:rPr>
          <w:szCs w:val="24"/>
          <w:lang w:val="en-US"/>
        </w:rPr>
        <w:t>A</w:t>
      </w:r>
      <w:r w:rsidR="006E7B18" w:rsidRPr="009C6C62">
        <w:rPr>
          <w:szCs w:val="24"/>
        </w:rPr>
        <w:t xml:space="preserve">. </w:t>
      </w:r>
      <w:r w:rsidRPr="009C6C62">
        <w:rPr>
          <w:bCs/>
          <w:szCs w:val="24"/>
        </w:rPr>
        <w:t xml:space="preserve">с учетом требований CSDR, в том числе сроки выдачи соответствующих отчетов, порядок </w:t>
      </w:r>
      <w:r w:rsidR="00194726" w:rsidRPr="009C6C62">
        <w:rPr>
          <w:bCs/>
          <w:szCs w:val="24"/>
        </w:rPr>
        <w:t>расчетов</w:t>
      </w:r>
      <w:r w:rsidRPr="009C6C62">
        <w:rPr>
          <w:bCs/>
          <w:szCs w:val="24"/>
        </w:rPr>
        <w:t xml:space="preserve">, приведены на </w:t>
      </w:r>
      <w:r w:rsidR="00D75ABB" w:rsidRPr="009C6C62">
        <w:rPr>
          <w:bCs/>
          <w:szCs w:val="24"/>
        </w:rPr>
        <w:t>С</w:t>
      </w:r>
      <w:r w:rsidRPr="009C6C62">
        <w:rPr>
          <w:bCs/>
          <w:szCs w:val="24"/>
        </w:rPr>
        <w:t>айте</w:t>
      </w:r>
      <w:r w:rsidR="00BA475D" w:rsidRPr="009C6C62">
        <w:rPr>
          <w:bCs/>
          <w:szCs w:val="24"/>
        </w:rPr>
        <w:t>.</w:t>
      </w:r>
    </w:p>
    <w:p w14:paraId="147BB03E" w14:textId="4530E1BF" w:rsidR="00800AB1" w:rsidRPr="009C6C62" w:rsidRDefault="00F2648E"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9C6C62">
        <w:rPr>
          <w:bCs/>
          <w:szCs w:val="24"/>
        </w:rPr>
        <w:t xml:space="preserve">В случаях, предусмотренных применимым правом и правилами осуществления деятельности Иностранного депозитария и приведенных на </w:t>
      </w:r>
      <w:r w:rsidR="00176011" w:rsidRPr="009C6C62">
        <w:rPr>
          <w:bCs/>
          <w:szCs w:val="24"/>
        </w:rPr>
        <w:t>Сайте, Депонент вправе подать а</w:t>
      </w:r>
      <w:r w:rsidRPr="009C6C62">
        <w:rPr>
          <w:bCs/>
          <w:szCs w:val="24"/>
        </w:rPr>
        <w:t>пе</w:t>
      </w:r>
      <w:r w:rsidR="00176011" w:rsidRPr="009C6C62">
        <w:rPr>
          <w:bCs/>
          <w:szCs w:val="24"/>
        </w:rPr>
        <w:t>л</w:t>
      </w:r>
      <w:r w:rsidRPr="009C6C62">
        <w:rPr>
          <w:bCs/>
          <w:szCs w:val="24"/>
        </w:rPr>
        <w:t xml:space="preserve">ляцию по выставленным в его адрес штрафам. </w:t>
      </w:r>
      <w:r w:rsidR="00800AB1" w:rsidRPr="009C6C62">
        <w:rPr>
          <w:bCs/>
          <w:szCs w:val="24"/>
        </w:rPr>
        <w:t xml:space="preserve">Депозитарий </w:t>
      </w:r>
      <w:r w:rsidR="00874AFF" w:rsidRPr="009C6C62">
        <w:rPr>
          <w:bCs/>
          <w:szCs w:val="24"/>
        </w:rPr>
        <w:t>о</w:t>
      </w:r>
      <w:r w:rsidR="00800AB1" w:rsidRPr="009C6C62">
        <w:rPr>
          <w:bCs/>
          <w:szCs w:val="24"/>
        </w:rPr>
        <w:t>существляет прием апел</w:t>
      </w:r>
      <w:r w:rsidR="00176011" w:rsidRPr="009C6C62">
        <w:rPr>
          <w:bCs/>
          <w:szCs w:val="24"/>
        </w:rPr>
        <w:t>л</w:t>
      </w:r>
      <w:r w:rsidR="00800AB1" w:rsidRPr="009C6C62">
        <w:rPr>
          <w:bCs/>
          <w:szCs w:val="24"/>
        </w:rPr>
        <w:t xml:space="preserve">яций с </w:t>
      </w:r>
      <w:r w:rsidR="00CE567F" w:rsidRPr="009C6C62">
        <w:rPr>
          <w:bCs/>
          <w:szCs w:val="24"/>
        </w:rPr>
        <w:t>даты</w:t>
      </w:r>
      <w:r w:rsidR="00800AB1" w:rsidRPr="009C6C62">
        <w:rPr>
          <w:bCs/>
          <w:szCs w:val="24"/>
        </w:rPr>
        <w:t xml:space="preserve"> предоставления </w:t>
      </w:r>
      <w:r w:rsidR="00115C8F" w:rsidRPr="009C6C62">
        <w:rPr>
          <w:bCs/>
          <w:szCs w:val="24"/>
        </w:rPr>
        <w:t xml:space="preserve">ежедневного </w:t>
      </w:r>
      <w:r w:rsidR="00874AFF" w:rsidRPr="009C6C62">
        <w:rPr>
          <w:bCs/>
          <w:szCs w:val="24"/>
        </w:rPr>
        <w:t>отчет</w:t>
      </w:r>
      <w:r w:rsidR="00115C8F" w:rsidRPr="009C6C62">
        <w:rPr>
          <w:bCs/>
          <w:szCs w:val="24"/>
        </w:rPr>
        <w:t>а</w:t>
      </w:r>
      <w:r w:rsidR="00874AFF" w:rsidRPr="009C6C62">
        <w:rPr>
          <w:bCs/>
          <w:szCs w:val="24"/>
        </w:rPr>
        <w:t xml:space="preserve"> о </w:t>
      </w:r>
      <w:r w:rsidR="00800AB1" w:rsidRPr="009C6C62">
        <w:rPr>
          <w:bCs/>
          <w:szCs w:val="24"/>
        </w:rPr>
        <w:t xml:space="preserve">выставленных </w:t>
      </w:r>
      <w:r w:rsidR="00874AFF" w:rsidRPr="009C6C62">
        <w:rPr>
          <w:bCs/>
          <w:szCs w:val="24"/>
        </w:rPr>
        <w:t xml:space="preserve">в адрес Депонента </w:t>
      </w:r>
      <w:r w:rsidR="00800AB1" w:rsidRPr="009C6C62">
        <w:rPr>
          <w:bCs/>
          <w:szCs w:val="24"/>
        </w:rPr>
        <w:t xml:space="preserve">штрафах до </w:t>
      </w:r>
      <w:r w:rsidR="00CE567F" w:rsidRPr="009C6C62">
        <w:rPr>
          <w:bCs/>
          <w:szCs w:val="24"/>
        </w:rPr>
        <w:t>7 (</w:t>
      </w:r>
      <w:r w:rsidR="00800AB1" w:rsidRPr="009C6C62">
        <w:rPr>
          <w:bCs/>
          <w:szCs w:val="24"/>
        </w:rPr>
        <w:t>седьмого</w:t>
      </w:r>
      <w:r w:rsidR="00CE567F" w:rsidRPr="009C6C62">
        <w:rPr>
          <w:bCs/>
          <w:szCs w:val="24"/>
        </w:rPr>
        <w:t>)</w:t>
      </w:r>
      <w:r w:rsidR="00800AB1" w:rsidRPr="009C6C62">
        <w:rPr>
          <w:bCs/>
          <w:szCs w:val="24"/>
        </w:rPr>
        <w:t xml:space="preserve"> рабочего дня </w:t>
      </w:r>
      <w:r w:rsidR="00E1041A" w:rsidRPr="009C6C62">
        <w:rPr>
          <w:bCs/>
          <w:szCs w:val="24"/>
        </w:rPr>
        <w:t xml:space="preserve">(включительно) следующего </w:t>
      </w:r>
      <w:r w:rsidR="00242251" w:rsidRPr="009C6C62">
        <w:rPr>
          <w:bCs/>
          <w:szCs w:val="24"/>
        </w:rPr>
        <w:t>месяца (</w:t>
      </w:r>
      <w:r w:rsidR="00E1041A" w:rsidRPr="009C6C62">
        <w:rPr>
          <w:bCs/>
          <w:szCs w:val="24"/>
        </w:rPr>
        <w:t>от</w:t>
      </w:r>
      <w:r w:rsidR="00800AB1" w:rsidRPr="009C6C62">
        <w:rPr>
          <w:bCs/>
          <w:szCs w:val="24"/>
        </w:rPr>
        <w:t>чётного периода</w:t>
      </w:r>
      <w:r w:rsidR="00242251" w:rsidRPr="009C6C62">
        <w:rPr>
          <w:bCs/>
          <w:szCs w:val="24"/>
        </w:rPr>
        <w:t>)</w:t>
      </w:r>
      <w:r w:rsidR="00800AB1" w:rsidRPr="009C6C62">
        <w:rPr>
          <w:bCs/>
          <w:szCs w:val="24"/>
        </w:rPr>
        <w:t xml:space="preserve">. </w:t>
      </w:r>
      <w:r w:rsidR="00B67920" w:rsidRPr="009C6C62">
        <w:rPr>
          <w:bCs/>
          <w:szCs w:val="24"/>
        </w:rPr>
        <w:t>В случае непредоставления апел</w:t>
      </w:r>
      <w:r w:rsidR="00176011" w:rsidRPr="009C6C62">
        <w:rPr>
          <w:bCs/>
          <w:szCs w:val="24"/>
        </w:rPr>
        <w:t>л</w:t>
      </w:r>
      <w:r w:rsidR="00B67920" w:rsidRPr="009C6C62">
        <w:rPr>
          <w:bCs/>
          <w:szCs w:val="24"/>
        </w:rPr>
        <w:t xml:space="preserve">яции в указанный срок Стороны считают, что Депонент согласился с выставленными в его адрес штрафами. </w:t>
      </w:r>
      <w:r w:rsidR="00176011" w:rsidRPr="009C6C62">
        <w:rPr>
          <w:bCs/>
          <w:szCs w:val="24"/>
        </w:rPr>
        <w:t>Форма а</w:t>
      </w:r>
      <w:r w:rsidR="00800AB1" w:rsidRPr="009C6C62">
        <w:rPr>
          <w:bCs/>
          <w:szCs w:val="24"/>
        </w:rPr>
        <w:t>пел</w:t>
      </w:r>
      <w:r w:rsidR="00176011" w:rsidRPr="009C6C62">
        <w:rPr>
          <w:bCs/>
          <w:szCs w:val="24"/>
        </w:rPr>
        <w:t>л</w:t>
      </w:r>
      <w:r w:rsidR="00800AB1" w:rsidRPr="009C6C62">
        <w:rPr>
          <w:bCs/>
          <w:szCs w:val="24"/>
        </w:rPr>
        <w:t xml:space="preserve">яции и порядок ее предоставления </w:t>
      </w:r>
      <w:r w:rsidR="00122DA5" w:rsidRPr="009C6C62">
        <w:rPr>
          <w:bCs/>
          <w:szCs w:val="24"/>
        </w:rPr>
        <w:t xml:space="preserve">в Депозитарий </w:t>
      </w:r>
      <w:r w:rsidR="00800AB1" w:rsidRPr="009C6C62">
        <w:rPr>
          <w:bCs/>
          <w:szCs w:val="24"/>
        </w:rPr>
        <w:t>в виде нетипизированного электронного</w:t>
      </w:r>
      <w:r w:rsidR="00B67920" w:rsidRPr="009C6C62">
        <w:rPr>
          <w:bCs/>
          <w:szCs w:val="24"/>
        </w:rPr>
        <w:t xml:space="preserve"> документа, а также случаи,</w:t>
      </w:r>
      <w:r w:rsidR="00C903FE" w:rsidRPr="009C6C62">
        <w:rPr>
          <w:bCs/>
          <w:szCs w:val="24"/>
        </w:rPr>
        <w:t xml:space="preserve"> в которых допускается подача а</w:t>
      </w:r>
      <w:r w:rsidR="00B67920" w:rsidRPr="009C6C62">
        <w:rPr>
          <w:bCs/>
          <w:szCs w:val="24"/>
        </w:rPr>
        <w:t>пел</w:t>
      </w:r>
      <w:r w:rsidR="00C903FE" w:rsidRPr="009C6C62">
        <w:rPr>
          <w:bCs/>
          <w:szCs w:val="24"/>
        </w:rPr>
        <w:t>л</w:t>
      </w:r>
      <w:r w:rsidR="00B67920" w:rsidRPr="009C6C62">
        <w:rPr>
          <w:bCs/>
          <w:szCs w:val="24"/>
        </w:rPr>
        <w:t>яции</w:t>
      </w:r>
      <w:r w:rsidR="00242251" w:rsidRPr="009C6C62">
        <w:rPr>
          <w:bCs/>
          <w:szCs w:val="24"/>
        </w:rPr>
        <w:t>,</w:t>
      </w:r>
      <w:r w:rsidR="00B67920" w:rsidRPr="009C6C62">
        <w:rPr>
          <w:bCs/>
          <w:szCs w:val="24"/>
        </w:rPr>
        <w:t xml:space="preserve"> </w:t>
      </w:r>
      <w:r w:rsidR="00800AB1" w:rsidRPr="009C6C62">
        <w:rPr>
          <w:bCs/>
          <w:szCs w:val="24"/>
        </w:rPr>
        <w:t>приведены на Сайте</w:t>
      </w:r>
      <w:r w:rsidR="00B67920" w:rsidRPr="009C6C62">
        <w:rPr>
          <w:bCs/>
          <w:szCs w:val="24"/>
        </w:rPr>
        <w:t>.</w:t>
      </w:r>
      <w:r w:rsidR="00800AB1" w:rsidRPr="009C6C62">
        <w:rPr>
          <w:bCs/>
          <w:szCs w:val="24"/>
        </w:rPr>
        <w:t xml:space="preserve"> </w:t>
      </w:r>
    </w:p>
    <w:p w14:paraId="3EF40B18" w14:textId="10C67FAE" w:rsidR="00CB384C" w:rsidRPr="009C6C62" w:rsidRDefault="00A96AAE"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9C6C62">
        <w:rPr>
          <w:bCs/>
          <w:szCs w:val="24"/>
        </w:rPr>
        <w:t xml:space="preserve">Депонент вправе направить Поручение на прием ценных бумаг на хранение и/или учет или Поручение на снятие ценных бумаг с хранения и/или учета в </w:t>
      </w:r>
      <w:r w:rsidR="006E7B18" w:rsidRPr="009C6C62">
        <w:rPr>
          <w:szCs w:val="24"/>
        </w:rPr>
        <w:t xml:space="preserve">Euroclear Bank </w:t>
      </w:r>
      <w:r w:rsidR="006E7B18" w:rsidRPr="009C6C62">
        <w:rPr>
          <w:szCs w:val="24"/>
        </w:rPr>
        <w:lastRenderedPageBreak/>
        <w:t xml:space="preserve">S.A./N.V. </w:t>
      </w:r>
      <w:r w:rsidR="006E7B18" w:rsidRPr="009C6C62">
        <w:rPr>
          <w:bCs/>
          <w:szCs w:val="24"/>
        </w:rPr>
        <w:t xml:space="preserve">или Clearstream Banking </w:t>
      </w:r>
      <w:r w:rsidR="006E7B18" w:rsidRPr="009C6C62">
        <w:rPr>
          <w:szCs w:val="24"/>
          <w:lang w:val="en-US"/>
        </w:rPr>
        <w:t>S</w:t>
      </w:r>
      <w:r w:rsidR="006E7B18" w:rsidRPr="009C6C62">
        <w:rPr>
          <w:szCs w:val="24"/>
        </w:rPr>
        <w:t>.</w:t>
      </w:r>
      <w:r w:rsidR="006E7B18" w:rsidRPr="009C6C62">
        <w:rPr>
          <w:szCs w:val="24"/>
          <w:lang w:val="en-US"/>
        </w:rPr>
        <w:t>A</w:t>
      </w:r>
      <w:r w:rsidR="006E7B18" w:rsidRPr="009C6C62">
        <w:rPr>
          <w:szCs w:val="24"/>
        </w:rPr>
        <w:t xml:space="preserve">. </w:t>
      </w:r>
      <w:r w:rsidR="00FF2FC0" w:rsidRPr="009C6C62">
        <w:rPr>
          <w:bCs/>
          <w:szCs w:val="24"/>
        </w:rPr>
        <w:t xml:space="preserve">(далее по тексту </w:t>
      </w:r>
      <w:r w:rsidR="00610EC5" w:rsidRPr="009C6C62">
        <w:rPr>
          <w:bCs/>
          <w:szCs w:val="24"/>
        </w:rPr>
        <w:t>этого под</w:t>
      </w:r>
      <w:r w:rsidR="00FF2FC0" w:rsidRPr="009C6C62">
        <w:rPr>
          <w:bCs/>
          <w:szCs w:val="24"/>
        </w:rPr>
        <w:t>пункт</w:t>
      </w:r>
      <w:r w:rsidR="00FC22D6" w:rsidRPr="009C6C62">
        <w:rPr>
          <w:bCs/>
          <w:szCs w:val="24"/>
        </w:rPr>
        <w:t xml:space="preserve">а </w:t>
      </w:r>
      <w:r w:rsidR="00610EC5" w:rsidRPr="009C6C62">
        <w:rPr>
          <w:bCs/>
          <w:szCs w:val="24"/>
        </w:rPr>
        <w:t xml:space="preserve">Порядка </w:t>
      </w:r>
      <w:r w:rsidR="00FC22D6" w:rsidRPr="009C6C62">
        <w:rPr>
          <w:bCs/>
          <w:szCs w:val="24"/>
        </w:rPr>
        <w:t xml:space="preserve">эти организации </w:t>
      </w:r>
      <w:r w:rsidR="00FF2FC0" w:rsidRPr="009C6C62">
        <w:rPr>
          <w:bCs/>
          <w:szCs w:val="24"/>
        </w:rPr>
        <w:t xml:space="preserve">именуются </w:t>
      </w:r>
      <w:r w:rsidR="00FC22D6" w:rsidRPr="009C6C62">
        <w:rPr>
          <w:bCs/>
          <w:szCs w:val="24"/>
        </w:rPr>
        <w:t xml:space="preserve">как </w:t>
      </w:r>
      <w:r w:rsidR="00FF2FC0" w:rsidRPr="009C6C62">
        <w:rPr>
          <w:bCs/>
          <w:szCs w:val="24"/>
        </w:rPr>
        <w:t>«</w:t>
      </w:r>
      <w:r w:rsidRPr="009C6C62">
        <w:rPr>
          <w:bCs/>
          <w:szCs w:val="24"/>
        </w:rPr>
        <w:t>Иностранн</w:t>
      </w:r>
      <w:r w:rsidR="00FC22D6" w:rsidRPr="009C6C62">
        <w:rPr>
          <w:bCs/>
          <w:szCs w:val="24"/>
        </w:rPr>
        <w:t>ый</w:t>
      </w:r>
      <w:r w:rsidRPr="009C6C62">
        <w:rPr>
          <w:bCs/>
          <w:szCs w:val="24"/>
        </w:rPr>
        <w:t xml:space="preserve"> депозитари</w:t>
      </w:r>
      <w:r w:rsidR="00FC22D6" w:rsidRPr="009C6C62">
        <w:rPr>
          <w:bCs/>
          <w:szCs w:val="24"/>
        </w:rPr>
        <w:t>й</w:t>
      </w:r>
      <w:r w:rsidR="00FF2FC0" w:rsidRPr="009C6C62">
        <w:rPr>
          <w:bCs/>
          <w:szCs w:val="24"/>
        </w:rPr>
        <w:t>»)</w:t>
      </w:r>
      <w:r w:rsidRPr="009C6C62">
        <w:rPr>
          <w:bCs/>
          <w:szCs w:val="24"/>
        </w:rPr>
        <w:t xml:space="preserve"> для предварительной сверки, указав в поле «Статус поручения» в Поручении по форме MF035 или в Поручении MF036: только для сверки (PREA), или</w:t>
      </w:r>
      <w:r w:rsidR="00FF2FC0" w:rsidRPr="009C6C62">
        <w:rPr>
          <w:bCs/>
          <w:szCs w:val="24"/>
        </w:rPr>
        <w:t xml:space="preserve"> </w:t>
      </w:r>
      <w:r w:rsidRPr="009C6C62">
        <w:rPr>
          <w:bCs/>
          <w:szCs w:val="24"/>
        </w:rPr>
        <w:t>– для исполнения (NEWM). Если поле «Статус поручения» не заполнено</w:t>
      </w:r>
      <w:r w:rsidR="00D469A6" w:rsidRPr="009C6C62">
        <w:rPr>
          <w:bCs/>
          <w:szCs w:val="24"/>
        </w:rPr>
        <w:t>,</w:t>
      </w:r>
      <w:r w:rsidRPr="009C6C62">
        <w:rPr>
          <w:bCs/>
          <w:szCs w:val="24"/>
        </w:rPr>
        <w:t xml:space="preserve"> </w:t>
      </w:r>
      <w:r w:rsidR="00CB384C" w:rsidRPr="009C6C62">
        <w:rPr>
          <w:bCs/>
          <w:szCs w:val="24"/>
        </w:rPr>
        <w:t>П</w:t>
      </w:r>
      <w:r w:rsidRPr="009C6C62">
        <w:rPr>
          <w:bCs/>
          <w:szCs w:val="24"/>
        </w:rPr>
        <w:t xml:space="preserve">оручение </w:t>
      </w:r>
      <w:r w:rsidR="00CB384C" w:rsidRPr="009C6C62">
        <w:rPr>
          <w:bCs/>
          <w:szCs w:val="24"/>
        </w:rPr>
        <w:t>принимается и направляется соответствующее поручение в Иностранный депозитарий</w:t>
      </w:r>
      <w:r w:rsidR="008E2998" w:rsidRPr="009C6C62">
        <w:rPr>
          <w:bCs/>
          <w:szCs w:val="24"/>
        </w:rPr>
        <w:t xml:space="preserve"> со статусом «Для исполнения». </w:t>
      </w:r>
    </w:p>
    <w:p w14:paraId="28B65927" w14:textId="791F4056" w:rsidR="00D469A6" w:rsidRPr="009C6C62" w:rsidRDefault="00604127" w:rsidP="00CB384C">
      <w:pPr>
        <w:widowControl w:val="0"/>
        <w:shd w:val="clear" w:color="auto" w:fill="FFFFFF"/>
        <w:tabs>
          <w:tab w:val="left" w:pos="567"/>
        </w:tabs>
        <w:spacing w:before="120"/>
        <w:ind w:left="567"/>
        <w:jc w:val="both"/>
        <w:rPr>
          <w:bCs/>
          <w:szCs w:val="24"/>
        </w:rPr>
      </w:pPr>
      <w:r w:rsidRPr="009C6C62">
        <w:rPr>
          <w:bCs/>
          <w:szCs w:val="24"/>
        </w:rPr>
        <w:t xml:space="preserve">Если расчеты по Поручению должны быть осуществлены на локальном рынке и соответствующий локальный рынок не обрабатывает поручения с указанием статуса поручения, </w:t>
      </w:r>
      <w:r w:rsidR="00D469A6" w:rsidRPr="009C6C62">
        <w:rPr>
          <w:bCs/>
          <w:szCs w:val="24"/>
        </w:rPr>
        <w:t>поручение на локальный рынок будет направлено для исполнения.</w:t>
      </w:r>
    </w:p>
    <w:p w14:paraId="27219A91" w14:textId="3D3D1E25" w:rsidR="00A96AAE" w:rsidRPr="009C6C62" w:rsidRDefault="00A96AAE" w:rsidP="00FC22D6">
      <w:pPr>
        <w:widowControl w:val="0"/>
        <w:shd w:val="clear" w:color="auto" w:fill="FFFFFF"/>
        <w:tabs>
          <w:tab w:val="left" w:pos="567"/>
        </w:tabs>
        <w:spacing w:before="120"/>
        <w:ind w:left="567"/>
        <w:jc w:val="both"/>
        <w:rPr>
          <w:bCs/>
          <w:szCs w:val="24"/>
        </w:rPr>
      </w:pPr>
      <w:r w:rsidRPr="009C6C62">
        <w:rPr>
          <w:bCs/>
          <w:szCs w:val="24"/>
        </w:rPr>
        <w:t xml:space="preserve">Для </w:t>
      </w:r>
      <w:r w:rsidR="00FF2FC0" w:rsidRPr="009C6C62">
        <w:rPr>
          <w:bCs/>
          <w:szCs w:val="24"/>
        </w:rPr>
        <w:t xml:space="preserve">изменения статуса ранее направленного в Депозитарий </w:t>
      </w:r>
      <w:r w:rsidRPr="009C6C62">
        <w:rPr>
          <w:bCs/>
          <w:szCs w:val="24"/>
        </w:rPr>
        <w:t>Поручения Депонент должен предоста</w:t>
      </w:r>
      <w:r w:rsidR="00FF2FC0" w:rsidRPr="009C6C62">
        <w:rPr>
          <w:bCs/>
          <w:szCs w:val="24"/>
        </w:rPr>
        <w:t>вить Поручение по форме MF530 с измененным статусом Поручения</w:t>
      </w:r>
      <w:r w:rsidRPr="009C6C62">
        <w:rPr>
          <w:bCs/>
          <w:szCs w:val="24"/>
        </w:rPr>
        <w:t xml:space="preserve"> (код операции – 530). </w:t>
      </w:r>
      <w:r w:rsidR="008E2998" w:rsidRPr="009C6C62">
        <w:rPr>
          <w:bCs/>
          <w:szCs w:val="24"/>
        </w:rPr>
        <w:t xml:space="preserve">По результатам </w:t>
      </w:r>
      <w:r w:rsidR="00FC22D6" w:rsidRPr="009C6C62">
        <w:rPr>
          <w:bCs/>
          <w:szCs w:val="24"/>
        </w:rPr>
        <w:t xml:space="preserve">исполнения операции «Изменение деталей поручения» с кодом 530 </w:t>
      </w:r>
      <w:r w:rsidR="00D469A6" w:rsidRPr="009C6C62">
        <w:rPr>
          <w:bCs/>
          <w:szCs w:val="24"/>
        </w:rPr>
        <w:t xml:space="preserve">инициатору Поручения будет предоставлен отчет по форме GS036. </w:t>
      </w:r>
      <w:r w:rsidR="00F177B9" w:rsidRPr="009C6C62">
        <w:rPr>
          <w:bCs/>
          <w:szCs w:val="24"/>
        </w:rPr>
        <w:t>Если поручение в Иностранный депозитарий, сформированное на основании Поручения Депонента</w:t>
      </w:r>
      <w:r w:rsidR="00FC22D6" w:rsidRPr="009C6C62">
        <w:rPr>
          <w:bCs/>
          <w:szCs w:val="24"/>
        </w:rPr>
        <w:t>,</w:t>
      </w:r>
      <w:r w:rsidR="00F177B9" w:rsidRPr="009C6C62">
        <w:rPr>
          <w:bCs/>
          <w:szCs w:val="24"/>
        </w:rPr>
        <w:t xml:space="preserve"> еще не было направлено в Иностранный депозитарий, статус Поручения будет изменен и в отчете по форме GS036 будет отражено </w:t>
      </w:r>
      <w:r w:rsidR="00FC22D6" w:rsidRPr="009C6C62">
        <w:rPr>
          <w:bCs/>
          <w:szCs w:val="24"/>
        </w:rPr>
        <w:t xml:space="preserve">указанное </w:t>
      </w:r>
      <w:r w:rsidR="00F177B9" w:rsidRPr="009C6C62">
        <w:rPr>
          <w:bCs/>
          <w:szCs w:val="24"/>
        </w:rPr>
        <w:t xml:space="preserve">изменение статуса Поручения. Если информация об изменении статуса поручения </w:t>
      </w:r>
      <w:r w:rsidR="00FC22D6" w:rsidRPr="009C6C62">
        <w:rPr>
          <w:bCs/>
          <w:szCs w:val="24"/>
        </w:rPr>
        <w:t xml:space="preserve">уже </w:t>
      </w:r>
      <w:r w:rsidR="00F177B9" w:rsidRPr="009C6C62">
        <w:rPr>
          <w:bCs/>
          <w:szCs w:val="24"/>
        </w:rPr>
        <w:t xml:space="preserve">была передана Депозитарием в Иностранный депозитарий и </w:t>
      </w:r>
      <w:r w:rsidR="00D469A6" w:rsidRPr="009C6C62">
        <w:rPr>
          <w:bCs/>
          <w:szCs w:val="24"/>
        </w:rPr>
        <w:t xml:space="preserve">от Иностранного депозитария </w:t>
      </w:r>
      <w:r w:rsidR="00E96C06" w:rsidRPr="009C6C62">
        <w:rPr>
          <w:bCs/>
          <w:szCs w:val="24"/>
        </w:rPr>
        <w:t xml:space="preserve">Депозитарием получена информация </w:t>
      </w:r>
      <w:r w:rsidR="00CB384C" w:rsidRPr="009C6C62">
        <w:rPr>
          <w:bCs/>
          <w:szCs w:val="24"/>
        </w:rPr>
        <w:t>об изменени</w:t>
      </w:r>
      <w:r w:rsidR="00F177B9" w:rsidRPr="009C6C62">
        <w:rPr>
          <w:bCs/>
          <w:szCs w:val="24"/>
        </w:rPr>
        <w:t>и</w:t>
      </w:r>
      <w:r w:rsidR="00CB384C" w:rsidRPr="009C6C62">
        <w:rPr>
          <w:bCs/>
          <w:szCs w:val="24"/>
        </w:rPr>
        <w:t xml:space="preserve"> статуса поручения</w:t>
      </w:r>
      <w:r w:rsidR="002764BE" w:rsidRPr="009C6C62">
        <w:rPr>
          <w:bCs/>
          <w:szCs w:val="24"/>
        </w:rPr>
        <w:t xml:space="preserve"> или об отказе в изменении статуса поручения</w:t>
      </w:r>
      <w:r w:rsidR="00F177B9" w:rsidRPr="009C6C62">
        <w:rPr>
          <w:bCs/>
          <w:szCs w:val="24"/>
        </w:rPr>
        <w:t>, Депоненту будет предоставлен отчет</w:t>
      </w:r>
      <w:r w:rsidR="00E96C06" w:rsidRPr="009C6C62">
        <w:rPr>
          <w:bCs/>
          <w:szCs w:val="24"/>
        </w:rPr>
        <w:t xml:space="preserve"> по форме GS036</w:t>
      </w:r>
      <w:r w:rsidR="00F177B9" w:rsidRPr="009C6C62">
        <w:rPr>
          <w:bCs/>
          <w:szCs w:val="24"/>
        </w:rPr>
        <w:t xml:space="preserve">, содержащий информацию об изменении </w:t>
      </w:r>
      <w:r w:rsidR="00FC22D6" w:rsidRPr="009C6C62">
        <w:rPr>
          <w:bCs/>
          <w:szCs w:val="24"/>
        </w:rPr>
        <w:t xml:space="preserve">статуса </w:t>
      </w:r>
      <w:r w:rsidR="009A6839" w:rsidRPr="009C6C62">
        <w:rPr>
          <w:bCs/>
          <w:szCs w:val="24"/>
        </w:rPr>
        <w:t>П</w:t>
      </w:r>
      <w:r w:rsidR="00FC22D6" w:rsidRPr="009C6C62">
        <w:rPr>
          <w:bCs/>
          <w:szCs w:val="24"/>
        </w:rPr>
        <w:t>оручения</w:t>
      </w:r>
      <w:r w:rsidR="002764BE" w:rsidRPr="009C6C62">
        <w:rPr>
          <w:bCs/>
          <w:szCs w:val="24"/>
        </w:rPr>
        <w:t xml:space="preserve"> или об отказе в изменении статуса</w:t>
      </w:r>
      <w:r w:rsidR="00E96C06" w:rsidRPr="009C6C62">
        <w:rPr>
          <w:bCs/>
          <w:szCs w:val="24"/>
        </w:rPr>
        <w:t>.</w:t>
      </w:r>
    </w:p>
    <w:p w14:paraId="440D1117" w14:textId="7E94FD7B" w:rsidR="003446E8" w:rsidRPr="009C6C62" w:rsidRDefault="003446E8" w:rsidP="00FC22D6">
      <w:pPr>
        <w:widowControl w:val="0"/>
        <w:shd w:val="clear" w:color="auto" w:fill="FFFFFF"/>
        <w:tabs>
          <w:tab w:val="left" w:pos="567"/>
        </w:tabs>
        <w:spacing w:before="120"/>
        <w:ind w:left="567"/>
        <w:jc w:val="both"/>
        <w:rPr>
          <w:bCs/>
          <w:szCs w:val="24"/>
        </w:rPr>
      </w:pPr>
      <w:r w:rsidRPr="009C6C62">
        <w:rPr>
          <w:bCs/>
          <w:szCs w:val="24"/>
        </w:rPr>
        <w:t>Если расчеты по Поручению должны быть осуществлены на локальном рынке и на соответствующем локальном рынке не допуска</w:t>
      </w:r>
      <w:r w:rsidR="008A1F38" w:rsidRPr="009C6C62">
        <w:rPr>
          <w:bCs/>
          <w:szCs w:val="24"/>
        </w:rPr>
        <w:t>е</w:t>
      </w:r>
      <w:r w:rsidRPr="009C6C62">
        <w:rPr>
          <w:bCs/>
          <w:szCs w:val="24"/>
        </w:rPr>
        <w:t>тся изменение статуса поручения, по Поручению будет предоставлен отчет о неи</w:t>
      </w:r>
      <w:r w:rsidR="009A6839" w:rsidRPr="009C6C62">
        <w:rPr>
          <w:bCs/>
          <w:szCs w:val="24"/>
        </w:rPr>
        <w:t>с</w:t>
      </w:r>
      <w:r w:rsidRPr="009C6C62">
        <w:rPr>
          <w:bCs/>
          <w:szCs w:val="24"/>
        </w:rPr>
        <w:t xml:space="preserve">полнении Поручения </w:t>
      </w:r>
      <w:r w:rsidR="009A6839" w:rsidRPr="009C6C62">
        <w:rPr>
          <w:bCs/>
          <w:szCs w:val="24"/>
        </w:rPr>
        <w:t>по операции с кодом 530</w:t>
      </w:r>
      <w:r w:rsidRPr="009C6C62">
        <w:rPr>
          <w:bCs/>
          <w:szCs w:val="24"/>
        </w:rPr>
        <w:t>.</w:t>
      </w:r>
    </w:p>
    <w:p w14:paraId="74E16EF9" w14:textId="77777777" w:rsidR="00094655" w:rsidRPr="009C6C62" w:rsidRDefault="00094655" w:rsidP="00DA113A">
      <w:pPr>
        <w:pStyle w:val="30"/>
        <w:keepNext w:val="0"/>
        <w:numPr>
          <w:ilvl w:val="2"/>
          <w:numId w:val="13"/>
        </w:numPr>
        <w:spacing w:before="120"/>
        <w:ind w:left="567" w:hanging="851"/>
        <w:rPr>
          <w:rStyle w:val="aff4"/>
          <w:b/>
        </w:rPr>
      </w:pPr>
      <w:bookmarkStart w:id="94" w:name="_Toc142667213"/>
      <w:r w:rsidRPr="009C6C62">
        <w:rPr>
          <w:rStyle w:val="aff4"/>
          <w:b/>
        </w:rPr>
        <w:t xml:space="preserve">Особенности обслуживания Иностранных ценных бумаг, обращающихся на нескольких рынках, </w:t>
      </w:r>
      <w:r w:rsidR="0021162E" w:rsidRPr="009C6C62">
        <w:rPr>
          <w:rStyle w:val="aff4"/>
          <w:b/>
        </w:rPr>
        <w:t xml:space="preserve">и </w:t>
      </w:r>
      <w:r w:rsidRPr="009C6C62">
        <w:rPr>
          <w:rStyle w:val="aff4"/>
          <w:b/>
        </w:rPr>
        <w:t>принятых на хранение несколькими Иностранными депозитариями</w:t>
      </w:r>
      <w:bookmarkEnd w:id="94"/>
    </w:p>
    <w:p w14:paraId="076B3B33" w14:textId="7F111FE7" w:rsidR="00CA037D" w:rsidRPr="009C6C62"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9C6C62">
        <w:rPr>
          <w:bCs/>
          <w:szCs w:val="24"/>
        </w:rPr>
        <w:t xml:space="preserve">Особенности обслуживания </w:t>
      </w:r>
      <w:r w:rsidR="00D31D8E" w:rsidRPr="009C6C62">
        <w:rPr>
          <w:bCs/>
          <w:szCs w:val="24"/>
        </w:rPr>
        <w:t>И</w:t>
      </w:r>
      <w:r w:rsidRPr="009C6C62">
        <w:rPr>
          <w:bCs/>
          <w:szCs w:val="24"/>
        </w:rPr>
        <w:t xml:space="preserve">ностранных ценных бумаг, обращающихся на нескольких рынках, </w:t>
      </w:r>
      <w:r w:rsidR="0021162E" w:rsidRPr="009C6C62">
        <w:rPr>
          <w:bCs/>
          <w:szCs w:val="24"/>
        </w:rPr>
        <w:t xml:space="preserve">и </w:t>
      </w:r>
      <w:r w:rsidRPr="009C6C62">
        <w:rPr>
          <w:bCs/>
          <w:szCs w:val="24"/>
        </w:rPr>
        <w:t xml:space="preserve">принятых на хранение несколькими </w:t>
      </w:r>
      <w:r w:rsidR="00CF3D98" w:rsidRPr="009C6C62">
        <w:rPr>
          <w:bCs/>
          <w:szCs w:val="24"/>
        </w:rPr>
        <w:t>И</w:t>
      </w:r>
      <w:r w:rsidRPr="009C6C62">
        <w:rPr>
          <w:bCs/>
          <w:szCs w:val="24"/>
        </w:rPr>
        <w:t xml:space="preserve">ностранными депозитариями (далее - multi-listed securities) приведены на </w:t>
      </w:r>
      <w:r w:rsidR="00D75ABB" w:rsidRPr="009C6C62">
        <w:rPr>
          <w:bCs/>
          <w:szCs w:val="24"/>
        </w:rPr>
        <w:t>С</w:t>
      </w:r>
      <w:r w:rsidRPr="009C6C62">
        <w:rPr>
          <w:bCs/>
          <w:szCs w:val="24"/>
        </w:rPr>
        <w:t>айте. Multi-listed securities имеют один код ISIN и несколько депозитарных кодов (common codes), соответствующих рынкам, на которых они обращаются. Ценные бумаги, учитываемые в иностранном депозитарии эмитента</w:t>
      </w:r>
      <w:r w:rsidR="008A1F38" w:rsidRPr="009C6C62">
        <w:rPr>
          <w:bCs/>
          <w:szCs w:val="24"/>
        </w:rPr>
        <w:t>,</w:t>
      </w:r>
      <w:r w:rsidRPr="009C6C62">
        <w:rPr>
          <w:bCs/>
          <w:szCs w:val="24"/>
        </w:rPr>
        <w:t xml:space="preserve"> считаются ценными бумагами основной линии (home market securities), а ценные бумаги, учитываемые в других иностранных депозитариях, - ценными бумагами локальной линии (remote market securities). К торгам ПАО Московская Биржа допущены только ценные бумаги основной линии (home market securities). </w:t>
      </w:r>
    </w:p>
    <w:p w14:paraId="37CAC701" w14:textId="77777777" w:rsidR="00CA037D" w:rsidRPr="009C6C62"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9C6C62">
        <w:rPr>
          <w:bCs/>
          <w:szCs w:val="24"/>
        </w:rPr>
        <w:t xml:space="preserve">Если правилами Иностранного депозитария и режимом </w:t>
      </w:r>
      <w:r w:rsidR="00E17E8C" w:rsidRPr="009C6C62">
        <w:rPr>
          <w:bCs/>
          <w:szCs w:val="24"/>
        </w:rPr>
        <w:t>С</w:t>
      </w:r>
      <w:r w:rsidRPr="009C6C62">
        <w:rPr>
          <w:bCs/>
          <w:szCs w:val="24"/>
        </w:rPr>
        <w:t xml:space="preserve">чета Депозитария в Иностранном депозитарии предусмотрена автоматическая замена ценных бумаг одной линии на другую (автоматический realignment), Депозитарий вправе при получении отчетов Иностранного депозитария о замене ценных бумаг на </w:t>
      </w:r>
      <w:r w:rsidR="00E17E8C" w:rsidRPr="009C6C62">
        <w:rPr>
          <w:bCs/>
          <w:szCs w:val="24"/>
        </w:rPr>
        <w:t>С</w:t>
      </w:r>
      <w:r w:rsidRPr="009C6C62">
        <w:rPr>
          <w:bCs/>
          <w:szCs w:val="24"/>
        </w:rPr>
        <w:t xml:space="preserve">чете Депозитария, осуществить по </w:t>
      </w:r>
      <w:r w:rsidR="00E17E8C" w:rsidRPr="009C6C62">
        <w:rPr>
          <w:bCs/>
          <w:szCs w:val="24"/>
        </w:rPr>
        <w:t>С</w:t>
      </w:r>
      <w:r w:rsidRPr="009C6C62">
        <w:rPr>
          <w:bCs/>
          <w:szCs w:val="24"/>
        </w:rPr>
        <w:t xml:space="preserve">чету депо Депонента списание ценных бумаг одной линии и зачисление ценных бумаг другой линии на основании </w:t>
      </w:r>
      <w:r w:rsidR="00544ECB" w:rsidRPr="009C6C62">
        <w:rPr>
          <w:bCs/>
          <w:szCs w:val="24"/>
        </w:rPr>
        <w:t>С</w:t>
      </w:r>
      <w:r w:rsidRPr="009C6C62">
        <w:rPr>
          <w:bCs/>
          <w:szCs w:val="24"/>
        </w:rPr>
        <w:t xml:space="preserve">лужебных поручений (код операции - 10/REAL). По результатам исполнения операций </w:t>
      </w:r>
      <w:r w:rsidRPr="009C6C62">
        <w:rPr>
          <w:bCs/>
          <w:szCs w:val="24"/>
        </w:rPr>
        <w:lastRenderedPageBreak/>
        <w:t xml:space="preserve">Депоненту предоставляются отчеты по форме MS101. </w:t>
      </w:r>
    </w:p>
    <w:p w14:paraId="79414308" w14:textId="77777777" w:rsidR="00CA037D" w:rsidRPr="009C6C62"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9C6C62">
        <w:rPr>
          <w:bCs/>
          <w:szCs w:val="24"/>
        </w:rPr>
        <w:t xml:space="preserve">В отчете об исполнении операции приема ценных бумаг на хранение и/или учет или снятия ценных бумаг с хранения и/или учета по </w:t>
      </w:r>
      <w:r w:rsidR="00544ECB" w:rsidRPr="009C6C62">
        <w:rPr>
          <w:bCs/>
          <w:szCs w:val="24"/>
        </w:rPr>
        <w:t>П</w:t>
      </w:r>
      <w:r w:rsidRPr="009C6C62">
        <w:rPr>
          <w:bCs/>
          <w:szCs w:val="24"/>
        </w:rPr>
        <w:t xml:space="preserve">оручению Депонента (при поставке ценных бумаг между рынками, когда замена ценных бумаг осуществляется в ходе исполнения операции снятия ценных бумаг с хранения и/или учета), будет указан депозитарный код ценной бумаги той линии, которая была зачислена или списана со </w:t>
      </w:r>
      <w:r w:rsidR="00E17E8C" w:rsidRPr="009C6C62">
        <w:rPr>
          <w:bCs/>
          <w:szCs w:val="24"/>
        </w:rPr>
        <w:t>С</w:t>
      </w:r>
      <w:r w:rsidRPr="009C6C62">
        <w:rPr>
          <w:bCs/>
          <w:szCs w:val="24"/>
        </w:rPr>
        <w:t>чета Депозитария в Иностранном депозитарии.</w:t>
      </w:r>
    </w:p>
    <w:p w14:paraId="57B589A8" w14:textId="163FAF1D" w:rsidR="00CA037D" w:rsidRPr="009C6C62"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9C6C62">
        <w:rPr>
          <w:bCs/>
          <w:szCs w:val="24"/>
        </w:rPr>
        <w:t xml:space="preserve">Режим </w:t>
      </w:r>
      <w:r w:rsidR="00E17E8C" w:rsidRPr="009C6C62">
        <w:rPr>
          <w:bCs/>
          <w:szCs w:val="24"/>
        </w:rPr>
        <w:t>С</w:t>
      </w:r>
      <w:r w:rsidRPr="009C6C62">
        <w:rPr>
          <w:bCs/>
          <w:szCs w:val="24"/>
        </w:rPr>
        <w:t xml:space="preserve">чета Депозитария в Euroclear Bank </w:t>
      </w:r>
      <w:r w:rsidR="006E7B18" w:rsidRPr="009C6C62">
        <w:rPr>
          <w:szCs w:val="24"/>
        </w:rPr>
        <w:t xml:space="preserve">S.A./N.V. </w:t>
      </w:r>
      <w:r w:rsidRPr="009C6C62">
        <w:rPr>
          <w:bCs/>
          <w:szCs w:val="24"/>
        </w:rPr>
        <w:t xml:space="preserve">предполагает автоматическую замену (автоматический realignment) как в ходе исполнении операций списания ценных бумаг при поставке ценных бумаг между рынками, так и замену ценных бумаг локальных линий на ценные бумаги основной линии два раза в течение </w:t>
      </w:r>
      <w:r w:rsidR="00457719" w:rsidRPr="009C6C62">
        <w:rPr>
          <w:bCs/>
          <w:szCs w:val="24"/>
        </w:rPr>
        <w:t>О</w:t>
      </w:r>
      <w:r w:rsidRPr="009C6C62">
        <w:rPr>
          <w:bCs/>
          <w:szCs w:val="24"/>
        </w:rPr>
        <w:t xml:space="preserve">перационного дня, при этом зачисление ценных бумаг основной линии на </w:t>
      </w:r>
      <w:r w:rsidR="00E17E8C" w:rsidRPr="009C6C62">
        <w:rPr>
          <w:bCs/>
          <w:szCs w:val="24"/>
        </w:rPr>
        <w:t>С</w:t>
      </w:r>
      <w:r w:rsidRPr="009C6C62">
        <w:rPr>
          <w:bCs/>
          <w:szCs w:val="24"/>
        </w:rPr>
        <w:t>чет Депозитария может осуществляться Euroclear Bank</w:t>
      </w:r>
      <w:r w:rsidR="006E7B18" w:rsidRPr="009C6C62">
        <w:rPr>
          <w:szCs w:val="24"/>
        </w:rPr>
        <w:t xml:space="preserve"> S.A./N.V. </w:t>
      </w:r>
      <w:r w:rsidRPr="009C6C62">
        <w:rPr>
          <w:bCs/>
          <w:szCs w:val="24"/>
        </w:rPr>
        <w:t xml:space="preserve">в течение нескольких </w:t>
      </w:r>
      <w:r w:rsidR="00457719" w:rsidRPr="009C6C62">
        <w:rPr>
          <w:bCs/>
          <w:szCs w:val="24"/>
        </w:rPr>
        <w:t>О</w:t>
      </w:r>
      <w:r w:rsidRPr="009C6C62">
        <w:rPr>
          <w:bCs/>
          <w:szCs w:val="24"/>
        </w:rPr>
        <w:t xml:space="preserve">перационных дней. При исполнении операций приема ценных бумаг на хранение и/или учет или снятия ценных бумаг с хранения и/или учета в отношении ценных бумаг, обращающихся на нескольких локальных рынках (multi-listed securities) допускается увеличение времени исполнения указанных операций на время проведения замены ценных бумаг. Особенности заполнения </w:t>
      </w:r>
      <w:r w:rsidR="00544ECB" w:rsidRPr="009C6C62">
        <w:rPr>
          <w:bCs/>
          <w:szCs w:val="24"/>
        </w:rPr>
        <w:t>П</w:t>
      </w:r>
      <w:r w:rsidRPr="009C6C62">
        <w:rPr>
          <w:bCs/>
          <w:szCs w:val="24"/>
        </w:rPr>
        <w:t xml:space="preserve">оручений и исполнения операций приема ценных бумаг на хранение и/или учет и операций снятия ценных бумаг с хранения и/или учета в отношении multi-listed securities приведены на </w:t>
      </w:r>
      <w:r w:rsidR="00D75ABB" w:rsidRPr="009C6C62">
        <w:rPr>
          <w:bCs/>
          <w:szCs w:val="24"/>
        </w:rPr>
        <w:t>С</w:t>
      </w:r>
      <w:r w:rsidRPr="009C6C62">
        <w:rPr>
          <w:bCs/>
          <w:szCs w:val="24"/>
        </w:rPr>
        <w:t>айте</w:t>
      </w:r>
      <w:r w:rsidR="00D75ABB" w:rsidRPr="009C6C62">
        <w:rPr>
          <w:bCs/>
          <w:szCs w:val="24"/>
        </w:rPr>
        <w:t>.</w:t>
      </w:r>
      <w:r w:rsidR="0022582C" w:rsidRPr="009C6C62">
        <w:rPr>
          <w:bCs/>
          <w:szCs w:val="24"/>
        </w:rPr>
        <w:t xml:space="preserve"> Не допускается подача Депонентами Поручений на исполнение переводов ценных бумаг локальной линии (remote market securities) (коды операций 10, 20, 16, 16/1).</w:t>
      </w:r>
    </w:p>
    <w:p w14:paraId="6A6EE6B1" w14:textId="77777777" w:rsidR="00CA037D" w:rsidRPr="009C6C62"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9C6C62">
        <w:rPr>
          <w:bCs/>
          <w:szCs w:val="24"/>
        </w:rPr>
        <w:t xml:space="preserve">При получении от Иностранного депозитария отчета о начале процедуры замены ценных бумаг локальной линии на ценные бумаги основной линии в течение </w:t>
      </w:r>
      <w:r w:rsidR="00544ECB" w:rsidRPr="009C6C62">
        <w:rPr>
          <w:bCs/>
          <w:szCs w:val="24"/>
        </w:rPr>
        <w:t>О</w:t>
      </w:r>
      <w:r w:rsidRPr="009C6C62">
        <w:rPr>
          <w:bCs/>
          <w:szCs w:val="24"/>
        </w:rPr>
        <w:t xml:space="preserve">перационного дня (не под конкретное </w:t>
      </w:r>
      <w:r w:rsidR="00544ECB" w:rsidRPr="009C6C62">
        <w:rPr>
          <w:bCs/>
          <w:szCs w:val="24"/>
        </w:rPr>
        <w:t>П</w:t>
      </w:r>
      <w:r w:rsidRPr="009C6C62">
        <w:rPr>
          <w:bCs/>
          <w:szCs w:val="24"/>
        </w:rPr>
        <w:t xml:space="preserve">оручение на снятие ценных бумаг с хранения и/или учета), отчета о списании ценных бумаг локальной линии (remote market securities) со </w:t>
      </w:r>
      <w:r w:rsidR="00E17E8C" w:rsidRPr="009C6C62">
        <w:rPr>
          <w:bCs/>
          <w:szCs w:val="24"/>
        </w:rPr>
        <w:t>С</w:t>
      </w:r>
      <w:r w:rsidRPr="009C6C62">
        <w:rPr>
          <w:bCs/>
          <w:szCs w:val="24"/>
        </w:rPr>
        <w:t xml:space="preserve">чета Депозитария в Иностранном депозитарии при отсутствии отчета о зачислении ценных бумаг основной линии (home market securities) либо отчета о зачислении ценных бумаг основной линии на </w:t>
      </w:r>
      <w:r w:rsidR="00E17E8C" w:rsidRPr="009C6C62">
        <w:rPr>
          <w:bCs/>
          <w:szCs w:val="24"/>
        </w:rPr>
        <w:t>С</w:t>
      </w:r>
      <w:r w:rsidRPr="009C6C62">
        <w:rPr>
          <w:bCs/>
          <w:szCs w:val="24"/>
        </w:rPr>
        <w:t xml:space="preserve">чет Депозитария в Иностранном депозитарии при отсутствии отчета о списании ценных бумаг локальной линии, ценные бумаги локальной линии переводятся на основании </w:t>
      </w:r>
      <w:r w:rsidR="00544ECB" w:rsidRPr="009C6C62">
        <w:rPr>
          <w:bCs/>
          <w:szCs w:val="24"/>
        </w:rPr>
        <w:t>С</w:t>
      </w:r>
      <w:r w:rsidRPr="009C6C62">
        <w:rPr>
          <w:bCs/>
          <w:szCs w:val="24"/>
        </w:rPr>
        <w:t xml:space="preserve">лужебного поручения на раздел «Замена иностранных ценных бумаг (автоматический realignment)» (код типа раздела – R1) </w:t>
      </w:r>
      <w:r w:rsidR="00E17E8C" w:rsidRPr="009C6C62">
        <w:rPr>
          <w:bCs/>
          <w:szCs w:val="24"/>
        </w:rPr>
        <w:t>С</w:t>
      </w:r>
      <w:r w:rsidRPr="009C6C62">
        <w:rPr>
          <w:bCs/>
          <w:szCs w:val="24"/>
        </w:rPr>
        <w:t xml:space="preserve">чета депо Депонента или Счета неустановленных лиц (код операции- 10/REAL), за исключением случая, когда ценные бумаги локальной линии Депонента учитываются на разделе «Ценные бумаги на индивидуальном счете в EUROCLEAR BANK». В последнем случае ценные бумаги локальной линии переводятся на раздел «Замена иностранных ценных бумаг (автоматический realignment)» Счета неустановленных лиц только при получении отчета о зачислении ценных бумаг основной линии на </w:t>
      </w:r>
      <w:r w:rsidR="00E17E8C" w:rsidRPr="009C6C62">
        <w:rPr>
          <w:bCs/>
          <w:szCs w:val="24"/>
        </w:rPr>
        <w:t>С</w:t>
      </w:r>
      <w:r w:rsidRPr="009C6C62">
        <w:rPr>
          <w:bCs/>
          <w:szCs w:val="24"/>
        </w:rPr>
        <w:t>чет Депозитария в Иностранном депозитарии.</w:t>
      </w:r>
    </w:p>
    <w:p w14:paraId="3B950D63" w14:textId="21141C67" w:rsidR="00CA10BA" w:rsidRPr="009C6C62" w:rsidRDefault="008E158C"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9C6C62">
        <w:rPr>
          <w:bCs/>
          <w:szCs w:val="24"/>
        </w:rPr>
        <w:t>П</w:t>
      </w:r>
      <w:r w:rsidR="00CA037D" w:rsidRPr="009C6C62">
        <w:rPr>
          <w:bCs/>
          <w:szCs w:val="24"/>
        </w:rPr>
        <w:t xml:space="preserve">ри получении отчета Иностранного депозитария о зачислении ценных бумаг основной линии на </w:t>
      </w:r>
      <w:r w:rsidR="00E17E8C" w:rsidRPr="009C6C62">
        <w:rPr>
          <w:bCs/>
          <w:szCs w:val="24"/>
        </w:rPr>
        <w:t>С</w:t>
      </w:r>
      <w:r w:rsidR="00CA037D" w:rsidRPr="009C6C62">
        <w:rPr>
          <w:bCs/>
          <w:szCs w:val="24"/>
        </w:rPr>
        <w:t xml:space="preserve">чет Депозитария ценные бумаги основной линии зачисляются на тот раздел </w:t>
      </w:r>
      <w:r w:rsidR="00E17E8C" w:rsidRPr="009C6C62">
        <w:rPr>
          <w:bCs/>
          <w:szCs w:val="24"/>
        </w:rPr>
        <w:t>С</w:t>
      </w:r>
      <w:r w:rsidR="00CA037D" w:rsidRPr="009C6C62">
        <w:rPr>
          <w:bCs/>
          <w:szCs w:val="24"/>
        </w:rPr>
        <w:t xml:space="preserve">чета депо Депонента, на котором первоначально учитывались ценные бумаги локальной линии, а ценные бумаги локальной линии списываются с раздела «Замена иностранных ценных бумаг (автоматический realignment)» </w:t>
      </w:r>
      <w:r w:rsidR="00E17E8C" w:rsidRPr="009C6C62">
        <w:rPr>
          <w:bCs/>
          <w:szCs w:val="24"/>
        </w:rPr>
        <w:t>С</w:t>
      </w:r>
      <w:r w:rsidR="00CA037D" w:rsidRPr="009C6C62">
        <w:rPr>
          <w:bCs/>
          <w:szCs w:val="24"/>
        </w:rPr>
        <w:t xml:space="preserve">чета депо Депонента или Счета неустановленных лиц на основании </w:t>
      </w:r>
      <w:r w:rsidR="00544ECB" w:rsidRPr="009C6C62">
        <w:rPr>
          <w:bCs/>
          <w:szCs w:val="24"/>
        </w:rPr>
        <w:t>С</w:t>
      </w:r>
      <w:r w:rsidR="00CA037D" w:rsidRPr="009C6C62">
        <w:rPr>
          <w:bCs/>
          <w:szCs w:val="24"/>
        </w:rPr>
        <w:t>лужебного поручения (код операции</w:t>
      </w:r>
      <w:r w:rsidR="008A1F38" w:rsidRPr="009C6C62">
        <w:rPr>
          <w:bCs/>
          <w:szCs w:val="24"/>
        </w:rPr>
        <w:t xml:space="preserve"> </w:t>
      </w:r>
      <w:r w:rsidR="00CA037D" w:rsidRPr="009C6C62">
        <w:rPr>
          <w:bCs/>
          <w:szCs w:val="24"/>
        </w:rPr>
        <w:t xml:space="preserve">- 10/REAL). При получении отчета о списании ценных бумаг </w:t>
      </w:r>
      <w:r w:rsidR="00CA037D" w:rsidRPr="009C6C62">
        <w:rPr>
          <w:bCs/>
          <w:szCs w:val="24"/>
        </w:rPr>
        <w:lastRenderedPageBreak/>
        <w:t xml:space="preserve">локальной линии со </w:t>
      </w:r>
      <w:r w:rsidR="00E17E8C" w:rsidRPr="009C6C62">
        <w:rPr>
          <w:bCs/>
          <w:szCs w:val="24"/>
        </w:rPr>
        <w:t>С</w:t>
      </w:r>
      <w:r w:rsidR="00CA037D" w:rsidRPr="009C6C62">
        <w:rPr>
          <w:bCs/>
          <w:szCs w:val="24"/>
        </w:rPr>
        <w:t xml:space="preserve">чета Депозитария ценные бумаги локальной линии на основании </w:t>
      </w:r>
      <w:r w:rsidR="00544ECB" w:rsidRPr="009C6C62">
        <w:rPr>
          <w:bCs/>
          <w:szCs w:val="24"/>
        </w:rPr>
        <w:t>С</w:t>
      </w:r>
      <w:r w:rsidR="00CA037D" w:rsidRPr="009C6C62">
        <w:rPr>
          <w:bCs/>
          <w:szCs w:val="24"/>
        </w:rPr>
        <w:t>лужебного поручения списываются с раздела «Замена иностранных ценных бумаг (автоматический realignment)».</w:t>
      </w:r>
    </w:p>
    <w:p w14:paraId="602F56D2" w14:textId="77777777" w:rsidR="00363DF7" w:rsidRPr="009C6C62" w:rsidRDefault="00363DF7" w:rsidP="00DA113A">
      <w:pPr>
        <w:pStyle w:val="30"/>
        <w:keepNext w:val="0"/>
        <w:numPr>
          <w:ilvl w:val="2"/>
          <w:numId w:val="13"/>
        </w:numPr>
        <w:spacing w:before="120"/>
        <w:ind w:left="567" w:hanging="851"/>
        <w:rPr>
          <w:rStyle w:val="aff4"/>
          <w:b/>
        </w:rPr>
      </w:pPr>
      <w:bookmarkStart w:id="95" w:name="_Toc142667214"/>
      <w:r w:rsidRPr="009C6C62">
        <w:rPr>
          <w:rStyle w:val="aff4"/>
          <w:b/>
        </w:rPr>
        <w:t xml:space="preserve">Особенности взаимодействия Депозитария и Депонентов при </w:t>
      </w:r>
      <w:r w:rsidR="0076428F" w:rsidRPr="009C6C62">
        <w:rPr>
          <w:rStyle w:val="aff4"/>
          <w:b/>
        </w:rPr>
        <w:t>предоставлении услуг по снижению ставки налога в рамках Корпоративного действия «Подтверждение освобождения от налога»</w:t>
      </w:r>
      <w:bookmarkEnd w:id="95"/>
    </w:p>
    <w:p w14:paraId="1322978D" w14:textId="1349B438" w:rsidR="00D76BA6" w:rsidRPr="009C6C62" w:rsidRDefault="00D76BA6" w:rsidP="00092BAA">
      <w:pPr>
        <w:pStyle w:val="aff5"/>
        <w:widowControl w:val="0"/>
        <w:numPr>
          <w:ilvl w:val="3"/>
          <w:numId w:val="60"/>
        </w:numPr>
        <w:shd w:val="clear" w:color="auto" w:fill="FFFFFF"/>
        <w:tabs>
          <w:tab w:val="left" w:pos="567"/>
          <w:tab w:val="left" w:pos="709"/>
        </w:tabs>
        <w:spacing w:before="120"/>
        <w:ind w:left="567"/>
        <w:jc w:val="both"/>
        <w:rPr>
          <w:bCs/>
          <w:szCs w:val="24"/>
        </w:rPr>
      </w:pPr>
      <w:r w:rsidRPr="009C6C62">
        <w:rPr>
          <w:bCs/>
          <w:szCs w:val="24"/>
        </w:rPr>
        <w:t xml:space="preserve">Порядок учета и предоставления информации в целях исполнения требований Налогового кодекса США Депонентами при получении дохода по ценным бумагам эмитентов США, подпадающим под регулирование глав 3 и 4 Налогового кодекса США (Chapter 3 - Withholding of tax on nonresident aliens and foreign corporations (§§ 1441 to 1465) и Chapter 4 - Taxes to enforce reporting on certain foreign accounts (§§ 1471 to 1474)), и предоставления услуг по снижению ставки налога в рамках Корпоративного действия «Подтверждение освобождения от налога» (WTRC) определены в Приложении 8 настоящего документа. </w:t>
      </w:r>
    </w:p>
    <w:p w14:paraId="311CA6DC" w14:textId="77777777" w:rsidR="00D76BA6" w:rsidRPr="009C6C62" w:rsidRDefault="00D76BA6" w:rsidP="00092BAA">
      <w:pPr>
        <w:pStyle w:val="aff5"/>
        <w:widowControl w:val="0"/>
        <w:numPr>
          <w:ilvl w:val="3"/>
          <w:numId w:val="60"/>
        </w:numPr>
        <w:shd w:val="clear" w:color="auto" w:fill="FFFFFF"/>
        <w:tabs>
          <w:tab w:val="left" w:pos="567"/>
          <w:tab w:val="left" w:pos="709"/>
        </w:tabs>
        <w:spacing w:before="120"/>
        <w:ind w:left="567"/>
        <w:jc w:val="both"/>
        <w:rPr>
          <w:bCs/>
          <w:szCs w:val="24"/>
        </w:rPr>
      </w:pPr>
      <w:r w:rsidRPr="009C6C62">
        <w:rPr>
          <w:bCs/>
          <w:szCs w:val="24"/>
        </w:rPr>
        <w:tab/>
        <w:t xml:space="preserve">Депонент, зачисляя на Счет депо или учитывая на Счете депо ценные бумаги, выплаты доходов и иные выплаты по которым (или валовые доходы от продажи или иного выбытия которых) подпадают под действие положений Глав 3 и/или 4 Налогового кодекса США, поручает Депозитарию, выполняющему в соответствии с требованиями законодательства США функции налогового агента - Квалифицированного посредника (Qualified Intermediary), осуществлять действия по  удержанию и перечислению соответствующих сумм налогов в Налоговую службу США при получении Депозитарием от Иностранных депозитариев или иных посредников доходов или иных выплат по таким ценным бумагам в соответствии с требованиями Налогового кодекса США и Договора об исполнении функций Квалифицированного посредника (QI Agreement). </w:t>
      </w:r>
    </w:p>
    <w:p w14:paraId="333A06F6" w14:textId="77777777" w:rsidR="00D76BA6" w:rsidRPr="009C6C62" w:rsidRDefault="00D76BA6" w:rsidP="00092BAA">
      <w:pPr>
        <w:pStyle w:val="aff5"/>
        <w:widowControl w:val="0"/>
        <w:numPr>
          <w:ilvl w:val="3"/>
          <w:numId w:val="60"/>
        </w:numPr>
        <w:shd w:val="clear" w:color="auto" w:fill="FFFFFF"/>
        <w:tabs>
          <w:tab w:val="left" w:pos="567"/>
          <w:tab w:val="left" w:pos="709"/>
        </w:tabs>
        <w:spacing w:before="120"/>
        <w:ind w:left="567"/>
        <w:jc w:val="both"/>
        <w:rPr>
          <w:bCs/>
          <w:szCs w:val="24"/>
        </w:rPr>
      </w:pPr>
      <w:r w:rsidRPr="009C6C62">
        <w:rPr>
          <w:bCs/>
          <w:szCs w:val="24"/>
        </w:rPr>
        <w:t>Депонент, зачисляя на Счет депо или учитывая на Счете депо ценные бумаги эмитентов США, выплаты доходов и иные выплаты по которым в соответствии с требованиями Налогового кодекса США требуют предоставления в Налоговую службу США отчетности по форме 1042-S, соглашается на передачу Депозитарием информации, предусмотренной формой 1042-S, в том числе конфиденциальной информации, в иностранный налоговый орган и(или) иностранному налоговому агенту, уполномоченному иностранным налоговым органом на удержание иностранных налогов и сборов.</w:t>
      </w:r>
    </w:p>
    <w:p w14:paraId="5429D851" w14:textId="1C672E57" w:rsidR="00D76BA6" w:rsidRPr="009C6C62" w:rsidRDefault="00D76BA6" w:rsidP="00092BAA">
      <w:pPr>
        <w:pStyle w:val="aff5"/>
        <w:widowControl w:val="0"/>
        <w:numPr>
          <w:ilvl w:val="3"/>
          <w:numId w:val="60"/>
        </w:numPr>
        <w:shd w:val="clear" w:color="auto" w:fill="FFFFFF"/>
        <w:tabs>
          <w:tab w:val="left" w:pos="567"/>
          <w:tab w:val="left" w:pos="709"/>
        </w:tabs>
        <w:spacing w:before="120"/>
        <w:ind w:left="567"/>
        <w:jc w:val="both"/>
        <w:rPr>
          <w:bCs/>
          <w:szCs w:val="24"/>
        </w:rPr>
      </w:pPr>
      <w:r w:rsidRPr="009C6C62">
        <w:rPr>
          <w:bCs/>
          <w:szCs w:val="24"/>
        </w:rPr>
        <w:t>Услуги по снижению ставки налога при выплате дохода в рамках Корпоративного действия «Подтверждение освобождения от налога» (WTRC) в отношении ценных бумаг эмитентов США, подпадающих под регулирование в соответствии с главами 3 и 4 Налогового кодекса США, Депозитарий предоставляет только по ценным бумагам, учитываемым на Счете Депозитария в Euroclear Bank</w:t>
      </w:r>
      <w:r w:rsidR="006E7B18" w:rsidRPr="009C6C62">
        <w:rPr>
          <w:szCs w:val="24"/>
        </w:rPr>
        <w:t xml:space="preserve"> S.A./N.V</w:t>
      </w:r>
      <w:r w:rsidRPr="009C6C62">
        <w:rPr>
          <w:bCs/>
          <w:szCs w:val="24"/>
        </w:rPr>
        <w:t xml:space="preserve">. </w:t>
      </w:r>
    </w:p>
    <w:p w14:paraId="65793AC2" w14:textId="77777777" w:rsidR="001600F9" w:rsidRPr="009C6C62" w:rsidRDefault="001600F9" w:rsidP="00DA113A">
      <w:pPr>
        <w:pStyle w:val="30"/>
        <w:keepNext w:val="0"/>
        <w:numPr>
          <w:ilvl w:val="2"/>
          <w:numId w:val="13"/>
        </w:numPr>
        <w:spacing w:before="120"/>
        <w:ind w:left="567" w:hanging="851"/>
        <w:rPr>
          <w:rStyle w:val="aff4"/>
          <w:b/>
        </w:rPr>
      </w:pPr>
      <w:bookmarkStart w:id="96" w:name="_Toc142667215"/>
      <w:r w:rsidRPr="009C6C62">
        <w:rPr>
          <w:rStyle w:val="aff4"/>
          <w:b/>
        </w:rPr>
        <w:t xml:space="preserve">Особенности открытия и функционирования разделов для учета ценных бумаг конкретных Депонентов на отдельных </w:t>
      </w:r>
      <w:r w:rsidR="00861E2A" w:rsidRPr="009C6C62">
        <w:rPr>
          <w:rStyle w:val="aff4"/>
          <w:b/>
        </w:rPr>
        <w:t>С</w:t>
      </w:r>
      <w:r w:rsidRPr="009C6C62">
        <w:rPr>
          <w:rStyle w:val="aff4"/>
          <w:b/>
        </w:rPr>
        <w:t>четах Депозитария в Иностранных депозитариях</w:t>
      </w:r>
      <w:bookmarkEnd w:id="96"/>
    </w:p>
    <w:p w14:paraId="76D00E7F" w14:textId="5AB83AFB" w:rsidR="001600F9" w:rsidRPr="009C6C62"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C6C62">
        <w:rPr>
          <w:bCs/>
          <w:szCs w:val="24"/>
        </w:rPr>
        <w:t xml:space="preserve">Для учета ценных бумаг Депонента на отдельном </w:t>
      </w:r>
      <w:r w:rsidR="00861E2A" w:rsidRPr="009C6C62">
        <w:rPr>
          <w:bCs/>
          <w:szCs w:val="24"/>
        </w:rPr>
        <w:t>С</w:t>
      </w:r>
      <w:r w:rsidRPr="009C6C62">
        <w:rPr>
          <w:bCs/>
          <w:szCs w:val="24"/>
        </w:rPr>
        <w:t xml:space="preserve">чете Депозитария в </w:t>
      </w:r>
      <w:r w:rsidR="006E7B18" w:rsidRPr="009C6C62">
        <w:rPr>
          <w:bCs/>
          <w:szCs w:val="24"/>
        </w:rPr>
        <w:t>Euroclear Bank</w:t>
      </w:r>
      <w:r w:rsidR="006E7B18" w:rsidRPr="009C6C62">
        <w:rPr>
          <w:szCs w:val="24"/>
        </w:rPr>
        <w:t xml:space="preserve"> S.A./N.V.</w:t>
      </w:r>
      <w:r w:rsidRPr="009C6C62">
        <w:rPr>
          <w:bCs/>
          <w:szCs w:val="24"/>
        </w:rPr>
        <w:t xml:space="preserve"> (далее – индивидуальный счет) Депонент должен открыть на своем </w:t>
      </w:r>
      <w:r w:rsidR="00861E2A" w:rsidRPr="009C6C62">
        <w:rPr>
          <w:bCs/>
          <w:szCs w:val="24"/>
        </w:rPr>
        <w:t>С</w:t>
      </w:r>
      <w:r w:rsidRPr="009C6C62">
        <w:rPr>
          <w:bCs/>
          <w:szCs w:val="24"/>
        </w:rPr>
        <w:t xml:space="preserve">чете депо в Депозитарии раздел «Ценные бумаги на индивидуальном счете в EUROCLEAR BANK» (код типа раздела </w:t>
      </w:r>
      <w:r w:rsidR="001628AF" w:rsidRPr="009C6C62">
        <w:rPr>
          <w:bCs/>
          <w:szCs w:val="24"/>
        </w:rPr>
        <w:t xml:space="preserve">- </w:t>
      </w:r>
      <w:r w:rsidRPr="009C6C62">
        <w:rPr>
          <w:bCs/>
          <w:szCs w:val="24"/>
        </w:rPr>
        <w:t>XE).</w:t>
      </w:r>
    </w:p>
    <w:p w14:paraId="26C91F2A" w14:textId="77777777" w:rsidR="00B154E0" w:rsidRPr="009C6C62"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C6C62">
        <w:rPr>
          <w:bCs/>
          <w:szCs w:val="24"/>
        </w:rPr>
        <w:t xml:space="preserve">Для открытия раздела типа «Ценные бумаги на индивидуальном счете в </w:t>
      </w:r>
      <w:r w:rsidRPr="009C6C62">
        <w:rPr>
          <w:bCs/>
          <w:szCs w:val="24"/>
        </w:rPr>
        <w:lastRenderedPageBreak/>
        <w:t xml:space="preserve">EUROCLEAR BANK» Депонент должен предоставить в Депозитарий </w:t>
      </w:r>
      <w:r w:rsidR="00EC227A" w:rsidRPr="009C6C62">
        <w:rPr>
          <w:bCs/>
          <w:szCs w:val="24"/>
        </w:rPr>
        <w:t>П</w:t>
      </w:r>
      <w:r w:rsidRPr="009C6C62">
        <w:rPr>
          <w:bCs/>
          <w:szCs w:val="24"/>
        </w:rPr>
        <w:t xml:space="preserve">оручение по форме AF090 (код операции – 90/EСS, тип действия – Открытие раздела). Поручение Депонента на открытие раздела будет исполнено только в том случае, если до подачи </w:t>
      </w:r>
      <w:r w:rsidR="00EC227A" w:rsidRPr="009C6C62">
        <w:rPr>
          <w:bCs/>
          <w:szCs w:val="24"/>
        </w:rPr>
        <w:t>П</w:t>
      </w:r>
      <w:r w:rsidRPr="009C6C62">
        <w:rPr>
          <w:bCs/>
          <w:szCs w:val="24"/>
        </w:rPr>
        <w:t xml:space="preserve">оручения Депонент открыл в НКО АО НРД банковский счет, предназначенный для получения доходов по ценным бумагам, учитываемым на индивидуальном счете, а также для совершения операций приема на хранение и/или учет или снятия ценных бумаг с хранения и/или учета ценных бумаг, учитываемых на индивидуальном счете, на условиях DVP, или два банковских счета: специальный депозитарный счет и специальный брокерский счет. Для регистрации реквизитов указанного банковского счета (банковских счетов) в ходе исполнения </w:t>
      </w:r>
      <w:r w:rsidR="00EC227A" w:rsidRPr="009C6C62">
        <w:rPr>
          <w:bCs/>
          <w:szCs w:val="24"/>
        </w:rPr>
        <w:t>П</w:t>
      </w:r>
      <w:r w:rsidRPr="009C6C62">
        <w:rPr>
          <w:bCs/>
          <w:szCs w:val="24"/>
        </w:rPr>
        <w:t xml:space="preserve">оручения на открытие раздела Депонент должен указать в </w:t>
      </w:r>
      <w:r w:rsidR="00EC227A" w:rsidRPr="009C6C62">
        <w:rPr>
          <w:bCs/>
          <w:szCs w:val="24"/>
        </w:rPr>
        <w:t>П</w:t>
      </w:r>
      <w:r w:rsidRPr="009C6C62">
        <w:rPr>
          <w:bCs/>
          <w:szCs w:val="24"/>
        </w:rPr>
        <w:t xml:space="preserve">оручении на открытие раздела «Ценные бумаги на индивидуальном счете в EUROCLEAR BANK» номера указанного банковского счета (банковских счетов). Допускается указание в </w:t>
      </w:r>
      <w:r w:rsidR="00EC227A" w:rsidRPr="009C6C62">
        <w:rPr>
          <w:bCs/>
          <w:szCs w:val="24"/>
        </w:rPr>
        <w:t>П</w:t>
      </w:r>
      <w:r w:rsidRPr="009C6C62">
        <w:rPr>
          <w:bCs/>
          <w:szCs w:val="24"/>
        </w:rPr>
        <w:t xml:space="preserve">оручении к одному разделу реквизитов нескольких банковских счетов в разных иностранных валютах. Не допускается указание банковских реквизитов в валюте Российской Федерации. </w:t>
      </w:r>
    </w:p>
    <w:p w14:paraId="0CBD6002" w14:textId="04D3A946" w:rsidR="001600F9" w:rsidRPr="009C6C62"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C6C62">
        <w:rPr>
          <w:bCs/>
          <w:szCs w:val="24"/>
        </w:rPr>
        <w:t xml:space="preserve">Раздел открывается при условии открытия соответствующего ему индивидуального счета в </w:t>
      </w:r>
      <w:r w:rsidR="006E7B18" w:rsidRPr="009C6C62">
        <w:rPr>
          <w:bCs/>
          <w:szCs w:val="24"/>
        </w:rPr>
        <w:t>Euroclear Bank</w:t>
      </w:r>
      <w:r w:rsidR="006E7B18" w:rsidRPr="009C6C62">
        <w:rPr>
          <w:szCs w:val="24"/>
        </w:rPr>
        <w:t xml:space="preserve"> S.A./N.V.</w:t>
      </w:r>
      <w:r w:rsidRPr="009C6C62">
        <w:rPr>
          <w:bCs/>
          <w:szCs w:val="24"/>
        </w:rPr>
        <w:t xml:space="preserve">. По результатам исполнения операции будет открыт указанный в </w:t>
      </w:r>
      <w:r w:rsidR="00EC227A" w:rsidRPr="009C6C62">
        <w:rPr>
          <w:bCs/>
          <w:szCs w:val="24"/>
        </w:rPr>
        <w:t>П</w:t>
      </w:r>
      <w:r w:rsidRPr="009C6C62">
        <w:rPr>
          <w:bCs/>
          <w:szCs w:val="24"/>
        </w:rPr>
        <w:t xml:space="preserve">оручении раздел, а также зарегистрированы к указанному разделу банковские реквизиты с 06 назначением «Для перечисления доходов и иных выплат по ценным бумагам (постоянно действующие реквизиты)» и с 10 назначением «Для приема ценных бумаг на хранение и/или учет на условиях DVP/снятия ценных бумаг с хранения и/или учета на условиях DVP». По результатам исполнения операции Депоненту будет предоставлен отчет по форме AS090, а также отчеты о регистрации банковских реквизитов по форме AS005 с приложением уведомления о банковских реквизитах по форме GF088. </w:t>
      </w:r>
    </w:p>
    <w:p w14:paraId="5818E6B8" w14:textId="77777777" w:rsidR="001600F9" w:rsidRPr="009C6C62"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C6C62">
        <w:rPr>
          <w:bCs/>
          <w:szCs w:val="24"/>
        </w:rPr>
        <w:t xml:space="preserve">Депозитарий вправе отказать в открытии раздела «Ценные бумаги на индивидуальном счете в EUROCLEAR BANK» на </w:t>
      </w:r>
      <w:r w:rsidR="00861E2A" w:rsidRPr="009C6C62">
        <w:rPr>
          <w:bCs/>
          <w:szCs w:val="24"/>
        </w:rPr>
        <w:t>С</w:t>
      </w:r>
      <w:r w:rsidRPr="009C6C62">
        <w:rPr>
          <w:bCs/>
          <w:szCs w:val="24"/>
        </w:rPr>
        <w:t>четах депо Депонентов, имеющих статус финансовых организаций, не участвующих в применении требований FATCA</w:t>
      </w:r>
      <w:r w:rsidR="006A4180" w:rsidRPr="009C6C62">
        <w:rPr>
          <w:bCs/>
          <w:szCs w:val="24"/>
        </w:rPr>
        <w:footnoteReference w:id="4"/>
      </w:r>
      <w:r w:rsidRPr="009C6C62">
        <w:rPr>
          <w:bCs/>
          <w:szCs w:val="24"/>
        </w:rPr>
        <w:t>.</w:t>
      </w:r>
    </w:p>
    <w:p w14:paraId="4E581150" w14:textId="77777777" w:rsidR="001600F9" w:rsidRPr="009C6C62"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C6C62">
        <w:rPr>
          <w:bCs/>
          <w:szCs w:val="24"/>
        </w:rPr>
        <w:t xml:space="preserve">При необходимости зарегистрировать банковские реквизиты к ранее открытому разделу в других валютах Депонент должен подать </w:t>
      </w:r>
      <w:r w:rsidR="00EC227A" w:rsidRPr="009C6C62">
        <w:rPr>
          <w:bCs/>
          <w:szCs w:val="24"/>
        </w:rPr>
        <w:t>П</w:t>
      </w:r>
      <w:r w:rsidRPr="009C6C62">
        <w:rPr>
          <w:bCs/>
          <w:szCs w:val="24"/>
        </w:rPr>
        <w:t>оручение на регистрацию банковских реквизитов в соответствии с пунктом 3.7. Порядка (коды назначения банковских реквизитов – 06 и/или 10).</w:t>
      </w:r>
    </w:p>
    <w:p w14:paraId="239CF631" w14:textId="77777777" w:rsidR="001600F9" w:rsidRPr="009C6C62"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C6C62">
        <w:rPr>
          <w:bCs/>
          <w:szCs w:val="24"/>
        </w:rPr>
        <w:t xml:space="preserve">Для выплаты доходов по ценным бумагам, учитываемым на индивидуальных счетах, Депонент может зарегистрировать реквизиты банковских счетов, открытых в других банках для выплаты доходов в валюте, отличной от валюты счета, реквизиты которого ранее были зарегистрированы в ходе исполнения операции «Открытие/закрытие специального раздела», предоставив </w:t>
      </w:r>
      <w:r w:rsidR="00EC227A" w:rsidRPr="009C6C62">
        <w:rPr>
          <w:bCs/>
          <w:szCs w:val="24"/>
        </w:rPr>
        <w:t>П</w:t>
      </w:r>
      <w:r w:rsidRPr="009C6C62">
        <w:rPr>
          <w:bCs/>
          <w:szCs w:val="24"/>
        </w:rPr>
        <w:t xml:space="preserve">оручение на регистрацию банковских реквизитов по форме AF005 с приложением уведомления о банковских реквизитах по форме GF088 (код операции – 07, код назначения банковских реквизитов – 06). Не допускается регистрация реквизитов банковского счета для выплаты доходов в другом банке, если ранее в валюте этого банковского счета Депонентом были зарегистрированы банковские реквизиты для осуществления операций приема ценных бумаг на хранение и/или учет и снятия ценных бумаг с хранения и/или учета на условиях DVP (код назначения банковских </w:t>
      </w:r>
      <w:r w:rsidRPr="009C6C62">
        <w:rPr>
          <w:bCs/>
          <w:szCs w:val="24"/>
        </w:rPr>
        <w:lastRenderedPageBreak/>
        <w:t>реквизитов – 10).</w:t>
      </w:r>
    </w:p>
    <w:p w14:paraId="579D7E41" w14:textId="77777777" w:rsidR="001600F9" w:rsidRPr="009C6C62"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C6C62">
        <w:rPr>
          <w:bCs/>
          <w:szCs w:val="24"/>
        </w:rPr>
        <w:t xml:space="preserve">Если Депонентом не были зарегистрированы реквизиты банковского счета для выплаты доходов по ценным бумагам в валюте выплаты, выплата доходов будет осуществляться на банковский счет, реквизиты которого были зарегистрированы для осуществления операций приема ценных бумаг на хранение и/или учет и снятия ценных бумаг с хранения и/или учета на условиях DVP (код назначения банковских реквизитов – 10). </w:t>
      </w:r>
    </w:p>
    <w:p w14:paraId="5AEAC1B7" w14:textId="77777777" w:rsidR="004C0C0B" w:rsidRPr="009C6C62"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C6C62">
        <w:rPr>
          <w:bCs/>
          <w:szCs w:val="24"/>
        </w:rPr>
        <w:t xml:space="preserve">Перечень операций, исполнение которых допускается с ценными бумагами, учитываемым на разделах «Ценные бумаги на индивидуальном счете в EUROCLEAR BANK» приведен в таблице с описанием раздела указанного типа в разделе 4 Порядка. </w:t>
      </w:r>
    </w:p>
    <w:p w14:paraId="551BA8E4" w14:textId="77777777" w:rsidR="004C0C0B" w:rsidRPr="009C6C62"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C6C62">
        <w:rPr>
          <w:bCs/>
          <w:szCs w:val="24"/>
        </w:rPr>
        <w:t xml:space="preserve">Не допускается зачисление на разделы «Ценные бумаги на индивидуальном счете в EUROCLEAR BANK» депозитарных расписок на акции российских эмитентов. </w:t>
      </w:r>
    </w:p>
    <w:p w14:paraId="4EAE1E77" w14:textId="6092755B" w:rsidR="002764BE" w:rsidRPr="009C6C62"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C6C62">
        <w:rPr>
          <w:bCs/>
          <w:szCs w:val="24"/>
        </w:rPr>
        <w:t xml:space="preserve">Операции приема ценных бумаг на хранение и/или учет и снятия ценных бумаг с хранения и/или учета в </w:t>
      </w:r>
      <w:r w:rsidR="006E7B18" w:rsidRPr="009C6C62">
        <w:rPr>
          <w:bCs/>
          <w:szCs w:val="24"/>
        </w:rPr>
        <w:t>Euroclear Bank</w:t>
      </w:r>
      <w:r w:rsidR="006E7B18" w:rsidRPr="009C6C62">
        <w:rPr>
          <w:szCs w:val="24"/>
        </w:rPr>
        <w:t xml:space="preserve"> S.A./N.V.</w:t>
      </w:r>
      <w:r w:rsidRPr="009C6C62">
        <w:rPr>
          <w:bCs/>
          <w:szCs w:val="24"/>
        </w:rPr>
        <w:t xml:space="preserve"> могут исполняться как на условиях FOP, так и на условиях DVP. </w:t>
      </w:r>
    </w:p>
    <w:p w14:paraId="74CAA94D" w14:textId="04A77A6B" w:rsidR="004C0C0B" w:rsidRPr="009C6C62" w:rsidRDefault="004C0C0B"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C6C62">
        <w:rPr>
          <w:bCs/>
          <w:szCs w:val="24"/>
        </w:rPr>
        <w:t xml:space="preserve">Операции приема ценных бумаг на хранение и/или учет в отношении ценных бумаг, учитываемых на индивидуальных счетах в </w:t>
      </w:r>
      <w:r w:rsidR="006E7B18" w:rsidRPr="009C6C62">
        <w:rPr>
          <w:bCs/>
          <w:szCs w:val="24"/>
        </w:rPr>
        <w:t>Euroclear Bank</w:t>
      </w:r>
      <w:r w:rsidR="006E7B18" w:rsidRPr="009C6C62">
        <w:rPr>
          <w:szCs w:val="24"/>
        </w:rPr>
        <w:t xml:space="preserve"> S.A./N.V</w:t>
      </w:r>
      <w:r w:rsidRPr="009C6C62">
        <w:rPr>
          <w:bCs/>
          <w:szCs w:val="24"/>
        </w:rPr>
        <w:t>, могут исполняться с частичными расчетами.</w:t>
      </w:r>
    </w:p>
    <w:p w14:paraId="50017641" w14:textId="104F4576" w:rsidR="001600F9" w:rsidRPr="009C6C62"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C6C62">
        <w:rPr>
          <w:bCs/>
          <w:szCs w:val="24"/>
        </w:rPr>
        <w:t xml:space="preserve">При совершении операций с использованием индивидуальных счетов Депонент имеет возможность устанавливать приоритеты исполнения поручений, объединять поручения в пулы (linked transactions) в </w:t>
      </w:r>
      <w:r w:rsidR="006E7B18" w:rsidRPr="009C6C62">
        <w:rPr>
          <w:bCs/>
          <w:szCs w:val="24"/>
        </w:rPr>
        <w:t>Euroclear Bank</w:t>
      </w:r>
      <w:r w:rsidR="006E7B18" w:rsidRPr="009C6C62">
        <w:rPr>
          <w:szCs w:val="24"/>
        </w:rPr>
        <w:t xml:space="preserve"> S.A./N.V</w:t>
      </w:r>
      <w:r w:rsidRPr="009C6C62">
        <w:rPr>
          <w:bCs/>
          <w:szCs w:val="24"/>
        </w:rPr>
        <w:t>.</w:t>
      </w:r>
      <w:r w:rsidR="004C0C0B" w:rsidRPr="009C6C62">
        <w:rPr>
          <w:bCs/>
          <w:szCs w:val="24"/>
        </w:rPr>
        <w:t xml:space="preserve"> </w:t>
      </w:r>
    </w:p>
    <w:p w14:paraId="63227201" w14:textId="5E377291" w:rsidR="001600F9" w:rsidRPr="009C6C62"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C6C62">
        <w:rPr>
          <w:bCs/>
          <w:szCs w:val="24"/>
        </w:rPr>
        <w:t xml:space="preserve">Для участия в Корпоративных действиях по ценным бумагам, учитываемым на индивидуальных счетах, Депонент должен подать </w:t>
      </w:r>
      <w:r w:rsidR="00EC227A" w:rsidRPr="009C6C62">
        <w:rPr>
          <w:bCs/>
          <w:szCs w:val="24"/>
        </w:rPr>
        <w:t>Поручение (</w:t>
      </w:r>
      <w:r w:rsidRPr="009C6C62">
        <w:rPr>
          <w:bCs/>
          <w:szCs w:val="24"/>
        </w:rPr>
        <w:t xml:space="preserve">инструкцию) на участие в Корпоративном действии. </w:t>
      </w:r>
      <w:r w:rsidR="00C62EA8" w:rsidRPr="009C6C62">
        <w:rPr>
          <w:bCs/>
          <w:szCs w:val="24"/>
        </w:rPr>
        <w:t>Особенности в</w:t>
      </w:r>
      <w:r w:rsidRPr="009C6C62">
        <w:rPr>
          <w:bCs/>
          <w:szCs w:val="24"/>
        </w:rPr>
        <w:t>заимодействи</w:t>
      </w:r>
      <w:r w:rsidR="00C62EA8" w:rsidRPr="009C6C62">
        <w:rPr>
          <w:bCs/>
          <w:szCs w:val="24"/>
        </w:rPr>
        <w:t>я</w:t>
      </w:r>
      <w:r w:rsidRPr="009C6C62">
        <w:rPr>
          <w:bCs/>
          <w:szCs w:val="24"/>
        </w:rPr>
        <w:t xml:space="preserve"> </w:t>
      </w:r>
      <w:r w:rsidR="00C62EA8" w:rsidRPr="009C6C62">
        <w:rPr>
          <w:bCs/>
          <w:szCs w:val="24"/>
        </w:rPr>
        <w:t xml:space="preserve">Депозитария </w:t>
      </w:r>
      <w:r w:rsidRPr="009C6C62">
        <w:rPr>
          <w:bCs/>
          <w:szCs w:val="24"/>
        </w:rPr>
        <w:t xml:space="preserve">с Депонентами при проведении Корпоративных действий </w:t>
      </w:r>
      <w:r w:rsidR="00C62EA8" w:rsidRPr="009C6C62">
        <w:rPr>
          <w:bCs/>
          <w:szCs w:val="24"/>
        </w:rPr>
        <w:t>по ценным бумагам</w:t>
      </w:r>
      <w:r w:rsidR="00E743DC" w:rsidRPr="009C6C62">
        <w:rPr>
          <w:bCs/>
          <w:szCs w:val="24"/>
        </w:rPr>
        <w:t>, учитываемым на индивиду</w:t>
      </w:r>
      <w:r w:rsidR="008A1F38" w:rsidRPr="009C6C62">
        <w:rPr>
          <w:bCs/>
          <w:szCs w:val="24"/>
        </w:rPr>
        <w:t>а</w:t>
      </w:r>
      <w:r w:rsidR="00E743DC" w:rsidRPr="009C6C62">
        <w:rPr>
          <w:bCs/>
          <w:szCs w:val="24"/>
        </w:rPr>
        <w:t>льных счетах, определены в приложении № 9 к Порядку.</w:t>
      </w:r>
      <w:r w:rsidRPr="009C6C62">
        <w:rPr>
          <w:bCs/>
          <w:szCs w:val="24"/>
        </w:rPr>
        <w:t xml:space="preserve">Списание ценных бумаг с раздела «Ценные бумаги на индивидуальном счете в EUROCLEAR BANK» или зачисление ценных бумаг на раздел «Ценные бумаги на индивидуальном счете в EUROCLEAR BANK» осуществляется при условии получения отчета о списании или зачислении ценных бумаг с/на соответствующий индивидуальный счет в </w:t>
      </w:r>
      <w:r w:rsidR="006E7B18" w:rsidRPr="009C6C62">
        <w:rPr>
          <w:bCs/>
          <w:szCs w:val="24"/>
        </w:rPr>
        <w:t>Euroclear Bank</w:t>
      </w:r>
      <w:r w:rsidR="006E7B18" w:rsidRPr="009C6C62">
        <w:rPr>
          <w:szCs w:val="24"/>
        </w:rPr>
        <w:t xml:space="preserve"> S.A./N.V.</w:t>
      </w:r>
      <w:r w:rsidR="006E7B18" w:rsidRPr="009C6C62" w:rsidDel="006E7B18">
        <w:rPr>
          <w:bCs/>
          <w:szCs w:val="24"/>
        </w:rPr>
        <w:t xml:space="preserve"> </w:t>
      </w:r>
      <w:r w:rsidRPr="009C6C62">
        <w:rPr>
          <w:bCs/>
          <w:szCs w:val="24"/>
        </w:rPr>
        <w:t xml:space="preserve">в количестве, указанном в отчете </w:t>
      </w:r>
      <w:r w:rsidR="006E7B18" w:rsidRPr="009C6C62">
        <w:rPr>
          <w:bCs/>
          <w:szCs w:val="24"/>
        </w:rPr>
        <w:t>Euroclear Bank</w:t>
      </w:r>
      <w:r w:rsidR="006E7B18" w:rsidRPr="009C6C62">
        <w:rPr>
          <w:szCs w:val="24"/>
        </w:rPr>
        <w:t xml:space="preserve"> S.A./N.V.</w:t>
      </w:r>
      <w:r w:rsidRPr="009C6C62">
        <w:rPr>
          <w:bCs/>
          <w:szCs w:val="24"/>
        </w:rPr>
        <w:t xml:space="preserve">. В случае выявления несоответствия количества зачисленных на </w:t>
      </w:r>
      <w:r w:rsidR="00861E2A" w:rsidRPr="009C6C62">
        <w:rPr>
          <w:bCs/>
          <w:szCs w:val="24"/>
        </w:rPr>
        <w:t>С</w:t>
      </w:r>
      <w:r w:rsidRPr="009C6C62">
        <w:rPr>
          <w:bCs/>
          <w:szCs w:val="24"/>
        </w:rPr>
        <w:t>чет депо Депонента ценных бумаг и/или зачисленных на банковский счет Депонента денежных средств Депонент должен обратиться в Депозитарий для получения необходимых разъяснений.</w:t>
      </w:r>
    </w:p>
    <w:p w14:paraId="3B7C7AC3" w14:textId="6835DF61" w:rsidR="001600F9" w:rsidRPr="009C6C62"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C6C62">
        <w:rPr>
          <w:bCs/>
          <w:szCs w:val="24"/>
        </w:rPr>
        <w:t xml:space="preserve">В случае ареста ценных бумаг в Депозитарии отражения по </w:t>
      </w:r>
      <w:r w:rsidR="00861E2A" w:rsidRPr="009C6C62">
        <w:rPr>
          <w:bCs/>
          <w:szCs w:val="24"/>
        </w:rPr>
        <w:t>С</w:t>
      </w:r>
      <w:r w:rsidRPr="009C6C62">
        <w:rPr>
          <w:bCs/>
          <w:szCs w:val="24"/>
        </w:rPr>
        <w:t>чету депо номинального держателя ареста ценных бумаг в депозитарии Депонента, или фиксации иных ограничений распоряжения ценными бумагами должен быть осуществлен перевод ценных бумаг из раздела «Ценные бумаги на индивидуальном счете в EUROCLEAR BANK» соответственно на раздел «Блокировано по аресту», «Блокировано по аресту в депозитарии Депонента» или «</w:t>
      </w:r>
      <w:r w:rsidR="00056896" w:rsidRPr="009C6C62">
        <w:rPr>
          <w:bCs/>
          <w:szCs w:val="24"/>
        </w:rPr>
        <w:t>Ценные бумаги, в отношении которых установлено ограничение распоряжения</w:t>
      </w:r>
      <w:r w:rsidRPr="009C6C62">
        <w:rPr>
          <w:bCs/>
          <w:szCs w:val="24"/>
        </w:rPr>
        <w:t xml:space="preserve">» с одновременным перемещением ценных бумаг, на которые наложены соответствующие ограничения, с индивидуального счета на </w:t>
      </w:r>
      <w:r w:rsidR="00861E2A" w:rsidRPr="009C6C62">
        <w:rPr>
          <w:bCs/>
          <w:szCs w:val="24"/>
        </w:rPr>
        <w:t>С</w:t>
      </w:r>
      <w:r w:rsidRPr="009C6C62">
        <w:rPr>
          <w:bCs/>
          <w:szCs w:val="24"/>
        </w:rPr>
        <w:t xml:space="preserve">чет Депозитария, предназначенный для учета ценных бумаг клиентов в совокупности, в </w:t>
      </w:r>
      <w:r w:rsidR="006E7B18" w:rsidRPr="009C6C62">
        <w:rPr>
          <w:bCs/>
          <w:szCs w:val="24"/>
        </w:rPr>
        <w:t>Euroclear Bank</w:t>
      </w:r>
      <w:r w:rsidR="006E7B18" w:rsidRPr="009C6C62">
        <w:rPr>
          <w:szCs w:val="24"/>
        </w:rPr>
        <w:t xml:space="preserve"> S.A./N.V</w:t>
      </w:r>
      <w:r w:rsidRPr="009C6C62">
        <w:rPr>
          <w:bCs/>
          <w:szCs w:val="24"/>
        </w:rPr>
        <w:t xml:space="preserve">. После снятия </w:t>
      </w:r>
      <w:r w:rsidRPr="009C6C62">
        <w:rPr>
          <w:bCs/>
          <w:szCs w:val="24"/>
        </w:rPr>
        <w:lastRenderedPageBreak/>
        <w:t xml:space="preserve">соответствующего ограничения распоряжения ценными бумагами ценные бумаги будут переведены на раздел «Ценные бумаги для распределения Депонентам». При необходимости учета указанных ценных бумаг на индивидуальном счете Депонент должен подать </w:t>
      </w:r>
      <w:r w:rsidR="00EC227A" w:rsidRPr="009C6C62">
        <w:rPr>
          <w:bCs/>
          <w:szCs w:val="24"/>
        </w:rPr>
        <w:t>П</w:t>
      </w:r>
      <w:r w:rsidRPr="009C6C62">
        <w:rPr>
          <w:bCs/>
          <w:szCs w:val="24"/>
        </w:rPr>
        <w:t>оручение на перевод ценных бумаг на раздел «Ценные бумаги на индивидуальном счете в EUROCLEAR BANK» (код операции -</w:t>
      </w:r>
      <w:r w:rsidR="008A1F38" w:rsidRPr="009C6C62">
        <w:rPr>
          <w:bCs/>
          <w:szCs w:val="24"/>
        </w:rPr>
        <w:t xml:space="preserve"> </w:t>
      </w:r>
      <w:r w:rsidRPr="009C6C62">
        <w:rPr>
          <w:bCs/>
          <w:szCs w:val="24"/>
        </w:rPr>
        <w:t>20).</w:t>
      </w:r>
    </w:p>
    <w:p w14:paraId="317E61FC" w14:textId="77777777" w:rsidR="001600F9" w:rsidRPr="009C6C62"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C6C62">
        <w:rPr>
          <w:bCs/>
          <w:szCs w:val="24"/>
        </w:rPr>
        <w:t xml:space="preserve">Закрытие разделов с нулевыми остатками «Ценные бумаги на индивидуальном счете в EUROCLEAR BANK» на </w:t>
      </w:r>
      <w:r w:rsidR="00EC227A" w:rsidRPr="009C6C62">
        <w:rPr>
          <w:bCs/>
          <w:szCs w:val="24"/>
        </w:rPr>
        <w:t>С</w:t>
      </w:r>
      <w:r w:rsidRPr="009C6C62">
        <w:rPr>
          <w:bCs/>
          <w:szCs w:val="24"/>
        </w:rPr>
        <w:t xml:space="preserve">чете депо Депонента осуществляется по </w:t>
      </w:r>
      <w:r w:rsidR="00EC227A" w:rsidRPr="009C6C62">
        <w:rPr>
          <w:bCs/>
          <w:szCs w:val="24"/>
        </w:rPr>
        <w:t>П</w:t>
      </w:r>
      <w:r w:rsidRPr="009C6C62">
        <w:rPr>
          <w:bCs/>
          <w:szCs w:val="24"/>
        </w:rPr>
        <w:t>оручению Депонента по форме AF090 (код операции – 90/EСS, тип действия – Закрытие раздела). Условием закрытия раздела являются нулевые остатки денежных средств на банковских счетах, реквизиты которых зарегистрированы к закрываемому разделу. Все реквизиты указанных банковских счетов будут дерегистрированы при исполнении операции закрытия раздела. В ходе исполнения операции закрытия раздела блокируются операции зачисления ценных бумаг на закрываемый раздел. Раздел закрывается после закрытия соответствующего ему индивидуального счета. По результатам исполнения операции депоненту будет предоставлен отчет по форме AS090.</w:t>
      </w:r>
    </w:p>
    <w:p w14:paraId="5881BD8A" w14:textId="5FFF04BF" w:rsidR="009F208A" w:rsidRPr="009C6C62"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C6C62">
        <w:rPr>
          <w:bCs/>
          <w:szCs w:val="24"/>
        </w:rPr>
        <w:t xml:space="preserve">Сроки исполнения операций с ценными бумагами, учитываемыми на индивидуальных счетах, могут быть увеличены в связи с перемещением ценных бумаг между </w:t>
      </w:r>
      <w:r w:rsidR="00861E2A" w:rsidRPr="009C6C62">
        <w:rPr>
          <w:bCs/>
          <w:szCs w:val="24"/>
        </w:rPr>
        <w:t>С</w:t>
      </w:r>
      <w:r w:rsidRPr="009C6C62">
        <w:rPr>
          <w:bCs/>
          <w:szCs w:val="24"/>
        </w:rPr>
        <w:t>четами Депозитария или другими дополнительными действиями Депозитария.</w:t>
      </w:r>
    </w:p>
    <w:p w14:paraId="5565FF0F" w14:textId="056DEE0D" w:rsidR="00C44557" w:rsidRPr="009C6C62" w:rsidRDefault="00C44557" w:rsidP="00C44557">
      <w:pPr>
        <w:pStyle w:val="30"/>
        <w:keepNext w:val="0"/>
        <w:numPr>
          <w:ilvl w:val="2"/>
          <w:numId w:val="13"/>
        </w:numPr>
        <w:spacing w:before="120"/>
        <w:ind w:left="567" w:hanging="851"/>
        <w:rPr>
          <w:b/>
          <w:bCs/>
          <w:i/>
          <w:szCs w:val="24"/>
        </w:rPr>
      </w:pPr>
      <w:bookmarkStart w:id="97" w:name="_Toc142667216"/>
      <w:r w:rsidRPr="009C6C62">
        <w:rPr>
          <w:b/>
          <w:bCs/>
          <w:i/>
          <w:szCs w:val="24"/>
        </w:rPr>
        <w:t xml:space="preserve">Особенности </w:t>
      </w:r>
      <w:r w:rsidR="009B2607" w:rsidRPr="009C6C62">
        <w:rPr>
          <w:b/>
          <w:bCs/>
          <w:i/>
          <w:szCs w:val="24"/>
        </w:rPr>
        <w:t>совершения операций с Иностранными</w:t>
      </w:r>
      <w:r w:rsidRPr="009C6C62">
        <w:rPr>
          <w:b/>
          <w:bCs/>
          <w:i/>
          <w:szCs w:val="24"/>
        </w:rPr>
        <w:t xml:space="preserve"> ценны</w:t>
      </w:r>
      <w:r w:rsidR="009B2607" w:rsidRPr="009C6C62">
        <w:rPr>
          <w:b/>
          <w:bCs/>
          <w:i/>
          <w:szCs w:val="24"/>
        </w:rPr>
        <w:t>ми</w:t>
      </w:r>
      <w:r w:rsidRPr="009C6C62">
        <w:rPr>
          <w:b/>
          <w:bCs/>
          <w:i/>
          <w:szCs w:val="24"/>
        </w:rPr>
        <w:t xml:space="preserve"> бумаг</w:t>
      </w:r>
      <w:r w:rsidR="009B2607" w:rsidRPr="009C6C62">
        <w:rPr>
          <w:b/>
          <w:bCs/>
          <w:i/>
          <w:szCs w:val="24"/>
        </w:rPr>
        <w:t xml:space="preserve">ами, учитываемыми на Счетах Депозитария в Euroclear Bank S.A./N.V. и Clearstream </w:t>
      </w:r>
      <w:r w:rsidR="009B2607" w:rsidRPr="009C6C62">
        <w:rPr>
          <w:b/>
          <w:bCs/>
          <w:i/>
          <w:szCs w:val="24"/>
          <w:lang w:val="en-US"/>
        </w:rPr>
        <w:t>Banking</w:t>
      </w:r>
      <w:r w:rsidR="009B2607" w:rsidRPr="009C6C62">
        <w:rPr>
          <w:b/>
          <w:bCs/>
          <w:i/>
          <w:szCs w:val="24"/>
        </w:rPr>
        <w:t xml:space="preserve"> </w:t>
      </w:r>
      <w:r w:rsidR="009B2607" w:rsidRPr="009C6C62">
        <w:rPr>
          <w:b/>
          <w:bCs/>
          <w:i/>
          <w:szCs w:val="24"/>
          <w:lang w:val="en-US"/>
        </w:rPr>
        <w:t>S</w:t>
      </w:r>
      <w:r w:rsidR="009B2607" w:rsidRPr="009C6C62">
        <w:rPr>
          <w:b/>
          <w:bCs/>
          <w:i/>
          <w:szCs w:val="24"/>
        </w:rPr>
        <w:t>.</w:t>
      </w:r>
      <w:r w:rsidR="009B2607" w:rsidRPr="009C6C62">
        <w:rPr>
          <w:b/>
          <w:bCs/>
          <w:i/>
          <w:szCs w:val="24"/>
          <w:lang w:val="en-US"/>
        </w:rPr>
        <w:t>A</w:t>
      </w:r>
      <w:r w:rsidR="009B2607" w:rsidRPr="009C6C62">
        <w:rPr>
          <w:b/>
          <w:bCs/>
          <w:i/>
          <w:szCs w:val="24"/>
        </w:rPr>
        <w:t>.</w:t>
      </w:r>
      <w:bookmarkEnd w:id="97"/>
    </w:p>
    <w:p w14:paraId="678C3968" w14:textId="490CD28E" w:rsidR="00841484" w:rsidRPr="009C6C62" w:rsidRDefault="00841484" w:rsidP="00092BAA">
      <w:pPr>
        <w:pStyle w:val="aff5"/>
        <w:widowControl w:val="0"/>
        <w:numPr>
          <w:ilvl w:val="3"/>
          <w:numId w:val="75"/>
        </w:numPr>
        <w:shd w:val="clear" w:color="auto" w:fill="FFFFFF"/>
        <w:tabs>
          <w:tab w:val="left" w:pos="567"/>
          <w:tab w:val="left" w:pos="709"/>
        </w:tabs>
        <w:spacing w:before="120"/>
        <w:ind w:left="567"/>
        <w:jc w:val="both"/>
        <w:rPr>
          <w:bCs/>
          <w:szCs w:val="24"/>
        </w:rPr>
      </w:pPr>
      <w:r w:rsidRPr="009C6C62">
        <w:rPr>
          <w:bCs/>
          <w:szCs w:val="24"/>
        </w:rPr>
        <w:t xml:space="preserve">С целью соблюдения интересов Депонентов и обеспечения им равных условий разблокирования Иностранных ценных бумаг, учитываемых на Счетах Депозитария в двух Местах хранения: Euroclear Bank S.A./N.V. и Clearstream </w:t>
      </w:r>
      <w:r w:rsidRPr="009C6C62">
        <w:rPr>
          <w:bCs/>
          <w:szCs w:val="24"/>
          <w:lang w:val="en-US"/>
        </w:rPr>
        <w:t>Banking</w:t>
      </w:r>
      <w:r w:rsidRPr="009C6C62">
        <w:rPr>
          <w:bCs/>
          <w:szCs w:val="24"/>
        </w:rPr>
        <w:t xml:space="preserve"> </w:t>
      </w:r>
      <w:r w:rsidRPr="009C6C62">
        <w:rPr>
          <w:bCs/>
          <w:szCs w:val="24"/>
          <w:lang w:val="en-US"/>
        </w:rPr>
        <w:t>S</w:t>
      </w:r>
      <w:r w:rsidRPr="009C6C62">
        <w:rPr>
          <w:bCs/>
          <w:szCs w:val="24"/>
        </w:rPr>
        <w:t>.</w:t>
      </w:r>
      <w:r w:rsidRPr="009C6C62">
        <w:rPr>
          <w:bCs/>
          <w:szCs w:val="24"/>
          <w:lang w:val="en-US"/>
        </w:rPr>
        <w:t>A</w:t>
      </w:r>
      <w:r w:rsidRPr="009C6C62">
        <w:rPr>
          <w:bCs/>
          <w:szCs w:val="24"/>
        </w:rPr>
        <w:t xml:space="preserve">., при открытом способе учета Иностранных ценных бумаг в Депозитарии, Депозитарием установлена пропорция, согласно которой Иностранные ценные бумаги, учитываемые на Счетах депо Депонентов в Депозитарии, распределяются между двумя Местами хранения, исходя из соотношения количества Иностранных ценных бумаг на Счетах Депозитария в Euroclear Bank S.A./N.V. и Clearstream </w:t>
      </w:r>
      <w:r w:rsidRPr="009C6C62">
        <w:rPr>
          <w:bCs/>
          <w:szCs w:val="24"/>
          <w:lang w:val="en-US"/>
        </w:rPr>
        <w:t>Banking</w:t>
      </w:r>
      <w:r w:rsidRPr="009C6C62">
        <w:rPr>
          <w:bCs/>
          <w:szCs w:val="24"/>
        </w:rPr>
        <w:t xml:space="preserve"> </w:t>
      </w:r>
      <w:r w:rsidRPr="009C6C62">
        <w:rPr>
          <w:bCs/>
          <w:szCs w:val="24"/>
          <w:lang w:val="en-US"/>
        </w:rPr>
        <w:t>S</w:t>
      </w:r>
      <w:r w:rsidRPr="009C6C62">
        <w:rPr>
          <w:bCs/>
          <w:szCs w:val="24"/>
        </w:rPr>
        <w:t>.</w:t>
      </w:r>
      <w:r w:rsidRPr="009C6C62">
        <w:rPr>
          <w:bCs/>
          <w:szCs w:val="24"/>
          <w:lang w:val="en-US"/>
        </w:rPr>
        <w:t>A</w:t>
      </w:r>
      <w:r w:rsidRPr="009C6C62">
        <w:rPr>
          <w:bCs/>
          <w:szCs w:val="24"/>
        </w:rPr>
        <w:t>. по состоянию на 28.12.2022</w:t>
      </w:r>
      <w:r w:rsidR="00E13B1E" w:rsidRPr="009C6C62">
        <w:rPr>
          <w:bCs/>
          <w:szCs w:val="24"/>
        </w:rPr>
        <w:t>,</w:t>
      </w:r>
      <w:r w:rsidRPr="009C6C62">
        <w:rPr>
          <w:bCs/>
          <w:szCs w:val="24"/>
        </w:rPr>
        <w:t xml:space="preserve"> за исключением Иностранных ценных бумаг, учитываемых на инди</w:t>
      </w:r>
      <w:r w:rsidR="00F47792" w:rsidRPr="009C6C62">
        <w:rPr>
          <w:bCs/>
          <w:szCs w:val="24"/>
        </w:rPr>
        <w:t>ви</w:t>
      </w:r>
      <w:r w:rsidRPr="009C6C62">
        <w:rPr>
          <w:bCs/>
          <w:szCs w:val="24"/>
        </w:rPr>
        <w:t>дуальных счетах Депозитария в Euroclear Bank S.A./N.V. (далее – Пропорция). Информация об установлении Пропорци</w:t>
      </w:r>
      <w:r w:rsidR="00F47792" w:rsidRPr="009C6C62">
        <w:rPr>
          <w:bCs/>
          <w:szCs w:val="24"/>
        </w:rPr>
        <w:t>и</w:t>
      </w:r>
      <w:r w:rsidRPr="009C6C62">
        <w:rPr>
          <w:bCs/>
          <w:szCs w:val="24"/>
        </w:rPr>
        <w:t xml:space="preserve"> доведена до сведения Депонентов путем направления </w:t>
      </w:r>
      <w:r w:rsidR="00F47792" w:rsidRPr="009C6C62">
        <w:rPr>
          <w:bCs/>
          <w:szCs w:val="24"/>
        </w:rPr>
        <w:t xml:space="preserve">юридически значимых сообщений </w:t>
      </w:r>
      <w:r w:rsidRPr="009C6C62">
        <w:rPr>
          <w:bCs/>
          <w:szCs w:val="24"/>
        </w:rPr>
        <w:t>в электронном виде в соответствии с Договором ЭДО. Указанная Пропорция распределения Иностранных ценных бумаг по Местам хранения действует по 31.12.2023 (включительно).</w:t>
      </w:r>
    </w:p>
    <w:p w14:paraId="04BDE57A" w14:textId="7CE8447B" w:rsidR="00841484" w:rsidRPr="009C6C62" w:rsidRDefault="00E13B1E" w:rsidP="00092BAA">
      <w:pPr>
        <w:pStyle w:val="aff5"/>
        <w:widowControl w:val="0"/>
        <w:numPr>
          <w:ilvl w:val="3"/>
          <w:numId w:val="75"/>
        </w:numPr>
        <w:shd w:val="clear" w:color="auto" w:fill="FFFFFF"/>
        <w:tabs>
          <w:tab w:val="left" w:pos="567"/>
          <w:tab w:val="left" w:pos="709"/>
        </w:tabs>
        <w:spacing w:before="120"/>
        <w:ind w:left="567"/>
        <w:jc w:val="both"/>
        <w:rPr>
          <w:bCs/>
          <w:szCs w:val="24"/>
        </w:rPr>
      </w:pPr>
      <w:r w:rsidRPr="009C6C62">
        <w:rPr>
          <w:bCs/>
          <w:szCs w:val="24"/>
        </w:rPr>
        <w:t>В случае предоставления Депонентом в Депо</w:t>
      </w:r>
      <w:r w:rsidR="00FB3FAD" w:rsidRPr="009C6C62">
        <w:rPr>
          <w:bCs/>
          <w:szCs w:val="24"/>
        </w:rPr>
        <w:t xml:space="preserve">зитарий </w:t>
      </w:r>
      <w:r w:rsidRPr="009C6C62">
        <w:rPr>
          <w:bCs/>
          <w:szCs w:val="24"/>
        </w:rPr>
        <w:t xml:space="preserve">разрешения </w:t>
      </w:r>
      <w:r w:rsidR="0048644A" w:rsidRPr="009C6C62">
        <w:rPr>
          <w:bCs/>
          <w:szCs w:val="24"/>
        </w:rPr>
        <w:t xml:space="preserve">уполномоченного органа </w:t>
      </w:r>
      <w:r w:rsidRPr="009C6C62">
        <w:rPr>
          <w:bCs/>
          <w:szCs w:val="24"/>
        </w:rPr>
        <w:t>на проведение операци</w:t>
      </w:r>
      <w:r w:rsidR="00FB3FAD" w:rsidRPr="009C6C62">
        <w:rPr>
          <w:bCs/>
          <w:szCs w:val="24"/>
        </w:rPr>
        <w:t>й</w:t>
      </w:r>
      <w:r w:rsidRPr="009C6C62">
        <w:rPr>
          <w:bCs/>
          <w:szCs w:val="24"/>
        </w:rPr>
        <w:t xml:space="preserve"> с </w:t>
      </w:r>
      <w:r w:rsidR="00FB3FAD" w:rsidRPr="009C6C62">
        <w:rPr>
          <w:bCs/>
          <w:szCs w:val="24"/>
        </w:rPr>
        <w:t xml:space="preserve">Иностранными </w:t>
      </w:r>
      <w:r w:rsidRPr="009C6C62">
        <w:rPr>
          <w:bCs/>
          <w:szCs w:val="24"/>
        </w:rPr>
        <w:t>ценными бумагами количество ценных</w:t>
      </w:r>
      <w:r w:rsidR="00FB3FAD" w:rsidRPr="009C6C62">
        <w:rPr>
          <w:bCs/>
          <w:szCs w:val="24"/>
        </w:rPr>
        <w:t xml:space="preserve"> бумаг, подлежащих списанию со Счета депо (Счетов депо) Д</w:t>
      </w:r>
      <w:r w:rsidRPr="009C6C62">
        <w:rPr>
          <w:bCs/>
          <w:szCs w:val="24"/>
        </w:rPr>
        <w:t>епонента</w:t>
      </w:r>
      <w:r w:rsidR="00FB3FAD" w:rsidRPr="009C6C62">
        <w:rPr>
          <w:bCs/>
          <w:szCs w:val="24"/>
        </w:rPr>
        <w:t xml:space="preserve"> в Депозитарии при списании соответствующего количества со Счета Депозитария</w:t>
      </w:r>
      <w:r w:rsidRPr="009C6C62">
        <w:rPr>
          <w:bCs/>
          <w:szCs w:val="24"/>
        </w:rPr>
        <w:t xml:space="preserve"> в Euroclear Bank S.A./N.V.</w:t>
      </w:r>
      <w:r w:rsidR="00FB3FAD" w:rsidRPr="009C6C62">
        <w:rPr>
          <w:bCs/>
          <w:szCs w:val="24"/>
        </w:rPr>
        <w:t xml:space="preserve"> или в </w:t>
      </w:r>
      <w:r w:rsidRPr="009C6C62">
        <w:rPr>
          <w:bCs/>
          <w:szCs w:val="24"/>
        </w:rPr>
        <w:t xml:space="preserve">Clearstream Banking S.A., определяется в соответствии с Пропорцией и не может </w:t>
      </w:r>
      <w:r w:rsidR="00FB3FAD" w:rsidRPr="009C6C62">
        <w:rPr>
          <w:bCs/>
          <w:szCs w:val="24"/>
        </w:rPr>
        <w:t>превышать количество Иностранных ценных бумаг,</w:t>
      </w:r>
      <w:r w:rsidRPr="009C6C62">
        <w:rPr>
          <w:bCs/>
          <w:szCs w:val="24"/>
        </w:rPr>
        <w:t xml:space="preserve"> указанно</w:t>
      </w:r>
      <w:r w:rsidR="00FB3FAD" w:rsidRPr="009C6C62">
        <w:rPr>
          <w:bCs/>
          <w:szCs w:val="24"/>
        </w:rPr>
        <w:t>е</w:t>
      </w:r>
      <w:r w:rsidRPr="009C6C62">
        <w:rPr>
          <w:bCs/>
          <w:szCs w:val="24"/>
        </w:rPr>
        <w:t xml:space="preserve"> в разрешении </w:t>
      </w:r>
      <w:r w:rsidR="0048644A" w:rsidRPr="009C6C62">
        <w:rPr>
          <w:bCs/>
          <w:szCs w:val="24"/>
        </w:rPr>
        <w:t>уполномоченного органа</w:t>
      </w:r>
      <w:r w:rsidRPr="009C6C62">
        <w:rPr>
          <w:bCs/>
          <w:szCs w:val="24"/>
        </w:rPr>
        <w:t>.</w:t>
      </w:r>
    </w:p>
    <w:p w14:paraId="05E50940" w14:textId="74AD0CA4" w:rsidR="00FB3FAD" w:rsidRPr="009C6C62" w:rsidRDefault="00FB3FAD" w:rsidP="00092BAA">
      <w:pPr>
        <w:pStyle w:val="aff5"/>
        <w:widowControl w:val="0"/>
        <w:numPr>
          <w:ilvl w:val="3"/>
          <w:numId w:val="75"/>
        </w:numPr>
        <w:shd w:val="clear" w:color="auto" w:fill="FFFFFF"/>
        <w:tabs>
          <w:tab w:val="left" w:pos="567"/>
          <w:tab w:val="left" w:pos="709"/>
        </w:tabs>
        <w:spacing w:before="120"/>
        <w:ind w:left="567"/>
        <w:jc w:val="both"/>
        <w:rPr>
          <w:bCs/>
          <w:szCs w:val="24"/>
        </w:rPr>
      </w:pPr>
      <w:r w:rsidRPr="009C6C62">
        <w:rPr>
          <w:bCs/>
          <w:szCs w:val="24"/>
        </w:rPr>
        <w:t xml:space="preserve">Операции </w:t>
      </w:r>
      <w:r w:rsidR="001F23EA" w:rsidRPr="009C6C62">
        <w:rPr>
          <w:bCs/>
          <w:szCs w:val="24"/>
        </w:rPr>
        <w:t xml:space="preserve">снятия </w:t>
      </w:r>
      <w:r w:rsidR="00F47792" w:rsidRPr="009C6C62">
        <w:rPr>
          <w:bCs/>
          <w:szCs w:val="24"/>
        </w:rPr>
        <w:t xml:space="preserve">Иностранных </w:t>
      </w:r>
      <w:r w:rsidR="001F23EA" w:rsidRPr="009C6C62">
        <w:rPr>
          <w:bCs/>
          <w:szCs w:val="24"/>
        </w:rPr>
        <w:t xml:space="preserve">ценных бумаг с хранения и/или учета (код операции – 36) </w:t>
      </w:r>
      <w:r w:rsidRPr="009C6C62">
        <w:rPr>
          <w:bCs/>
          <w:szCs w:val="24"/>
        </w:rPr>
        <w:t xml:space="preserve">по </w:t>
      </w:r>
      <w:r w:rsidR="001F23EA" w:rsidRPr="009C6C62">
        <w:rPr>
          <w:bCs/>
          <w:szCs w:val="24"/>
        </w:rPr>
        <w:t>Поручениям Депонентов на основании</w:t>
      </w:r>
      <w:r w:rsidRPr="009C6C62">
        <w:rPr>
          <w:bCs/>
          <w:szCs w:val="24"/>
        </w:rPr>
        <w:t xml:space="preserve"> разр</w:t>
      </w:r>
      <w:r w:rsidR="00247A82" w:rsidRPr="009C6C62">
        <w:rPr>
          <w:bCs/>
          <w:szCs w:val="24"/>
        </w:rPr>
        <w:t>ешени</w:t>
      </w:r>
      <w:r w:rsidR="001F23EA" w:rsidRPr="009C6C62">
        <w:rPr>
          <w:bCs/>
          <w:szCs w:val="24"/>
        </w:rPr>
        <w:t>й</w:t>
      </w:r>
      <w:r w:rsidR="00247A82" w:rsidRPr="009C6C62">
        <w:rPr>
          <w:bCs/>
          <w:szCs w:val="24"/>
        </w:rPr>
        <w:t xml:space="preserve"> </w:t>
      </w:r>
      <w:r w:rsidR="0048644A" w:rsidRPr="009C6C62">
        <w:rPr>
          <w:bCs/>
          <w:szCs w:val="24"/>
        </w:rPr>
        <w:t>уполномоченного органа</w:t>
      </w:r>
      <w:r w:rsidR="00247A82" w:rsidRPr="009C6C62">
        <w:rPr>
          <w:bCs/>
          <w:szCs w:val="24"/>
        </w:rPr>
        <w:t xml:space="preserve"> </w:t>
      </w:r>
      <w:r w:rsidR="001F23EA" w:rsidRPr="009C6C62">
        <w:rPr>
          <w:bCs/>
          <w:szCs w:val="24"/>
        </w:rPr>
        <w:lastRenderedPageBreak/>
        <w:t>исполняются</w:t>
      </w:r>
      <w:r w:rsidRPr="009C6C62">
        <w:rPr>
          <w:bCs/>
          <w:szCs w:val="24"/>
        </w:rPr>
        <w:t xml:space="preserve"> с учетом Пропорции в следующем порядке:</w:t>
      </w:r>
    </w:p>
    <w:p w14:paraId="3EA09532" w14:textId="7311BE3A" w:rsidR="00FB3FAD" w:rsidRPr="009C6C62" w:rsidRDefault="00247A82" w:rsidP="00092BAA">
      <w:pPr>
        <w:pStyle w:val="aff5"/>
        <w:widowControl w:val="0"/>
        <w:numPr>
          <w:ilvl w:val="4"/>
          <w:numId w:val="76"/>
        </w:numPr>
        <w:shd w:val="clear" w:color="auto" w:fill="FFFFFF"/>
        <w:tabs>
          <w:tab w:val="left" w:pos="567"/>
          <w:tab w:val="left" w:pos="709"/>
          <w:tab w:val="left" w:pos="851"/>
        </w:tabs>
        <w:spacing w:before="120"/>
        <w:ind w:left="567" w:hanging="851"/>
        <w:jc w:val="both"/>
        <w:rPr>
          <w:bCs/>
          <w:szCs w:val="24"/>
        </w:rPr>
      </w:pPr>
      <w:r w:rsidRPr="009C6C62">
        <w:rPr>
          <w:bCs/>
          <w:szCs w:val="24"/>
        </w:rPr>
        <w:t>в</w:t>
      </w:r>
      <w:r w:rsidR="00833AD2" w:rsidRPr="009C6C62">
        <w:rPr>
          <w:bCs/>
          <w:szCs w:val="24"/>
        </w:rPr>
        <w:t xml:space="preserve"> первую очередь Иностра</w:t>
      </w:r>
      <w:r w:rsidR="001F23EA" w:rsidRPr="009C6C62">
        <w:rPr>
          <w:bCs/>
          <w:szCs w:val="24"/>
        </w:rPr>
        <w:t>н</w:t>
      </w:r>
      <w:r w:rsidR="00833AD2" w:rsidRPr="009C6C62">
        <w:rPr>
          <w:bCs/>
          <w:szCs w:val="24"/>
        </w:rPr>
        <w:t xml:space="preserve">ные ценные бумаги </w:t>
      </w:r>
      <w:r w:rsidR="00FB3FAD" w:rsidRPr="009C6C62">
        <w:rPr>
          <w:bCs/>
          <w:szCs w:val="24"/>
        </w:rPr>
        <w:t xml:space="preserve">списываются с </w:t>
      </w:r>
      <w:r w:rsidRPr="009C6C62">
        <w:rPr>
          <w:bCs/>
          <w:szCs w:val="24"/>
        </w:rPr>
        <w:t xml:space="preserve">разделов «Разблокировка активов в Clearstream» (код типа раздела – К1), «Разблокировка активов в Euroclear» (код типа раздела – Е1) или «Разблокировка активов в Euroclear. Индивидуальный счет» (код типа раздела – Е2), предназначенных для учета Иностранных ценных бумаг в разрезе конкретных Мест хранения ценных бумаг: Euroclear Bank S.A./N.V. или </w:t>
      </w:r>
      <w:r w:rsidR="00FB3FAD" w:rsidRPr="009C6C62">
        <w:rPr>
          <w:bCs/>
          <w:szCs w:val="24"/>
        </w:rPr>
        <w:t>Clearstream Banking S.A.</w:t>
      </w:r>
      <w:r w:rsidRPr="009C6C62">
        <w:rPr>
          <w:bCs/>
          <w:szCs w:val="24"/>
        </w:rPr>
        <w:t>;</w:t>
      </w:r>
    </w:p>
    <w:p w14:paraId="31887ACD" w14:textId="16A5A915" w:rsidR="00FB3FAD" w:rsidRPr="009C6C62" w:rsidRDefault="00FB3FAD" w:rsidP="00092BAA">
      <w:pPr>
        <w:pStyle w:val="aff5"/>
        <w:widowControl w:val="0"/>
        <w:numPr>
          <w:ilvl w:val="4"/>
          <w:numId w:val="76"/>
        </w:numPr>
        <w:shd w:val="clear" w:color="auto" w:fill="FFFFFF"/>
        <w:tabs>
          <w:tab w:val="left" w:pos="567"/>
          <w:tab w:val="left" w:pos="709"/>
          <w:tab w:val="left" w:pos="851"/>
        </w:tabs>
        <w:spacing w:before="120"/>
        <w:ind w:left="567" w:hanging="851"/>
        <w:jc w:val="both"/>
        <w:rPr>
          <w:bCs/>
          <w:szCs w:val="24"/>
        </w:rPr>
      </w:pPr>
      <w:r w:rsidRPr="009C6C62">
        <w:rPr>
          <w:bCs/>
          <w:szCs w:val="24"/>
        </w:rPr>
        <w:t xml:space="preserve">в случае недостатка либо отсутствия </w:t>
      </w:r>
      <w:r w:rsidR="001F23EA" w:rsidRPr="009C6C62">
        <w:rPr>
          <w:bCs/>
          <w:szCs w:val="24"/>
        </w:rPr>
        <w:t xml:space="preserve">Иностранных </w:t>
      </w:r>
      <w:r w:rsidRPr="009C6C62">
        <w:rPr>
          <w:bCs/>
          <w:szCs w:val="24"/>
        </w:rPr>
        <w:t xml:space="preserve">ценных бумаг на </w:t>
      </w:r>
      <w:r w:rsidR="00247A82" w:rsidRPr="009C6C62">
        <w:rPr>
          <w:bCs/>
          <w:szCs w:val="24"/>
        </w:rPr>
        <w:t xml:space="preserve">указанных </w:t>
      </w:r>
      <w:r w:rsidR="001F23EA" w:rsidRPr="009C6C62">
        <w:rPr>
          <w:bCs/>
          <w:szCs w:val="24"/>
        </w:rPr>
        <w:t>в</w:t>
      </w:r>
      <w:r w:rsidR="00247A82" w:rsidRPr="009C6C62">
        <w:rPr>
          <w:bCs/>
          <w:szCs w:val="24"/>
        </w:rPr>
        <w:t xml:space="preserve"> подпункте 3.24.6.3.1.</w:t>
      </w:r>
      <w:r w:rsidRPr="009C6C62">
        <w:rPr>
          <w:bCs/>
          <w:szCs w:val="24"/>
        </w:rPr>
        <w:t xml:space="preserve"> разделах осуществляется списание недостающего количества </w:t>
      </w:r>
      <w:r w:rsidR="0026161F" w:rsidRPr="009C6C62">
        <w:rPr>
          <w:bCs/>
          <w:szCs w:val="24"/>
        </w:rPr>
        <w:t xml:space="preserve">Иностранных </w:t>
      </w:r>
      <w:r w:rsidRPr="009C6C62">
        <w:rPr>
          <w:bCs/>
          <w:szCs w:val="24"/>
        </w:rPr>
        <w:t>ценных бумаг</w:t>
      </w:r>
      <w:r w:rsidR="0026161F" w:rsidRPr="009C6C62">
        <w:rPr>
          <w:bCs/>
          <w:szCs w:val="24"/>
        </w:rPr>
        <w:t xml:space="preserve"> с других разделов</w:t>
      </w:r>
      <w:r w:rsidR="00D444AB" w:rsidRPr="009C6C62">
        <w:rPr>
          <w:bCs/>
          <w:szCs w:val="24"/>
        </w:rPr>
        <w:t>, в отношении которых</w:t>
      </w:r>
      <w:r w:rsidR="0026161F" w:rsidRPr="009C6C62">
        <w:rPr>
          <w:bCs/>
          <w:szCs w:val="24"/>
        </w:rPr>
        <w:t xml:space="preserve"> </w:t>
      </w:r>
      <w:r w:rsidR="00D444AB" w:rsidRPr="009C6C62">
        <w:rPr>
          <w:bCs/>
          <w:szCs w:val="24"/>
        </w:rPr>
        <w:t>можно однозначно определить конкретное Место хранения ценных бумаг</w:t>
      </w:r>
      <w:r w:rsidR="00531766" w:rsidRPr="009C6C62">
        <w:rPr>
          <w:bCs/>
          <w:szCs w:val="24"/>
        </w:rPr>
        <w:t>,</w:t>
      </w:r>
      <w:r w:rsidR="00D444AB" w:rsidRPr="009C6C62">
        <w:rPr>
          <w:bCs/>
          <w:szCs w:val="24"/>
        </w:rPr>
        <w:t xml:space="preserve"> на основании применения установленной Пропорции. Указанные разделы открыты на </w:t>
      </w:r>
      <w:r w:rsidR="0026161F" w:rsidRPr="009C6C62">
        <w:rPr>
          <w:bCs/>
          <w:szCs w:val="24"/>
        </w:rPr>
        <w:t>Счет</w:t>
      </w:r>
      <w:r w:rsidR="00D444AB" w:rsidRPr="009C6C62">
        <w:rPr>
          <w:bCs/>
          <w:szCs w:val="24"/>
        </w:rPr>
        <w:t>ах депо</w:t>
      </w:r>
      <w:r w:rsidRPr="009C6C62">
        <w:rPr>
          <w:bCs/>
          <w:szCs w:val="24"/>
        </w:rPr>
        <w:t xml:space="preserve">, </w:t>
      </w:r>
      <w:r w:rsidR="00C3293C" w:rsidRPr="009C6C62">
        <w:rPr>
          <w:bCs/>
          <w:szCs w:val="24"/>
        </w:rPr>
        <w:t>открытых до 09.01.2023</w:t>
      </w:r>
      <w:r w:rsidR="00B667C6" w:rsidRPr="009C6C62">
        <w:rPr>
          <w:bCs/>
          <w:szCs w:val="24"/>
        </w:rPr>
        <w:t>,</w:t>
      </w:r>
      <w:r w:rsidR="00C3293C" w:rsidRPr="009C6C62">
        <w:rPr>
          <w:bCs/>
          <w:szCs w:val="24"/>
        </w:rPr>
        <w:t xml:space="preserve"> </w:t>
      </w:r>
      <w:r w:rsidR="00D444AB" w:rsidRPr="009C6C62">
        <w:rPr>
          <w:bCs/>
          <w:szCs w:val="24"/>
        </w:rPr>
        <w:t>и на этих разделах по состоянию на дату установления Пропорции - 28.12.2023</w:t>
      </w:r>
      <w:r w:rsidR="00B60A94" w:rsidRPr="009C6C62">
        <w:rPr>
          <w:bCs/>
          <w:szCs w:val="24"/>
        </w:rPr>
        <w:t xml:space="preserve"> -</w:t>
      </w:r>
      <w:r w:rsidR="00D444AB" w:rsidRPr="009C6C62">
        <w:rPr>
          <w:bCs/>
          <w:szCs w:val="24"/>
        </w:rPr>
        <w:t xml:space="preserve"> </w:t>
      </w:r>
      <w:r w:rsidR="00C3293C" w:rsidRPr="009C6C62">
        <w:rPr>
          <w:bCs/>
          <w:szCs w:val="24"/>
        </w:rPr>
        <w:t>были остатки Иностранных ценных бумаг</w:t>
      </w:r>
      <w:r w:rsidRPr="009C6C62">
        <w:rPr>
          <w:bCs/>
          <w:szCs w:val="24"/>
        </w:rPr>
        <w:t>;</w:t>
      </w:r>
    </w:p>
    <w:p w14:paraId="5BDBE9EE" w14:textId="26BAA551" w:rsidR="00FB3FAD" w:rsidRPr="009C6C62" w:rsidRDefault="00FB3FAD" w:rsidP="00092BAA">
      <w:pPr>
        <w:pStyle w:val="aff5"/>
        <w:widowControl w:val="0"/>
        <w:numPr>
          <w:ilvl w:val="4"/>
          <w:numId w:val="76"/>
        </w:numPr>
        <w:shd w:val="clear" w:color="auto" w:fill="FFFFFF"/>
        <w:tabs>
          <w:tab w:val="left" w:pos="567"/>
          <w:tab w:val="left" w:pos="709"/>
          <w:tab w:val="left" w:pos="851"/>
        </w:tabs>
        <w:spacing w:before="120"/>
        <w:ind w:left="567" w:hanging="851"/>
        <w:jc w:val="both"/>
        <w:rPr>
          <w:bCs/>
          <w:szCs w:val="24"/>
        </w:rPr>
      </w:pPr>
      <w:r w:rsidRPr="009C6C62">
        <w:rPr>
          <w:bCs/>
          <w:szCs w:val="24"/>
        </w:rPr>
        <w:t xml:space="preserve">в случае недостатка либо отсутствия </w:t>
      </w:r>
      <w:r w:rsidR="00E52E42" w:rsidRPr="009C6C62">
        <w:rPr>
          <w:bCs/>
          <w:szCs w:val="24"/>
        </w:rPr>
        <w:t xml:space="preserve">Иностранных </w:t>
      </w:r>
      <w:r w:rsidRPr="009C6C62">
        <w:rPr>
          <w:bCs/>
          <w:szCs w:val="24"/>
        </w:rPr>
        <w:t>ценных бумаг на разделах</w:t>
      </w:r>
      <w:r w:rsidR="00E52E42" w:rsidRPr="009C6C62">
        <w:rPr>
          <w:bCs/>
          <w:szCs w:val="24"/>
        </w:rPr>
        <w:t>, указанных в подпунктах 3.24.6.</w:t>
      </w:r>
      <w:r w:rsidR="00B667C6" w:rsidRPr="009C6C62">
        <w:rPr>
          <w:bCs/>
          <w:szCs w:val="24"/>
        </w:rPr>
        <w:t>3.1</w:t>
      </w:r>
      <w:r w:rsidR="00E52E42" w:rsidRPr="009C6C62">
        <w:rPr>
          <w:bCs/>
          <w:szCs w:val="24"/>
        </w:rPr>
        <w:t>. и 3.24.6.3</w:t>
      </w:r>
      <w:r w:rsidR="00B667C6" w:rsidRPr="009C6C62">
        <w:rPr>
          <w:bCs/>
          <w:szCs w:val="24"/>
        </w:rPr>
        <w:t>.2</w:t>
      </w:r>
      <w:r w:rsidR="00E52E42" w:rsidRPr="009C6C62">
        <w:rPr>
          <w:bCs/>
          <w:szCs w:val="24"/>
        </w:rPr>
        <w:t>. Порядка</w:t>
      </w:r>
      <w:r w:rsidR="00531766" w:rsidRPr="009C6C62">
        <w:rPr>
          <w:bCs/>
          <w:szCs w:val="24"/>
        </w:rPr>
        <w:t>,</w:t>
      </w:r>
      <w:r w:rsidR="00E52E42" w:rsidRPr="009C6C62">
        <w:rPr>
          <w:bCs/>
          <w:szCs w:val="24"/>
        </w:rPr>
        <w:t xml:space="preserve"> </w:t>
      </w:r>
      <w:r w:rsidRPr="009C6C62">
        <w:rPr>
          <w:bCs/>
          <w:szCs w:val="24"/>
        </w:rPr>
        <w:t xml:space="preserve">списание недостающего количества </w:t>
      </w:r>
      <w:r w:rsidR="00E52E42" w:rsidRPr="009C6C62">
        <w:rPr>
          <w:bCs/>
          <w:szCs w:val="24"/>
        </w:rPr>
        <w:t xml:space="preserve">Иностранных </w:t>
      </w:r>
      <w:r w:rsidRPr="009C6C62">
        <w:rPr>
          <w:bCs/>
          <w:szCs w:val="24"/>
        </w:rPr>
        <w:t xml:space="preserve">ценных бумаг осуществляется </w:t>
      </w:r>
      <w:r w:rsidR="00E52E42" w:rsidRPr="009C6C62">
        <w:rPr>
          <w:bCs/>
          <w:szCs w:val="24"/>
        </w:rPr>
        <w:t>с других разделов с учетом установленной Пропорции</w:t>
      </w:r>
      <w:r w:rsidRPr="009C6C62">
        <w:rPr>
          <w:bCs/>
          <w:szCs w:val="24"/>
        </w:rPr>
        <w:t>;</w:t>
      </w:r>
    </w:p>
    <w:p w14:paraId="45AD97CF" w14:textId="5D3359AF" w:rsidR="00FB3FAD" w:rsidRPr="009C6C62" w:rsidRDefault="00B667C6" w:rsidP="00092BAA">
      <w:pPr>
        <w:pStyle w:val="aff5"/>
        <w:widowControl w:val="0"/>
        <w:numPr>
          <w:ilvl w:val="4"/>
          <w:numId w:val="76"/>
        </w:numPr>
        <w:shd w:val="clear" w:color="auto" w:fill="FFFFFF"/>
        <w:tabs>
          <w:tab w:val="left" w:pos="567"/>
          <w:tab w:val="left" w:pos="709"/>
          <w:tab w:val="left" w:pos="851"/>
        </w:tabs>
        <w:spacing w:before="120"/>
        <w:ind w:left="567" w:hanging="851"/>
        <w:jc w:val="both"/>
        <w:rPr>
          <w:bCs/>
          <w:szCs w:val="24"/>
        </w:rPr>
      </w:pPr>
      <w:r w:rsidRPr="009C6C62">
        <w:rPr>
          <w:bCs/>
          <w:szCs w:val="24"/>
        </w:rPr>
        <w:t>списание Иностранных</w:t>
      </w:r>
      <w:r w:rsidR="00847170" w:rsidRPr="009C6C62">
        <w:rPr>
          <w:bCs/>
          <w:szCs w:val="24"/>
        </w:rPr>
        <w:t xml:space="preserve"> ценны</w:t>
      </w:r>
      <w:r w:rsidRPr="009C6C62">
        <w:rPr>
          <w:bCs/>
          <w:szCs w:val="24"/>
        </w:rPr>
        <w:t>х</w:t>
      </w:r>
      <w:r w:rsidR="00847170" w:rsidRPr="009C6C62">
        <w:rPr>
          <w:bCs/>
          <w:szCs w:val="24"/>
        </w:rPr>
        <w:t xml:space="preserve"> бумаг, на которые наложен арест или зафиксированы иные ограничения распоряжения, проводятся с учетом ограничений, установленных Условиями и настоящим Порядком.</w:t>
      </w:r>
    </w:p>
    <w:p w14:paraId="5670CDAB" w14:textId="11FE9FA8" w:rsidR="00B667C6" w:rsidRPr="009C6C62" w:rsidRDefault="003255AD" w:rsidP="00092BAA">
      <w:pPr>
        <w:pStyle w:val="aff5"/>
        <w:widowControl w:val="0"/>
        <w:numPr>
          <w:ilvl w:val="3"/>
          <w:numId w:val="75"/>
        </w:numPr>
        <w:shd w:val="clear" w:color="auto" w:fill="FFFFFF"/>
        <w:tabs>
          <w:tab w:val="left" w:pos="567"/>
          <w:tab w:val="left" w:pos="709"/>
        </w:tabs>
        <w:spacing w:before="120"/>
        <w:ind w:left="567"/>
        <w:jc w:val="both"/>
        <w:rPr>
          <w:bCs/>
          <w:szCs w:val="24"/>
        </w:rPr>
      </w:pPr>
      <w:r w:rsidRPr="009C6C62">
        <w:rPr>
          <w:bCs/>
          <w:szCs w:val="24"/>
        </w:rPr>
        <w:t>К</w:t>
      </w:r>
      <w:r w:rsidR="00B667C6" w:rsidRPr="009C6C62">
        <w:rPr>
          <w:bCs/>
          <w:szCs w:val="24"/>
        </w:rPr>
        <w:t xml:space="preserve">орпоративные действия в отношении </w:t>
      </w:r>
      <w:r w:rsidR="00F47792" w:rsidRPr="009C6C62">
        <w:rPr>
          <w:bCs/>
          <w:szCs w:val="24"/>
        </w:rPr>
        <w:t xml:space="preserve">Иностранных </w:t>
      </w:r>
      <w:r w:rsidR="00B667C6" w:rsidRPr="009C6C62">
        <w:rPr>
          <w:bCs/>
          <w:szCs w:val="24"/>
        </w:rPr>
        <w:t xml:space="preserve">ценных бумаг, </w:t>
      </w:r>
      <w:r w:rsidR="00B309D7" w:rsidRPr="009C6C62">
        <w:rPr>
          <w:bCs/>
          <w:szCs w:val="24"/>
        </w:rPr>
        <w:t>М</w:t>
      </w:r>
      <w:r w:rsidR="00B667C6" w:rsidRPr="009C6C62">
        <w:rPr>
          <w:bCs/>
          <w:szCs w:val="24"/>
        </w:rPr>
        <w:t xml:space="preserve">естом хранения которых являются </w:t>
      </w:r>
      <w:r w:rsidR="000C5830" w:rsidRPr="009C6C62">
        <w:rPr>
          <w:bCs/>
          <w:szCs w:val="24"/>
        </w:rPr>
        <w:t xml:space="preserve">и </w:t>
      </w:r>
      <w:r w:rsidRPr="009C6C62">
        <w:rPr>
          <w:bCs/>
          <w:szCs w:val="24"/>
        </w:rPr>
        <w:t>Euroclear Bank S.A./N.V.</w:t>
      </w:r>
      <w:r w:rsidR="000C5830" w:rsidRPr="009C6C62">
        <w:rPr>
          <w:bCs/>
          <w:szCs w:val="24"/>
        </w:rPr>
        <w:t>,</w:t>
      </w:r>
      <w:r w:rsidR="00B667C6" w:rsidRPr="009C6C62">
        <w:rPr>
          <w:bCs/>
          <w:szCs w:val="24"/>
        </w:rPr>
        <w:t xml:space="preserve"> и Clearstream Banking S.A., </w:t>
      </w:r>
      <w:r w:rsidRPr="009C6C62">
        <w:rPr>
          <w:bCs/>
          <w:szCs w:val="24"/>
        </w:rPr>
        <w:t xml:space="preserve">по 31.12.2023 (включительно) </w:t>
      </w:r>
      <w:r w:rsidR="00B667C6" w:rsidRPr="009C6C62">
        <w:rPr>
          <w:bCs/>
          <w:szCs w:val="24"/>
        </w:rPr>
        <w:t>проводятся с учетом Пропорции в следующем порядке:</w:t>
      </w:r>
    </w:p>
    <w:p w14:paraId="408F0E3C" w14:textId="2963EE0A" w:rsidR="00B667C6" w:rsidRPr="009C6C62" w:rsidRDefault="00B919EE" w:rsidP="00092BAA">
      <w:pPr>
        <w:pStyle w:val="aff5"/>
        <w:numPr>
          <w:ilvl w:val="4"/>
          <w:numId w:val="78"/>
        </w:numPr>
        <w:tabs>
          <w:tab w:val="left" w:pos="567"/>
        </w:tabs>
        <w:spacing w:before="120"/>
        <w:ind w:left="567"/>
        <w:jc w:val="both"/>
        <w:rPr>
          <w:bCs/>
        </w:rPr>
      </w:pPr>
      <w:r w:rsidRPr="009C6C62">
        <w:rPr>
          <w:bCs/>
        </w:rPr>
        <w:t>Иностранные ц</w:t>
      </w:r>
      <w:r w:rsidR="00B667C6" w:rsidRPr="009C6C62">
        <w:rPr>
          <w:bCs/>
        </w:rPr>
        <w:t>енные бумаги распределяются (списываются или зачисляются</w:t>
      </w:r>
      <w:r w:rsidRPr="009C6C62">
        <w:rPr>
          <w:bCs/>
        </w:rPr>
        <w:t xml:space="preserve"> по результатам Корпоративного действия</w:t>
      </w:r>
      <w:r w:rsidR="00B667C6" w:rsidRPr="009C6C62">
        <w:rPr>
          <w:bCs/>
        </w:rPr>
        <w:t xml:space="preserve">) в </w:t>
      </w:r>
      <w:r w:rsidR="000C5830" w:rsidRPr="009C6C62">
        <w:rPr>
          <w:bCs/>
        </w:rPr>
        <w:t>первую очередь в отношении Иностранных ценных бумаг</w:t>
      </w:r>
      <w:r w:rsidR="00B667C6" w:rsidRPr="009C6C62">
        <w:rPr>
          <w:bCs/>
        </w:rPr>
        <w:t xml:space="preserve">, </w:t>
      </w:r>
      <w:r w:rsidRPr="009C6C62">
        <w:rPr>
          <w:bCs/>
        </w:rPr>
        <w:t xml:space="preserve">учитываемых на </w:t>
      </w:r>
      <w:r w:rsidR="00B667C6" w:rsidRPr="009C6C62">
        <w:rPr>
          <w:bCs/>
        </w:rPr>
        <w:t xml:space="preserve">разделах </w:t>
      </w:r>
      <w:r w:rsidRPr="009C6C62">
        <w:rPr>
          <w:bCs/>
        </w:rPr>
        <w:t>«Разблокировка активов в Clearstream» (код типа раздела – К1), «Разблокировка активов в Euroclear» (код типа раздела – Е1) или «Разблокировка активов в Euroclear. Индивидуальный счет» (код типа раздела – Е2);</w:t>
      </w:r>
    </w:p>
    <w:p w14:paraId="4B21E9F7" w14:textId="57AC9247" w:rsidR="00B667C6" w:rsidRPr="009C6C62" w:rsidRDefault="000C5830" w:rsidP="00092BAA">
      <w:pPr>
        <w:pStyle w:val="aff5"/>
        <w:numPr>
          <w:ilvl w:val="4"/>
          <w:numId w:val="78"/>
        </w:numPr>
        <w:tabs>
          <w:tab w:val="left" w:pos="567"/>
        </w:tabs>
        <w:spacing w:before="120"/>
        <w:ind w:left="567"/>
        <w:jc w:val="both"/>
        <w:rPr>
          <w:bCs/>
        </w:rPr>
      </w:pPr>
      <w:r w:rsidRPr="009C6C62">
        <w:rPr>
          <w:bCs/>
        </w:rPr>
        <w:t>при наличии</w:t>
      </w:r>
      <w:r w:rsidR="00980DD4" w:rsidRPr="009C6C62">
        <w:rPr>
          <w:bCs/>
        </w:rPr>
        <w:t xml:space="preserve"> </w:t>
      </w:r>
      <w:r w:rsidRPr="009C6C62">
        <w:rPr>
          <w:bCs/>
        </w:rPr>
        <w:t xml:space="preserve">нераспределенного количества Иностранных </w:t>
      </w:r>
      <w:r w:rsidR="00B667C6" w:rsidRPr="009C6C62">
        <w:rPr>
          <w:bCs/>
        </w:rPr>
        <w:t>ценных бумаг, распределение осуществляется</w:t>
      </w:r>
      <w:r w:rsidR="00531766" w:rsidRPr="009C6C62">
        <w:rPr>
          <w:bCs/>
        </w:rPr>
        <w:t>,</w:t>
      </w:r>
      <w:r w:rsidR="00B667C6" w:rsidRPr="009C6C62">
        <w:rPr>
          <w:bCs/>
        </w:rPr>
        <w:t xml:space="preserve"> исходя из количества </w:t>
      </w:r>
      <w:r w:rsidRPr="009C6C62">
        <w:rPr>
          <w:bCs/>
        </w:rPr>
        <w:t xml:space="preserve">Иностранных </w:t>
      </w:r>
      <w:r w:rsidR="00B667C6" w:rsidRPr="009C6C62">
        <w:rPr>
          <w:bCs/>
        </w:rPr>
        <w:t xml:space="preserve">ценных бумаг, учитываемых на </w:t>
      </w:r>
      <w:r w:rsidR="00980DD4" w:rsidRPr="009C6C62">
        <w:rPr>
          <w:bCs/>
        </w:rPr>
        <w:t>разделах C</w:t>
      </w:r>
      <w:r w:rsidR="00B667C6" w:rsidRPr="009C6C62">
        <w:rPr>
          <w:bCs/>
        </w:rPr>
        <w:t>четов депо</w:t>
      </w:r>
      <w:r w:rsidR="0001524E" w:rsidRPr="009C6C62">
        <w:rPr>
          <w:bCs/>
        </w:rPr>
        <w:t xml:space="preserve">, в отношении которых </w:t>
      </w:r>
      <w:r w:rsidR="00B667C6" w:rsidRPr="009C6C62">
        <w:rPr>
          <w:bCs/>
        </w:rPr>
        <w:t xml:space="preserve">можно однозначно определить конкретное </w:t>
      </w:r>
      <w:r w:rsidR="00980DD4" w:rsidRPr="009C6C62">
        <w:rPr>
          <w:bCs/>
        </w:rPr>
        <w:t>М</w:t>
      </w:r>
      <w:r w:rsidR="00B667C6" w:rsidRPr="009C6C62">
        <w:rPr>
          <w:bCs/>
        </w:rPr>
        <w:t>есто хранения</w:t>
      </w:r>
      <w:r w:rsidR="00531766" w:rsidRPr="009C6C62">
        <w:rPr>
          <w:bCs/>
        </w:rPr>
        <w:t>,</w:t>
      </w:r>
      <w:r w:rsidR="00B667C6" w:rsidRPr="009C6C62">
        <w:rPr>
          <w:bCs/>
        </w:rPr>
        <w:t xml:space="preserve"> на основании применения установленной Пропорции</w:t>
      </w:r>
      <w:r w:rsidR="0001524E" w:rsidRPr="009C6C62">
        <w:rPr>
          <w:bCs/>
        </w:rPr>
        <w:t xml:space="preserve"> (за исключением разделов, перечисленных в пункте 3.24.6.4.1.</w:t>
      </w:r>
      <w:r w:rsidR="00641526" w:rsidRPr="009C6C62">
        <w:rPr>
          <w:bCs/>
        </w:rPr>
        <w:t xml:space="preserve"> Порядка</w:t>
      </w:r>
      <w:r w:rsidR="0001524E" w:rsidRPr="009C6C62">
        <w:rPr>
          <w:bCs/>
        </w:rPr>
        <w:t>)</w:t>
      </w:r>
      <w:r w:rsidR="00B667C6" w:rsidRPr="009C6C62">
        <w:rPr>
          <w:bCs/>
        </w:rPr>
        <w:t>;</w:t>
      </w:r>
    </w:p>
    <w:p w14:paraId="6F197E39" w14:textId="2BDB3159" w:rsidR="00B667C6" w:rsidRPr="009C6C62" w:rsidRDefault="00B667C6" w:rsidP="00092BAA">
      <w:pPr>
        <w:pStyle w:val="aff5"/>
        <w:numPr>
          <w:ilvl w:val="4"/>
          <w:numId w:val="78"/>
        </w:numPr>
        <w:tabs>
          <w:tab w:val="left" w:pos="567"/>
        </w:tabs>
        <w:spacing w:before="120"/>
        <w:ind w:left="567"/>
        <w:jc w:val="both"/>
        <w:rPr>
          <w:bCs/>
        </w:rPr>
      </w:pPr>
      <w:r w:rsidRPr="009C6C62">
        <w:rPr>
          <w:bCs/>
        </w:rPr>
        <w:t xml:space="preserve">при наличии нераспределенного </w:t>
      </w:r>
      <w:r w:rsidR="0001524E" w:rsidRPr="009C6C62">
        <w:rPr>
          <w:bCs/>
        </w:rPr>
        <w:t xml:space="preserve">количества </w:t>
      </w:r>
      <w:r w:rsidR="00B214BE" w:rsidRPr="009C6C62">
        <w:rPr>
          <w:bCs/>
        </w:rPr>
        <w:t xml:space="preserve">Иностранных ценных </w:t>
      </w:r>
      <w:r w:rsidR="0001524E" w:rsidRPr="009C6C62">
        <w:rPr>
          <w:bCs/>
        </w:rPr>
        <w:t xml:space="preserve">бумаг после распределения согласно подпунктам </w:t>
      </w:r>
      <w:r w:rsidR="00641526" w:rsidRPr="009C6C62">
        <w:rPr>
          <w:bCs/>
        </w:rPr>
        <w:t xml:space="preserve">3.24.6.4.1. и 3.24.6.4.2. Порядка </w:t>
      </w:r>
      <w:r w:rsidRPr="009C6C62">
        <w:rPr>
          <w:bCs/>
        </w:rPr>
        <w:t>распределение осуществляется</w:t>
      </w:r>
      <w:r w:rsidR="00641526" w:rsidRPr="009C6C62">
        <w:rPr>
          <w:bCs/>
        </w:rPr>
        <w:t xml:space="preserve">, исходя из остатков </w:t>
      </w:r>
      <w:r w:rsidR="00F47792" w:rsidRPr="009C6C62">
        <w:rPr>
          <w:bCs/>
        </w:rPr>
        <w:t xml:space="preserve">Иностранных </w:t>
      </w:r>
      <w:r w:rsidR="00641526" w:rsidRPr="009C6C62">
        <w:rPr>
          <w:bCs/>
        </w:rPr>
        <w:t>ценных бумаг на иных разделах Счетов депо с учетом их назначения и особенностей проведения операций с учитываемыми на разделах Иностранными ценными бумагами, предусмотренных настоящим Порядком;</w:t>
      </w:r>
    </w:p>
    <w:p w14:paraId="400C3436" w14:textId="5B4003E0" w:rsidR="00B667C6" w:rsidRPr="009C6C62" w:rsidRDefault="00A96BF8" w:rsidP="00092BAA">
      <w:pPr>
        <w:pStyle w:val="aff5"/>
        <w:numPr>
          <w:ilvl w:val="4"/>
          <w:numId w:val="78"/>
        </w:numPr>
        <w:tabs>
          <w:tab w:val="left" w:pos="567"/>
        </w:tabs>
        <w:spacing w:before="120"/>
        <w:ind w:left="567"/>
        <w:jc w:val="both"/>
        <w:rPr>
          <w:bCs/>
        </w:rPr>
      </w:pPr>
      <w:r w:rsidRPr="009C6C62">
        <w:rPr>
          <w:bCs/>
        </w:rPr>
        <w:t xml:space="preserve">Иностранные </w:t>
      </w:r>
      <w:r w:rsidR="00B667C6" w:rsidRPr="009C6C62">
        <w:rPr>
          <w:bCs/>
        </w:rPr>
        <w:t>ценные бумаги, учитываемые на разделах «Блокировано для расчетов» (</w:t>
      </w:r>
      <w:r w:rsidRPr="009C6C62">
        <w:rPr>
          <w:bCs/>
        </w:rPr>
        <w:t xml:space="preserve">код </w:t>
      </w:r>
      <w:r w:rsidR="00B667C6" w:rsidRPr="009C6C62">
        <w:rPr>
          <w:bCs/>
        </w:rPr>
        <w:t xml:space="preserve">тип раздела – 27), участвуют в распределении только в случае наличия нераспределенного количества </w:t>
      </w:r>
      <w:r w:rsidR="00F47792" w:rsidRPr="009C6C62">
        <w:rPr>
          <w:bCs/>
        </w:rPr>
        <w:t xml:space="preserve">Иностранных </w:t>
      </w:r>
      <w:r w:rsidR="00B667C6" w:rsidRPr="009C6C62">
        <w:rPr>
          <w:bCs/>
        </w:rPr>
        <w:t xml:space="preserve">ценных бумаг после </w:t>
      </w:r>
      <w:r w:rsidR="00E80FA0" w:rsidRPr="009C6C62">
        <w:rPr>
          <w:bCs/>
        </w:rPr>
        <w:t xml:space="preserve">распределения </w:t>
      </w:r>
      <w:r w:rsidR="00E80FA0" w:rsidRPr="009C6C62">
        <w:rPr>
          <w:bCs/>
        </w:rPr>
        <w:lastRenderedPageBreak/>
        <w:t xml:space="preserve">Иностранных ценных бумаг в соответствии с </w:t>
      </w:r>
      <w:r w:rsidR="00B667C6" w:rsidRPr="009C6C62">
        <w:rPr>
          <w:bCs/>
        </w:rPr>
        <w:t>подпункт</w:t>
      </w:r>
      <w:r w:rsidR="00E80FA0" w:rsidRPr="009C6C62">
        <w:rPr>
          <w:bCs/>
        </w:rPr>
        <w:t>ами</w:t>
      </w:r>
      <w:r w:rsidR="00B667C6" w:rsidRPr="009C6C62">
        <w:rPr>
          <w:bCs/>
        </w:rPr>
        <w:t xml:space="preserve"> </w:t>
      </w:r>
      <w:r w:rsidRPr="009C6C62">
        <w:rPr>
          <w:bCs/>
        </w:rPr>
        <w:t>3.24.6.4.1-3.24.6.4.3 Порядка;</w:t>
      </w:r>
    </w:p>
    <w:p w14:paraId="712D30A0" w14:textId="78FB6059" w:rsidR="00E80FA0" w:rsidRPr="009C6C62" w:rsidRDefault="00E80FA0" w:rsidP="00092BAA">
      <w:pPr>
        <w:pStyle w:val="aff5"/>
        <w:numPr>
          <w:ilvl w:val="4"/>
          <w:numId w:val="78"/>
        </w:numPr>
        <w:tabs>
          <w:tab w:val="left" w:pos="567"/>
        </w:tabs>
        <w:spacing w:before="120"/>
        <w:ind w:left="567"/>
        <w:jc w:val="both"/>
        <w:rPr>
          <w:bCs/>
        </w:rPr>
      </w:pPr>
      <w:r w:rsidRPr="009C6C62">
        <w:rPr>
          <w:bCs/>
        </w:rPr>
        <w:t>Корпоративные действия в отношении Иностранных ценных бумаг, на которые наложен арест или зафиксированы</w:t>
      </w:r>
      <w:r w:rsidR="004E0F2D" w:rsidRPr="009C6C62">
        <w:rPr>
          <w:bCs/>
        </w:rPr>
        <w:t xml:space="preserve"> </w:t>
      </w:r>
      <w:r w:rsidRPr="009C6C62">
        <w:rPr>
          <w:bCs/>
        </w:rPr>
        <w:t>иные ограничения распоряжения</w:t>
      </w:r>
      <w:r w:rsidR="00F47792" w:rsidRPr="009C6C62">
        <w:rPr>
          <w:bCs/>
        </w:rPr>
        <w:t>,</w:t>
      </w:r>
      <w:r w:rsidR="004E0F2D" w:rsidRPr="009C6C62">
        <w:rPr>
          <w:bCs/>
        </w:rPr>
        <w:t xml:space="preserve"> проводятся в порядке, предусмотренном Порядком.</w:t>
      </w:r>
    </w:p>
    <w:p w14:paraId="1C6E9A65" w14:textId="77C3FD50" w:rsidR="00D15987" w:rsidRPr="009C6C62" w:rsidRDefault="00F800FB" w:rsidP="00183987">
      <w:pPr>
        <w:pStyle w:val="aff5"/>
        <w:widowControl w:val="0"/>
        <w:numPr>
          <w:ilvl w:val="3"/>
          <w:numId w:val="75"/>
        </w:numPr>
        <w:shd w:val="clear" w:color="auto" w:fill="FFFFFF"/>
        <w:tabs>
          <w:tab w:val="left" w:pos="567"/>
          <w:tab w:val="left" w:pos="709"/>
        </w:tabs>
        <w:spacing w:before="120"/>
        <w:ind w:left="567"/>
        <w:jc w:val="both"/>
        <w:rPr>
          <w:bCs/>
          <w:szCs w:val="24"/>
        </w:rPr>
      </w:pPr>
      <w:r w:rsidRPr="009C6C62">
        <w:rPr>
          <w:bCs/>
          <w:szCs w:val="24"/>
        </w:rPr>
        <w:t>В случае поступления от Д</w:t>
      </w:r>
      <w:r w:rsidR="00D15987" w:rsidRPr="009C6C62">
        <w:rPr>
          <w:bCs/>
          <w:szCs w:val="24"/>
        </w:rPr>
        <w:t xml:space="preserve">епонента </w:t>
      </w:r>
      <w:r w:rsidRPr="009C6C62">
        <w:rPr>
          <w:bCs/>
          <w:szCs w:val="24"/>
        </w:rPr>
        <w:t>в Депозитарий</w:t>
      </w:r>
      <w:r w:rsidR="00D15987" w:rsidRPr="009C6C62">
        <w:rPr>
          <w:bCs/>
          <w:szCs w:val="24"/>
        </w:rPr>
        <w:t xml:space="preserve"> разрешения </w:t>
      </w:r>
      <w:r w:rsidR="00CD1053" w:rsidRPr="009C6C62">
        <w:rPr>
          <w:bCs/>
          <w:szCs w:val="24"/>
        </w:rPr>
        <w:t>уполномоченного органа</w:t>
      </w:r>
      <w:r w:rsidR="00D15987" w:rsidRPr="009C6C62">
        <w:rPr>
          <w:bCs/>
          <w:szCs w:val="24"/>
        </w:rPr>
        <w:t xml:space="preserve"> на проведение операции с денежными средствами, являющимися выплатами по </w:t>
      </w:r>
      <w:r w:rsidRPr="009C6C62">
        <w:rPr>
          <w:bCs/>
          <w:szCs w:val="24"/>
        </w:rPr>
        <w:t xml:space="preserve">Иностранным </w:t>
      </w:r>
      <w:r w:rsidR="00D15987" w:rsidRPr="009C6C62">
        <w:rPr>
          <w:bCs/>
          <w:szCs w:val="24"/>
        </w:rPr>
        <w:t xml:space="preserve">ценным бумагам и учитываемыми в </w:t>
      </w:r>
      <w:r w:rsidRPr="009C6C62">
        <w:rPr>
          <w:bCs/>
          <w:szCs w:val="24"/>
        </w:rPr>
        <w:t xml:space="preserve">НКО АО </w:t>
      </w:r>
      <w:r w:rsidR="00D15987" w:rsidRPr="009C6C62">
        <w:rPr>
          <w:bCs/>
          <w:szCs w:val="24"/>
        </w:rPr>
        <w:t xml:space="preserve">НРД на балансовом счете 47422, сумма выплат по </w:t>
      </w:r>
      <w:r w:rsidR="00F47792" w:rsidRPr="009C6C62">
        <w:rPr>
          <w:bCs/>
          <w:szCs w:val="24"/>
        </w:rPr>
        <w:t xml:space="preserve">Иностранным </w:t>
      </w:r>
      <w:r w:rsidR="00D15987" w:rsidRPr="009C6C62">
        <w:rPr>
          <w:bCs/>
          <w:szCs w:val="24"/>
        </w:rPr>
        <w:t>ценным б</w:t>
      </w:r>
      <w:r w:rsidRPr="009C6C62">
        <w:rPr>
          <w:bCs/>
          <w:szCs w:val="24"/>
        </w:rPr>
        <w:t>умагам, подлежащая передаче со С</w:t>
      </w:r>
      <w:r w:rsidR="00D15987" w:rsidRPr="009C6C62">
        <w:rPr>
          <w:bCs/>
          <w:szCs w:val="24"/>
        </w:rPr>
        <w:t xml:space="preserve">чета </w:t>
      </w:r>
      <w:r w:rsidRPr="009C6C62">
        <w:rPr>
          <w:bCs/>
          <w:szCs w:val="24"/>
        </w:rPr>
        <w:t>Депозитария</w:t>
      </w:r>
      <w:r w:rsidR="00D15987" w:rsidRPr="009C6C62">
        <w:rPr>
          <w:bCs/>
          <w:szCs w:val="24"/>
        </w:rPr>
        <w:t xml:space="preserve"> в Euroclear Bank S.A./N.V.</w:t>
      </w:r>
      <w:r w:rsidRPr="009C6C62">
        <w:rPr>
          <w:bCs/>
          <w:szCs w:val="24"/>
        </w:rPr>
        <w:t xml:space="preserve"> или в </w:t>
      </w:r>
      <w:r w:rsidR="00D15987" w:rsidRPr="009C6C62">
        <w:rPr>
          <w:bCs/>
          <w:szCs w:val="24"/>
        </w:rPr>
        <w:t xml:space="preserve">Clearstream Banking S.A., определяется в соответствии с Пропорцией и не может быть более указанной в разрешении </w:t>
      </w:r>
      <w:r w:rsidR="00CD1053" w:rsidRPr="009C6C62">
        <w:rPr>
          <w:bCs/>
          <w:szCs w:val="24"/>
        </w:rPr>
        <w:t>уполномоченного органа</w:t>
      </w:r>
      <w:r w:rsidR="00D15987" w:rsidRPr="009C6C62">
        <w:rPr>
          <w:bCs/>
          <w:szCs w:val="24"/>
        </w:rPr>
        <w:t>.</w:t>
      </w:r>
    </w:p>
    <w:p w14:paraId="2257AF17" w14:textId="640BD18D" w:rsidR="004E0F2D" w:rsidRPr="009C6C62" w:rsidRDefault="004E0F2D" w:rsidP="00183987">
      <w:pPr>
        <w:pStyle w:val="aff5"/>
        <w:widowControl w:val="0"/>
        <w:numPr>
          <w:ilvl w:val="3"/>
          <w:numId w:val="75"/>
        </w:numPr>
        <w:shd w:val="clear" w:color="auto" w:fill="FFFFFF"/>
        <w:tabs>
          <w:tab w:val="left" w:pos="567"/>
          <w:tab w:val="left" w:pos="709"/>
        </w:tabs>
        <w:spacing w:before="120"/>
        <w:ind w:left="567"/>
        <w:jc w:val="both"/>
        <w:rPr>
          <w:bCs/>
          <w:szCs w:val="24"/>
        </w:rPr>
      </w:pPr>
      <w:r w:rsidRPr="009C6C62">
        <w:rPr>
          <w:bCs/>
          <w:szCs w:val="24"/>
        </w:rPr>
        <w:t xml:space="preserve">Выплаты по Иностранным ценным бумагам, </w:t>
      </w:r>
      <w:r w:rsidR="003D7E50" w:rsidRPr="009C6C62">
        <w:rPr>
          <w:bCs/>
          <w:szCs w:val="24"/>
        </w:rPr>
        <w:t xml:space="preserve">Местом хранения которых являются и Euroclear Bank S.A./N.V. и Clearstream Banking S.A., </w:t>
      </w:r>
      <w:r w:rsidRPr="009C6C62">
        <w:rPr>
          <w:bCs/>
          <w:szCs w:val="24"/>
        </w:rPr>
        <w:t>по 31</w:t>
      </w:r>
      <w:r w:rsidR="003D7E50" w:rsidRPr="009C6C62">
        <w:rPr>
          <w:bCs/>
          <w:szCs w:val="24"/>
        </w:rPr>
        <w:t>.12.2023</w:t>
      </w:r>
      <w:r w:rsidRPr="009C6C62">
        <w:rPr>
          <w:bCs/>
          <w:szCs w:val="24"/>
        </w:rPr>
        <w:t xml:space="preserve"> (включительно) </w:t>
      </w:r>
      <w:r w:rsidR="003D7E50" w:rsidRPr="009C6C62">
        <w:rPr>
          <w:bCs/>
          <w:szCs w:val="24"/>
        </w:rPr>
        <w:t>осуществляю</w:t>
      </w:r>
      <w:r w:rsidRPr="009C6C62">
        <w:rPr>
          <w:bCs/>
          <w:szCs w:val="24"/>
        </w:rPr>
        <w:t>тся в следующем порядке:</w:t>
      </w:r>
    </w:p>
    <w:p w14:paraId="18E4B862" w14:textId="2F31A35D" w:rsidR="004E0F2D" w:rsidRPr="009C6C62" w:rsidRDefault="004E0F2D" w:rsidP="00183987">
      <w:pPr>
        <w:pStyle w:val="aff5"/>
        <w:numPr>
          <w:ilvl w:val="4"/>
          <w:numId w:val="85"/>
        </w:numPr>
        <w:spacing w:before="120"/>
        <w:ind w:left="567"/>
        <w:jc w:val="both"/>
        <w:rPr>
          <w:bCs/>
        </w:rPr>
      </w:pPr>
      <w:r w:rsidRPr="009C6C62">
        <w:rPr>
          <w:bCs/>
        </w:rPr>
        <w:t xml:space="preserve">распределение денежных средств по </w:t>
      </w:r>
      <w:r w:rsidR="00CD1053" w:rsidRPr="009C6C62">
        <w:rPr>
          <w:bCs/>
        </w:rPr>
        <w:t xml:space="preserve">балансовым </w:t>
      </w:r>
      <w:r w:rsidRPr="009C6C62">
        <w:rPr>
          <w:bCs/>
        </w:rPr>
        <w:t xml:space="preserve">счетам 47422 осуществляется при поступлении информации о </w:t>
      </w:r>
      <w:r w:rsidR="003D7E50" w:rsidRPr="009C6C62">
        <w:rPr>
          <w:bCs/>
        </w:rPr>
        <w:t>зачислении денежных средств на С</w:t>
      </w:r>
      <w:r w:rsidRPr="009C6C62">
        <w:rPr>
          <w:bCs/>
        </w:rPr>
        <w:t xml:space="preserve">чета </w:t>
      </w:r>
      <w:r w:rsidR="003D7E50" w:rsidRPr="009C6C62">
        <w:rPr>
          <w:bCs/>
        </w:rPr>
        <w:t xml:space="preserve">Депозитария и </w:t>
      </w:r>
      <w:r w:rsidR="003430B7" w:rsidRPr="009C6C62">
        <w:rPr>
          <w:bCs/>
        </w:rPr>
        <w:t xml:space="preserve">в </w:t>
      </w:r>
      <w:r w:rsidR="003D7E50" w:rsidRPr="009C6C62">
        <w:rPr>
          <w:bCs/>
        </w:rPr>
        <w:t xml:space="preserve">Euroclear Bank S.A./N.V., и </w:t>
      </w:r>
      <w:r w:rsidR="003430B7" w:rsidRPr="009C6C62">
        <w:rPr>
          <w:bCs/>
        </w:rPr>
        <w:t xml:space="preserve">в </w:t>
      </w:r>
      <w:r w:rsidR="003D7E50" w:rsidRPr="009C6C62">
        <w:rPr>
          <w:bCs/>
        </w:rPr>
        <w:t>Clearstream Banking S.A.</w:t>
      </w:r>
      <w:r w:rsidRPr="009C6C62">
        <w:rPr>
          <w:bCs/>
        </w:rPr>
        <w:t>;</w:t>
      </w:r>
    </w:p>
    <w:p w14:paraId="198255D4" w14:textId="78BB50D4" w:rsidR="004E0F2D" w:rsidRPr="009C6C62" w:rsidRDefault="004E0F2D" w:rsidP="00183987">
      <w:pPr>
        <w:pStyle w:val="aff5"/>
        <w:numPr>
          <w:ilvl w:val="4"/>
          <w:numId w:val="85"/>
        </w:numPr>
        <w:spacing w:before="120"/>
        <w:ind w:left="567"/>
        <w:jc w:val="both"/>
        <w:rPr>
          <w:bCs/>
        </w:rPr>
      </w:pPr>
      <w:r w:rsidRPr="009C6C62">
        <w:rPr>
          <w:bCs/>
        </w:rPr>
        <w:t>в случа</w:t>
      </w:r>
      <w:r w:rsidR="003430B7" w:rsidRPr="009C6C62">
        <w:rPr>
          <w:bCs/>
        </w:rPr>
        <w:t>е совпадения размера дохода на одну</w:t>
      </w:r>
      <w:r w:rsidRPr="009C6C62">
        <w:rPr>
          <w:bCs/>
        </w:rPr>
        <w:t xml:space="preserve"> </w:t>
      </w:r>
      <w:r w:rsidR="00F47792" w:rsidRPr="009C6C62">
        <w:rPr>
          <w:bCs/>
        </w:rPr>
        <w:t xml:space="preserve">Иностранную </w:t>
      </w:r>
      <w:r w:rsidRPr="009C6C62">
        <w:rPr>
          <w:bCs/>
        </w:rPr>
        <w:t xml:space="preserve">ценную бумагу </w:t>
      </w:r>
      <w:r w:rsidR="003D7E50" w:rsidRPr="009C6C62">
        <w:rPr>
          <w:bCs/>
        </w:rPr>
        <w:t xml:space="preserve">и </w:t>
      </w:r>
      <w:r w:rsidRPr="009C6C62">
        <w:rPr>
          <w:bCs/>
        </w:rPr>
        <w:t xml:space="preserve">в </w:t>
      </w:r>
      <w:r w:rsidR="003D7E50" w:rsidRPr="009C6C62">
        <w:rPr>
          <w:bCs/>
        </w:rPr>
        <w:t xml:space="preserve">Euroclear Bank S.A./N.V., и в Clearstream Banking S.A., </w:t>
      </w:r>
      <w:r w:rsidRPr="009C6C62">
        <w:rPr>
          <w:bCs/>
        </w:rPr>
        <w:t xml:space="preserve">и поступления полной суммы выплаты (фактическая полученная сумма </w:t>
      </w:r>
      <w:r w:rsidR="003D7E50" w:rsidRPr="009C6C62">
        <w:rPr>
          <w:bCs/>
        </w:rPr>
        <w:t xml:space="preserve">денежных средств </w:t>
      </w:r>
      <w:r w:rsidRPr="009C6C62">
        <w:rPr>
          <w:bCs/>
        </w:rPr>
        <w:t xml:space="preserve">совпадает с расчётной) распределение денежных средств осуществляется соразмерно количеству </w:t>
      </w:r>
      <w:r w:rsidR="003D7E50" w:rsidRPr="009C6C62">
        <w:rPr>
          <w:bCs/>
        </w:rPr>
        <w:t>Иностранных ценных бумаг, учитываемых на Счетах депо Д</w:t>
      </w:r>
      <w:r w:rsidRPr="009C6C62">
        <w:rPr>
          <w:bCs/>
        </w:rPr>
        <w:t>епонентов (без учета Пропорции);</w:t>
      </w:r>
    </w:p>
    <w:p w14:paraId="382371C5" w14:textId="7C04FC14" w:rsidR="004E0F2D" w:rsidRPr="009C6C62" w:rsidRDefault="004E0F2D" w:rsidP="00183987">
      <w:pPr>
        <w:pStyle w:val="aff5"/>
        <w:numPr>
          <w:ilvl w:val="4"/>
          <w:numId w:val="85"/>
        </w:numPr>
        <w:spacing w:before="120"/>
        <w:ind w:left="567"/>
        <w:jc w:val="both"/>
        <w:rPr>
          <w:bCs/>
        </w:rPr>
      </w:pPr>
      <w:r w:rsidRPr="009C6C62">
        <w:rPr>
          <w:bCs/>
        </w:rPr>
        <w:t xml:space="preserve">в </w:t>
      </w:r>
      <w:r w:rsidR="003430B7" w:rsidRPr="009C6C62">
        <w:rPr>
          <w:bCs/>
        </w:rPr>
        <w:t xml:space="preserve">иных </w:t>
      </w:r>
      <w:r w:rsidRPr="009C6C62">
        <w:rPr>
          <w:bCs/>
        </w:rPr>
        <w:t xml:space="preserve">случаях, отличных от случаев, указанных в подпункте </w:t>
      </w:r>
      <w:r w:rsidR="003430B7" w:rsidRPr="009C6C62">
        <w:rPr>
          <w:bCs/>
        </w:rPr>
        <w:t>3.24.6.</w:t>
      </w:r>
      <w:r w:rsidR="00DD33DD" w:rsidRPr="009C6C62">
        <w:rPr>
          <w:bCs/>
        </w:rPr>
        <w:t>6</w:t>
      </w:r>
      <w:r w:rsidR="003430B7" w:rsidRPr="009C6C62">
        <w:rPr>
          <w:bCs/>
        </w:rPr>
        <w:t>.2. Порядка</w:t>
      </w:r>
      <w:r w:rsidR="00F47792" w:rsidRPr="009C6C62">
        <w:rPr>
          <w:bCs/>
        </w:rPr>
        <w:t>,</w:t>
      </w:r>
      <w:r w:rsidRPr="009C6C62">
        <w:rPr>
          <w:bCs/>
        </w:rPr>
        <w:t xml:space="preserve"> распределение денежных средств, поступ</w:t>
      </w:r>
      <w:r w:rsidR="003430B7" w:rsidRPr="009C6C62">
        <w:rPr>
          <w:bCs/>
        </w:rPr>
        <w:t>ивших от каждого М</w:t>
      </w:r>
      <w:r w:rsidRPr="009C6C62">
        <w:rPr>
          <w:bCs/>
        </w:rPr>
        <w:t>еста хранения, осуществляется отдельно с учетом Пропорции в следующем порядке:</w:t>
      </w:r>
    </w:p>
    <w:p w14:paraId="42D05E8B" w14:textId="709C0417" w:rsidR="004E0F2D" w:rsidRPr="009C6C62" w:rsidRDefault="004E0F2D" w:rsidP="00183987">
      <w:pPr>
        <w:numPr>
          <w:ilvl w:val="0"/>
          <w:numId w:val="81"/>
        </w:numPr>
        <w:spacing w:before="120"/>
        <w:ind w:left="567" w:hanging="357"/>
        <w:jc w:val="both"/>
        <w:rPr>
          <w:bCs/>
        </w:rPr>
      </w:pPr>
      <w:r w:rsidRPr="009C6C62">
        <w:rPr>
          <w:bCs/>
        </w:rPr>
        <w:t xml:space="preserve">в соответствии с количеством </w:t>
      </w:r>
      <w:r w:rsidR="003430B7" w:rsidRPr="009C6C62">
        <w:rPr>
          <w:bCs/>
        </w:rPr>
        <w:t xml:space="preserve">Иностранных </w:t>
      </w:r>
      <w:r w:rsidR="00F47792" w:rsidRPr="009C6C62">
        <w:rPr>
          <w:bCs/>
        </w:rPr>
        <w:t xml:space="preserve">ценных </w:t>
      </w:r>
      <w:r w:rsidR="003430B7" w:rsidRPr="009C6C62">
        <w:rPr>
          <w:bCs/>
        </w:rPr>
        <w:t>бумаг, учитываемых на ра</w:t>
      </w:r>
      <w:r w:rsidR="00F47792" w:rsidRPr="009C6C62">
        <w:rPr>
          <w:bCs/>
        </w:rPr>
        <w:t>з</w:t>
      </w:r>
      <w:r w:rsidR="003430B7" w:rsidRPr="009C6C62">
        <w:rPr>
          <w:bCs/>
        </w:rPr>
        <w:t xml:space="preserve">делах </w:t>
      </w:r>
      <w:r w:rsidR="00B919EE" w:rsidRPr="009C6C62">
        <w:rPr>
          <w:bCs/>
        </w:rPr>
        <w:t xml:space="preserve">«Разблокировка активов в Clearstream», «Разблокировка активов в Euroclear» или «Разблокировка активов в Euroclear. Индивидуальный счет» </w:t>
      </w:r>
      <w:r w:rsidR="003430B7" w:rsidRPr="009C6C62">
        <w:rPr>
          <w:bCs/>
        </w:rPr>
        <w:t>С</w:t>
      </w:r>
      <w:r w:rsidRPr="009C6C62">
        <w:rPr>
          <w:bCs/>
        </w:rPr>
        <w:t>четов депо;</w:t>
      </w:r>
    </w:p>
    <w:p w14:paraId="4EC7DB61" w14:textId="1BDAE2AD" w:rsidR="004E0F2D" w:rsidRPr="009C6C62" w:rsidRDefault="004E0F2D" w:rsidP="00183987">
      <w:pPr>
        <w:numPr>
          <w:ilvl w:val="0"/>
          <w:numId w:val="81"/>
        </w:numPr>
        <w:spacing w:before="120"/>
        <w:ind w:left="567"/>
        <w:jc w:val="both"/>
        <w:rPr>
          <w:bCs/>
        </w:rPr>
      </w:pPr>
      <w:r w:rsidRPr="009C6C62">
        <w:rPr>
          <w:bCs/>
        </w:rPr>
        <w:t>при наличии нераспределенной суммы</w:t>
      </w:r>
      <w:r w:rsidR="003430B7" w:rsidRPr="009C6C62">
        <w:rPr>
          <w:bCs/>
        </w:rPr>
        <w:t xml:space="preserve"> денежных средств</w:t>
      </w:r>
      <w:r w:rsidRPr="009C6C62">
        <w:rPr>
          <w:bCs/>
        </w:rPr>
        <w:t xml:space="preserve"> распределение осуществляется</w:t>
      </w:r>
      <w:r w:rsidR="00DD33DD" w:rsidRPr="009C6C62">
        <w:rPr>
          <w:bCs/>
        </w:rPr>
        <w:t>,</w:t>
      </w:r>
      <w:r w:rsidRPr="009C6C62">
        <w:rPr>
          <w:bCs/>
        </w:rPr>
        <w:t xml:space="preserve"> исходя из количества </w:t>
      </w:r>
      <w:r w:rsidR="00F47792" w:rsidRPr="009C6C62">
        <w:rPr>
          <w:bCs/>
        </w:rPr>
        <w:t xml:space="preserve">Иностранных </w:t>
      </w:r>
      <w:r w:rsidRPr="009C6C62">
        <w:rPr>
          <w:bCs/>
        </w:rPr>
        <w:t>ценных бумаг</w:t>
      </w:r>
      <w:r w:rsidR="003430B7" w:rsidRPr="009C6C62">
        <w:rPr>
          <w:bCs/>
        </w:rPr>
        <w:t xml:space="preserve">, учитываемых на </w:t>
      </w:r>
      <w:r w:rsidRPr="009C6C62">
        <w:rPr>
          <w:bCs/>
        </w:rPr>
        <w:t>разделах</w:t>
      </w:r>
      <w:r w:rsidR="007D7E49" w:rsidRPr="009C6C62">
        <w:rPr>
          <w:bCs/>
        </w:rPr>
        <w:t xml:space="preserve">, в отношении которых </w:t>
      </w:r>
      <w:r w:rsidRPr="009C6C62">
        <w:rPr>
          <w:bCs/>
        </w:rPr>
        <w:t>можно од</w:t>
      </w:r>
      <w:r w:rsidR="004652D5" w:rsidRPr="009C6C62">
        <w:rPr>
          <w:bCs/>
        </w:rPr>
        <w:t>нозначно определить конкретное М</w:t>
      </w:r>
      <w:r w:rsidRPr="009C6C62">
        <w:rPr>
          <w:bCs/>
        </w:rPr>
        <w:t>есто хранения (с учетом установленной Пропорции);</w:t>
      </w:r>
    </w:p>
    <w:p w14:paraId="6437ECC1" w14:textId="7301C99B" w:rsidR="004E0F2D" w:rsidRPr="009C6C62" w:rsidRDefault="004E0F2D" w:rsidP="0060620F">
      <w:pPr>
        <w:pStyle w:val="aff5"/>
        <w:numPr>
          <w:ilvl w:val="4"/>
          <w:numId w:val="85"/>
        </w:numPr>
        <w:spacing w:before="120"/>
        <w:ind w:left="567"/>
        <w:jc w:val="both"/>
        <w:rPr>
          <w:bCs/>
        </w:rPr>
      </w:pPr>
      <w:r w:rsidRPr="009C6C62">
        <w:rPr>
          <w:bCs/>
        </w:rPr>
        <w:t xml:space="preserve">при наличии суммы, нераспределенной в соответствии с подпунктом </w:t>
      </w:r>
      <w:r w:rsidR="004652D5" w:rsidRPr="009C6C62">
        <w:rPr>
          <w:bCs/>
        </w:rPr>
        <w:t>3.24.6.</w:t>
      </w:r>
      <w:r w:rsidR="000332EA" w:rsidRPr="009C6C62">
        <w:rPr>
          <w:bCs/>
        </w:rPr>
        <w:t>6</w:t>
      </w:r>
      <w:r w:rsidR="004652D5" w:rsidRPr="009C6C62">
        <w:rPr>
          <w:bCs/>
        </w:rPr>
        <w:t>.3. Порядка</w:t>
      </w:r>
      <w:r w:rsidR="000332EA" w:rsidRPr="009C6C62">
        <w:rPr>
          <w:bCs/>
        </w:rPr>
        <w:t>,</w:t>
      </w:r>
      <w:r w:rsidRPr="009C6C62">
        <w:rPr>
          <w:bCs/>
        </w:rPr>
        <w:t xml:space="preserve"> распределение части денежных средств, поступивших от Euroclear Bank S.A./N.V. и Clearstream Banking S.A., осуществляется</w:t>
      </w:r>
      <w:r w:rsidR="000332EA" w:rsidRPr="009C6C62">
        <w:rPr>
          <w:bCs/>
        </w:rPr>
        <w:t>,</w:t>
      </w:r>
      <w:r w:rsidRPr="009C6C62">
        <w:rPr>
          <w:bCs/>
        </w:rPr>
        <w:t xml:space="preserve"> </w:t>
      </w:r>
      <w:r w:rsidR="004652D5" w:rsidRPr="009C6C62">
        <w:rPr>
          <w:bCs/>
        </w:rPr>
        <w:t>исходя из количества Иностранных ценных бумаг, учитываемых на иных разделах Счетов депо,</w:t>
      </w:r>
      <w:r w:rsidR="002736F4" w:rsidRPr="009C6C62">
        <w:rPr>
          <w:bCs/>
        </w:rPr>
        <w:t xml:space="preserve"> которые не участвовали при распределении денежных</w:t>
      </w:r>
      <w:r w:rsidRPr="009C6C62">
        <w:rPr>
          <w:bCs/>
        </w:rPr>
        <w:t xml:space="preserve"> </w:t>
      </w:r>
      <w:r w:rsidR="002736F4" w:rsidRPr="009C6C62">
        <w:rPr>
          <w:bCs/>
        </w:rPr>
        <w:t>средств в соответствии с подпу</w:t>
      </w:r>
      <w:r w:rsidR="008A1F38" w:rsidRPr="009C6C62">
        <w:rPr>
          <w:bCs/>
        </w:rPr>
        <w:t>н</w:t>
      </w:r>
      <w:r w:rsidR="002736F4" w:rsidRPr="009C6C62">
        <w:rPr>
          <w:bCs/>
        </w:rPr>
        <w:t>ктом 3.24.6.</w:t>
      </w:r>
      <w:r w:rsidR="00AE660D" w:rsidRPr="009C6C62">
        <w:rPr>
          <w:bCs/>
        </w:rPr>
        <w:t>6</w:t>
      </w:r>
      <w:r w:rsidR="002736F4" w:rsidRPr="009C6C62">
        <w:rPr>
          <w:bCs/>
        </w:rPr>
        <w:t>.3. Порядка</w:t>
      </w:r>
      <w:r w:rsidRPr="009C6C62">
        <w:rPr>
          <w:bCs/>
        </w:rPr>
        <w:t>.</w:t>
      </w:r>
    </w:p>
    <w:p w14:paraId="72DF0961" w14:textId="0D51D6A1" w:rsidR="002736F4" w:rsidRPr="009C6C62" w:rsidRDefault="00CA5E05" w:rsidP="00183987">
      <w:pPr>
        <w:pStyle w:val="aff5"/>
        <w:widowControl w:val="0"/>
        <w:numPr>
          <w:ilvl w:val="3"/>
          <w:numId w:val="85"/>
        </w:numPr>
        <w:shd w:val="clear" w:color="auto" w:fill="FFFFFF"/>
        <w:tabs>
          <w:tab w:val="left" w:pos="567"/>
          <w:tab w:val="left" w:pos="709"/>
        </w:tabs>
        <w:spacing w:before="120"/>
        <w:ind w:left="567"/>
        <w:jc w:val="both"/>
        <w:rPr>
          <w:bCs/>
          <w:szCs w:val="24"/>
        </w:rPr>
      </w:pPr>
      <w:r w:rsidRPr="009C6C62">
        <w:rPr>
          <w:bCs/>
          <w:szCs w:val="24"/>
        </w:rPr>
        <w:t>О</w:t>
      </w:r>
      <w:r w:rsidR="002736F4" w:rsidRPr="009C6C62">
        <w:rPr>
          <w:bCs/>
          <w:szCs w:val="24"/>
        </w:rPr>
        <w:t xml:space="preserve">перации </w:t>
      </w:r>
      <w:r w:rsidRPr="009C6C62">
        <w:rPr>
          <w:bCs/>
          <w:szCs w:val="24"/>
        </w:rPr>
        <w:t xml:space="preserve">снятия </w:t>
      </w:r>
      <w:r w:rsidR="00F47792" w:rsidRPr="009C6C62">
        <w:rPr>
          <w:bCs/>
          <w:szCs w:val="24"/>
        </w:rPr>
        <w:t xml:space="preserve">Иностранных </w:t>
      </w:r>
      <w:r w:rsidRPr="009C6C62">
        <w:rPr>
          <w:bCs/>
          <w:szCs w:val="24"/>
        </w:rPr>
        <w:t>ценных бумаг с хранения и/или учета со</w:t>
      </w:r>
      <w:r w:rsidR="002736F4" w:rsidRPr="009C6C62">
        <w:rPr>
          <w:bCs/>
          <w:szCs w:val="24"/>
        </w:rPr>
        <w:t xml:space="preserve"> Счет</w:t>
      </w:r>
      <w:r w:rsidRPr="009C6C62">
        <w:rPr>
          <w:bCs/>
          <w:szCs w:val="24"/>
        </w:rPr>
        <w:t>ов</w:t>
      </w:r>
      <w:r w:rsidR="002736F4" w:rsidRPr="009C6C62">
        <w:rPr>
          <w:bCs/>
          <w:szCs w:val="24"/>
        </w:rPr>
        <w:t xml:space="preserve"> депо Депонентов, влекущие списание </w:t>
      </w:r>
      <w:r w:rsidR="00F47792" w:rsidRPr="009C6C62">
        <w:rPr>
          <w:bCs/>
          <w:szCs w:val="24"/>
        </w:rPr>
        <w:t xml:space="preserve">Иностранных </w:t>
      </w:r>
      <w:r w:rsidR="002736F4" w:rsidRPr="009C6C62">
        <w:rPr>
          <w:bCs/>
          <w:szCs w:val="24"/>
        </w:rPr>
        <w:t xml:space="preserve">ценных бумаг со Счетов Депозитария в Euroclear Bank S.A./N.V. и Clearstream Banking S.A. (за исключением списания </w:t>
      </w:r>
      <w:r w:rsidRPr="009C6C62">
        <w:rPr>
          <w:bCs/>
          <w:szCs w:val="24"/>
        </w:rPr>
        <w:t>Иностранных ценных бумаг</w:t>
      </w:r>
      <w:r w:rsidR="002736F4" w:rsidRPr="009C6C62">
        <w:rPr>
          <w:bCs/>
          <w:szCs w:val="24"/>
        </w:rPr>
        <w:t xml:space="preserve"> в случае, предусмотренном </w:t>
      </w:r>
      <w:r w:rsidRPr="009C6C62">
        <w:rPr>
          <w:bCs/>
          <w:szCs w:val="24"/>
        </w:rPr>
        <w:t>под</w:t>
      </w:r>
      <w:r w:rsidR="002736F4" w:rsidRPr="009C6C62">
        <w:rPr>
          <w:bCs/>
          <w:szCs w:val="24"/>
        </w:rPr>
        <w:t xml:space="preserve">пунктом </w:t>
      </w:r>
      <w:r w:rsidRPr="009C6C62">
        <w:rPr>
          <w:bCs/>
          <w:szCs w:val="24"/>
        </w:rPr>
        <w:t>3.24.6.3.</w:t>
      </w:r>
      <w:r w:rsidR="002736F4" w:rsidRPr="009C6C62">
        <w:rPr>
          <w:bCs/>
          <w:szCs w:val="24"/>
        </w:rPr>
        <w:t xml:space="preserve"> </w:t>
      </w:r>
      <w:r w:rsidR="002736F4" w:rsidRPr="009C6C62">
        <w:rPr>
          <w:bCs/>
          <w:szCs w:val="24"/>
        </w:rPr>
        <w:lastRenderedPageBreak/>
        <w:t xml:space="preserve">Порядка), проводятся с учетом Пропорции в порядке, установленном в подпунктах </w:t>
      </w:r>
      <w:r w:rsidRPr="009C6C62">
        <w:rPr>
          <w:bCs/>
          <w:szCs w:val="24"/>
        </w:rPr>
        <w:t>3.24.6.4.1.- 3.24.6.4.3 П</w:t>
      </w:r>
      <w:r w:rsidR="002736F4" w:rsidRPr="009C6C62">
        <w:rPr>
          <w:bCs/>
          <w:szCs w:val="24"/>
        </w:rPr>
        <w:t>орядка.</w:t>
      </w:r>
    </w:p>
    <w:p w14:paraId="04512B6E" w14:textId="77777777" w:rsidR="00D632A9" w:rsidRPr="009C6C62" w:rsidRDefault="00D632A9" w:rsidP="00DA113A">
      <w:pPr>
        <w:pStyle w:val="20"/>
        <w:numPr>
          <w:ilvl w:val="1"/>
          <w:numId w:val="13"/>
        </w:numPr>
        <w:spacing w:before="120"/>
        <w:ind w:left="352"/>
        <w:rPr>
          <w:b/>
        </w:rPr>
      </w:pPr>
      <w:bookmarkStart w:id="98" w:name="_Toc142667217"/>
      <w:r w:rsidRPr="009C6C62">
        <w:rPr>
          <w:b/>
        </w:rPr>
        <w:t xml:space="preserve">Особенности обслуживания облигаций </w:t>
      </w:r>
      <w:r w:rsidR="00515DE7" w:rsidRPr="009C6C62">
        <w:rPr>
          <w:b/>
        </w:rPr>
        <w:t xml:space="preserve">внешних облигационных займов </w:t>
      </w:r>
      <w:r w:rsidRPr="009C6C62">
        <w:rPr>
          <w:b/>
        </w:rPr>
        <w:t>Минфина Р</w:t>
      </w:r>
      <w:r w:rsidR="00C94C1E" w:rsidRPr="009C6C62">
        <w:rPr>
          <w:b/>
        </w:rPr>
        <w:t>оссии</w:t>
      </w:r>
      <w:r w:rsidRPr="009C6C62">
        <w:rPr>
          <w:b/>
        </w:rPr>
        <w:t xml:space="preserve"> с </w:t>
      </w:r>
      <w:r w:rsidR="00515DE7" w:rsidRPr="009C6C62">
        <w:rPr>
          <w:b/>
        </w:rPr>
        <w:t xml:space="preserve">обязательным </w:t>
      </w:r>
      <w:r w:rsidRPr="009C6C62">
        <w:rPr>
          <w:b/>
        </w:rPr>
        <w:t xml:space="preserve">централизованным хранением в </w:t>
      </w:r>
      <w:r w:rsidR="00C94C1E" w:rsidRPr="009C6C62">
        <w:rPr>
          <w:b/>
        </w:rPr>
        <w:t>Депозитарии</w:t>
      </w:r>
      <w:bookmarkEnd w:id="98"/>
    </w:p>
    <w:p w14:paraId="38FBDBB3" w14:textId="77777777" w:rsidR="00FE33BA" w:rsidRPr="009C6C62" w:rsidRDefault="00FE33BA" w:rsidP="00DA113A">
      <w:pPr>
        <w:pStyle w:val="Point2"/>
        <w:numPr>
          <w:ilvl w:val="2"/>
          <w:numId w:val="13"/>
        </w:numPr>
        <w:tabs>
          <w:tab w:val="clear" w:pos="851"/>
          <w:tab w:val="left" w:pos="567"/>
        </w:tabs>
        <w:ind w:left="426" w:hanging="568"/>
        <w:rPr>
          <w:snapToGrid w:val="0"/>
        </w:rPr>
      </w:pPr>
      <w:r w:rsidRPr="009C6C62">
        <w:rPr>
          <w:snapToGrid w:val="0"/>
        </w:rPr>
        <w:t xml:space="preserve">Настоящий пункт Порядка определяет особенности взаимодействия Депозитария и Депонентов </w:t>
      </w:r>
      <w:r w:rsidR="00DF7655" w:rsidRPr="009C6C62">
        <w:rPr>
          <w:snapToGrid w:val="0"/>
        </w:rPr>
        <w:t>при реализации</w:t>
      </w:r>
      <w:r w:rsidRPr="009C6C62">
        <w:rPr>
          <w:snapToGrid w:val="0"/>
        </w:rPr>
        <w:t xml:space="preserve"> Депонент</w:t>
      </w:r>
      <w:r w:rsidR="00650A7D" w:rsidRPr="009C6C62">
        <w:rPr>
          <w:snapToGrid w:val="0"/>
        </w:rPr>
        <w:t>ами</w:t>
      </w:r>
      <w:r w:rsidRPr="009C6C62">
        <w:rPr>
          <w:snapToGrid w:val="0"/>
        </w:rPr>
        <w:t xml:space="preserve"> и/или клиент</w:t>
      </w:r>
      <w:r w:rsidR="00810999" w:rsidRPr="009C6C62">
        <w:rPr>
          <w:snapToGrid w:val="0"/>
        </w:rPr>
        <w:t>ам</w:t>
      </w:r>
      <w:r w:rsidR="00650A7D" w:rsidRPr="009C6C62">
        <w:rPr>
          <w:snapToGrid w:val="0"/>
        </w:rPr>
        <w:t>и</w:t>
      </w:r>
      <w:r w:rsidRPr="009C6C62">
        <w:rPr>
          <w:snapToGrid w:val="0"/>
        </w:rPr>
        <w:t xml:space="preserve"> Депонентов </w:t>
      </w:r>
      <w:r w:rsidR="00650A7D" w:rsidRPr="009C6C62">
        <w:rPr>
          <w:snapToGrid w:val="0"/>
        </w:rPr>
        <w:t>права</w:t>
      </w:r>
      <w:r w:rsidR="00DF7655" w:rsidRPr="009C6C62">
        <w:rPr>
          <w:snapToGrid w:val="0"/>
        </w:rPr>
        <w:t xml:space="preserve"> </w:t>
      </w:r>
      <w:r w:rsidRPr="009C6C62">
        <w:rPr>
          <w:rFonts w:cs="Times New Roman"/>
          <w:snapToGrid w:val="0"/>
        </w:rPr>
        <w:t xml:space="preserve">выбора </w:t>
      </w:r>
      <w:r w:rsidR="004F6AE1" w:rsidRPr="009C6C62">
        <w:rPr>
          <w:rFonts w:cs="Times New Roman"/>
          <w:snapToGrid w:val="0"/>
        </w:rPr>
        <w:t>валюты Р</w:t>
      </w:r>
      <w:r w:rsidRPr="009C6C62">
        <w:rPr>
          <w:rFonts w:cs="Times New Roman"/>
          <w:snapToGrid w:val="0"/>
        </w:rPr>
        <w:t>оссийск</w:t>
      </w:r>
      <w:r w:rsidR="004F6AE1" w:rsidRPr="009C6C62">
        <w:rPr>
          <w:rFonts w:cs="Times New Roman"/>
          <w:snapToGrid w:val="0"/>
        </w:rPr>
        <w:t>ой Федерации</w:t>
      </w:r>
      <w:r w:rsidRPr="009C6C62">
        <w:rPr>
          <w:rFonts w:cs="Times New Roman"/>
          <w:snapToGrid w:val="0"/>
        </w:rPr>
        <w:t xml:space="preserve"> в качестве валюты выплаты (тип CHOS) </w:t>
      </w:r>
      <w:r w:rsidR="004F6AE1" w:rsidRPr="009C6C62">
        <w:rPr>
          <w:rFonts w:cs="Times New Roman"/>
          <w:snapToGrid w:val="0"/>
        </w:rPr>
        <w:t xml:space="preserve">купонного дохода или </w:t>
      </w:r>
      <w:r w:rsidRPr="009C6C62">
        <w:rPr>
          <w:rFonts w:cs="Times New Roman"/>
          <w:snapToGrid w:val="0"/>
        </w:rPr>
        <w:t>и/или денежных средств от погашения</w:t>
      </w:r>
      <w:r w:rsidR="00810999" w:rsidRPr="009C6C62">
        <w:rPr>
          <w:rFonts w:cs="Times New Roman"/>
          <w:snapToGrid w:val="0"/>
        </w:rPr>
        <w:t xml:space="preserve"> </w:t>
      </w:r>
      <w:r w:rsidR="004F6AE1" w:rsidRPr="009C6C62">
        <w:rPr>
          <w:rFonts w:cs="Times New Roman"/>
          <w:snapToGrid w:val="0"/>
        </w:rPr>
        <w:t>облигаци</w:t>
      </w:r>
      <w:r w:rsidR="00650A7D" w:rsidRPr="009C6C62">
        <w:rPr>
          <w:rFonts w:cs="Times New Roman"/>
          <w:snapToGrid w:val="0"/>
        </w:rPr>
        <w:t>й</w:t>
      </w:r>
      <w:r w:rsidR="004F6AE1" w:rsidRPr="009C6C62">
        <w:rPr>
          <w:rFonts w:cs="Times New Roman"/>
          <w:snapToGrid w:val="0"/>
        </w:rPr>
        <w:t xml:space="preserve"> </w:t>
      </w:r>
      <w:r w:rsidR="00515DE7" w:rsidRPr="009C6C62">
        <w:rPr>
          <w:rFonts w:cs="Times New Roman"/>
          <w:bCs w:val="0"/>
          <w:lang w:eastAsia="ru-RU"/>
        </w:rPr>
        <w:t xml:space="preserve">внешних облигационных займов </w:t>
      </w:r>
      <w:r w:rsidR="004F6AE1" w:rsidRPr="009C6C62">
        <w:rPr>
          <w:rFonts w:cs="Times New Roman"/>
          <w:snapToGrid w:val="0"/>
        </w:rPr>
        <w:t xml:space="preserve">Минфина России с </w:t>
      </w:r>
      <w:r w:rsidR="00515DE7" w:rsidRPr="009C6C62">
        <w:rPr>
          <w:rFonts w:cs="Times New Roman"/>
          <w:snapToGrid w:val="0"/>
        </w:rPr>
        <w:t xml:space="preserve">обязательным </w:t>
      </w:r>
      <w:r w:rsidR="004F6AE1" w:rsidRPr="009C6C62">
        <w:rPr>
          <w:rFonts w:cs="Times New Roman"/>
          <w:snapToGrid w:val="0"/>
        </w:rPr>
        <w:t>централизованным хранением в Депозитарии</w:t>
      </w:r>
      <w:r w:rsidR="000717A7" w:rsidRPr="009C6C62">
        <w:rPr>
          <w:rFonts w:cs="Times New Roman"/>
          <w:snapToGrid w:val="0"/>
        </w:rPr>
        <w:t xml:space="preserve"> (далее</w:t>
      </w:r>
      <w:r w:rsidR="00C229F2" w:rsidRPr="009C6C62">
        <w:rPr>
          <w:rFonts w:cs="Times New Roman"/>
          <w:snapToGrid w:val="0"/>
        </w:rPr>
        <w:t xml:space="preserve"> соответственно</w:t>
      </w:r>
      <w:r w:rsidR="000717A7" w:rsidRPr="009C6C62">
        <w:rPr>
          <w:rFonts w:cs="Times New Roman"/>
          <w:snapToGrid w:val="0"/>
        </w:rPr>
        <w:t xml:space="preserve"> – Еврооблигации Минфина России</w:t>
      </w:r>
      <w:r w:rsidR="00C229F2" w:rsidRPr="009C6C62">
        <w:rPr>
          <w:rFonts w:cs="Times New Roman"/>
          <w:snapToGrid w:val="0"/>
        </w:rPr>
        <w:t xml:space="preserve">, </w:t>
      </w:r>
      <w:r w:rsidR="00810999" w:rsidRPr="009C6C62">
        <w:rPr>
          <w:rFonts w:cs="Times New Roman"/>
          <w:snapToGrid w:val="0"/>
        </w:rPr>
        <w:t xml:space="preserve">выплаты по </w:t>
      </w:r>
      <w:r w:rsidR="000717A7" w:rsidRPr="009C6C62">
        <w:rPr>
          <w:rFonts w:cs="Times New Roman"/>
          <w:snapToGrid w:val="0"/>
        </w:rPr>
        <w:t>Е</w:t>
      </w:r>
      <w:r w:rsidR="00810999" w:rsidRPr="009C6C62">
        <w:rPr>
          <w:rFonts w:cs="Times New Roman"/>
          <w:snapToGrid w:val="0"/>
        </w:rPr>
        <w:t>врооблигациям Минфина России)</w:t>
      </w:r>
      <w:r w:rsidRPr="009C6C62">
        <w:rPr>
          <w:rFonts w:cs="Times New Roman"/>
          <w:snapToGrid w:val="0"/>
        </w:rPr>
        <w:t xml:space="preserve">, а также </w:t>
      </w:r>
      <w:r w:rsidR="00650A7D" w:rsidRPr="009C6C62">
        <w:rPr>
          <w:rFonts w:cs="Times New Roman"/>
          <w:snapToGrid w:val="0"/>
        </w:rPr>
        <w:t xml:space="preserve">права </w:t>
      </w:r>
      <w:r w:rsidRPr="009C6C62">
        <w:rPr>
          <w:rFonts w:cs="Times New Roman"/>
          <w:snapToGrid w:val="0"/>
        </w:rPr>
        <w:t xml:space="preserve">обмена </w:t>
      </w:r>
      <w:r w:rsidR="000717A7" w:rsidRPr="009C6C62">
        <w:rPr>
          <w:rFonts w:cs="Times New Roman"/>
          <w:snapToGrid w:val="0"/>
        </w:rPr>
        <w:t>Е</w:t>
      </w:r>
      <w:r w:rsidRPr="009C6C62">
        <w:rPr>
          <w:rFonts w:cs="Times New Roman"/>
          <w:snapToGrid w:val="0"/>
        </w:rPr>
        <w:t>врооблигаци</w:t>
      </w:r>
      <w:r w:rsidR="00810999" w:rsidRPr="009C6C62">
        <w:rPr>
          <w:rFonts w:cs="Times New Roman"/>
          <w:snapToGrid w:val="0"/>
        </w:rPr>
        <w:t>й Минфина России</w:t>
      </w:r>
      <w:r w:rsidR="00810999" w:rsidRPr="009C6C62">
        <w:rPr>
          <w:snapToGrid w:val="0"/>
        </w:rPr>
        <w:t xml:space="preserve"> в порядке, установленном эмиссионными документами</w:t>
      </w:r>
      <w:r w:rsidRPr="009C6C62">
        <w:rPr>
          <w:snapToGrid w:val="0"/>
        </w:rPr>
        <w:t>.</w:t>
      </w:r>
    </w:p>
    <w:p w14:paraId="31283978" w14:textId="77777777" w:rsidR="00FE33BA" w:rsidRPr="009C6C62" w:rsidRDefault="00FE33BA" w:rsidP="00DA113A">
      <w:pPr>
        <w:pStyle w:val="Point2"/>
        <w:numPr>
          <w:ilvl w:val="2"/>
          <w:numId w:val="13"/>
        </w:numPr>
        <w:tabs>
          <w:tab w:val="clear" w:pos="851"/>
          <w:tab w:val="left" w:pos="567"/>
        </w:tabs>
        <w:ind w:left="426" w:hanging="568"/>
        <w:rPr>
          <w:snapToGrid w:val="0"/>
        </w:rPr>
      </w:pPr>
      <w:r w:rsidRPr="009C6C62">
        <w:rPr>
          <w:snapToGrid w:val="0"/>
        </w:rPr>
        <w:t>При принятии Депонентом или клиентом Депонента решения о получени</w:t>
      </w:r>
      <w:r w:rsidR="00810999" w:rsidRPr="009C6C62">
        <w:rPr>
          <w:snapToGrid w:val="0"/>
        </w:rPr>
        <w:t>и</w:t>
      </w:r>
      <w:r w:rsidRPr="009C6C62">
        <w:rPr>
          <w:snapToGrid w:val="0"/>
        </w:rPr>
        <w:t xml:space="preserve"> </w:t>
      </w:r>
      <w:r w:rsidR="00D41370" w:rsidRPr="009C6C62">
        <w:rPr>
          <w:snapToGrid w:val="0"/>
        </w:rPr>
        <w:t xml:space="preserve">выплат по </w:t>
      </w:r>
      <w:r w:rsidR="000717A7" w:rsidRPr="009C6C62">
        <w:rPr>
          <w:snapToGrid w:val="0"/>
        </w:rPr>
        <w:t>Е</w:t>
      </w:r>
      <w:r w:rsidR="00D41370" w:rsidRPr="009C6C62">
        <w:rPr>
          <w:snapToGrid w:val="0"/>
        </w:rPr>
        <w:t>врооблигациям Минфина России</w:t>
      </w:r>
      <w:r w:rsidR="00AE09F1" w:rsidRPr="009C6C62">
        <w:rPr>
          <w:snapToGrid w:val="0"/>
        </w:rPr>
        <w:t xml:space="preserve"> </w:t>
      </w:r>
      <w:r w:rsidRPr="009C6C62">
        <w:rPr>
          <w:snapToGrid w:val="0"/>
        </w:rPr>
        <w:t xml:space="preserve">в </w:t>
      </w:r>
      <w:r w:rsidR="00AE09F1" w:rsidRPr="009C6C62">
        <w:rPr>
          <w:snapToGrid w:val="0"/>
        </w:rPr>
        <w:t>валюте Российской Федерации</w:t>
      </w:r>
      <w:r w:rsidRPr="009C6C62">
        <w:rPr>
          <w:snapToGrid w:val="0"/>
        </w:rPr>
        <w:t xml:space="preserve">, Депонент, получив от Депозитария уведомление о </w:t>
      </w:r>
      <w:r w:rsidR="00AE09F1" w:rsidRPr="009C6C62">
        <w:rPr>
          <w:snapToGrid w:val="0"/>
        </w:rPr>
        <w:t xml:space="preserve">соответствующем </w:t>
      </w:r>
      <w:r w:rsidRPr="009C6C62">
        <w:rPr>
          <w:snapToGrid w:val="0"/>
        </w:rPr>
        <w:t xml:space="preserve">Корпоративном действии, должен предоставить в Депозитарий в электронном виде </w:t>
      </w:r>
      <w:r w:rsidR="00D41370" w:rsidRPr="009C6C62">
        <w:rPr>
          <w:snapToGrid w:val="0"/>
        </w:rPr>
        <w:t>П</w:t>
      </w:r>
      <w:r w:rsidRPr="009C6C62">
        <w:rPr>
          <w:snapToGrid w:val="0"/>
        </w:rPr>
        <w:t>оручение</w:t>
      </w:r>
      <w:r w:rsidR="00D41370" w:rsidRPr="009C6C62">
        <w:rPr>
          <w:snapToGrid w:val="0"/>
        </w:rPr>
        <w:t xml:space="preserve"> (инструкцию)</w:t>
      </w:r>
      <w:r w:rsidRPr="009C6C62">
        <w:rPr>
          <w:snapToGrid w:val="0"/>
        </w:rPr>
        <w:t xml:space="preserve"> </w:t>
      </w:r>
      <w:r w:rsidR="00D41370" w:rsidRPr="009C6C62">
        <w:rPr>
          <w:snapToGrid w:val="0"/>
        </w:rPr>
        <w:t xml:space="preserve">на участие в Корпоративном действии </w:t>
      </w:r>
      <w:r w:rsidRPr="009C6C62">
        <w:rPr>
          <w:snapToGrid w:val="0"/>
        </w:rPr>
        <w:t>по форме CA333 (код операции – 68/CAIR0)</w:t>
      </w:r>
      <w:r w:rsidR="00AE09F1" w:rsidRPr="009C6C62">
        <w:rPr>
          <w:snapToGrid w:val="0"/>
        </w:rPr>
        <w:t>.</w:t>
      </w:r>
      <w:r w:rsidRPr="009C6C62">
        <w:rPr>
          <w:snapToGrid w:val="0"/>
        </w:rPr>
        <w:t xml:space="preserve"> </w:t>
      </w:r>
      <w:r w:rsidR="00E149F1" w:rsidRPr="009C6C62">
        <w:rPr>
          <w:snapToGrid w:val="0"/>
        </w:rPr>
        <w:t>Поручение (и</w:t>
      </w:r>
      <w:r w:rsidRPr="009C6C62">
        <w:rPr>
          <w:snapToGrid w:val="0"/>
        </w:rPr>
        <w:t>нструкция</w:t>
      </w:r>
      <w:r w:rsidR="00E149F1" w:rsidRPr="009C6C62">
        <w:rPr>
          <w:snapToGrid w:val="0"/>
        </w:rPr>
        <w:t>)</w:t>
      </w:r>
      <w:r w:rsidRPr="009C6C62">
        <w:rPr>
          <w:snapToGrid w:val="0"/>
        </w:rPr>
        <w:t xml:space="preserve"> должн</w:t>
      </w:r>
      <w:r w:rsidR="00E149F1" w:rsidRPr="009C6C62">
        <w:rPr>
          <w:snapToGrid w:val="0"/>
        </w:rPr>
        <w:t>о</w:t>
      </w:r>
      <w:r w:rsidRPr="009C6C62">
        <w:rPr>
          <w:snapToGrid w:val="0"/>
        </w:rPr>
        <w:t xml:space="preserve"> быть заполнен</w:t>
      </w:r>
      <w:r w:rsidR="00E149F1" w:rsidRPr="009C6C62">
        <w:rPr>
          <w:snapToGrid w:val="0"/>
        </w:rPr>
        <w:t>о</w:t>
      </w:r>
      <w:r w:rsidRPr="009C6C62">
        <w:rPr>
          <w:snapToGrid w:val="0"/>
        </w:rPr>
        <w:t xml:space="preserve"> в строгом соответствии с указаниями, содержащимися в уведомлении о Корпоративном действии и предоставлен</w:t>
      </w:r>
      <w:r w:rsidR="00AE09F1" w:rsidRPr="009C6C62">
        <w:rPr>
          <w:snapToGrid w:val="0"/>
        </w:rPr>
        <w:t>о</w:t>
      </w:r>
      <w:r w:rsidRPr="009C6C62">
        <w:rPr>
          <w:snapToGrid w:val="0"/>
        </w:rPr>
        <w:t xml:space="preserve"> в Депозитарий в </w:t>
      </w:r>
      <w:r w:rsidR="00DF7655" w:rsidRPr="009C6C62">
        <w:rPr>
          <w:snapToGrid w:val="0"/>
        </w:rPr>
        <w:t xml:space="preserve">указанные в уведомлении о Корпоративном действии </w:t>
      </w:r>
      <w:r w:rsidRPr="009C6C62">
        <w:rPr>
          <w:snapToGrid w:val="0"/>
        </w:rPr>
        <w:t>сроки.</w:t>
      </w:r>
    </w:p>
    <w:p w14:paraId="6F318975" w14:textId="77777777" w:rsidR="00FE33BA" w:rsidRPr="009C6C62" w:rsidRDefault="00E149F1" w:rsidP="00DA113A">
      <w:pPr>
        <w:pStyle w:val="Point2"/>
        <w:numPr>
          <w:ilvl w:val="2"/>
          <w:numId w:val="13"/>
        </w:numPr>
        <w:tabs>
          <w:tab w:val="clear" w:pos="851"/>
          <w:tab w:val="left" w:pos="567"/>
        </w:tabs>
        <w:ind w:left="426" w:hanging="568"/>
        <w:rPr>
          <w:snapToGrid w:val="0"/>
        </w:rPr>
      </w:pPr>
      <w:r w:rsidRPr="009C6C62">
        <w:rPr>
          <w:snapToGrid w:val="0"/>
        </w:rPr>
        <w:t>Поручению (и</w:t>
      </w:r>
      <w:r w:rsidR="00FE33BA" w:rsidRPr="009C6C62">
        <w:rPr>
          <w:snapToGrid w:val="0"/>
        </w:rPr>
        <w:t>нструкции</w:t>
      </w:r>
      <w:r w:rsidRPr="009C6C62">
        <w:rPr>
          <w:snapToGrid w:val="0"/>
        </w:rPr>
        <w:t>)</w:t>
      </w:r>
      <w:r w:rsidR="00FE33BA" w:rsidRPr="009C6C62">
        <w:rPr>
          <w:snapToGrid w:val="0"/>
        </w:rPr>
        <w:t xml:space="preserve"> Депонент</w:t>
      </w:r>
      <w:r w:rsidRPr="009C6C62">
        <w:rPr>
          <w:snapToGrid w:val="0"/>
        </w:rPr>
        <w:t>ом должен быть присв</w:t>
      </w:r>
      <w:r w:rsidR="00FE33BA" w:rsidRPr="009C6C62">
        <w:rPr>
          <w:snapToGrid w:val="0"/>
        </w:rPr>
        <w:t xml:space="preserve">оен уникальный в рамках Корпоративного действия номер. В </w:t>
      </w:r>
      <w:r w:rsidRPr="009C6C62">
        <w:rPr>
          <w:snapToGrid w:val="0"/>
        </w:rPr>
        <w:t>Поручении (</w:t>
      </w:r>
      <w:r w:rsidR="00FE33BA" w:rsidRPr="009C6C62">
        <w:rPr>
          <w:snapToGrid w:val="0"/>
        </w:rPr>
        <w:t>инструкции</w:t>
      </w:r>
      <w:r w:rsidRPr="009C6C62">
        <w:rPr>
          <w:snapToGrid w:val="0"/>
        </w:rPr>
        <w:t>) об участии в</w:t>
      </w:r>
      <w:r w:rsidR="00FE33BA" w:rsidRPr="009C6C62">
        <w:rPr>
          <w:snapToGrid w:val="0"/>
        </w:rPr>
        <w:t xml:space="preserve"> Корпоративном действи</w:t>
      </w:r>
      <w:r w:rsidR="00AE09F1" w:rsidRPr="009C6C62">
        <w:rPr>
          <w:snapToGrid w:val="0"/>
        </w:rPr>
        <w:t>и</w:t>
      </w:r>
      <w:r w:rsidR="00FE33BA" w:rsidRPr="009C6C62">
        <w:rPr>
          <w:snapToGrid w:val="0"/>
        </w:rPr>
        <w:t xml:space="preserve"> Депонент </w:t>
      </w:r>
      <w:r w:rsidR="007C2DDC" w:rsidRPr="009C6C62">
        <w:rPr>
          <w:snapToGrid w:val="0"/>
        </w:rPr>
        <w:t xml:space="preserve">в обязательном порядке </w:t>
      </w:r>
      <w:r w:rsidR="00FE33BA" w:rsidRPr="009C6C62">
        <w:rPr>
          <w:snapToGrid w:val="0"/>
        </w:rPr>
        <w:t xml:space="preserve">должен указать </w:t>
      </w:r>
      <w:r w:rsidR="007C2DDC" w:rsidRPr="009C6C62">
        <w:rPr>
          <w:snapToGrid w:val="0"/>
        </w:rPr>
        <w:t xml:space="preserve">валюту Российской Федерации в качестве валюты выплаты, а также </w:t>
      </w:r>
      <w:r w:rsidR="00FE33BA" w:rsidRPr="009C6C62">
        <w:rPr>
          <w:snapToGrid w:val="0"/>
        </w:rPr>
        <w:t xml:space="preserve">номер </w:t>
      </w:r>
      <w:r w:rsidRPr="009C6C62">
        <w:rPr>
          <w:snapToGrid w:val="0"/>
        </w:rPr>
        <w:t>С</w:t>
      </w:r>
      <w:r w:rsidR="00FE33BA" w:rsidRPr="009C6C62">
        <w:rPr>
          <w:snapToGrid w:val="0"/>
        </w:rPr>
        <w:t xml:space="preserve">чета депо и код раздела </w:t>
      </w:r>
      <w:r w:rsidR="007C2DDC" w:rsidRPr="009C6C62">
        <w:rPr>
          <w:snapToGrid w:val="0"/>
        </w:rPr>
        <w:t>(</w:t>
      </w:r>
      <w:r w:rsidR="00FE33BA" w:rsidRPr="009C6C62">
        <w:rPr>
          <w:snapToGrid w:val="0"/>
        </w:rPr>
        <w:t>или дополнительный идентификатор раздела</w:t>
      </w:r>
      <w:r w:rsidR="007C2DDC" w:rsidRPr="009C6C62">
        <w:rPr>
          <w:snapToGrid w:val="0"/>
        </w:rPr>
        <w:t>)</w:t>
      </w:r>
      <w:r w:rsidR="00FE33BA" w:rsidRPr="009C6C62">
        <w:rPr>
          <w:snapToGrid w:val="0"/>
        </w:rPr>
        <w:t xml:space="preserve">, на котором учитываются </w:t>
      </w:r>
      <w:r w:rsidR="000717A7" w:rsidRPr="009C6C62">
        <w:rPr>
          <w:snapToGrid w:val="0"/>
        </w:rPr>
        <w:t>Е</w:t>
      </w:r>
      <w:r w:rsidRPr="009C6C62">
        <w:rPr>
          <w:snapToGrid w:val="0"/>
        </w:rPr>
        <w:t>врооблигации Минфина России</w:t>
      </w:r>
      <w:r w:rsidR="00FE33BA" w:rsidRPr="009C6C62">
        <w:rPr>
          <w:snapToGrid w:val="0"/>
        </w:rPr>
        <w:t xml:space="preserve">, по которым планируется участие в Корпоративном действии. Депозитарий вправе </w:t>
      </w:r>
      <w:r w:rsidR="007C2DDC" w:rsidRPr="009C6C62">
        <w:rPr>
          <w:snapToGrid w:val="0"/>
        </w:rPr>
        <w:t>отказать в исполнении</w:t>
      </w:r>
      <w:r w:rsidR="00FE33BA" w:rsidRPr="009C6C62">
        <w:rPr>
          <w:snapToGrid w:val="0"/>
        </w:rPr>
        <w:t xml:space="preserve"> </w:t>
      </w:r>
      <w:r w:rsidR="007C2DDC" w:rsidRPr="009C6C62">
        <w:rPr>
          <w:snapToGrid w:val="0"/>
        </w:rPr>
        <w:t>Поручения (</w:t>
      </w:r>
      <w:r w:rsidR="00FE33BA" w:rsidRPr="009C6C62">
        <w:rPr>
          <w:snapToGrid w:val="0"/>
        </w:rPr>
        <w:t>инструкци</w:t>
      </w:r>
      <w:r w:rsidR="007C2DDC" w:rsidRPr="009C6C62">
        <w:rPr>
          <w:snapToGrid w:val="0"/>
        </w:rPr>
        <w:t>и)</w:t>
      </w:r>
      <w:r w:rsidRPr="009C6C62">
        <w:rPr>
          <w:snapToGrid w:val="0"/>
        </w:rPr>
        <w:t>,</w:t>
      </w:r>
      <w:r w:rsidR="00FE33BA" w:rsidRPr="009C6C62">
        <w:rPr>
          <w:snapToGrid w:val="0"/>
        </w:rPr>
        <w:t xml:space="preserve"> если в </w:t>
      </w:r>
      <w:r w:rsidR="007C2DDC" w:rsidRPr="009C6C62">
        <w:rPr>
          <w:snapToGrid w:val="0"/>
        </w:rPr>
        <w:t>нем</w:t>
      </w:r>
      <w:r w:rsidR="00FE33BA" w:rsidRPr="009C6C62">
        <w:rPr>
          <w:snapToGrid w:val="0"/>
        </w:rPr>
        <w:t xml:space="preserve"> указаны некорректные данные или он</w:t>
      </w:r>
      <w:r w:rsidR="007C2DDC" w:rsidRPr="009C6C62">
        <w:rPr>
          <w:snapToGrid w:val="0"/>
        </w:rPr>
        <w:t>о</w:t>
      </w:r>
      <w:r w:rsidR="00FE33BA" w:rsidRPr="009C6C62">
        <w:rPr>
          <w:snapToGrid w:val="0"/>
        </w:rPr>
        <w:t xml:space="preserve"> не соответствует форме и </w:t>
      </w:r>
      <w:r w:rsidR="007C2DDC" w:rsidRPr="009C6C62">
        <w:rPr>
          <w:snapToGrid w:val="0"/>
        </w:rPr>
        <w:t>порядку ее заполнения, приведенным</w:t>
      </w:r>
      <w:r w:rsidR="0020687A" w:rsidRPr="009C6C62">
        <w:rPr>
          <w:snapToGrid w:val="0"/>
        </w:rPr>
        <w:t xml:space="preserve"> в </w:t>
      </w:r>
      <w:r w:rsidR="007C2DDC" w:rsidRPr="009C6C62">
        <w:rPr>
          <w:snapToGrid w:val="0"/>
        </w:rPr>
        <w:t xml:space="preserve">уведомлении о </w:t>
      </w:r>
      <w:r w:rsidR="00FE33BA" w:rsidRPr="009C6C62">
        <w:rPr>
          <w:snapToGrid w:val="0"/>
        </w:rPr>
        <w:t xml:space="preserve">Корпоративном действии. </w:t>
      </w:r>
    </w:p>
    <w:p w14:paraId="5A7337AD" w14:textId="5FA8DAE7" w:rsidR="00E87678" w:rsidRPr="009C6C62" w:rsidRDefault="00E87678" w:rsidP="00DA113A">
      <w:pPr>
        <w:pStyle w:val="Point2"/>
        <w:numPr>
          <w:ilvl w:val="2"/>
          <w:numId w:val="13"/>
        </w:numPr>
        <w:tabs>
          <w:tab w:val="clear" w:pos="851"/>
          <w:tab w:val="left" w:pos="567"/>
        </w:tabs>
        <w:ind w:left="426" w:hanging="568"/>
        <w:rPr>
          <w:snapToGrid w:val="0"/>
        </w:rPr>
      </w:pPr>
      <w:r w:rsidRPr="009C6C62">
        <w:rPr>
          <w:snapToGrid w:val="0"/>
        </w:rPr>
        <w:t xml:space="preserve">При получении Поручения (инструкции) с выбором валюты Российской Федерации в качестве валюты выплаты </w:t>
      </w:r>
      <w:r w:rsidR="00BB4FAA" w:rsidRPr="009C6C62">
        <w:rPr>
          <w:snapToGrid w:val="0"/>
        </w:rPr>
        <w:t xml:space="preserve">до 17:00 </w:t>
      </w:r>
      <w:r w:rsidRPr="009C6C62">
        <w:rPr>
          <w:snapToGrid w:val="0"/>
        </w:rPr>
        <w:t xml:space="preserve">Депозитарий </w:t>
      </w:r>
      <w:r w:rsidR="00BB4FAA" w:rsidRPr="009C6C62">
        <w:rPr>
          <w:snapToGrid w:val="0"/>
        </w:rPr>
        <w:t xml:space="preserve">в тот же день </w:t>
      </w:r>
      <w:r w:rsidRPr="009C6C62">
        <w:rPr>
          <w:snapToGrid w:val="0"/>
        </w:rPr>
        <w:t>накла</w:t>
      </w:r>
      <w:r w:rsidR="00BB4FAA" w:rsidRPr="009C6C62">
        <w:rPr>
          <w:snapToGrid w:val="0"/>
        </w:rPr>
        <w:t>д</w:t>
      </w:r>
      <w:r w:rsidRPr="009C6C62">
        <w:rPr>
          <w:snapToGrid w:val="0"/>
        </w:rPr>
        <w:t>ывает огр</w:t>
      </w:r>
      <w:r w:rsidR="00BB4FAA" w:rsidRPr="009C6C62">
        <w:rPr>
          <w:snapToGrid w:val="0"/>
        </w:rPr>
        <w:t>а</w:t>
      </w:r>
      <w:r w:rsidRPr="009C6C62">
        <w:rPr>
          <w:snapToGrid w:val="0"/>
        </w:rPr>
        <w:t xml:space="preserve">ничения </w:t>
      </w:r>
      <w:r w:rsidR="00BB4FAA" w:rsidRPr="009C6C62">
        <w:rPr>
          <w:snapToGrid w:val="0"/>
        </w:rPr>
        <w:t xml:space="preserve">распоряжения </w:t>
      </w:r>
      <w:r w:rsidR="000717A7" w:rsidRPr="009C6C62">
        <w:rPr>
          <w:snapToGrid w:val="0"/>
        </w:rPr>
        <w:t>Е</w:t>
      </w:r>
      <w:r w:rsidR="00BB4FAA" w:rsidRPr="009C6C62">
        <w:rPr>
          <w:snapToGrid w:val="0"/>
        </w:rPr>
        <w:t xml:space="preserve">врооблигациями Минфина России путем перевода </w:t>
      </w:r>
      <w:r w:rsidR="000717A7" w:rsidRPr="009C6C62">
        <w:rPr>
          <w:snapToGrid w:val="0"/>
        </w:rPr>
        <w:t>Е</w:t>
      </w:r>
      <w:r w:rsidR="00BB4FAA" w:rsidRPr="009C6C62">
        <w:rPr>
          <w:snapToGrid w:val="0"/>
        </w:rPr>
        <w:t>врооблигаций Минфина России на раздел «Блокировано для проведения Корпоративных действий» (код типа раздела – 38). При поступлении Поручения (</w:t>
      </w:r>
      <w:r w:rsidRPr="009C6C62">
        <w:rPr>
          <w:snapToGrid w:val="0"/>
        </w:rPr>
        <w:t>инструкции</w:t>
      </w:r>
      <w:r w:rsidR="00BB4FAA" w:rsidRPr="009C6C62">
        <w:rPr>
          <w:snapToGrid w:val="0"/>
        </w:rPr>
        <w:t>) после 17:00 Депозитарий вправе нало</w:t>
      </w:r>
      <w:r w:rsidR="00855F06" w:rsidRPr="009C6C62">
        <w:rPr>
          <w:snapToGrid w:val="0"/>
        </w:rPr>
        <w:t xml:space="preserve">жить ограничения распоряжения </w:t>
      </w:r>
      <w:r w:rsidR="000717A7" w:rsidRPr="009C6C62">
        <w:rPr>
          <w:snapToGrid w:val="0"/>
        </w:rPr>
        <w:t>Е</w:t>
      </w:r>
      <w:r w:rsidR="00855F06" w:rsidRPr="009C6C62">
        <w:rPr>
          <w:snapToGrid w:val="0"/>
        </w:rPr>
        <w:t>врооблигациями Минфина России в рабочий день, следующий за днем получения Поручения (инструкции). По результатам исполнения Депозитарной операции Депоненту предоставляется отчет по форме MS</w:t>
      </w:r>
      <w:r w:rsidR="004114ED" w:rsidRPr="009C6C62">
        <w:rPr>
          <w:snapToGrid w:val="0"/>
        </w:rPr>
        <w:t>101</w:t>
      </w:r>
      <w:r w:rsidR="0020687A" w:rsidRPr="009C6C62">
        <w:rPr>
          <w:snapToGrid w:val="0"/>
        </w:rPr>
        <w:t>.</w:t>
      </w:r>
      <w:r w:rsidR="00855F06" w:rsidRPr="009C6C62">
        <w:rPr>
          <w:snapToGrid w:val="0"/>
        </w:rPr>
        <w:t xml:space="preserve"> </w:t>
      </w:r>
      <w:r w:rsidR="00B10F0C" w:rsidRPr="009C6C62">
        <w:rPr>
          <w:snapToGrid w:val="0"/>
        </w:rPr>
        <w:t xml:space="preserve">Снятие ограничений распоряжения </w:t>
      </w:r>
      <w:r w:rsidR="000717A7" w:rsidRPr="009C6C62">
        <w:rPr>
          <w:snapToGrid w:val="0"/>
        </w:rPr>
        <w:t>Е</w:t>
      </w:r>
      <w:r w:rsidR="00B10F0C" w:rsidRPr="009C6C62">
        <w:rPr>
          <w:snapToGrid w:val="0"/>
        </w:rPr>
        <w:t>врооблигациями Минфина России осуществляется после перевода причитающихся Депоненту денежных средств на банковский счет, реквизиты которого зарегистрированы для выплаты доходов по ценным бумагам по Поручению Депонента к Счет</w:t>
      </w:r>
      <w:r w:rsidR="008A1F38" w:rsidRPr="009C6C62">
        <w:rPr>
          <w:snapToGrid w:val="0"/>
        </w:rPr>
        <w:t>у депо, на котором учитываются Е</w:t>
      </w:r>
      <w:r w:rsidR="00B10F0C" w:rsidRPr="009C6C62">
        <w:rPr>
          <w:snapToGrid w:val="0"/>
        </w:rPr>
        <w:t xml:space="preserve">врооблигации Минфина России (код операции «Регистрация банковских реквизитов» - 07, код назначения банковских реквизитов – 06). В случае отсутствия зарегистрированных банковских реквизитов </w:t>
      </w:r>
      <w:r w:rsidR="00976DC7" w:rsidRPr="009C6C62">
        <w:rPr>
          <w:snapToGrid w:val="0"/>
        </w:rPr>
        <w:t xml:space="preserve">в валюте Российской Федерации </w:t>
      </w:r>
      <w:r w:rsidR="00B10F0C" w:rsidRPr="009C6C62">
        <w:rPr>
          <w:snapToGrid w:val="0"/>
        </w:rPr>
        <w:t xml:space="preserve">к Счету депо денежные средства будут переведены на банковский счет, реквизиты которого указаны в анкете юридического лица </w:t>
      </w:r>
      <w:r w:rsidR="00B10F0C" w:rsidRPr="009C6C62">
        <w:rPr>
          <w:snapToGrid w:val="0"/>
        </w:rPr>
        <w:lastRenderedPageBreak/>
        <w:t>Депонента.</w:t>
      </w:r>
    </w:p>
    <w:p w14:paraId="112BD087" w14:textId="543B778E" w:rsidR="00FE33BA" w:rsidRPr="009C6C62" w:rsidRDefault="00FE33BA" w:rsidP="00DA113A">
      <w:pPr>
        <w:pStyle w:val="Point2"/>
        <w:numPr>
          <w:ilvl w:val="2"/>
          <w:numId w:val="13"/>
        </w:numPr>
        <w:tabs>
          <w:tab w:val="clear" w:pos="851"/>
          <w:tab w:val="left" w:pos="567"/>
        </w:tabs>
        <w:ind w:left="426" w:hanging="568"/>
        <w:rPr>
          <w:snapToGrid w:val="0"/>
        </w:rPr>
      </w:pPr>
      <w:r w:rsidRPr="009C6C62">
        <w:rPr>
          <w:snapToGrid w:val="0"/>
        </w:rPr>
        <w:t xml:space="preserve">При принятии Депонентом или клиентом Депонента решения об обмене </w:t>
      </w:r>
      <w:r w:rsidR="00976DC7" w:rsidRPr="009C6C62">
        <w:rPr>
          <w:snapToGrid w:val="0"/>
        </w:rPr>
        <w:t>Е</w:t>
      </w:r>
      <w:r w:rsidRPr="009C6C62">
        <w:rPr>
          <w:snapToGrid w:val="0"/>
        </w:rPr>
        <w:t>врооблигаций Минфина Р</w:t>
      </w:r>
      <w:r w:rsidR="005E4B8F" w:rsidRPr="009C6C62">
        <w:rPr>
          <w:snapToGrid w:val="0"/>
        </w:rPr>
        <w:t>оссии</w:t>
      </w:r>
      <w:r w:rsidRPr="009C6C62">
        <w:rPr>
          <w:snapToGrid w:val="0"/>
        </w:rPr>
        <w:t>, размещенных в соответствии с правил</w:t>
      </w:r>
      <w:r w:rsidR="003D491A" w:rsidRPr="009C6C62">
        <w:rPr>
          <w:snapToGrid w:val="0"/>
        </w:rPr>
        <w:t>ом</w:t>
      </w:r>
      <w:r w:rsidRPr="009C6C62">
        <w:rPr>
          <w:snapToGrid w:val="0"/>
        </w:rPr>
        <w:t xml:space="preserve"> Reg</w:t>
      </w:r>
      <w:r w:rsidR="003D491A" w:rsidRPr="009C6C62">
        <w:rPr>
          <w:snapToGrid w:val="0"/>
        </w:rPr>
        <w:t xml:space="preserve"> </w:t>
      </w:r>
      <w:r w:rsidRPr="009C6C62">
        <w:rPr>
          <w:snapToGrid w:val="0"/>
        </w:rPr>
        <w:t>S</w:t>
      </w:r>
      <w:r w:rsidR="005E4B8F" w:rsidRPr="009C6C62">
        <w:rPr>
          <w:snapToGrid w:val="0"/>
        </w:rPr>
        <w:t>,</w:t>
      </w:r>
      <w:r w:rsidRPr="009C6C62">
        <w:rPr>
          <w:snapToGrid w:val="0"/>
        </w:rPr>
        <w:t xml:space="preserve"> </w:t>
      </w:r>
      <w:r w:rsidR="005E4B8F" w:rsidRPr="009C6C62">
        <w:rPr>
          <w:snapToGrid w:val="0"/>
        </w:rPr>
        <w:t>на</w:t>
      </w:r>
      <w:r w:rsidRPr="009C6C62">
        <w:rPr>
          <w:snapToGrid w:val="0"/>
        </w:rPr>
        <w:t xml:space="preserve"> </w:t>
      </w:r>
      <w:r w:rsidR="00E30820" w:rsidRPr="009C6C62">
        <w:rPr>
          <w:snapToGrid w:val="0"/>
        </w:rPr>
        <w:t>Евро</w:t>
      </w:r>
      <w:r w:rsidRPr="009C6C62">
        <w:rPr>
          <w:snapToGrid w:val="0"/>
        </w:rPr>
        <w:t>облигации</w:t>
      </w:r>
      <w:r w:rsidR="00E30820" w:rsidRPr="009C6C62">
        <w:rPr>
          <w:snapToGrid w:val="0"/>
        </w:rPr>
        <w:t xml:space="preserve"> Минфина России</w:t>
      </w:r>
      <w:r w:rsidRPr="009C6C62">
        <w:rPr>
          <w:snapToGrid w:val="0"/>
        </w:rPr>
        <w:t>, размещенные в соответствии с правилом 144A</w:t>
      </w:r>
      <w:r w:rsidR="005E4B8F" w:rsidRPr="009C6C62">
        <w:rPr>
          <w:snapToGrid w:val="0"/>
        </w:rPr>
        <w:t xml:space="preserve">, или решения об обмене </w:t>
      </w:r>
      <w:r w:rsidR="00E30820" w:rsidRPr="009C6C62">
        <w:rPr>
          <w:snapToGrid w:val="0"/>
        </w:rPr>
        <w:t>Е</w:t>
      </w:r>
      <w:r w:rsidR="005E4B8F" w:rsidRPr="009C6C62">
        <w:rPr>
          <w:snapToGrid w:val="0"/>
        </w:rPr>
        <w:t>врооблигаций Минфина России, размещенных в соответствии с правил</w:t>
      </w:r>
      <w:r w:rsidR="003D491A" w:rsidRPr="009C6C62">
        <w:rPr>
          <w:snapToGrid w:val="0"/>
        </w:rPr>
        <w:t>ом</w:t>
      </w:r>
      <w:r w:rsidR="005E4B8F" w:rsidRPr="009C6C62">
        <w:rPr>
          <w:snapToGrid w:val="0"/>
        </w:rPr>
        <w:t xml:space="preserve"> </w:t>
      </w:r>
      <w:r w:rsidR="003C4622" w:rsidRPr="009C6C62">
        <w:rPr>
          <w:snapToGrid w:val="0"/>
        </w:rPr>
        <w:t>144А</w:t>
      </w:r>
      <w:r w:rsidR="005E4B8F" w:rsidRPr="009C6C62">
        <w:rPr>
          <w:snapToGrid w:val="0"/>
        </w:rPr>
        <w:t xml:space="preserve">, на </w:t>
      </w:r>
      <w:r w:rsidR="00E30820" w:rsidRPr="009C6C62">
        <w:rPr>
          <w:snapToGrid w:val="0"/>
        </w:rPr>
        <w:t>Евро</w:t>
      </w:r>
      <w:r w:rsidR="005E4B8F" w:rsidRPr="009C6C62">
        <w:rPr>
          <w:snapToGrid w:val="0"/>
        </w:rPr>
        <w:t>облигации</w:t>
      </w:r>
      <w:r w:rsidR="00E30820" w:rsidRPr="009C6C62">
        <w:rPr>
          <w:snapToGrid w:val="0"/>
        </w:rPr>
        <w:t xml:space="preserve"> Минфина России</w:t>
      </w:r>
      <w:r w:rsidR="005E4B8F" w:rsidRPr="009C6C62">
        <w:rPr>
          <w:snapToGrid w:val="0"/>
        </w:rPr>
        <w:t>, размещенные в соответствии с правилом Reg</w:t>
      </w:r>
      <w:r w:rsidR="003D491A" w:rsidRPr="009C6C62">
        <w:rPr>
          <w:snapToGrid w:val="0"/>
        </w:rPr>
        <w:t xml:space="preserve"> </w:t>
      </w:r>
      <w:r w:rsidR="005E4B8F" w:rsidRPr="009C6C62">
        <w:rPr>
          <w:snapToGrid w:val="0"/>
        </w:rPr>
        <w:t>S</w:t>
      </w:r>
      <w:r w:rsidRPr="009C6C62">
        <w:rPr>
          <w:snapToGrid w:val="0"/>
        </w:rPr>
        <w:t xml:space="preserve">, Депонент, должен предоставить в Депозитарий </w:t>
      </w:r>
      <w:r w:rsidR="00B970CD" w:rsidRPr="009C6C62">
        <w:rPr>
          <w:snapToGrid w:val="0"/>
        </w:rPr>
        <w:t>Поручение (и</w:t>
      </w:r>
      <w:r w:rsidRPr="009C6C62">
        <w:rPr>
          <w:snapToGrid w:val="0"/>
        </w:rPr>
        <w:t>нструкцию</w:t>
      </w:r>
      <w:r w:rsidR="00B970CD" w:rsidRPr="009C6C62">
        <w:rPr>
          <w:snapToGrid w:val="0"/>
        </w:rPr>
        <w:t>)</w:t>
      </w:r>
      <w:r w:rsidRPr="009C6C62">
        <w:rPr>
          <w:snapToGrid w:val="0"/>
        </w:rPr>
        <w:t xml:space="preserve"> </w:t>
      </w:r>
      <w:r w:rsidR="00B970CD" w:rsidRPr="009C6C62">
        <w:rPr>
          <w:snapToGrid w:val="0"/>
        </w:rPr>
        <w:t xml:space="preserve">на обмен соответствующих </w:t>
      </w:r>
      <w:r w:rsidR="00E30820" w:rsidRPr="009C6C62">
        <w:rPr>
          <w:snapToGrid w:val="0"/>
        </w:rPr>
        <w:t>Е</w:t>
      </w:r>
      <w:r w:rsidR="00B970CD" w:rsidRPr="009C6C62">
        <w:rPr>
          <w:snapToGrid w:val="0"/>
        </w:rPr>
        <w:t>врооблигаций Минфина России</w:t>
      </w:r>
      <w:r w:rsidR="0020687A" w:rsidRPr="009C6C62">
        <w:rPr>
          <w:snapToGrid w:val="0"/>
        </w:rPr>
        <w:t>, а также</w:t>
      </w:r>
      <w:r w:rsidR="00B970CD" w:rsidRPr="009C6C62">
        <w:rPr>
          <w:snapToGrid w:val="0"/>
        </w:rPr>
        <w:t xml:space="preserve"> иные документы</w:t>
      </w:r>
      <w:r w:rsidR="002B35EF" w:rsidRPr="009C6C62">
        <w:rPr>
          <w:snapToGrid w:val="0"/>
        </w:rPr>
        <w:t xml:space="preserve"> (при необходимости)</w:t>
      </w:r>
      <w:r w:rsidR="00B970CD" w:rsidRPr="009C6C62">
        <w:rPr>
          <w:snapToGrid w:val="0"/>
        </w:rPr>
        <w:t xml:space="preserve">. Перечень документов, которые должны быть предоставлены для обмена </w:t>
      </w:r>
      <w:r w:rsidR="00E30820" w:rsidRPr="009C6C62">
        <w:rPr>
          <w:snapToGrid w:val="0"/>
        </w:rPr>
        <w:t>Е</w:t>
      </w:r>
      <w:r w:rsidR="00B970CD" w:rsidRPr="009C6C62">
        <w:rPr>
          <w:snapToGrid w:val="0"/>
        </w:rPr>
        <w:t xml:space="preserve">врооблигаций Минфина России, их </w:t>
      </w:r>
      <w:r w:rsidRPr="009C6C62">
        <w:rPr>
          <w:snapToGrid w:val="0"/>
        </w:rPr>
        <w:t>форм</w:t>
      </w:r>
      <w:r w:rsidR="00B970CD" w:rsidRPr="009C6C62">
        <w:rPr>
          <w:snapToGrid w:val="0"/>
        </w:rPr>
        <w:t>ы</w:t>
      </w:r>
      <w:r w:rsidRPr="009C6C62">
        <w:rPr>
          <w:snapToGrid w:val="0"/>
        </w:rPr>
        <w:t xml:space="preserve"> </w:t>
      </w:r>
      <w:r w:rsidR="00B970CD" w:rsidRPr="009C6C62">
        <w:rPr>
          <w:snapToGrid w:val="0"/>
        </w:rPr>
        <w:t xml:space="preserve">и порядок заполнения приведены на </w:t>
      </w:r>
      <w:r w:rsidR="00D75ABB" w:rsidRPr="009C6C62">
        <w:rPr>
          <w:snapToGrid w:val="0"/>
        </w:rPr>
        <w:t>С</w:t>
      </w:r>
      <w:r w:rsidR="00B970CD" w:rsidRPr="009C6C62">
        <w:rPr>
          <w:snapToGrid w:val="0"/>
        </w:rPr>
        <w:t>айте</w:t>
      </w:r>
      <w:r w:rsidRPr="009C6C62">
        <w:rPr>
          <w:snapToGrid w:val="0"/>
        </w:rPr>
        <w:t>.</w:t>
      </w:r>
      <w:r w:rsidR="00B970CD" w:rsidRPr="009C6C62">
        <w:rPr>
          <w:snapToGrid w:val="0"/>
        </w:rPr>
        <w:t xml:space="preserve"> </w:t>
      </w:r>
      <w:r w:rsidRPr="009C6C62">
        <w:rPr>
          <w:snapToGrid w:val="0"/>
        </w:rPr>
        <w:t xml:space="preserve">Депозитарий вправе не исполнять </w:t>
      </w:r>
      <w:r w:rsidR="0020687A" w:rsidRPr="009C6C62">
        <w:rPr>
          <w:snapToGrid w:val="0"/>
        </w:rPr>
        <w:t>Поручение (</w:t>
      </w:r>
      <w:r w:rsidRPr="009C6C62">
        <w:rPr>
          <w:snapToGrid w:val="0"/>
        </w:rPr>
        <w:t>инструкцию</w:t>
      </w:r>
      <w:r w:rsidR="0020687A" w:rsidRPr="009C6C62">
        <w:rPr>
          <w:snapToGrid w:val="0"/>
        </w:rPr>
        <w:t>)</w:t>
      </w:r>
      <w:r w:rsidRPr="009C6C62">
        <w:rPr>
          <w:snapToGrid w:val="0"/>
        </w:rPr>
        <w:t xml:space="preserve">, если в </w:t>
      </w:r>
      <w:r w:rsidR="0020687A" w:rsidRPr="009C6C62">
        <w:rPr>
          <w:snapToGrid w:val="0"/>
        </w:rPr>
        <w:t>Поручении (</w:t>
      </w:r>
      <w:r w:rsidRPr="009C6C62">
        <w:rPr>
          <w:snapToGrid w:val="0"/>
        </w:rPr>
        <w:t>инструкции</w:t>
      </w:r>
      <w:r w:rsidR="0020687A" w:rsidRPr="009C6C62">
        <w:rPr>
          <w:snapToGrid w:val="0"/>
        </w:rPr>
        <w:t>)</w:t>
      </w:r>
      <w:r w:rsidRPr="009C6C62">
        <w:rPr>
          <w:snapToGrid w:val="0"/>
        </w:rPr>
        <w:t xml:space="preserve"> указаны некорректные данные или он</w:t>
      </w:r>
      <w:r w:rsidR="0020687A" w:rsidRPr="009C6C62">
        <w:rPr>
          <w:snapToGrid w:val="0"/>
        </w:rPr>
        <w:t>о</w:t>
      </w:r>
      <w:r w:rsidRPr="009C6C62">
        <w:rPr>
          <w:snapToGrid w:val="0"/>
        </w:rPr>
        <w:t xml:space="preserve"> не соответствует </w:t>
      </w:r>
      <w:r w:rsidR="00B970CD" w:rsidRPr="009C6C62">
        <w:rPr>
          <w:snapToGrid w:val="0"/>
        </w:rPr>
        <w:t xml:space="preserve">приведенной на </w:t>
      </w:r>
      <w:r w:rsidR="00D75ABB" w:rsidRPr="009C6C62">
        <w:rPr>
          <w:snapToGrid w:val="0"/>
        </w:rPr>
        <w:t>С</w:t>
      </w:r>
      <w:r w:rsidR="00B970CD" w:rsidRPr="009C6C62">
        <w:rPr>
          <w:snapToGrid w:val="0"/>
        </w:rPr>
        <w:t>айте</w:t>
      </w:r>
      <w:r w:rsidR="0020687A" w:rsidRPr="009C6C62">
        <w:rPr>
          <w:snapToGrid w:val="0"/>
        </w:rPr>
        <w:t xml:space="preserve"> </w:t>
      </w:r>
      <w:r w:rsidR="00B970CD" w:rsidRPr="009C6C62">
        <w:rPr>
          <w:snapToGrid w:val="0"/>
        </w:rPr>
        <w:t>форме</w:t>
      </w:r>
      <w:r w:rsidRPr="009C6C62">
        <w:rPr>
          <w:snapToGrid w:val="0"/>
        </w:rPr>
        <w:t xml:space="preserve">. </w:t>
      </w:r>
    </w:p>
    <w:p w14:paraId="58EB7500" w14:textId="77777777" w:rsidR="00FE33BA" w:rsidRPr="009C6C62" w:rsidRDefault="00FE33BA" w:rsidP="00DA113A">
      <w:pPr>
        <w:pStyle w:val="Point2"/>
        <w:numPr>
          <w:ilvl w:val="2"/>
          <w:numId w:val="13"/>
        </w:numPr>
        <w:tabs>
          <w:tab w:val="clear" w:pos="851"/>
          <w:tab w:val="left" w:pos="567"/>
        </w:tabs>
        <w:ind w:left="426" w:hanging="568"/>
        <w:rPr>
          <w:snapToGrid w:val="0"/>
        </w:rPr>
      </w:pPr>
      <w:r w:rsidRPr="009C6C62">
        <w:rPr>
          <w:snapToGrid w:val="0"/>
        </w:rPr>
        <w:t xml:space="preserve">Направляя в </w:t>
      </w:r>
      <w:r w:rsidR="008816B1" w:rsidRPr="009C6C62">
        <w:rPr>
          <w:snapToGrid w:val="0"/>
        </w:rPr>
        <w:t>Депозитарий</w:t>
      </w:r>
      <w:r w:rsidRPr="009C6C62">
        <w:rPr>
          <w:snapToGrid w:val="0"/>
        </w:rPr>
        <w:t xml:space="preserve"> </w:t>
      </w:r>
      <w:r w:rsidR="008816B1" w:rsidRPr="009C6C62">
        <w:rPr>
          <w:snapToGrid w:val="0"/>
        </w:rPr>
        <w:t>Поручение (и</w:t>
      </w:r>
      <w:r w:rsidRPr="009C6C62">
        <w:rPr>
          <w:snapToGrid w:val="0"/>
        </w:rPr>
        <w:t>нструкцию</w:t>
      </w:r>
      <w:r w:rsidR="008816B1" w:rsidRPr="009C6C62">
        <w:rPr>
          <w:snapToGrid w:val="0"/>
        </w:rPr>
        <w:t>)</w:t>
      </w:r>
      <w:r w:rsidRPr="009C6C62">
        <w:rPr>
          <w:snapToGrid w:val="0"/>
        </w:rPr>
        <w:t xml:space="preserve"> на обмен, Депонент подтверждает, что ознакомлен с порядком проведения обмена, указанным в эмиссионных документах, и действует в соответствии с условиями е</w:t>
      </w:r>
      <w:r w:rsidR="0020687A" w:rsidRPr="009C6C62">
        <w:rPr>
          <w:snapToGrid w:val="0"/>
        </w:rPr>
        <w:t>го</w:t>
      </w:r>
      <w:r w:rsidRPr="009C6C62">
        <w:rPr>
          <w:snapToGrid w:val="0"/>
        </w:rPr>
        <w:t xml:space="preserve"> проведения и нормами применимого права, а также подтверждает, что владелец ценных бумаг соответствует всем требованиям, определенным условиями проведения </w:t>
      </w:r>
      <w:r w:rsidR="0020687A" w:rsidRPr="009C6C62">
        <w:rPr>
          <w:snapToGrid w:val="0"/>
        </w:rPr>
        <w:t>обмена</w:t>
      </w:r>
      <w:r w:rsidRPr="009C6C62">
        <w:rPr>
          <w:snapToGrid w:val="0"/>
        </w:rPr>
        <w:t xml:space="preserve">, требованиям применимого права и любым другим требованиям, которые эмитент и/или его агент могут предъявить, и не подпадает под ограничения, указанные в документах, определяющих условия и порядок проведения </w:t>
      </w:r>
      <w:r w:rsidR="0020687A" w:rsidRPr="009C6C62">
        <w:rPr>
          <w:snapToGrid w:val="0"/>
        </w:rPr>
        <w:t>обмена.</w:t>
      </w:r>
    </w:p>
    <w:p w14:paraId="5BF47669" w14:textId="3CC0D139" w:rsidR="00D632A9" w:rsidRPr="009C6C62" w:rsidRDefault="00FE33BA" w:rsidP="00DA113A">
      <w:pPr>
        <w:pStyle w:val="Point2"/>
        <w:numPr>
          <w:ilvl w:val="2"/>
          <w:numId w:val="13"/>
        </w:numPr>
        <w:tabs>
          <w:tab w:val="clear" w:pos="851"/>
          <w:tab w:val="left" w:pos="567"/>
        </w:tabs>
        <w:ind w:left="426" w:hanging="568"/>
        <w:rPr>
          <w:snapToGrid w:val="0"/>
        </w:rPr>
      </w:pPr>
      <w:r w:rsidRPr="009C6C62">
        <w:rPr>
          <w:snapToGrid w:val="0"/>
        </w:rPr>
        <w:t xml:space="preserve">Депонент несет ответственность за достоверность и полноту передаваемой информации, содержащейся в предоставляемых в </w:t>
      </w:r>
      <w:r w:rsidR="0020687A" w:rsidRPr="009C6C62">
        <w:rPr>
          <w:snapToGrid w:val="0"/>
        </w:rPr>
        <w:t>Депозитарий</w:t>
      </w:r>
      <w:r w:rsidRPr="009C6C62">
        <w:rPr>
          <w:snapToGrid w:val="0"/>
        </w:rPr>
        <w:t xml:space="preserve"> документах</w:t>
      </w:r>
      <w:r w:rsidR="0020687A" w:rsidRPr="009C6C62">
        <w:rPr>
          <w:snapToGrid w:val="0"/>
        </w:rPr>
        <w:t>,</w:t>
      </w:r>
      <w:r w:rsidRPr="009C6C62">
        <w:rPr>
          <w:snapToGrid w:val="0"/>
        </w:rPr>
        <w:t xml:space="preserve"> </w:t>
      </w:r>
      <w:r w:rsidR="0020687A" w:rsidRPr="009C6C62">
        <w:rPr>
          <w:snapToGrid w:val="0"/>
        </w:rPr>
        <w:t>а также</w:t>
      </w:r>
      <w:r w:rsidRPr="009C6C62">
        <w:rPr>
          <w:snapToGrid w:val="0"/>
        </w:rPr>
        <w:t xml:space="preserve"> наличие полномочий на передачу такой информации от владельца </w:t>
      </w:r>
      <w:r w:rsidR="00E30820" w:rsidRPr="009C6C62">
        <w:rPr>
          <w:snapToGrid w:val="0"/>
        </w:rPr>
        <w:t>Еврооблигаций Минфина России</w:t>
      </w:r>
      <w:r w:rsidRPr="009C6C62">
        <w:rPr>
          <w:snapToGrid w:val="0"/>
        </w:rPr>
        <w:t>.</w:t>
      </w:r>
      <w:r w:rsidR="00DF6E63" w:rsidRPr="009C6C62">
        <w:rPr>
          <w:snapToGrid w:val="0"/>
        </w:rPr>
        <w:t xml:space="preserve"> Exchange Certificate должен быть оформлен в соответствии с требованиями эмитента. Подавший Поручение </w:t>
      </w:r>
      <w:r w:rsidR="00AE707E" w:rsidRPr="009C6C62">
        <w:rPr>
          <w:snapToGrid w:val="0"/>
        </w:rPr>
        <w:t xml:space="preserve">(инструкцию) </w:t>
      </w:r>
      <w:r w:rsidR="00DF6E63" w:rsidRPr="009C6C62">
        <w:rPr>
          <w:snapToGrid w:val="0"/>
        </w:rPr>
        <w:t xml:space="preserve">на конвертацию Депонент обязуется обеспечить надлежащее оформление и сохранность полученного от владельца </w:t>
      </w:r>
      <w:r w:rsidR="00E30820" w:rsidRPr="009C6C62">
        <w:rPr>
          <w:snapToGrid w:val="0"/>
        </w:rPr>
        <w:t>Е</w:t>
      </w:r>
      <w:r w:rsidR="00DF6E63" w:rsidRPr="009C6C62">
        <w:rPr>
          <w:snapToGrid w:val="0"/>
        </w:rPr>
        <w:t>врооблигаций Минфина России указанного сертификата. При необходимости Депозитарий вправе потребовать у Депонента предоставления оригинала указанного сертификата, а Депонент обязан его предоставить</w:t>
      </w:r>
      <w:r w:rsidR="008E6FF8" w:rsidRPr="009C6C62">
        <w:rPr>
          <w:snapToGrid w:val="0"/>
        </w:rPr>
        <w:t xml:space="preserve"> не позднее </w:t>
      </w:r>
      <w:r w:rsidR="004E56A9" w:rsidRPr="009C6C62">
        <w:rPr>
          <w:snapToGrid w:val="0"/>
        </w:rPr>
        <w:t xml:space="preserve">5 </w:t>
      </w:r>
      <w:r w:rsidR="00AB1AA1" w:rsidRPr="009C6C62">
        <w:rPr>
          <w:snapToGrid w:val="0"/>
        </w:rPr>
        <w:t xml:space="preserve">(пяти) </w:t>
      </w:r>
      <w:r w:rsidR="004E56A9" w:rsidRPr="009C6C62">
        <w:rPr>
          <w:snapToGrid w:val="0"/>
        </w:rPr>
        <w:t>р</w:t>
      </w:r>
      <w:r w:rsidR="008E6FF8" w:rsidRPr="009C6C62">
        <w:rPr>
          <w:snapToGrid w:val="0"/>
        </w:rPr>
        <w:t>абочих дней с даты получения требования Депозитария</w:t>
      </w:r>
      <w:r w:rsidR="00DF6E63" w:rsidRPr="009C6C62">
        <w:rPr>
          <w:snapToGrid w:val="0"/>
        </w:rPr>
        <w:t>.</w:t>
      </w:r>
    </w:p>
    <w:p w14:paraId="478F3C9D" w14:textId="77777777" w:rsidR="006B5971" w:rsidRPr="009C6C62" w:rsidRDefault="006B5971" w:rsidP="00DA113A">
      <w:pPr>
        <w:pStyle w:val="20"/>
        <w:numPr>
          <w:ilvl w:val="1"/>
          <w:numId w:val="13"/>
        </w:numPr>
        <w:spacing w:before="120"/>
        <w:ind w:left="352"/>
        <w:rPr>
          <w:b/>
        </w:rPr>
      </w:pPr>
      <w:bookmarkStart w:id="99" w:name="_Toc142667218"/>
      <w:r w:rsidRPr="009C6C62">
        <w:rPr>
          <w:b/>
        </w:rPr>
        <w:t xml:space="preserve">Особенности открытия Счетов депо владельца физическим лицам и проведения операций при совершении сделок с </w:t>
      </w:r>
      <w:r w:rsidR="00C84D5D" w:rsidRPr="009C6C62">
        <w:rPr>
          <w:b/>
        </w:rPr>
        <w:t>облигациями</w:t>
      </w:r>
      <w:r w:rsidRPr="009C6C62">
        <w:rPr>
          <w:b/>
        </w:rPr>
        <w:t xml:space="preserve"> с использованием Финансовой платформы</w:t>
      </w:r>
      <w:bookmarkEnd w:id="99"/>
    </w:p>
    <w:p w14:paraId="5D153291" w14:textId="77777777" w:rsidR="006B5971" w:rsidRPr="009C6C62" w:rsidRDefault="006B5971" w:rsidP="00DA113A">
      <w:pPr>
        <w:pStyle w:val="Point2"/>
        <w:numPr>
          <w:ilvl w:val="2"/>
          <w:numId w:val="13"/>
        </w:numPr>
        <w:tabs>
          <w:tab w:val="clear" w:pos="851"/>
          <w:tab w:val="left" w:pos="284"/>
        </w:tabs>
        <w:ind w:left="426" w:hanging="709"/>
        <w:rPr>
          <w:b/>
          <w:snapToGrid w:val="0"/>
        </w:rPr>
      </w:pPr>
      <w:r w:rsidRPr="009C6C62">
        <w:rPr>
          <w:b/>
          <w:snapToGrid w:val="0"/>
        </w:rPr>
        <w:t xml:space="preserve">Общие положения </w:t>
      </w:r>
    </w:p>
    <w:p w14:paraId="521453FD" w14:textId="1EBEEADD" w:rsidR="00B7517A" w:rsidRPr="009C6C62" w:rsidRDefault="00B7517A" w:rsidP="00092BAA">
      <w:pPr>
        <w:pStyle w:val="Point2"/>
        <w:numPr>
          <w:ilvl w:val="3"/>
          <w:numId w:val="62"/>
        </w:numPr>
        <w:tabs>
          <w:tab w:val="clear" w:pos="851"/>
          <w:tab w:val="left" w:pos="284"/>
          <w:tab w:val="left" w:pos="426"/>
          <w:tab w:val="left" w:pos="567"/>
        </w:tabs>
        <w:ind w:left="567"/>
      </w:pPr>
      <w:r w:rsidRPr="009C6C62">
        <w:t>Депонентам-физическим лицам Депозитарий</w:t>
      </w:r>
      <w:r w:rsidR="00E44F04" w:rsidRPr="009C6C62">
        <w:t>,</w:t>
      </w:r>
      <w:r w:rsidR="002C7F6F" w:rsidRPr="009C6C62">
        <w:rPr>
          <w:rFonts w:cs="Times New Roman"/>
          <w:bCs w:val="0"/>
          <w:szCs w:val="20"/>
          <w:lang w:eastAsia="ru-RU"/>
        </w:rPr>
        <w:t xml:space="preserve"> </w:t>
      </w:r>
      <w:r w:rsidR="002C7F6F" w:rsidRPr="009C6C62">
        <w:t xml:space="preserve">присоединившийся к договору об оказании услуг оператора Финансовой платформы в соответствии с Федеральным законом </w:t>
      </w:r>
      <w:r w:rsidR="005D4C02" w:rsidRPr="009C6C62">
        <w:t xml:space="preserve">от 20.07.2020 № 211-ФЗ </w:t>
      </w:r>
      <w:r w:rsidR="002C7F6F" w:rsidRPr="009C6C62">
        <w:t>"О совершении финансовых сделок с использованием финансовой платформы",</w:t>
      </w:r>
      <w:r w:rsidRPr="009C6C62">
        <w:t xml:space="preserve"> оказывает услуги по учету и переходу прав на облигации с обязательным централизованным хранением или с централизованным учетом прав в Депозитарии, сделки с которыми совершаются с использованием Финансовой платформы.</w:t>
      </w:r>
    </w:p>
    <w:p w14:paraId="22D3F49F" w14:textId="77777777" w:rsidR="005D4C02" w:rsidRPr="009C6C62" w:rsidRDefault="005D4C02" w:rsidP="00092BAA">
      <w:pPr>
        <w:pStyle w:val="Point2"/>
        <w:numPr>
          <w:ilvl w:val="3"/>
          <w:numId w:val="62"/>
        </w:numPr>
        <w:tabs>
          <w:tab w:val="clear" w:pos="851"/>
          <w:tab w:val="left" w:pos="284"/>
          <w:tab w:val="left" w:pos="426"/>
          <w:tab w:val="left" w:pos="567"/>
        </w:tabs>
        <w:ind w:left="567"/>
      </w:pPr>
      <w:r w:rsidRPr="009C6C62">
        <w:t xml:space="preserve">По государственным облигациям Российской Федерации Депозитарий выполняет на основании заключенного с эмитентом договора об осуществлении агентских функций функции агента эмитента по размещению, выкупу государственных облигаций по требованию владельцев и погашению выпусков облигаций, а также </w:t>
      </w:r>
      <w:r w:rsidRPr="009C6C62">
        <w:lastRenderedPageBreak/>
        <w:t>функции Оператора Эмиссионного счета и Казначейского счета депо эмитента (лица, обязанного по ценным бумагам).</w:t>
      </w:r>
    </w:p>
    <w:p w14:paraId="5601DFE7" w14:textId="2049C846" w:rsidR="005D4C02" w:rsidRPr="009C6C62" w:rsidRDefault="005D4C02" w:rsidP="00092BAA">
      <w:pPr>
        <w:pStyle w:val="Point2"/>
        <w:numPr>
          <w:ilvl w:val="3"/>
          <w:numId w:val="62"/>
        </w:numPr>
        <w:tabs>
          <w:tab w:val="clear" w:pos="851"/>
          <w:tab w:val="left" w:pos="284"/>
          <w:tab w:val="left" w:pos="426"/>
          <w:tab w:val="left" w:pos="567"/>
        </w:tabs>
        <w:ind w:left="567"/>
      </w:pPr>
      <w:r w:rsidRPr="009C6C62">
        <w:t>По облигациям российских эмитентов, являющихся коммерческими организациями, Депозитарий выполняет на основании договора с эмитентом функции Оператора Эмиссионного счета и Оператора Казначейского счета депо эмитента (лица, обязанного по ценным бумагам) и иные действия, за исключением выполнения функции агента эмитента.</w:t>
      </w:r>
    </w:p>
    <w:p w14:paraId="338B5488" w14:textId="522E51B8" w:rsidR="00D8102B" w:rsidRPr="009C6C62" w:rsidRDefault="00D8102B" w:rsidP="00092BAA">
      <w:pPr>
        <w:pStyle w:val="Point2"/>
        <w:numPr>
          <w:ilvl w:val="3"/>
          <w:numId w:val="62"/>
        </w:numPr>
        <w:tabs>
          <w:tab w:val="clear" w:pos="851"/>
          <w:tab w:val="left" w:pos="284"/>
          <w:tab w:val="left" w:pos="426"/>
          <w:tab w:val="left" w:pos="567"/>
        </w:tabs>
        <w:ind w:left="567"/>
      </w:pPr>
      <w:r w:rsidRPr="009C6C62">
        <w:t xml:space="preserve">Перечень облигаций, которые могут быть зачислены на Счета депо владельца Депонентов-физических лиц в результате совершения сделок с облигациями с использованием Финансовой платформы доступен Депоненту-физическому лицу в Личном кабинете участника Финансовой платформы. </w:t>
      </w:r>
    </w:p>
    <w:p w14:paraId="3AD418C2" w14:textId="4F6F9466" w:rsidR="00D8102B" w:rsidRPr="009C6C62" w:rsidRDefault="00D8102B" w:rsidP="00D8102B">
      <w:pPr>
        <w:pStyle w:val="Point2"/>
        <w:numPr>
          <w:ilvl w:val="0"/>
          <w:numId w:val="0"/>
        </w:numPr>
        <w:tabs>
          <w:tab w:val="clear" w:pos="851"/>
          <w:tab w:val="left" w:pos="284"/>
          <w:tab w:val="left" w:pos="426"/>
          <w:tab w:val="left" w:pos="567"/>
        </w:tabs>
        <w:ind w:left="567"/>
      </w:pPr>
      <w:r w:rsidRPr="009C6C62">
        <w:t>Зачисление иных ценных бумаг на Счета депо владельца Депонентов-физических лиц не допускается.</w:t>
      </w:r>
    </w:p>
    <w:p w14:paraId="54C995BF" w14:textId="75ABDFE8" w:rsidR="00D0327E" w:rsidRPr="009C6C62" w:rsidRDefault="00C84D5D" w:rsidP="00092BAA">
      <w:pPr>
        <w:pStyle w:val="Point2"/>
        <w:numPr>
          <w:ilvl w:val="3"/>
          <w:numId w:val="62"/>
        </w:numPr>
        <w:tabs>
          <w:tab w:val="clear" w:pos="851"/>
          <w:tab w:val="left" w:pos="284"/>
          <w:tab w:val="left" w:pos="426"/>
          <w:tab w:val="left" w:pos="567"/>
        </w:tabs>
        <w:ind w:left="567"/>
      </w:pPr>
      <w:r w:rsidRPr="009C6C62">
        <w:t>Для учета облигаций, переход прав на которые осуществляется в результате совершения сделок, заключенных с использованием Финансовой</w:t>
      </w:r>
      <w:r w:rsidR="00CB2D8A" w:rsidRPr="009C6C62">
        <w:t xml:space="preserve"> платформы, эмитенту в Депозитарии должен быть открыт отдельный Эмиссионный счет и отдельный Казначейский счет депо эмитента (лица, обязанного по ценным бумагам).</w:t>
      </w:r>
      <w:r w:rsidR="005329C5" w:rsidRPr="009C6C62">
        <w:t xml:space="preserve"> </w:t>
      </w:r>
      <w:r w:rsidR="00CB2D8A" w:rsidRPr="009C6C62">
        <w:t>Для открытия указанных счетов эмитент должен предоставить в Депозитарий заявлени</w:t>
      </w:r>
      <w:r w:rsidR="00E84C37" w:rsidRPr="009C6C62">
        <w:t>е</w:t>
      </w:r>
      <w:r w:rsidR="00CB2D8A" w:rsidRPr="009C6C62">
        <w:t xml:space="preserve"> на открытие </w:t>
      </w:r>
      <w:r w:rsidR="00E84C37" w:rsidRPr="009C6C62">
        <w:t xml:space="preserve">каждого </w:t>
      </w:r>
      <w:r w:rsidR="00CB2D8A" w:rsidRPr="009C6C62">
        <w:t xml:space="preserve">счета по форме GFS84. Оператором указанных </w:t>
      </w:r>
      <w:r w:rsidR="00AE44EB" w:rsidRPr="009C6C62">
        <w:t xml:space="preserve">счетов </w:t>
      </w:r>
      <w:r w:rsidR="00CB2D8A" w:rsidRPr="009C6C62">
        <w:t>назнач</w:t>
      </w:r>
      <w:r w:rsidR="00AE44EB" w:rsidRPr="009C6C62">
        <w:t>ается</w:t>
      </w:r>
      <w:r w:rsidR="00CB2D8A" w:rsidRPr="009C6C62">
        <w:t xml:space="preserve"> НКО АО НРД</w:t>
      </w:r>
      <w:r w:rsidR="008A1F38" w:rsidRPr="009C6C62">
        <w:t xml:space="preserve"> </w:t>
      </w:r>
      <w:r w:rsidR="00CB2D8A" w:rsidRPr="009C6C62">
        <w:t xml:space="preserve">на основании заключенного с эмитентом договора. При открытии на Эмиссионном счете автоматически откроются разделы «В размещении» и «Вне обращения», а на Казначейском счете депо эмитента </w:t>
      </w:r>
      <w:r w:rsidR="00AE44EB" w:rsidRPr="009C6C62">
        <w:t>(лица, обязанного по ценным бумагам) раздел «Выкуплено»</w:t>
      </w:r>
      <w:r w:rsidR="00CB2D8A" w:rsidRPr="009C6C62">
        <w:t xml:space="preserve">. </w:t>
      </w:r>
    </w:p>
    <w:p w14:paraId="259D9871" w14:textId="2C512E30" w:rsidR="00CB2D8A" w:rsidRPr="009C6C62" w:rsidRDefault="005329C5" w:rsidP="00092BAA">
      <w:pPr>
        <w:pStyle w:val="Point2"/>
        <w:numPr>
          <w:ilvl w:val="3"/>
          <w:numId w:val="62"/>
        </w:numPr>
        <w:tabs>
          <w:tab w:val="clear" w:pos="851"/>
          <w:tab w:val="left" w:pos="284"/>
          <w:tab w:val="left" w:pos="426"/>
          <w:tab w:val="left" w:pos="567"/>
        </w:tabs>
        <w:ind w:left="567"/>
      </w:pPr>
      <w:r w:rsidRPr="009C6C62">
        <w:t xml:space="preserve">Для </w:t>
      </w:r>
      <w:r w:rsidR="00D0327E" w:rsidRPr="009C6C62">
        <w:t>оказания услуг по учету и переходу прав на облигации, сделки с которыми совершаются с использованием Финансовой платформы,</w:t>
      </w:r>
      <w:r w:rsidRPr="009C6C62">
        <w:t xml:space="preserve"> НКО АО НРД на основании заключенного с эмитентом договора может также назначаться Оператором разделов на других </w:t>
      </w:r>
      <w:r w:rsidR="00D0327E" w:rsidRPr="009C6C62">
        <w:t xml:space="preserve">Эмиссионных </w:t>
      </w:r>
      <w:r w:rsidRPr="009C6C62">
        <w:t xml:space="preserve">счетах </w:t>
      </w:r>
      <w:r w:rsidR="00D0327E" w:rsidRPr="009C6C62">
        <w:t>и Казначейск</w:t>
      </w:r>
      <w:r w:rsidR="007C3BB3" w:rsidRPr="009C6C62">
        <w:t>и</w:t>
      </w:r>
      <w:r w:rsidR="00D0327E" w:rsidRPr="009C6C62">
        <w:t xml:space="preserve">х счетах депо  эмитента (лица, обязанного по ценным бумагам) </w:t>
      </w:r>
      <w:r w:rsidRPr="009C6C62">
        <w:t>этого эмитента.</w:t>
      </w:r>
    </w:p>
    <w:p w14:paraId="29EDEB63" w14:textId="0A1ACF92" w:rsidR="00177249" w:rsidRPr="009C6C62" w:rsidRDefault="0098203A" w:rsidP="00092BAA">
      <w:pPr>
        <w:pStyle w:val="Point2"/>
        <w:numPr>
          <w:ilvl w:val="3"/>
          <w:numId w:val="62"/>
        </w:numPr>
        <w:tabs>
          <w:tab w:val="clear" w:pos="851"/>
          <w:tab w:val="left" w:pos="284"/>
          <w:tab w:val="left" w:pos="426"/>
          <w:tab w:val="left" w:pos="567"/>
        </w:tabs>
        <w:ind w:left="567"/>
      </w:pPr>
      <w:r w:rsidRPr="009C6C62">
        <w:t>У</w:t>
      </w:r>
      <w:r w:rsidR="006B5971" w:rsidRPr="009C6C62">
        <w:t xml:space="preserve">чет </w:t>
      </w:r>
      <w:r w:rsidR="00AE44EB" w:rsidRPr="009C6C62">
        <w:t>облигаций</w:t>
      </w:r>
      <w:r w:rsidR="006B5971" w:rsidRPr="009C6C62">
        <w:t xml:space="preserve">, переход прав на которые осуществляется в результате совершения сделок, заключенных с использованием Финансовой платформы, </w:t>
      </w:r>
      <w:r w:rsidRPr="009C6C62">
        <w:t xml:space="preserve">осуществляется на Счете депо владельца, открытом в Депозитарии </w:t>
      </w:r>
      <w:r w:rsidR="006B5971" w:rsidRPr="009C6C62">
        <w:t>физическому лицу, заключившему с оператором Финансовой платформы договор об оказании услуг оператора Финансовой платформы, условия которого предусмотрены Правилами Финансовой платформы.</w:t>
      </w:r>
    </w:p>
    <w:p w14:paraId="7586DD44" w14:textId="77777777" w:rsidR="009C0820" w:rsidRPr="009C6C62" w:rsidRDefault="009C0820" w:rsidP="00092BAA">
      <w:pPr>
        <w:pStyle w:val="Point2"/>
        <w:numPr>
          <w:ilvl w:val="3"/>
          <w:numId w:val="62"/>
        </w:numPr>
        <w:tabs>
          <w:tab w:val="clear" w:pos="851"/>
          <w:tab w:val="left" w:pos="284"/>
          <w:tab w:val="left" w:pos="426"/>
          <w:tab w:val="left" w:pos="567"/>
        </w:tabs>
        <w:ind w:left="567"/>
      </w:pPr>
      <w:r w:rsidRPr="009C6C62">
        <w:t>Допустимые операции с облигациями, переход прав на которые осуществляется</w:t>
      </w:r>
      <w:r w:rsidR="00114A7F" w:rsidRPr="009C6C62">
        <w:t xml:space="preserve"> </w:t>
      </w:r>
      <w:r w:rsidRPr="009C6C62">
        <w:t>при совершении сделок с использованием Финансовой платфо</w:t>
      </w:r>
      <w:r w:rsidR="00114A7F" w:rsidRPr="009C6C62">
        <w:t>рмы, определяются условиями выпуска и обращения облигаций. Иные операции допускаются в случаях, предусмотренных законодательством Российской Федерации</w:t>
      </w:r>
      <w:r w:rsidR="00C50434" w:rsidRPr="009C6C62">
        <w:t xml:space="preserve"> и Договором</w:t>
      </w:r>
      <w:r w:rsidR="00114A7F" w:rsidRPr="009C6C62">
        <w:t>, в том числе, операции, связанные с фиксацией ограничений распоряжения облигациями и снятием ограничений распоряжения облигациями, проведением Корпоративных действий, наследованием, банкротством Депонента-физического лица, с исполнением решений</w:t>
      </w:r>
      <w:r w:rsidR="00E84C37" w:rsidRPr="009C6C62">
        <w:t xml:space="preserve"> суда, и иных случаях</w:t>
      </w:r>
      <w:r w:rsidR="00114A7F" w:rsidRPr="009C6C62">
        <w:t>.</w:t>
      </w:r>
    </w:p>
    <w:p w14:paraId="51E375DC" w14:textId="351772EF" w:rsidR="006B5971" w:rsidRPr="009C6C62" w:rsidRDefault="006B5971" w:rsidP="00092BAA">
      <w:pPr>
        <w:pStyle w:val="Point2"/>
        <w:numPr>
          <w:ilvl w:val="3"/>
          <w:numId w:val="62"/>
        </w:numPr>
        <w:tabs>
          <w:tab w:val="clear" w:pos="851"/>
          <w:tab w:val="left" w:pos="284"/>
          <w:tab w:val="left" w:pos="426"/>
          <w:tab w:val="left" w:pos="567"/>
        </w:tabs>
        <w:ind w:left="567"/>
      </w:pPr>
      <w:r w:rsidRPr="009C6C62">
        <w:t>Взаимодействие Депозитария с Депонентом</w:t>
      </w:r>
      <w:r w:rsidR="00E84C37" w:rsidRPr="009C6C62">
        <w:t>-физическим лицом</w:t>
      </w:r>
      <w:r w:rsidRPr="009C6C62">
        <w:t xml:space="preserve"> осуществляется с использованием </w:t>
      </w:r>
      <w:r w:rsidR="00E84C37" w:rsidRPr="009C6C62">
        <w:t xml:space="preserve">Личного кабинета участника </w:t>
      </w:r>
      <w:r w:rsidRPr="009C6C62">
        <w:t>Финансовой платформы в порядке, установленном Правилами Финансовой платформы</w:t>
      </w:r>
      <w:r w:rsidR="0098203A" w:rsidRPr="009C6C62">
        <w:t>, если иной способ взаимодействия не установлен Депозитарием</w:t>
      </w:r>
      <w:r w:rsidR="00D0327E" w:rsidRPr="009C6C62">
        <w:t xml:space="preserve"> и не определен в Условиях и Порядке. </w:t>
      </w:r>
      <w:r w:rsidR="00D0327E" w:rsidRPr="009C6C62">
        <w:lastRenderedPageBreak/>
        <w:t>Взаимодействие Депозитария с Депонентом-физическим лицом осуществляется через оператора Финансовой платформы</w:t>
      </w:r>
      <w:r w:rsidR="00E84C37" w:rsidRPr="009C6C62">
        <w:t>. Поручения по Счету депо владельца</w:t>
      </w:r>
      <w:r w:rsidRPr="009C6C62">
        <w:t xml:space="preserve"> </w:t>
      </w:r>
      <w:r w:rsidR="00C50434" w:rsidRPr="009C6C62">
        <w:t>подает оператор Финансовой платформы, назначенный Оператором Счета депо владельца Депонента-физического лица</w:t>
      </w:r>
      <w:r w:rsidRPr="009C6C62">
        <w:t>.</w:t>
      </w:r>
    </w:p>
    <w:p w14:paraId="7D87633C" w14:textId="638B3E40" w:rsidR="001C556D" w:rsidRPr="009C6C62" w:rsidRDefault="006B5971" w:rsidP="00092BAA">
      <w:pPr>
        <w:pStyle w:val="Point2"/>
        <w:numPr>
          <w:ilvl w:val="3"/>
          <w:numId w:val="62"/>
        </w:numPr>
        <w:tabs>
          <w:tab w:val="clear" w:pos="851"/>
          <w:tab w:val="left" w:pos="284"/>
          <w:tab w:val="left" w:pos="426"/>
          <w:tab w:val="left" w:pos="567"/>
        </w:tabs>
        <w:ind w:left="567"/>
      </w:pPr>
      <w:r w:rsidRPr="009C6C62">
        <w:t>Переводы облигаций, связанные с размещением и выкупом облигаций эмитентом (агентом эмитента), осуществляются с контролем расчетов по денежным средствам («Delivery Versus Payment (DVP) settlement» (далее – на условиях DVP)), то есть переводы облигаций на Счет депо владельца или со Счета депо владельца Депонента</w:t>
      </w:r>
      <w:r w:rsidR="007C3DEC" w:rsidRPr="009C6C62">
        <w:t>-физического лица</w:t>
      </w:r>
      <w:r w:rsidRPr="009C6C62">
        <w:t xml:space="preserve"> исполняются только при условии успешного завершения расчетов по денежным средствам с учетом проведенной в необходимых случаях корректировки по налогам.</w:t>
      </w:r>
    </w:p>
    <w:p w14:paraId="6FE001CD" w14:textId="2ADC967B" w:rsidR="009D5D6C" w:rsidRPr="009C6C62" w:rsidRDefault="009D5D6C" w:rsidP="00092BAA">
      <w:pPr>
        <w:pStyle w:val="Point2"/>
        <w:numPr>
          <w:ilvl w:val="3"/>
          <w:numId w:val="62"/>
        </w:numPr>
        <w:tabs>
          <w:tab w:val="clear" w:pos="851"/>
          <w:tab w:val="left" w:pos="284"/>
          <w:tab w:val="left" w:pos="426"/>
          <w:tab w:val="left" w:pos="567"/>
        </w:tabs>
        <w:ind w:left="567"/>
      </w:pPr>
      <w:r w:rsidRPr="009C6C62">
        <w:t>Депонент вправе отменить неисполненное Поручение</w:t>
      </w:r>
      <w:r w:rsidR="008107B7" w:rsidRPr="009C6C62">
        <w:t>, обратившись с соответствующим заявлением к оператору Финансовой платформы. Отмена Поручения допускается до момента начала исполнения отменяемого Поручения либо до наступления такого этапа в исполнении Поручения, после которого отмена исполняемого Поручения невозможна. Отмена неисполненного Поручения осуществляется в ходе исполнения операции «О</w:t>
      </w:r>
      <w:r w:rsidR="00E44F04" w:rsidRPr="009C6C62">
        <w:t>т</w:t>
      </w:r>
      <w:r w:rsidR="008107B7" w:rsidRPr="009C6C62">
        <w:t>мена неисполненного Поручения»</w:t>
      </w:r>
      <w:r w:rsidR="007A01CD" w:rsidRPr="009C6C62">
        <w:t xml:space="preserve">. По результатам исполнения операции в Личный кабинет </w:t>
      </w:r>
      <w:r w:rsidR="00B472EA" w:rsidRPr="009C6C62">
        <w:t>участника Финансовой платформы будет направлен отчет по форме GS070.</w:t>
      </w:r>
    </w:p>
    <w:p w14:paraId="4BB015CE" w14:textId="77777777" w:rsidR="006B5971" w:rsidRPr="009C6C62" w:rsidRDefault="006B5971" w:rsidP="00DA113A">
      <w:pPr>
        <w:pStyle w:val="Point2"/>
        <w:numPr>
          <w:ilvl w:val="2"/>
          <w:numId w:val="13"/>
        </w:numPr>
        <w:tabs>
          <w:tab w:val="clear" w:pos="851"/>
          <w:tab w:val="left" w:pos="284"/>
        </w:tabs>
        <w:ind w:left="426" w:hanging="709"/>
        <w:rPr>
          <w:b/>
          <w:snapToGrid w:val="0"/>
        </w:rPr>
      </w:pPr>
      <w:r w:rsidRPr="009C6C62">
        <w:rPr>
          <w:b/>
          <w:snapToGrid w:val="0"/>
        </w:rPr>
        <w:t>Особенности открытия Счета депо владельца Депонентам-физическим лицам</w:t>
      </w:r>
    </w:p>
    <w:p w14:paraId="3D415C13" w14:textId="220FF80D" w:rsidR="006B5971" w:rsidRPr="009C6C62" w:rsidRDefault="006B5971" w:rsidP="00092BAA">
      <w:pPr>
        <w:pStyle w:val="Point2"/>
        <w:numPr>
          <w:ilvl w:val="3"/>
          <w:numId w:val="63"/>
        </w:numPr>
        <w:tabs>
          <w:tab w:val="clear" w:pos="851"/>
          <w:tab w:val="left" w:pos="284"/>
          <w:tab w:val="left" w:pos="426"/>
        </w:tabs>
        <w:ind w:left="567"/>
      </w:pPr>
      <w:r w:rsidRPr="009C6C62">
        <w:t>Для открытия Счета депо владельца физическое лицо должно заключить с Депозитарием Договор счета депо владельца, предоставив в Депозитарий следующие документы в порядке, установленном Договором:</w:t>
      </w:r>
    </w:p>
    <w:p w14:paraId="0F760F62" w14:textId="77777777" w:rsidR="006B5971" w:rsidRPr="009C6C62" w:rsidRDefault="006B5971" w:rsidP="00092BAA">
      <w:pPr>
        <w:widowControl w:val="0"/>
        <w:numPr>
          <w:ilvl w:val="0"/>
          <w:numId w:val="25"/>
        </w:numPr>
        <w:tabs>
          <w:tab w:val="left" w:pos="567"/>
        </w:tabs>
        <w:spacing w:before="120"/>
        <w:ind w:left="567" w:hanging="425"/>
        <w:jc w:val="both"/>
      </w:pPr>
      <w:r w:rsidRPr="009C6C62">
        <w:t>анкету Депонента-физического лица, позволяющую идентифицировать физическое лицо как Депонента. Сведения, которые должны быть указаны в анкете физического лица, устанавливаются оператором Финансовой платформы и содержатся в приложении № 2 к</w:t>
      </w:r>
      <w:r w:rsidR="00436841" w:rsidRPr="009C6C62">
        <w:t xml:space="preserve"> Правилам Финансовой платформы;</w:t>
      </w:r>
    </w:p>
    <w:p w14:paraId="3F38EB35" w14:textId="77777777" w:rsidR="006B5971" w:rsidRPr="009C6C62" w:rsidRDefault="006B5971" w:rsidP="00092BAA">
      <w:pPr>
        <w:widowControl w:val="0"/>
        <w:numPr>
          <w:ilvl w:val="0"/>
          <w:numId w:val="25"/>
        </w:numPr>
        <w:tabs>
          <w:tab w:val="left" w:pos="567"/>
        </w:tabs>
        <w:spacing w:before="120"/>
        <w:ind w:left="567" w:hanging="425"/>
        <w:jc w:val="both"/>
      </w:pPr>
      <w:r w:rsidRPr="009C6C62">
        <w:t>Заявление о присоединении к Договору счета депо владельца в виде отдельного блока в составе анкеты физического лица. Сведения, которые должны быть указаны в Заявлении о присоединении, содержатся в приложении № 9 к Условиям.</w:t>
      </w:r>
    </w:p>
    <w:p w14:paraId="05A42A79" w14:textId="122A9504" w:rsidR="006B5971" w:rsidRPr="009C6C62" w:rsidRDefault="006B5971" w:rsidP="00092BAA">
      <w:pPr>
        <w:pStyle w:val="Point2"/>
        <w:numPr>
          <w:ilvl w:val="3"/>
          <w:numId w:val="63"/>
        </w:numPr>
        <w:tabs>
          <w:tab w:val="clear" w:pos="851"/>
          <w:tab w:val="left" w:pos="284"/>
          <w:tab w:val="left" w:pos="426"/>
        </w:tabs>
        <w:ind w:left="567"/>
      </w:pPr>
      <w:r w:rsidRPr="009C6C62">
        <w:t>Анкета физического лица с включенным в ее состав Заявлением о присоединении формируется в форме электронного документа в соответствии с Правилами Финансовой платформы с использованием Личного кабинета участника Финансовой платформы и подписывается электронной подписью Депонента</w:t>
      </w:r>
      <w:r w:rsidR="007C3DEC" w:rsidRPr="009C6C62">
        <w:t>-физического лица</w:t>
      </w:r>
      <w:r w:rsidR="00D0327E" w:rsidRPr="009C6C62">
        <w:t>, предусмотренной Правилами Финансовой платформы,</w:t>
      </w:r>
      <w:r w:rsidRPr="009C6C62">
        <w:t xml:space="preserve"> и электронной подписью оператора Финансовой платформы.</w:t>
      </w:r>
    </w:p>
    <w:p w14:paraId="05FE0BBF" w14:textId="77777777" w:rsidR="006B5971" w:rsidRPr="009C6C62" w:rsidRDefault="006B5971" w:rsidP="00092BAA">
      <w:pPr>
        <w:pStyle w:val="Point2"/>
        <w:numPr>
          <w:ilvl w:val="3"/>
          <w:numId w:val="63"/>
        </w:numPr>
        <w:tabs>
          <w:tab w:val="clear" w:pos="851"/>
          <w:tab w:val="left" w:pos="284"/>
          <w:tab w:val="left" w:pos="426"/>
        </w:tabs>
        <w:ind w:left="567"/>
      </w:pPr>
      <w:r w:rsidRPr="009C6C62">
        <w:t>При открытии Счета депо владельца на основании Служебного поручения в Системе депозитарного учета:</w:t>
      </w:r>
    </w:p>
    <w:p w14:paraId="7E15632B" w14:textId="749D39B4" w:rsidR="006B5971" w:rsidRPr="009C6C62" w:rsidRDefault="006B5971" w:rsidP="00092BAA">
      <w:pPr>
        <w:widowControl w:val="0"/>
        <w:numPr>
          <w:ilvl w:val="0"/>
          <w:numId w:val="25"/>
        </w:numPr>
        <w:tabs>
          <w:tab w:val="left" w:pos="567"/>
        </w:tabs>
        <w:spacing w:before="120"/>
        <w:ind w:left="567" w:hanging="425"/>
        <w:jc w:val="both"/>
      </w:pPr>
      <w:r w:rsidRPr="009C6C62">
        <w:t>регистрируется анкета Депонента</w:t>
      </w:r>
      <w:r w:rsidR="00BD2858" w:rsidRPr="009C6C62">
        <w:t>-физического лица</w:t>
      </w:r>
      <w:r w:rsidRPr="009C6C62">
        <w:t xml:space="preserve"> с присвоением Депоненту-физическому лицу депозитарного кода (кода анкеты);</w:t>
      </w:r>
    </w:p>
    <w:p w14:paraId="158A5F16" w14:textId="77777777" w:rsidR="006B5971" w:rsidRPr="009C6C62" w:rsidRDefault="006B5971" w:rsidP="00092BAA">
      <w:pPr>
        <w:widowControl w:val="0"/>
        <w:numPr>
          <w:ilvl w:val="0"/>
          <w:numId w:val="25"/>
        </w:numPr>
        <w:tabs>
          <w:tab w:val="left" w:pos="567"/>
        </w:tabs>
        <w:spacing w:before="120"/>
        <w:ind w:left="567" w:hanging="425"/>
        <w:jc w:val="both"/>
      </w:pPr>
      <w:r w:rsidRPr="009C6C62">
        <w:t>Депоненту</w:t>
      </w:r>
      <w:r w:rsidR="001D3455" w:rsidRPr="009C6C62">
        <w:t>-физическому лицу</w:t>
      </w:r>
      <w:r w:rsidRPr="009C6C62">
        <w:t xml:space="preserve"> </w:t>
      </w:r>
      <w:r w:rsidR="001D3455" w:rsidRPr="009C6C62">
        <w:t xml:space="preserve">в Депозитарии </w:t>
      </w:r>
      <w:r w:rsidRPr="009C6C62">
        <w:t>открывается Счет депо владельца;</w:t>
      </w:r>
    </w:p>
    <w:p w14:paraId="786E8935" w14:textId="77777777" w:rsidR="006B5971" w:rsidRPr="009C6C62" w:rsidRDefault="006B5971" w:rsidP="00092BAA">
      <w:pPr>
        <w:widowControl w:val="0"/>
        <w:numPr>
          <w:ilvl w:val="0"/>
          <w:numId w:val="25"/>
        </w:numPr>
        <w:tabs>
          <w:tab w:val="left" w:pos="567"/>
        </w:tabs>
        <w:spacing w:before="120"/>
        <w:ind w:left="567" w:hanging="425"/>
        <w:jc w:val="both"/>
      </w:pPr>
      <w:r w:rsidRPr="009C6C62">
        <w:t>на Счете депо владельца Депонента</w:t>
      </w:r>
      <w:r w:rsidR="007C3DEC" w:rsidRPr="009C6C62">
        <w:t>-физического лица</w:t>
      </w:r>
      <w:r w:rsidRPr="009C6C62">
        <w:t xml:space="preserve"> автоматически открывается раздел «Основной», предназначенный для учета облигаций, приобретенных при совершении сделок с использованием Финансовой платформы.</w:t>
      </w:r>
      <w:r w:rsidR="001D3455" w:rsidRPr="009C6C62">
        <w:t xml:space="preserve"> Допускается </w:t>
      </w:r>
      <w:r w:rsidR="001D3455" w:rsidRPr="009C6C62">
        <w:lastRenderedPageBreak/>
        <w:t>открытие иных разделов на Счете депо владельца Депонента-физического лица;</w:t>
      </w:r>
    </w:p>
    <w:p w14:paraId="4392BBA0" w14:textId="3E230A7D" w:rsidR="006B5971" w:rsidRPr="009C6C62" w:rsidRDefault="006B5971" w:rsidP="00092BAA">
      <w:pPr>
        <w:widowControl w:val="0"/>
        <w:numPr>
          <w:ilvl w:val="0"/>
          <w:numId w:val="25"/>
        </w:numPr>
        <w:tabs>
          <w:tab w:val="left" w:pos="567"/>
        </w:tabs>
        <w:spacing w:before="120"/>
        <w:ind w:left="567" w:hanging="425"/>
        <w:jc w:val="both"/>
      </w:pPr>
      <w:r w:rsidRPr="009C6C62">
        <w:t xml:space="preserve">Оператором Счета депо владельца </w:t>
      </w:r>
      <w:r w:rsidR="007C3DEC" w:rsidRPr="009C6C62">
        <w:t xml:space="preserve">Депонента-физического лица </w:t>
      </w:r>
      <w:r w:rsidRPr="009C6C62">
        <w:t>назначается оператор Финансовой платформы.</w:t>
      </w:r>
      <w:r w:rsidR="00436841" w:rsidRPr="009C6C62">
        <w:t xml:space="preserve"> Назначение иного Оператора Счета депо владельца Депонента-физического лица не допускается.</w:t>
      </w:r>
    </w:p>
    <w:p w14:paraId="6F34CF40" w14:textId="43AB945F" w:rsidR="006B5971" w:rsidRPr="009C6C62" w:rsidRDefault="006B5971" w:rsidP="00092BAA">
      <w:pPr>
        <w:pStyle w:val="Point2"/>
        <w:numPr>
          <w:ilvl w:val="3"/>
          <w:numId w:val="63"/>
        </w:numPr>
        <w:tabs>
          <w:tab w:val="clear" w:pos="851"/>
          <w:tab w:val="left" w:pos="284"/>
          <w:tab w:val="left" w:pos="426"/>
        </w:tabs>
        <w:ind w:left="567"/>
      </w:pPr>
      <w:r w:rsidRPr="009C6C62">
        <w:t>По результатам исполнения операций оператору Финансовой платформы с использованием Финансовой платформы в электронной форме предоставляется отчет по форме ASF01 для последующей его передачи Депоненту</w:t>
      </w:r>
      <w:r w:rsidR="007C3DEC" w:rsidRPr="009C6C62">
        <w:t>-физическому лицу</w:t>
      </w:r>
      <w:r w:rsidRPr="009C6C62">
        <w:t xml:space="preserve">. Оператор </w:t>
      </w:r>
      <w:r w:rsidR="007C3DEC" w:rsidRPr="009C6C62">
        <w:t xml:space="preserve">Финансовой </w:t>
      </w:r>
      <w:r w:rsidRPr="009C6C62">
        <w:t>платформы через Личный кабинет участника Финансовой платформы уведомляет Депонента</w:t>
      </w:r>
      <w:r w:rsidR="007C3DEC" w:rsidRPr="009C6C62">
        <w:t>-физическое лицо</w:t>
      </w:r>
      <w:r w:rsidRPr="009C6C62">
        <w:t xml:space="preserve"> о заключении Договора Счета депо владельца и открытии ему Счета депо владельца. Образец отчета об открытии Счета депо владельца Депоненту-физическому лицу приведен в приложении № 2 к Условиям.</w:t>
      </w:r>
    </w:p>
    <w:p w14:paraId="168CA3F3" w14:textId="0292F14C" w:rsidR="00431B99" w:rsidRPr="009C6C62" w:rsidRDefault="00431B99" w:rsidP="00092BAA">
      <w:pPr>
        <w:pStyle w:val="Point2"/>
        <w:numPr>
          <w:ilvl w:val="3"/>
          <w:numId w:val="63"/>
        </w:numPr>
        <w:tabs>
          <w:tab w:val="clear" w:pos="851"/>
          <w:tab w:val="left" w:pos="284"/>
          <w:tab w:val="left" w:pos="426"/>
        </w:tabs>
        <w:ind w:left="567"/>
      </w:pPr>
      <w:r w:rsidRPr="009C6C62">
        <w:t>При необходимости внесени</w:t>
      </w:r>
      <w:r w:rsidR="00F85BE3" w:rsidRPr="009C6C62">
        <w:t>я изменений</w:t>
      </w:r>
      <w:r w:rsidRPr="009C6C62">
        <w:t xml:space="preserve"> в анкету физического лица Депонент через Личный кабинет участника Финансовой платформы вносит изменения в свою анкету, оператор Финансовой платформы направляет измене</w:t>
      </w:r>
      <w:r w:rsidR="007C3BB3" w:rsidRPr="009C6C62">
        <w:t>н</w:t>
      </w:r>
      <w:r w:rsidRPr="009C6C62">
        <w:t>ную анкету физического лица в Депозитарий. Д</w:t>
      </w:r>
      <w:r w:rsidR="00861814" w:rsidRPr="009C6C62">
        <w:t>епозитарий по С</w:t>
      </w:r>
      <w:r w:rsidRPr="009C6C62">
        <w:t xml:space="preserve">лужебному поручению </w:t>
      </w:r>
      <w:r w:rsidR="008849B6" w:rsidRPr="009C6C62">
        <w:t>вносит изменения в</w:t>
      </w:r>
      <w:r w:rsidRPr="009C6C62">
        <w:t xml:space="preserve"> анкету физического лица. По результатам исполнения операции с кодом 06F оператору Финансовой платформы как оператору Счета депо владельца предоставляется в электронном виде отчет. Депоненту </w:t>
      </w:r>
      <w:r w:rsidR="00D25D62" w:rsidRPr="009C6C62">
        <w:t xml:space="preserve">сведения об </w:t>
      </w:r>
      <w:r w:rsidRPr="009C6C62">
        <w:t>изменен</w:t>
      </w:r>
      <w:r w:rsidR="00D25D62" w:rsidRPr="009C6C62">
        <w:t>ии</w:t>
      </w:r>
      <w:r w:rsidRPr="009C6C62">
        <w:t xml:space="preserve"> анкет</w:t>
      </w:r>
      <w:r w:rsidR="00D25D62" w:rsidRPr="009C6C62">
        <w:t>ы</w:t>
      </w:r>
      <w:r w:rsidRPr="009C6C62">
        <w:t xml:space="preserve"> физического лица доступн</w:t>
      </w:r>
      <w:r w:rsidR="00D25D62" w:rsidRPr="009C6C62">
        <w:t>ы</w:t>
      </w:r>
      <w:r w:rsidRPr="009C6C62">
        <w:t xml:space="preserve"> в Личном кабинете участника Финансовой платформы.</w:t>
      </w:r>
    </w:p>
    <w:p w14:paraId="2867D688" w14:textId="4BD3C72B" w:rsidR="00A43623" w:rsidRPr="009C6C62" w:rsidRDefault="00A43623" w:rsidP="00092BAA">
      <w:pPr>
        <w:pStyle w:val="Point2"/>
        <w:numPr>
          <w:ilvl w:val="3"/>
          <w:numId w:val="63"/>
        </w:numPr>
        <w:tabs>
          <w:tab w:val="clear" w:pos="851"/>
          <w:tab w:val="left" w:pos="284"/>
          <w:tab w:val="left" w:pos="426"/>
        </w:tabs>
        <w:ind w:left="567"/>
      </w:pPr>
      <w:r w:rsidRPr="009C6C62">
        <w:t xml:space="preserve">В случае расторжения с Депонентом-физическим лицом договора об оказании услуг оператора Финансовой платформы или отказа Депонента-физического лица от </w:t>
      </w:r>
      <w:r w:rsidR="0090037B" w:rsidRPr="009C6C62">
        <w:t xml:space="preserve">выполнения оператором Финансовой платформы функций Оператора Счета депо владельца Депозитарий инициирует процедуру расторжения Договора с таким Депонентом-физическим лицом в порядке, предусмотренном Договором. </w:t>
      </w:r>
      <w:r w:rsidR="00661512" w:rsidRPr="009C6C62">
        <w:t>Договор может быть прекращен после закрытия Счета депо владельца с нулевыми остатками облигаций</w:t>
      </w:r>
      <w:r w:rsidR="0090037B" w:rsidRPr="009C6C62">
        <w:t xml:space="preserve">. </w:t>
      </w:r>
    </w:p>
    <w:p w14:paraId="0896D208" w14:textId="1093357D" w:rsidR="006B5971" w:rsidRPr="009C6C62" w:rsidRDefault="006B5971" w:rsidP="00DA113A">
      <w:pPr>
        <w:pStyle w:val="Point2"/>
        <w:numPr>
          <w:ilvl w:val="2"/>
          <w:numId w:val="13"/>
        </w:numPr>
        <w:tabs>
          <w:tab w:val="clear" w:pos="851"/>
          <w:tab w:val="left" w:pos="284"/>
        </w:tabs>
        <w:ind w:left="426" w:hanging="709"/>
        <w:rPr>
          <w:b/>
          <w:snapToGrid w:val="0"/>
        </w:rPr>
      </w:pPr>
      <w:r w:rsidRPr="009C6C62">
        <w:rPr>
          <w:b/>
          <w:snapToGrid w:val="0"/>
        </w:rPr>
        <w:t>Особенности исполнения Депозитарных операций при совершении сделок при размещении облигаций с использованием Финансовой платформы</w:t>
      </w:r>
    </w:p>
    <w:p w14:paraId="1D04236C" w14:textId="4EAA6963" w:rsidR="006B5971" w:rsidRPr="009C6C62" w:rsidRDefault="00214BB0" w:rsidP="00092BAA">
      <w:pPr>
        <w:pStyle w:val="aff5"/>
        <w:widowControl w:val="0"/>
        <w:numPr>
          <w:ilvl w:val="3"/>
          <w:numId w:val="64"/>
        </w:numPr>
        <w:tabs>
          <w:tab w:val="left" w:pos="426"/>
        </w:tabs>
        <w:spacing w:before="120"/>
        <w:ind w:left="567"/>
        <w:jc w:val="both"/>
      </w:pPr>
      <w:r w:rsidRPr="009C6C62">
        <w:t>Депонент</w:t>
      </w:r>
      <w:r w:rsidR="00EE5B06" w:rsidRPr="009C6C62">
        <w:t>-физическое лицо</w:t>
      </w:r>
      <w:r w:rsidRPr="009C6C62">
        <w:t xml:space="preserve"> через Личный кабинет участника Финансовой платформы направляет оператору Финансовой платформы указание о совершении действий по покупке облигаций при их размещении. На основании указания Депонента-физического лица оператор Финансовой платформы как Оператор Счета депо владельца формирует и направляет в Депозитарий в электронной форме </w:t>
      </w:r>
      <w:r w:rsidR="006B5971" w:rsidRPr="009C6C62">
        <w:t xml:space="preserve">Поручение </w:t>
      </w:r>
      <w:r w:rsidRPr="009C6C62">
        <w:t xml:space="preserve">(инструкцию) </w:t>
      </w:r>
      <w:r w:rsidR="006B5971" w:rsidRPr="009C6C62">
        <w:t xml:space="preserve">на </w:t>
      </w:r>
      <w:r w:rsidR="001D3455" w:rsidRPr="009C6C62">
        <w:t xml:space="preserve">покупку облигаций и их </w:t>
      </w:r>
      <w:r w:rsidRPr="009C6C62">
        <w:t>зачисление на раздел «Основной»</w:t>
      </w:r>
      <w:r w:rsidR="006B5971" w:rsidRPr="009C6C62">
        <w:t xml:space="preserve"> Счет</w:t>
      </w:r>
      <w:r w:rsidRPr="009C6C62">
        <w:t>а</w:t>
      </w:r>
      <w:r w:rsidR="006B5971" w:rsidRPr="009C6C62">
        <w:t xml:space="preserve"> депо владельца Депонента-физического лица</w:t>
      </w:r>
      <w:r w:rsidR="00A16EEA" w:rsidRPr="009C6C62">
        <w:t xml:space="preserve"> (код операции – 16/3</w:t>
      </w:r>
      <w:r w:rsidR="00A16EEA" w:rsidRPr="009C6C62">
        <w:rPr>
          <w:lang w:val="en-US"/>
        </w:rPr>
        <w:t>F</w:t>
      </w:r>
      <w:r w:rsidR="00A16EEA" w:rsidRPr="009C6C62">
        <w:t>)</w:t>
      </w:r>
      <w:r w:rsidR="004D41C7" w:rsidRPr="009C6C62">
        <w:t>.</w:t>
      </w:r>
      <w:r w:rsidR="006B5971" w:rsidRPr="009C6C62">
        <w:t xml:space="preserve"> </w:t>
      </w:r>
      <w:r w:rsidR="004D41C7" w:rsidRPr="009C6C62">
        <w:t>О</w:t>
      </w:r>
      <w:r w:rsidR="001D3455" w:rsidRPr="009C6C62">
        <w:t>ператор Финансовой</w:t>
      </w:r>
      <w:r w:rsidRPr="009C6C62">
        <w:t xml:space="preserve"> платформы подает в Депозитарий </w:t>
      </w:r>
      <w:r w:rsidR="004D41C7" w:rsidRPr="009C6C62">
        <w:t xml:space="preserve">Поручение (инструкцию) </w:t>
      </w:r>
      <w:r w:rsidR="006B5971" w:rsidRPr="009C6C62">
        <w:t>только при наличии необходимой для покупки облигаций суммы денежных средств Депонента</w:t>
      </w:r>
      <w:r w:rsidRPr="009C6C62">
        <w:t>-физического лица</w:t>
      </w:r>
      <w:r w:rsidR="006B5971" w:rsidRPr="009C6C62">
        <w:t xml:space="preserve"> на Специальном счете.</w:t>
      </w:r>
    </w:p>
    <w:p w14:paraId="02B14086" w14:textId="5F526A3A" w:rsidR="00A43623" w:rsidRPr="009C6C62" w:rsidRDefault="00A43623" w:rsidP="00092BAA">
      <w:pPr>
        <w:pStyle w:val="aff5"/>
        <w:widowControl w:val="0"/>
        <w:numPr>
          <w:ilvl w:val="3"/>
          <w:numId w:val="64"/>
        </w:numPr>
        <w:tabs>
          <w:tab w:val="left" w:pos="426"/>
        </w:tabs>
        <w:spacing w:before="120"/>
        <w:ind w:left="567"/>
        <w:jc w:val="both"/>
      </w:pPr>
      <w:r w:rsidRPr="009C6C62">
        <w:t>Поручение (инструкция) должн</w:t>
      </w:r>
      <w:r w:rsidR="00A340EB" w:rsidRPr="009C6C62">
        <w:t>о</w:t>
      </w:r>
      <w:r w:rsidRPr="009C6C62">
        <w:t xml:space="preserve"> быть направлен</w:t>
      </w:r>
      <w:r w:rsidR="00A340EB" w:rsidRPr="009C6C62">
        <w:t>о</w:t>
      </w:r>
      <w:r w:rsidRPr="009C6C62">
        <w:t xml:space="preserve"> оператором Финансовой платформы в Депозитарий не позднее 16:00 по московскому времени рабочего дня.</w:t>
      </w:r>
    </w:p>
    <w:p w14:paraId="42CFA7A6" w14:textId="7467F0FA" w:rsidR="006B5971" w:rsidRPr="009C6C62" w:rsidRDefault="006B5971" w:rsidP="00092BAA">
      <w:pPr>
        <w:pStyle w:val="aff5"/>
        <w:widowControl w:val="0"/>
        <w:numPr>
          <w:ilvl w:val="3"/>
          <w:numId w:val="64"/>
        </w:numPr>
        <w:tabs>
          <w:tab w:val="left" w:pos="426"/>
        </w:tabs>
        <w:spacing w:before="120"/>
        <w:ind w:left="567"/>
        <w:jc w:val="both"/>
      </w:pPr>
      <w:r w:rsidRPr="009C6C62">
        <w:t xml:space="preserve">НКО АО НРД как агент эмитента </w:t>
      </w:r>
      <w:r w:rsidR="000440EA" w:rsidRPr="009C6C62">
        <w:t xml:space="preserve">в соответствии с договором о выполнении функций агента эмитента </w:t>
      </w:r>
      <w:r w:rsidRPr="009C6C62">
        <w:t xml:space="preserve">определяет возможность заключения сделки по покупке </w:t>
      </w:r>
      <w:r w:rsidR="000440EA" w:rsidRPr="009C6C62">
        <w:t xml:space="preserve">государственных </w:t>
      </w:r>
      <w:r w:rsidRPr="009C6C62">
        <w:t xml:space="preserve">облигаций и при </w:t>
      </w:r>
      <w:r w:rsidR="000440EA" w:rsidRPr="009C6C62">
        <w:t>заключении сделки</w:t>
      </w:r>
      <w:r w:rsidRPr="009C6C62">
        <w:t xml:space="preserve"> как </w:t>
      </w:r>
      <w:r w:rsidR="000440EA" w:rsidRPr="009C6C62">
        <w:t>О</w:t>
      </w:r>
      <w:r w:rsidRPr="009C6C62">
        <w:t xml:space="preserve">ператор Эмиссионного счета формирует Поручение на перевод </w:t>
      </w:r>
      <w:r w:rsidR="000440EA" w:rsidRPr="009C6C62">
        <w:t>государственных облигаций</w:t>
      </w:r>
      <w:r w:rsidRPr="009C6C62">
        <w:t xml:space="preserve"> с </w:t>
      </w:r>
      <w:r w:rsidR="004D41C7" w:rsidRPr="009C6C62">
        <w:t xml:space="preserve">раздела «В </w:t>
      </w:r>
      <w:r w:rsidR="004D41C7" w:rsidRPr="009C6C62">
        <w:lastRenderedPageBreak/>
        <w:t xml:space="preserve">размещении» </w:t>
      </w:r>
      <w:r w:rsidRPr="009C6C62">
        <w:t>Эмиссионного счета на раздел «Основной» Счета депо владельца Депонента</w:t>
      </w:r>
      <w:r w:rsidR="00EE5B06" w:rsidRPr="009C6C62">
        <w:t>-физического лица</w:t>
      </w:r>
      <w:r w:rsidR="000440EA" w:rsidRPr="009C6C62">
        <w:t xml:space="preserve"> (код операции – 16/2F)</w:t>
      </w:r>
      <w:r w:rsidRPr="009C6C62">
        <w:t xml:space="preserve">. Основанием перевода является Поручение НКО АО НРД и </w:t>
      </w:r>
      <w:r w:rsidR="000440EA" w:rsidRPr="009C6C62">
        <w:t xml:space="preserve">встречное </w:t>
      </w:r>
      <w:r w:rsidRPr="009C6C62">
        <w:t xml:space="preserve">Поручение (инструкция) оператора Финансовой платформы. Перевод облигаций исполняется при условии перечисления </w:t>
      </w:r>
      <w:r w:rsidR="004D41C7" w:rsidRPr="009C6C62">
        <w:t xml:space="preserve">по поручению оператора Финансовой платформы </w:t>
      </w:r>
      <w:r w:rsidRPr="009C6C62">
        <w:t>эмитенту необходимой для исполнения обязательств по сделке суммы денежных средств</w:t>
      </w:r>
      <w:r w:rsidR="000440EA" w:rsidRPr="009C6C62">
        <w:t xml:space="preserve"> со Специального счета</w:t>
      </w:r>
      <w:r w:rsidRPr="009C6C62">
        <w:t>.</w:t>
      </w:r>
    </w:p>
    <w:p w14:paraId="0B2D95C7" w14:textId="49C3BFD7" w:rsidR="000440EA" w:rsidRPr="009C6C62" w:rsidRDefault="000440EA" w:rsidP="00092BAA">
      <w:pPr>
        <w:pStyle w:val="aff5"/>
        <w:widowControl w:val="0"/>
        <w:numPr>
          <w:ilvl w:val="3"/>
          <w:numId w:val="64"/>
        </w:numPr>
        <w:tabs>
          <w:tab w:val="left" w:pos="426"/>
        </w:tabs>
        <w:spacing w:before="120"/>
        <w:ind w:left="567"/>
        <w:jc w:val="both"/>
      </w:pPr>
      <w:r w:rsidRPr="009C6C62">
        <w:t>По облигациям российских эмитентов, являющихся коммерческими организациями, оператор Финансовой платформы на основании заявки Депонента-физического лица формирует и передает в Депозитарий как Оператор Счета депо владельца Депонента-физического лица Поручение на зачисление облигаций на Счет депо владельца при покупке облигаций при размещении с использованием Финансовой платформы</w:t>
      </w:r>
      <w:r w:rsidR="00E44F04" w:rsidRPr="009C6C62">
        <w:t xml:space="preserve"> (код операции – 16/3F</w:t>
      </w:r>
      <w:r w:rsidRPr="009C6C62">
        <w:t xml:space="preserve">. При положительном завершении проверок Поручения, предусмотренных договором Депозитария с Финансовой платформой, и подачи оператором Финансовой платформы платежного поручения на перечисление необходимой для исполнения обязательств по сделке суммы денежных средств со Специального счета, Депозитарий как Оператор Эмиссионного счета формирует встречное Поручение на перевод облигаций с раздела «В размещении» Эмиссионного счета на </w:t>
      </w:r>
      <w:r w:rsidR="00E44F04" w:rsidRPr="009C6C62">
        <w:t xml:space="preserve">раздел </w:t>
      </w:r>
      <w:r w:rsidR="00AA5783" w:rsidRPr="009C6C62">
        <w:t>«Основной» С</w:t>
      </w:r>
      <w:r w:rsidRPr="009C6C62">
        <w:t>чет</w:t>
      </w:r>
      <w:r w:rsidR="00AA5783" w:rsidRPr="009C6C62">
        <w:t>а</w:t>
      </w:r>
      <w:r w:rsidRPr="009C6C62">
        <w:t xml:space="preserve"> депо владельца Депонента-физического лица</w:t>
      </w:r>
      <w:r w:rsidR="00AA5783" w:rsidRPr="009C6C62">
        <w:t xml:space="preserve"> (код операции – 16/2F)</w:t>
      </w:r>
      <w:r w:rsidRPr="009C6C62">
        <w:t>. Направляя в НКО АО НРД платежное поручение на списание необходимой для исполнения обязательств по сделке суммы денежных средств</w:t>
      </w:r>
      <w:r w:rsidR="00AA5783" w:rsidRPr="009C6C62">
        <w:t>,</w:t>
      </w:r>
      <w:r w:rsidRPr="009C6C62">
        <w:t xml:space="preserve"> оператор Финансовой платформы подтверждает факт заключения сделки на покупку облигаций с использованием Финансовой платформы. Перевод </w:t>
      </w:r>
      <w:r w:rsidR="00AA5783" w:rsidRPr="009C6C62">
        <w:t>облигаций</w:t>
      </w:r>
      <w:r w:rsidRPr="009C6C62">
        <w:t xml:space="preserve"> осуществляется при условии успешного завершения расчетов по денежным средствам.</w:t>
      </w:r>
    </w:p>
    <w:p w14:paraId="335F54BC" w14:textId="3A167905" w:rsidR="003B5D15" w:rsidRPr="009C6C62" w:rsidRDefault="005226ED" w:rsidP="00092BAA">
      <w:pPr>
        <w:pStyle w:val="aff5"/>
        <w:widowControl w:val="0"/>
        <w:numPr>
          <w:ilvl w:val="3"/>
          <w:numId w:val="64"/>
        </w:numPr>
        <w:tabs>
          <w:tab w:val="left" w:pos="426"/>
        </w:tabs>
        <w:spacing w:before="120"/>
        <w:ind w:left="567"/>
        <w:jc w:val="both"/>
      </w:pPr>
      <w:r w:rsidRPr="009C6C62">
        <w:t>Переводы облигаций, связанные с размещением облигаций при совершении сделок с использованием Финансовой платформы</w:t>
      </w:r>
      <w:r w:rsidR="003B5D15" w:rsidRPr="009C6C62">
        <w:t>, исполняются в тот же Операционный день, в который был</w:t>
      </w:r>
      <w:r w:rsidR="00EE5B06" w:rsidRPr="009C6C62">
        <w:t>о</w:t>
      </w:r>
      <w:r w:rsidR="003B5D15" w:rsidRPr="009C6C62">
        <w:t xml:space="preserve"> подано Поручение (инструкция), если были выполнены все условия исполнения указанных операций.</w:t>
      </w:r>
      <w:r w:rsidRPr="009C6C62">
        <w:t xml:space="preserve"> </w:t>
      </w:r>
    </w:p>
    <w:p w14:paraId="6B428A6F" w14:textId="7CE80594" w:rsidR="006B5971" w:rsidRPr="009C6C62" w:rsidRDefault="006B5971" w:rsidP="00092BAA">
      <w:pPr>
        <w:pStyle w:val="aff5"/>
        <w:widowControl w:val="0"/>
        <w:numPr>
          <w:ilvl w:val="3"/>
          <w:numId w:val="64"/>
        </w:numPr>
        <w:tabs>
          <w:tab w:val="left" w:pos="426"/>
        </w:tabs>
        <w:spacing w:before="120"/>
        <w:ind w:left="567"/>
        <w:jc w:val="both"/>
      </w:pPr>
      <w:r w:rsidRPr="009C6C62">
        <w:t>По результатам исполнения операции перевода облигаций Депозитарий направляет оператору Финансовой платформы в электронной форме отчет по форме MS55F, который через Личный кабинет участника Финансовой платформы оператор Финансовой платформы направляет Депоненту</w:t>
      </w:r>
      <w:r w:rsidR="00EE5B06" w:rsidRPr="009C6C62">
        <w:t>-физическому лицу</w:t>
      </w:r>
      <w:r w:rsidRPr="009C6C62">
        <w:t>.</w:t>
      </w:r>
      <w:r w:rsidR="008902DF" w:rsidRPr="009C6C62">
        <w:t xml:space="preserve"> Отчет по форме MS55F также будет предоставлен эмитенту.</w:t>
      </w:r>
    </w:p>
    <w:p w14:paraId="72C5B1DE" w14:textId="034EF782" w:rsidR="006B5971" w:rsidRPr="009C6C62" w:rsidRDefault="006B5971" w:rsidP="00DA113A">
      <w:pPr>
        <w:pStyle w:val="Point2"/>
        <w:numPr>
          <w:ilvl w:val="2"/>
          <w:numId w:val="13"/>
        </w:numPr>
        <w:tabs>
          <w:tab w:val="clear" w:pos="851"/>
          <w:tab w:val="left" w:pos="284"/>
        </w:tabs>
        <w:ind w:left="426" w:hanging="709"/>
        <w:rPr>
          <w:b/>
          <w:snapToGrid w:val="0"/>
        </w:rPr>
      </w:pPr>
      <w:r w:rsidRPr="009C6C62">
        <w:rPr>
          <w:b/>
          <w:snapToGrid w:val="0"/>
        </w:rPr>
        <w:t xml:space="preserve">Особенности исполнения Депозитарных операций при выкупе </w:t>
      </w:r>
      <w:r w:rsidR="00AC2BA1" w:rsidRPr="009C6C62">
        <w:rPr>
          <w:b/>
          <w:snapToGrid w:val="0"/>
        </w:rPr>
        <w:t xml:space="preserve">государственных </w:t>
      </w:r>
      <w:r w:rsidRPr="009C6C62">
        <w:rPr>
          <w:b/>
          <w:snapToGrid w:val="0"/>
        </w:rPr>
        <w:t>облигаций эмитентом с использованием Финансовой платформы</w:t>
      </w:r>
    </w:p>
    <w:p w14:paraId="25458112" w14:textId="7DE1D19B" w:rsidR="0018084D" w:rsidRPr="009C6C62" w:rsidRDefault="006B5971" w:rsidP="00092BAA">
      <w:pPr>
        <w:pStyle w:val="aff5"/>
        <w:widowControl w:val="0"/>
        <w:numPr>
          <w:ilvl w:val="3"/>
          <w:numId w:val="65"/>
        </w:numPr>
        <w:tabs>
          <w:tab w:val="left" w:pos="426"/>
        </w:tabs>
        <w:spacing w:before="120"/>
        <w:ind w:left="567"/>
        <w:jc w:val="both"/>
      </w:pPr>
      <w:r w:rsidRPr="009C6C62">
        <w:t>Депонент</w:t>
      </w:r>
      <w:r w:rsidR="0018084D" w:rsidRPr="009C6C62">
        <w:t xml:space="preserve">-физическое лицо </w:t>
      </w:r>
      <w:r w:rsidRPr="009C6C62">
        <w:t>через Личный кабинет участника Финансовой платформы направляет оператору Финансовой платформы указани</w:t>
      </w:r>
      <w:r w:rsidR="00C50434" w:rsidRPr="009C6C62">
        <w:t>е</w:t>
      </w:r>
      <w:r w:rsidRPr="009C6C62">
        <w:t xml:space="preserve"> о совершении действий по предъявлению принадлежащих Депоненту</w:t>
      </w:r>
      <w:r w:rsidR="00B901A3" w:rsidRPr="009C6C62">
        <w:t>-физическому лицу</w:t>
      </w:r>
      <w:r w:rsidRPr="009C6C62">
        <w:t xml:space="preserve"> </w:t>
      </w:r>
      <w:r w:rsidR="00AC2BA1" w:rsidRPr="009C6C62">
        <w:t xml:space="preserve">государственных </w:t>
      </w:r>
      <w:r w:rsidRPr="009C6C62">
        <w:t xml:space="preserve">облигаций к выкупу эмитентом. </w:t>
      </w:r>
      <w:r w:rsidR="0018084D" w:rsidRPr="009C6C62">
        <w:t xml:space="preserve">На основании указания Депонента-физического лица оператор Финансовой платформы как Оператор Счета депо владельца формирует и направляет в Депозитарий в электронной форме Поручение </w:t>
      </w:r>
      <w:r w:rsidR="000D182A" w:rsidRPr="009C6C62">
        <w:t xml:space="preserve">(инструкцию) </w:t>
      </w:r>
      <w:r w:rsidR="0018084D" w:rsidRPr="009C6C62">
        <w:t xml:space="preserve">на </w:t>
      </w:r>
      <w:r w:rsidR="00C50434" w:rsidRPr="009C6C62">
        <w:t xml:space="preserve">перевод выкупленных эмитентом </w:t>
      </w:r>
      <w:r w:rsidR="00AC2BA1" w:rsidRPr="009C6C62">
        <w:t xml:space="preserve">государственных </w:t>
      </w:r>
      <w:r w:rsidR="00C50434" w:rsidRPr="009C6C62">
        <w:t xml:space="preserve">облигаций </w:t>
      </w:r>
      <w:r w:rsidR="00B901A3" w:rsidRPr="009C6C62">
        <w:t xml:space="preserve">с раздела «Основной» Счета депо владельца </w:t>
      </w:r>
      <w:r w:rsidR="000D182A" w:rsidRPr="009C6C62">
        <w:t xml:space="preserve">Депонента-физического лица </w:t>
      </w:r>
      <w:r w:rsidR="00B901A3" w:rsidRPr="009C6C62">
        <w:t>на раздел «Выкуплено» Казначе</w:t>
      </w:r>
      <w:r w:rsidR="00796136" w:rsidRPr="009C6C62">
        <w:t>йск</w:t>
      </w:r>
      <w:r w:rsidR="00C50434" w:rsidRPr="009C6C62">
        <w:t>ого</w:t>
      </w:r>
      <w:r w:rsidR="0018084D" w:rsidRPr="009C6C62">
        <w:t xml:space="preserve"> </w:t>
      </w:r>
      <w:r w:rsidR="00B901A3" w:rsidRPr="009C6C62">
        <w:t>счет</w:t>
      </w:r>
      <w:r w:rsidR="00C50434" w:rsidRPr="009C6C62">
        <w:t>а</w:t>
      </w:r>
      <w:r w:rsidR="00B901A3" w:rsidRPr="009C6C62">
        <w:t xml:space="preserve"> депо эмитента (лица, обязанного по ценным бумагам) и зачисление поступивших денежных средств от </w:t>
      </w:r>
      <w:r w:rsidR="00C50434" w:rsidRPr="009C6C62">
        <w:t>выкупа</w:t>
      </w:r>
      <w:r w:rsidR="00B901A3" w:rsidRPr="009C6C62">
        <w:t xml:space="preserve"> </w:t>
      </w:r>
      <w:r w:rsidR="00AC2BA1" w:rsidRPr="009C6C62">
        <w:t xml:space="preserve">государственных </w:t>
      </w:r>
      <w:r w:rsidR="00B901A3" w:rsidRPr="009C6C62">
        <w:t>облигаций на Специальный счет в пользу этого Депонента</w:t>
      </w:r>
      <w:r w:rsidR="000D182A" w:rsidRPr="009C6C62">
        <w:t>-</w:t>
      </w:r>
      <w:r w:rsidR="000D182A" w:rsidRPr="009C6C62">
        <w:lastRenderedPageBreak/>
        <w:t>физического лица</w:t>
      </w:r>
      <w:r w:rsidR="00B901A3" w:rsidRPr="009C6C62">
        <w:t xml:space="preserve">. </w:t>
      </w:r>
      <w:r w:rsidR="0018084D" w:rsidRPr="009C6C62">
        <w:t>Оператор Финансовой платформы подает в Депозитарий Поручение только при наличии необходимо</w:t>
      </w:r>
      <w:r w:rsidR="00B901A3" w:rsidRPr="009C6C62">
        <w:t>го</w:t>
      </w:r>
      <w:r w:rsidR="0018084D" w:rsidRPr="009C6C62">
        <w:t xml:space="preserve"> для </w:t>
      </w:r>
      <w:r w:rsidR="00B901A3" w:rsidRPr="009C6C62">
        <w:t>выкупа количества</w:t>
      </w:r>
      <w:r w:rsidR="0018084D" w:rsidRPr="009C6C62">
        <w:t xml:space="preserve"> </w:t>
      </w:r>
      <w:r w:rsidR="00AC2BA1" w:rsidRPr="009C6C62">
        <w:t xml:space="preserve">государственных </w:t>
      </w:r>
      <w:r w:rsidR="0018084D" w:rsidRPr="009C6C62">
        <w:t xml:space="preserve">облигаций </w:t>
      </w:r>
      <w:r w:rsidR="00B901A3" w:rsidRPr="009C6C62">
        <w:t>на Счете депо владельца Депонента-физического лица</w:t>
      </w:r>
      <w:r w:rsidR="0018084D" w:rsidRPr="009C6C62">
        <w:t>.</w:t>
      </w:r>
    </w:p>
    <w:p w14:paraId="767546E8" w14:textId="52948FA5" w:rsidR="006B5971" w:rsidRPr="009C6C62" w:rsidRDefault="006B5971" w:rsidP="00092BAA">
      <w:pPr>
        <w:pStyle w:val="aff5"/>
        <w:widowControl w:val="0"/>
        <w:numPr>
          <w:ilvl w:val="3"/>
          <w:numId w:val="65"/>
        </w:numPr>
        <w:tabs>
          <w:tab w:val="left" w:pos="426"/>
        </w:tabs>
        <w:spacing w:before="120"/>
        <w:ind w:left="567"/>
        <w:jc w:val="both"/>
      </w:pPr>
      <w:r w:rsidRPr="009C6C62">
        <w:t xml:space="preserve">При проведении выкупа </w:t>
      </w:r>
      <w:r w:rsidR="00AC2BA1" w:rsidRPr="009C6C62">
        <w:t xml:space="preserve">государственных </w:t>
      </w:r>
      <w:r w:rsidRPr="009C6C62">
        <w:t xml:space="preserve">облигаций НКО АО НРД как Оператор Казначейского счета депо эмитента (лица, обязанного по ценным бумагам) формирует Поручение на перевод </w:t>
      </w:r>
      <w:r w:rsidR="00AC2BA1" w:rsidRPr="009C6C62">
        <w:t>государственных облигаций</w:t>
      </w:r>
      <w:r w:rsidRPr="009C6C62">
        <w:t xml:space="preserve"> со Счета депо владельца Депонента</w:t>
      </w:r>
      <w:r w:rsidR="000D182A" w:rsidRPr="009C6C62">
        <w:t>-физического лица</w:t>
      </w:r>
      <w:r w:rsidRPr="009C6C62">
        <w:t xml:space="preserve"> на Казначейский счет депо эмитента (лица, обязанного по ценным бумагам). Основанием перевода являются </w:t>
      </w:r>
      <w:r w:rsidR="00AA5783" w:rsidRPr="009C6C62">
        <w:t xml:space="preserve">встречные </w:t>
      </w:r>
      <w:r w:rsidRPr="009C6C62">
        <w:t xml:space="preserve">Поручения НКО АО НРД и оператора Финансовой платформы. Перевод </w:t>
      </w:r>
      <w:r w:rsidR="00AC2BA1" w:rsidRPr="009C6C62">
        <w:t xml:space="preserve">государственных </w:t>
      </w:r>
      <w:r w:rsidRPr="009C6C62">
        <w:t>облигаций исполняется при условии перечисления необходимой для исполнения обязательств по заключенной с Депонентом</w:t>
      </w:r>
      <w:r w:rsidR="000D182A" w:rsidRPr="009C6C62">
        <w:t>-физическим лицом</w:t>
      </w:r>
      <w:r w:rsidRPr="009C6C62">
        <w:t xml:space="preserve"> сделке суммы денежных средств, при необходимости скорректированной с учетом налогообложения, на Специальный счет в пользу этого Депонента</w:t>
      </w:r>
      <w:r w:rsidR="000D182A" w:rsidRPr="009C6C62">
        <w:t>-физического лица</w:t>
      </w:r>
      <w:r w:rsidRPr="009C6C62">
        <w:t>.</w:t>
      </w:r>
    </w:p>
    <w:p w14:paraId="0C2E3B67" w14:textId="2D354C07" w:rsidR="003A4A1C" w:rsidRPr="009C6C62" w:rsidRDefault="003A4A1C" w:rsidP="00092BAA">
      <w:pPr>
        <w:pStyle w:val="aff5"/>
        <w:widowControl w:val="0"/>
        <w:numPr>
          <w:ilvl w:val="3"/>
          <w:numId w:val="65"/>
        </w:numPr>
        <w:tabs>
          <w:tab w:val="left" w:pos="426"/>
        </w:tabs>
        <w:spacing w:before="120"/>
        <w:ind w:left="567"/>
        <w:jc w:val="both"/>
      </w:pPr>
      <w:r w:rsidRPr="009C6C62">
        <w:t xml:space="preserve">Поручение должно быть направлено в Депозитарий </w:t>
      </w:r>
      <w:r w:rsidR="00A43623" w:rsidRPr="009C6C62">
        <w:t xml:space="preserve">оператором Финансовой платформы </w:t>
      </w:r>
      <w:r w:rsidRPr="009C6C62">
        <w:t>не позднее 1</w:t>
      </w:r>
      <w:r w:rsidR="00A43623" w:rsidRPr="009C6C62">
        <w:t>6:0</w:t>
      </w:r>
      <w:r w:rsidRPr="009C6C62">
        <w:t>0 по московскому времени</w:t>
      </w:r>
      <w:r w:rsidR="00A43623" w:rsidRPr="009C6C62">
        <w:t xml:space="preserve"> рабочего дня</w:t>
      </w:r>
      <w:r w:rsidRPr="009C6C62">
        <w:t>.</w:t>
      </w:r>
    </w:p>
    <w:p w14:paraId="64A9A17A" w14:textId="534E80B4" w:rsidR="00EC04BA" w:rsidRPr="009C6C62" w:rsidRDefault="003A4A1C" w:rsidP="00092BAA">
      <w:pPr>
        <w:pStyle w:val="aff5"/>
        <w:widowControl w:val="0"/>
        <w:numPr>
          <w:ilvl w:val="3"/>
          <w:numId w:val="65"/>
        </w:numPr>
        <w:tabs>
          <w:tab w:val="left" w:pos="426"/>
        </w:tabs>
        <w:spacing w:before="120"/>
        <w:ind w:left="567"/>
        <w:jc w:val="both"/>
      </w:pPr>
      <w:r w:rsidRPr="009C6C62">
        <w:t>В соответствии с договором о выполнении функций агента эмитента Поручени</w:t>
      </w:r>
      <w:r w:rsidR="009F059C" w:rsidRPr="009C6C62">
        <w:t>я</w:t>
      </w:r>
      <w:r w:rsidRPr="009C6C62">
        <w:t>, связанн</w:t>
      </w:r>
      <w:r w:rsidR="000D182A" w:rsidRPr="009C6C62">
        <w:t>ы</w:t>
      </w:r>
      <w:r w:rsidRPr="009C6C62">
        <w:t xml:space="preserve">е с </w:t>
      </w:r>
      <w:r w:rsidR="00C75623" w:rsidRPr="009C6C62">
        <w:t xml:space="preserve">осуществлением эмитентом выкупа по требованию владельца </w:t>
      </w:r>
      <w:r w:rsidR="00EC04BA" w:rsidRPr="009C6C62">
        <w:t xml:space="preserve">при совершении сделок с использованием Финансовой платформы, исполняются в Операционный день, в который </w:t>
      </w:r>
      <w:r w:rsidR="00C75623" w:rsidRPr="009C6C62">
        <w:t xml:space="preserve">были выполнены все условия исполнения указанных операций, и денежные средства, предназначенные для выкупа </w:t>
      </w:r>
      <w:r w:rsidR="00A21E7C" w:rsidRPr="009C6C62">
        <w:t xml:space="preserve">государственных </w:t>
      </w:r>
      <w:r w:rsidR="00C75623" w:rsidRPr="009C6C62">
        <w:t xml:space="preserve">облигаций, поступили </w:t>
      </w:r>
      <w:r w:rsidR="00216DCD" w:rsidRPr="009C6C62">
        <w:t xml:space="preserve">от эмитента </w:t>
      </w:r>
      <w:r w:rsidR="00C75623" w:rsidRPr="009C6C62">
        <w:t>в Депозитарий.</w:t>
      </w:r>
    </w:p>
    <w:p w14:paraId="5AA4B4F6" w14:textId="0D8A6226" w:rsidR="006B5971" w:rsidRPr="009C6C62" w:rsidRDefault="006B5971" w:rsidP="00092BAA">
      <w:pPr>
        <w:pStyle w:val="aff5"/>
        <w:widowControl w:val="0"/>
        <w:numPr>
          <w:ilvl w:val="3"/>
          <w:numId w:val="65"/>
        </w:numPr>
        <w:tabs>
          <w:tab w:val="left" w:pos="426"/>
        </w:tabs>
        <w:spacing w:before="120"/>
        <w:ind w:left="567"/>
        <w:jc w:val="both"/>
      </w:pPr>
      <w:r w:rsidRPr="009C6C62">
        <w:t xml:space="preserve">По результатам исполнения операции перевода </w:t>
      </w:r>
      <w:r w:rsidR="00A21E7C" w:rsidRPr="009C6C62">
        <w:t xml:space="preserve">государственных </w:t>
      </w:r>
      <w:r w:rsidRPr="009C6C62">
        <w:t>облигаций Депозитарий направляет оператору Финансовой платформы в электронной форме отчет по форме MS55F, который через Личный кабинет участника Финансовой платформы оператор Финансовой платформы направляет Депоненту</w:t>
      </w:r>
      <w:r w:rsidR="000D182A" w:rsidRPr="009C6C62">
        <w:t>-физическому лицу</w:t>
      </w:r>
      <w:r w:rsidRPr="009C6C62">
        <w:t>.</w:t>
      </w:r>
      <w:r w:rsidR="008902DF" w:rsidRPr="009C6C62">
        <w:t xml:space="preserve"> Отчет по форме MS55F также будет предоставлен эмитенту.</w:t>
      </w:r>
    </w:p>
    <w:p w14:paraId="25314023" w14:textId="1F132A50" w:rsidR="00A21E7C" w:rsidRPr="009C6C62" w:rsidRDefault="00A21E7C" w:rsidP="00DA113A">
      <w:pPr>
        <w:pStyle w:val="Point2"/>
        <w:numPr>
          <w:ilvl w:val="2"/>
          <w:numId w:val="13"/>
        </w:numPr>
        <w:tabs>
          <w:tab w:val="clear" w:pos="851"/>
          <w:tab w:val="left" w:pos="284"/>
        </w:tabs>
        <w:ind w:left="426" w:hanging="709"/>
        <w:rPr>
          <w:b/>
          <w:snapToGrid w:val="0"/>
        </w:rPr>
      </w:pPr>
      <w:r w:rsidRPr="009C6C62">
        <w:rPr>
          <w:b/>
          <w:snapToGrid w:val="0"/>
        </w:rPr>
        <w:t>Особенности исполнения Депозитарных операций при приобретении облигаций эмитентом, выпущенных коммерческими организациями, с использованием Финансовой платформы</w:t>
      </w:r>
    </w:p>
    <w:p w14:paraId="29D245AB" w14:textId="6702234F" w:rsidR="00A21E7C" w:rsidRPr="009C6C62" w:rsidRDefault="00A21E7C" w:rsidP="00092BAA">
      <w:pPr>
        <w:pStyle w:val="Point2"/>
        <w:numPr>
          <w:ilvl w:val="3"/>
          <w:numId w:val="66"/>
        </w:numPr>
        <w:tabs>
          <w:tab w:val="left" w:pos="284"/>
          <w:tab w:val="left" w:pos="709"/>
        </w:tabs>
        <w:ind w:left="567"/>
        <w:rPr>
          <w:snapToGrid w:val="0"/>
        </w:rPr>
      </w:pPr>
      <w:r w:rsidRPr="009C6C62">
        <w:rPr>
          <w:snapToGrid w:val="0"/>
        </w:rPr>
        <w:t>Если решением о выпуске облигаций коммерческих организаций, эмиссионными документами или порядком приобретения таких облигаций, содержащимся в раскрытой эмитентом информации, предусмотрено приобретение эмитентом облигаций с использованием Финансовой платформы, требование к эмитенту о приобретении облигаций может быть предъявлено путем подачи заявки о приобретении облигаций в порядке, определенном правилами Финансовой платформы. Приобретение облигаций осуществляется в рамках Корпоративного действия по приобретению облигаций их эмитентом (</w:t>
      </w:r>
      <w:r w:rsidRPr="009C6C62">
        <w:rPr>
          <w:snapToGrid w:val="0"/>
          <w:lang w:val="en-US"/>
        </w:rPr>
        <w:t>BPUT</w:t>
      </w:r>
      <w:r w:rsidRPr="009C6C62">
        <w:rPr>
          <w:snapToGrid w:val="0"/>
        </w:rPr>
        <w:t>) в порядке, предусмотренном эмиссионными документами и приложением № 5 к Порядку.</w:t>
      </w:r>
    </w:p>
    <w:p w14:paraId="7BBF33EE" w14:textId="5B7B7206" w:rsidR="00C75623" w:rsidRPr="009C6C62" w:rsidRDefault="00C75623" w:rsidP="00DA113A">
      <w:pPr>
        <w:pStyle w:val="Point2"/>
        <w:numPr>
          <w:ilvl w:val="2"/>
          <w:numId w:val="13"/>
        </w:numPr>
        <w:tabs>
          <w:tab w:val="clear" w:pos="851"/>
          <w:tab w:val="left" w:pos="284"/>
        </w:tabs>
        <w:ind w:left="426" w:hanging="709"/>
        <w:rPr>
          <w:b/>
          <w:snapToGrid w:val="0"/>
        </w:rPr>
      </w:pPr>
      <w:r w:rsidRPr="009C6C62">
        <w:rPr>
          <w:b/>
          <w:snapToGrid w:val="0"/>
        </w:rPr>
        <w:t>Особенности исполнения Депозитарных операций, связанных с фиксацией ограничени</w:t>
      </w:r>
      <w:r w:rsidR="000663DC" w:rsidRPr="009C6C62">
        <w:rPr>
          <w:b/>
          <w:snapToGrid w:val="0"/>
        </w:rPr>
        <w:t>я</w:t>
      </w:r>
      <w:r w:rsidRPr="009C6C62">
        <w:rPr>
          <w:b/>
          <w:snapToGrid w:val="0"/>
        </w:rPr>
        <w:t xml:space="preserve"> </w:t>
      </w:r>
      <w:r w:rsidR="00216DCD" w:rsidRPr="009C6C62">
        <w:rPr>
          <w:b/>
          <w:snapToGrid w:val="0"/>
        </w:rPr>
        <w:t>распоряжения</w:t>
      </w:r>
      <w:r w:rsidRPr="009C6C62">
        <w:rPr>
          <w:b/>
          <w:snapToGrid w:val="0"/>
        </w:rPr>
        <w:t xml:space="preserve"> облигациям</w:t>
      </w:r>
      <w:r w:rsidR="00216DCD" w:rsidRPr="009C6C62">
        <w:rPr>
          <w:b/>
          <w:snapToGrid w:val="0"/>
        </w:rPr>
        <w:t>и</w:t>
      </w:r>
    </w:p>
    <w:p w14:paraId="7138273F" w14:textId="0D2DF0DB" w:rsidR="00A226B3" w:rsidRPr="009C6C62" w:rsidRDefault="00216DCD" w:rsidP="00092BAA">
      <w:pPr>
        <w:pStyle w:val="Point2"/>
        <w:numPr>
          <w:ilvl w:val="3"/>
          <w:numId w:val="67"/>
        </w:numPr>
        <w:tabs>
          <w:tab w:val="clear" w:pos="851"/>
          <w:tab w:val="left" w:pos="284"/>
        </w:tabs>
        <w:ind w:left="567"/>
        <w:rPr>
          <w:snapToGrid w:val="0"/>
        </w:rPr>
      </w:pPr>
      <w:r w:rsidRPr="009C6C62">
        <w:rPr>
          <w:snapToGrid w:val="0"/>
        </w:rPr>
        <w:t xml:space="preserve">Операции, связанные с фиксацией ограничения </w:t>
      </w:r>
      <w:r w:rsidR="000663DC" w:rsidRPr="009C6C62">
        <w:rPr>
          <w:snapToGrid w:val="0"/>
        </w:rPr>
        <w:t xml:space="preserve">распоряжения облигациями </w:t>
      </w:r>
      <w:r w:rsidR="00A226B3" w:rsidRPr="009C6C62">
        <w:rPr>
          <w:snapToGrid w:val="0"/>
        </w:rPr>
        <w:t xml:space="preserve">(арест, блокирование или запрет операций с ценными бумагами) </w:t>
      </w:r>
      <w:r w:rsidR="000663DC" w:rsidRPr="009C6C62">
        <w:rPr>
          <w:snapToGrid w:val="0"/>
        </w:rPr>
        <w:t>или снятия ограничения распоряжения облигациями, исполняются на основании Служ</w:t>
      </w:r>
      <w:r w:rsidR="00A226B3" w:rsidRPr="009C6C62">
        <w:rPr>
          <w:snapToGrid w:val="0"/>
        </w:rPr>
        <w:t>ебных поручений в порядке, предусмотренном статьей 23 Условий и пунктами 3.9. и 3.16. Порядка.</w:t>
      </w:r>
    </w:p>
    <w:p w14:paraId="12468A69" w14:textId="0EDD356F" w:rsidR="00216DCD" w:rsidRPr="009C6C62" w:rsidRDefault="00A226B3" w:rsidP="00092BAA">
      <w:pPr>
        <w:pStyle w:val="Point2"/>
        <w:numPr>
          <w:ilvl w:val="3"/>
          <w:numId w:val="67"/>
        </w:numPr>
        <w:tabs>
          <w:tab w:val="clear" w:pos="851"/>
          <w:tab w:val="left" w:pos="284"/>
        </w:tabs>
        <w:ind w:left="567"/>
        <w:rPr>
          <w:snapToGrid w:val="0"/>
        </w:rPr>
      </w:pPr>
      <w:r w:rsidRPr="009C6C62">
        <w:rPr>
          <w:snapToGrid w:val="0"/>
        </w:rPr>
        <w:lastRenderedPageBreak/>
        <w:t xml:space="preserve"> Операции</w:t>
      </w:r>
      <w:r w:rsidR="00B0205D" w:rsidRPr="009C6C62">
        <w:rPr>
          <w:snapToGrid w:val="0"/>
        </w:rPr>
        <w:t xml:space="preserve">, связанные с </w:t>
      </w:r>
      <w:r w:rsidRPr="009C6C62">
        <w:rPr>
          <w:snapToGrid w:val="0"/>
        </w:rPr>
        <w:t>аре</w:t>
      </w:r>
      <w:r w:rsidR="00B0205D" w:rsidRPr="009C6C62">
        <w:rPr>
          <w:snapToGrid w:val="0"/>
        </w:rPr>
        <w:t xml:space="preserve">стом облигаций, осуществляются по Служебному поручению, сформированному Депозитарием на основании поступившего в Депозитарий </w:t>
      </w:r>
      <w:r w:rsidR="002E4FBB" w:rsidRPr="009C6C62">
        <w:rPr>
          <w:snapToGrid w:val="0"/>
        </w:rPr>
        <w:t xml:space="preserve">акта уполномоченного органа исполнительной или судебной власти (далее </w:t>
      </w:r>
      <w:r w:rsidR="00B60A94" w:rsidRPr="009C6C62">
        <w:rPr>
          <w:snapToGrid w:val="0"/>
        </w:rPr>
        <w:t xml:space="preserve">в настоящем разделе </w:t>
      </w:r>
      <w:r w:rsidR="002E4FBB" w:rsidRPr="009C6C62">
        <w:rPr>
          <w:snapToGrid w:val="0"/>
        </w:rPr>
        <w:t xml:space="preserve">– уполномоченный орган): </w:t>
      </w:r>
      <w:r w:rsidR="00275842" w:rsidRPr="009C6C62">
        <w:rPr>
          <w:snapToGrid w:val="0"/>
        </w:rPr>
        <w:t xml:space="preserve">постановления об аресте, </w:t>
      </w:r>
      <w:r w:rsidR="002E4FBB" w:rsidRPr="009C6C62">
        <w:rPr>
          <w:snapToGrid w:val="0"/>
        </w:rPr>
        <w:t>определения, акта ареста, протокола и т.п. (далее – акт) путем перевода облигаций на раздел «Блокировано по аресту» Счета депо владельца Депонента-физического лица.</w:t>
      </w:r>
      <w:r w:rsidRPr="009C6C62">
        <w:rPr>
          <w:snapToGrid w:val="0"/>
        </w:rPr>
        <w:t xml:space="preserve"> </w:t>
      </w:r>
      <w:r w:rsidR="002E4FBB" w:rsidRPr="009C6C62">
        <w:rPr>
          <w:snapToGrid w:val="0"/>
        </w:rPr>
        <w:t>По результатам исполнения операции ареста</w:t>
      </w:r>
      <w:r w:rsidR="00275842" w:rsidRPr="009C6C62">
        <w:rPr>
          <w:snapToGrid w:val="0"/>
        </w:rPr>
        <w:t xml:space="preserve"> Депоненту-физическому лицу </w:t>
      </w:r>
      <w:r w:rsidR="002E4FBB" w:rsidRPr="009C6C62">
        <w:rPr>
          <w:snapToGrid w:val="0"/>
        </w:rPr>
        <w:t>через Л</w:t>
      </w:r>
      <w:r w:rsidR="00275842" w:rsidRPr="009C6C62">
        <w:rPr>
          <w:snapToGrid w:val="0"/>
        </w:rPr>
        <w:t>ичный кабинет участника Финансовой платформы предоставляется отчет по форме</w:t>
      </w:r>
      <w:r w:rsidR="002E4FBB" w:rsidRPr="009C6C62">
        <w:rPr>
          <w:snapToGrid w:val="0"/>
        </w:rPr>
        <w:t xml:space="preserve"> MS10F</w:t>
      </w:r>
      <w:r w:rsidR="00275842" w:rsidRPr="009C6C62">
        <w:rPr>
          <w:snapToGrid w:val="0"/>
        </w:rPr>
        <w:t xml:space="preserve"> с указанием основания ареста облигаций. О</w:t>
      </w:r>
      <w:r w:rsidR="002E4FBB" w:rsidRPr="009C6C62">
        <w:rPr>
          <w:snapToGrid w:val="0"/>
        </w:rPr>
        <w:t>тчет</w:t>
      </w:r>
      <w:r w:rsidR="00275842" w:rsidRPr="009C6C62">
        <w:rPr>
          <w:snapToGrid w:val="0"/>
        </w:rPr>
        <w:t xml:space="preserve"> об аресте облигаций также предоставляется представителю уполномоченного органа.</w:t>
      </w:r>
    </w:p>
    <w:p w14:paraId="37388EA0" w14:textId="58B4B6A6" w:rsidR="00275842" w:rsidRPr="009C6C62" w:rsidRDefault="00275842" w:rsidP="00092BAA">
      <w:pPr>
        <w:pStyle w:val="Point2"/>
        <w:numPr>
          <w:ilvl w:val="3"/>
          <w:numId w:val="67"/>
        </w:numPr>
        <w:tabs>
          <w:tab w:val="clear" w:pos="851"/>
          <w:tab w:val="left" w:pos="284"/>
        </w:tabs>
        <w:ind w:left="567"/>
        <w:rPr>
          <w:snapToGrid w:val="0"/>
        </w:rPr>
      </w:pPr>
      <w:r w:rsidRPr="009C6C62">
        <w:rPr>
          <w:snapToGrid w:val="0"/>
        </w:rPr>
        <w:t>Операции по фиксации ограничений распоряжения облигациями по иным основаниям</w:t>
      </w:r>
      <w:r w:rsidR="008102D0" w:rsidRPr="009C6C62">
        <w:rPr>
          <w:snapToGrid w:val="0"/>
        </w:rPr>
        <w:t xml:space="preserve"> </w:t>
      </w:r>
      <w:r w:rsidRPr="009C6C62">
        <w:rPr>
          <w:snapToGrid w:val="0"/>
        </w:rPr>
        <w:t>осуществляются по Служебному поручению, сформированному на основании поступившего в Депозитарий документа о введении соответствующего ограничения распоряжения облигациями</w:t>
      </w:r>
      <w:r w:rsidR="00DC6528" w:rsidRPr="009C6C62">
        <w:rPr>
          <w:snapToGrid w:val="0"/>
        </w:rPr>
        <w:t>,</w:t>
      </w:r>
      <w:r w:rsidRPr="009C6C62">
        <w:rPr>
          <w:snapToGrid w:val="0"/>
        </w:rPr>
        <w:t xml:space="preserve"> </w:t>
      </w:r>
      <w:r w:rsidR="00880FD1" w:rsidRPr="009C6C62">
        <w:rPr>
          <w:snapToGrid w:val="0"/>
        </w:rPr>
        <w:t xml:space="preserve">либо </w:t>
      </w:r>
      <w:r w:rsidRPr="009C6C62">
        <w:rPr>
          <w:snapToGrid w:val="0"/>
        </w:rPr>
        <w:t>путем перевода облигаций на раздел «Ограничени</w:t>
      </w:r>
      <w:r w:rsidR="004546F8" w:rsidRPr="009C6C62">
        <w:rPr>
          <w:snapToGrid w:val="0"/>
        </w:rPr>
        <w:t>я распоряжения ценными бумагами» на Счете депо владельца Депонента-физического лица</w:t>
      </w:r>
      <w:r w:rsidR="00431B99" w:rsidRPr="009C6C62">
        <w:rPr>
          <w:snapToGrid w:val="0"/>
        </w:rPr>
        <w:t xml:space="preserve"> (код операции 10/</w:t>
      </w:r>
      <w:r w:rsidR="00880FD1" w:rsidRPr="009C6C62">
        <w:rPr>
          <w:snapToGrid w:val="0"/>
        </w:rPr>
        <w:t>____), либо путем наложения блокировки по Счету депо владельца (код операции – 84F)</w:t>
      </w:r>
      <w:r w:rsidR="004546F8" w:rsidRPr="009C6C62">
        <w:rPr>
          <w:snapToGrid w:val="0"/>
        </w:rPr>
        <w:t>. По результатам исполнения операции Депоненту</w:t>
      </w:r>
      <w:r w:rsidR="00880FD1" w:rsidRPr="009C6C62">
        <w:rPr>
          <w:snapToGrid w:val="0"/>
        </w:rPr>
        <w:t xml:space="preserve"> </w:t>
      </w:r>
      <w:r w:rsidR="004546F8" w:rsidRPr="009C6C62">
        <w:rPr>
          <w:snapToGrid w:val="0"/>
        </w:rPr>
        <w:t xml:space="preserve">- физическому лицу через Личный кабинет участника Финансовой платформы предоставляется </w:t>
      </w:r>
      <w:r w:rsidR="00A8719C" w:rsidRPr="009C6C62">
        <w:rPr>
          <w:snapToGrid w:val="0"/>
        </w:rPr>
        <w:t>соответст</w:t>
      </w:r>
      <w:r w:rsidR="00E106EF" w:rsidRPr="009C6C62">
        <w:rPr>
          <w:snapToGrid w:val="0"/>
        </w:rPr>
        <w:t>в</w:t>
      </w:r>
      <w:r w:rsidR="00A8719C" w:rsidRPr="009C6C62">
        <w:rPr>
          <w:snapToGrid w:val="0"/>
        </w:rPr>
        <w:t xml:space="preserve">енно </w:t>
      </w:r>
      <w:r w:rsidR="004546F8" w:rsidRPr="009C6C62">
        <w:rPr>
          <w:snapToGrid w:val="0"/>
        </w:rPr>
        <w:t>отчет по форме MS10F с указанием основания введения ограничения распоряжения облигациями</w:t>
      </w:r>
      <w:r w:rsidR="00880FD1" w:rsidRPr="009C6C62">
        <w:rPr>
          <w:snapToGrid w:val="0"/>
        </w:rPr>
        <w:t xml:space="preserve"> либо отчет по форме </w:t>
      </w:r>
      <w:r w:rsidR="00453FB6" w:rsidRPr="009C6C62">
        <w:rPr>
          <w:snapToGrid w:val="0"/>
        </w:rPr>
        <w:t>A</w:t>
      </w:r>
      <w:r w:rsidR="00880FD1" w:rsidRPr="009C6C62">
        <w:rPr>
          <w:snapToGrid w:val="0"/>
        </w:rPr>
        <w:t>SF84</w:t>
      </w:r>
      <w:r w:rsidR="00A8719C" w:rsidRPr="009C6C62">
        <w:rPr>
          <w:snapToGrid w:val="0"/>
        </w:rPr>
        <w:t xml:space="preserve"> с указанием причины блокировки</w:t>
      </w:r>
      <w:r w:rsidR="004546F8" w:rsidRPr="009C6C62">
        <w:rPr>
          <w:snapToGrid w:val="0"/>
        </w:rPr>
        <w:t>. Отчет об исполнении операции при необходимости также предоставляется лицу, по инициативе которого введено ограничение.</w:t>
      </w:r>
    </w:p>
    <w:p w14:paraId="0FC4579C" w14:textId="1FECFAC3" w:rsidR="004546F8" w:rsidRPr="009C6C62" w:rsidRDefault="004546F8" w:rsidP="00092BAA">
      <w:pPr>
        <w:pStyle w:val="Point2"/>
        <w:numPr>
          <w:ilvl w:val="3"/>
          <w:numId w:val="67"/>
        </w:numPr>
        <w:tabs>
          <w:tab w:val="clear" w:pos="851"/>
          <w:tab w:val="left" w:pos="284"/>
        </w:tabs>
        <w:ind w:left="567"/>
        <w:rPr>
          <w:snapToGrid w:val="0"/>
        </w:rPr>
      </w:pPr>
      <w:r w:rsidRPr="009C6C62">
        <w:rPr>
          <w:snapToGrid w:val="0"/>
        </w:rPr>
        <w:t xml:space="preserve">Снятие ограничения распоряжения ценными бумагами осуществляется </w:t>
      </w:r>
      <w:r w:rsidR="005853A6" w:rsidRPr="009C6C62">
        <w:rPr>
          <w:snapToGrid w:val="0"/>
        </w:rPr>
        <w:t xml:space="preserve">по Служебному поручению </w:t>
      </w:r>
      <w:r w:rsidRPr="009C6C62">
        <w:rPr>
          <w:snapToGrid w:val="0"/>
        </w:rPr>
        <w:t>путем перевода облигаций с раздела, предназначенного для фиксации ограничения распоряжения облигациями</w:t>
      </w:r>
      <w:r w:rsidR="005853A6" w:rsidRPr="009C6C62">
        <w:rPr>
          <w:snapToGrid w:val="0"/>
        </w:rPr>
        <w:t>,</w:t>
      </w:r>
      <w:r w:rsidRPr="009C6C62">
        <w:rPr>
          <w:snapToGrid w:val="0"/>
        </w:rPr>
        <w:t xml:space="preserve"> на раздел «Основной» Счета депо владельца</w:t>
      </w:r>
      <w:r w:rsidR="005853A6" w:rsidRPr="009C6C62">
        <w:rPr>
          <w:snapToGrid w:val="0"/>
        </w:rPr>
        <w:t xml:space="preserve"> Депонента-физического лица</w:t>
      </w:r>
      <w:r w:rsidRPr="009C6C62">
        <w:rPr>
          <w:snapToGrid w:val="0"/>
        </w:rPr>
        <w:t>.</w:t>
      </w:r>
      <w:r w:rsidR="005853A6" w:rsidRPr="009C6C62">
        <w:rPr>
          <w:snapToGrid w:val="0"/>
        </w:rPr>
        <w:t xml:space="preserve"> По результатам</w:t>
      </w:r>
      <w:r w:rsidR="003D050A" w:rsidRPr="009C6C62">
        <w:rPr>
          <w:snapToGrid w:val="0"/>
        </w:rPr>
        <w:t xml:space="preserve"> исполнения операции Депоненту-</w:t>
      </w:r>
      <w:r w:rsidR="005853A6" w:rsidRPr="009C6C62">
        <w:rPr>
          <w:snapToGrid w:val="0"/>
        </w:rPr>
        <w:t>физическому лицу через Личный кабинет участника Финансовой платформы предоставляется отчет по форме MS10F.</w:t>
      </w:r>
      <w:r w:rsidR="00BB554F" w:rsidRPr="009C6C62">
        <w:rPr>
          <w:snapToGrid w:val="0"/>
        </w:rPr>
        <w:t xml:space="preserve"> В случае снятия блокирования Счета депо владельца Депоненту-физическому лицу через Личный кабинет участника Финансовой платформы предоставляется отчет по форме ASF84.</w:t>
      </w:r>
    </w:p>
    <w:p w14:paraId="7A61BA15" w14:textId="77777777" w:rsidR="00C75623" w:rsidRPr="009C6C62" w:rsidRDefault="00485E4A" w:rsidP="00DA113A">
      <w:pPr>
        <w:pStyle w:val="Point2"/>
        <w:numPr>
          <w:ilvl w:val="2"/>
          <w:numId w:val="13"/>
        </w:numPr>
        <w:tabs>
          <w:tab w:val="clear" w:pos="851"/>
          <w:tab w:val="left" w:pos="284"/>
        </w:tabs>
        <w:ind w:left="426" w:hanging="709"/>
        <w:rPr>
          <w:b/>
          <w:snapToGrid w:val="0"/>
        </w:rPr>
      </w:pPr>
      <w:r w:rsidRPr="009C6C62">
        <w:rPr>
          <w:b/>
          <w:snapToGrid w:val="0"/>
        </w:rPr>
        <w:t xml:space="preserve">Особенности исполнения Депозитарных операций, связанных с </w:t>
      </w:r>
      <w:r w:rsidR="005853A6" w:rsidRPr="009C6C62">
        <w:rPr>
          <w:b/>
          <w:snapToGrid w:val="0"/>
        </w:rPr>
        <w:t xml:space="preserve">оформлением перехода прав на облигации в порядке </w:t>
      </w:r>
      <w:r w:rsidRPr="009C6C62">
        <w:rPr>
          <w:b/>
          <w:snapToGrid w:val="0"/>
        </w:rPr>
        <w:t>наследовани</w:t>
      </w:r>
      <w:r w:rsidR="005853A6" w:rsidRPr="009C6C62">
        <w:rPr>
          <w:b/>
          <w:snapToGrid w:val="0"/>
        </w:rPr>
        <w:t>я</w:t>
      </w:r>
    </w:p>
    <w:p w14:paraId="4FD98C71" w14:textId="47222B27" w:rsidR="00106725" w:rsidRPr="009C6C62" w:rsidRDefault="00106725" w:rsidP="00092BAA">
      <w:pPr>
        <w:pStyle w:val="Point2"/>
        <w:numPr>
          <w:ilvl w:val="3"/>
          <w:numId w:val="68"/>
        </w:numPr>
        <w:tabs>
          <w:tab w:val="left" w:pos="284"/>
        </w:tabs>
        <w:ind w:left="567"/>
        <w:rPr>
          <w:snapToGrid w:val="0"/>
        </w:rPr>
      </w:pPr>
      <w:r w:rsidRPr="009C6C62">
        <w:rPr>
          <w:snapToGrid w:val="0"/>
        </w:rPr>
        <w:t>В случае наследования облигаций</w:t>
      </w:r>
      <w:r w:rsidRPr="009C6C62" w:rsidDel="009C70A1">
        <w:rPr>
          <w:snapToGrid w:val="0"/>
        </w:rPr>
        <w:t xml:space="preserve"> </w:t>
      </w:r>
      <w:r w:rsidRPr="009C6C62">
        <w:rPr>
          <w:snapToGrid w:val="0"/>
        </w:rPr>
        <w:t xml:space="preserve">списание облигаций со Счета депо владельца производится на основании документов, предусмотренных законодательством, подтверждающих право собственности или право на наследство данным имуществом. </w:t>
      </w:r>
    </w:p>
    <w:p w14:paraId="62912B86" w14:textId="0491D93F" w:rsidR="005853A6" w:rsidRPr="009C6C62" w:rsidRDefault="00215DB5" w:rsidP="00092BAA">
      <w:pPr>
        <w:pStyle w:val="Point2"/>
        <w:numPr>
          <w:ilvl w:val="3"/>
          <w:numId w:val="68"/>
        </w:numPr>
        <w:tabs>
          <w:tab w:val="left" w:pos="284"/>
        </w:tabs>
        <w:ind w:left="567"/>
        <w:rPr>
          <w:snapToGrid w:val="0"/>
        </w:rPr>
      </w:pPr>
      <w:r w:rsidRPr="009C6C62">
        <w:rPr>
          <w:snapToGrid w:val="0"/>
        </w:rPr>
        <w:t>Облигации на основании Служебного поручения списываются со Счета депо владельца наследодателя и зачисляются на указанный в заявлении наследника (наследников) Счет депо владельца, открытый в Депозитарии или</w:t>
      </w:r>
      <w:r w:rsidR="003D050A" w:rsidRPr="009C6C62">
        <w:rPr>
          <w:snapToGrid w:val="0"/>
        </w:rPr>
        <w:t xml:space="preserve"> в депозитарии другого агента эмитента, если </w:t>
      </w:r>
      <w:r w:rsidR="00106725" w:rsidRPr="009C6C62">
        <w:rPr>
          <w:snapToGrid w:val="0"/>
        </w:rPr>
        <w:t>возможность такого зачисления допускается документами, устанавливающими правила обращения облигаций (в том числе, но не ограничиваясь, генеральными усл</w:t>
      </w:r>
      <w:r w:rsidR="00D8102B" w:rsidRPr="009C6C62">
        <w:rPr>
          <w:snapToGrid w:val="0"/>
        </w:rPr>
        <w:t>о</w:t>
      </w:r>
      <w:r w:rsidR="00106725" w:rsidRPr="009C6C62">
        <w:rPr>
          <w:snapToGrid w:val="0"/>
        </w:rPr>
        <w:t xml:space="preserve">виями выпуска, условиями выпуска, решением о выпуске) и/или законодательством </w:t>
      </w:r>
      <w:r w:rsidR="00D8102B" w:rsidRPr="009C6C62">
        <w:rPr>
          <w:snapToGrid w:val="0"/>
        </w:rPr>
        <w:t>Российской Федерации</w:t>
      </w:r>
      <w:r w:rsidR="00DC6528" w:rsidRPr="009C6C62">
        <w:rPr>
          <w:snapToGrid w:val="0"/>
        </w:rPr>
        <w:t>,</w:t>
      </w:r>
      <w:r w:rsidR="00106725" w:rsidRPr="009C6C62">
        <w:rPr>
          <w:snapToGrid w:val="0"/>
        </w:rPr>
        <w:t xml:space="preserve"> принятыми в соответствии с ним нормативными ак</w:t>
      </w:r>
      <w:r w:rsidR="00DC6528" w:rsidRPr="009C6C62">
        <w:rPr>
          <w:snapToGrid w:val="0"/>
        </w:rPr>
        <w:t>т</w:t>
      </w:r>
      <w:r w:rsidR="00106725" w:rsidRPr="009C6C62">
        <w:rPr>
          <w:snapToGrid w:val="0"/>
        </w:rPr>
        <w:t>ами Банка России, а также правилами депозитария, в который перечисляются облигации по тре</w:t>
      </w:r>
      <w:r w:rsidR="00B81CC5" w:rsidRPr="009C6C62">
        <w:rPr>
          <w:snapToGrid w:val="0"/>
        </w:rPr>
        <w:t>б</w:t>
      </w:r>
      <w:r w:rsidR="00106725" w:rsidRPr="009C6C62">
        <w:rPr>
          <w:snapToGrid w:val="0"/>
        </w:rPr>
        <w:t>ованию наследника</w:t>
      </w:r>
      <w:r w:rsidR="003D050A" w:rsidRPr="009C6C62">
        <w:rPr>
          <w:snapToGrid w:val="0"/>
        </w:rPr>
        <w:t>. По результатам исполнения операции Депоненту-физическому лицу</w:t>
      </w:r>
      <w:r w:rsidR="00FA7AB5" w:rsidRPr="009C6C62">
        <w:rPr>
          <w:snapToGrid w:val="0"/>
        </w:rPr>
        <w:t xml:space="preserve">, являющемуся </w:t>
      </w:r>
      <w:r w:rsidR="00106725" w:rsidRPr="009C6C62">
        <w:rPr>
          <w:snapToGrid w:val="0"/>
        </w:rPr>
        <w:lastRenderedPageBreak/>
        <w:t>наследник</w:t>
      </w:r>
      <w:r w:rsidR="00FA7AB5" w:rsidRPr="009C6C62">
        <w:rPr>
          <w:snapToGrid w:val="0"/>
        </w:rPr>
        <w:t>ом</w:t>
      </w:r>
      <w:r w:rsidR="00106725" w:rsidRPr="009C6C62">
        <w:rPr>
          <w:snapToGrid w:val="0"/>
        </w:rPr>
        <w:t xml:space="preserve">, </w:t>
      </w:r>
      <w:r w:rsidR="00FA7AB5" w:rsidRPr="009C6C62">
        <w:rPr>
          <w:snapToGrid w:val="0"/>
        </w:rPr>
        <w:t>предоставляется отчет по форме MS10F через Личный кабинет участника Финансовой платформы, если облигации зачислены на</w:t>
      </w:r>
      <w:r w:rsidR="00106725" w:rsidRPr="009C6C62">
        <w:rPr>
          <w:snapToGrid w:val="0"/>
        </w:rPr>
        <w:t xml:space="preserve"> Счет депо владельца </w:t>
      </w:r>
      <w:r w:rsidR="00FA7AB5" w:rsidRPr="009C6C62">
        <w:rPr>
          <w:snapToGrid w:val="0"/>
        </w:rPr>
        <w:t xml:space="preserve">наследника </w:t>
      </w:r>
      <w:r w:rsidR="00106725" w:rsidRPr="009C6C62">
        <w:rPr>
          <w:snapToGrid w:val="0"/>
        </w:rPr>
        <w:t>в Депозитарии</w:t>
      </w:r>
      <w:r w:rsidR="003D050A" w:rsidRPr="009C6C62">
        <w:rPr>
          <w:snapToGrid w:val="0"/>
        </w:rPr>
        <w:t>. При зачислении облигаций наследник</w:t>
      </w:r>
      <w:r w:rsidR="00205B38" w:rsidRPr="009C6C62">
        <w:rPr>
          <w:snapToGrid w:val="0"/>
        </w:rPr>
        <w:t>ам</w:t>
      </w:r>
      <w:r w:rsidR="003D050A" w:rsidRPr="009C6C62">
        <w:rPr>
          <w:snapToGrid w:val="0"/>
        </w:rPr>
        <w:t xml:space="preserve"> на </w:t>
      </w:r>
      <w:r w:rsidR="00DC6528" w:rsidRPr="009C6C62">
        <w:rPr>
          <w:snapToGrid w:val="0"/>
        </w:rPr>
        <w:t>С</w:t>
      </w:r>
      <w:r w:rsidR="003D050A" w:rsidRPr="009C6C62">
        <w:rPr>
          <w:snapToGrid w:val="0"/>
        </w:rPr>
        <w:t xml:space="preserve">чет депо </w:t>
      </w:r>
      <w:r w:rsidR="00205B38" w:rsidRPr="009C6C62">
        <w:rPr>
          <w:snapToGrid w:val="0"/>
        </w:rPr>
        <w:t xml:space="preserve">владельца </w:t>
      </w:r>
      <w:r w:rsidR="003D050A" w:rsidRPr="009C6C62">
        <w:rPr>
          <w:snapToGrid w:val="0"/>
        </w:rPr>
        <w:t>в другом депозитарии, являющ</w:t>
      </w:r>
      <w:r w:rsidR="00DC6528" w:rsidRPr="009C6C62">
        <w:rPr>
          <w:snapToGrid w:val="0"/>
        </w:rPr>
        <w:t>и</w:t>
      </w:r>
      <w:r w:rsidR="003D050A" w:rsidRPr="009C6C62">
        <w:rPr>
          <w:snapToGrid w:val="0"/>
        </w:rPr>
        <w:t>мся агентом эмитента, отчет по форме MS101 предоставляется Депоненту Сч</w:t>
      </w:r>
      <w:r w:rsidR="00205B38" w:rsidRPr="009C6C62">
        <w:rPr>
          <w:snapToGrid w:val="0"/>
        </w:rPr>
        <w:t>ета депо номинального держателя</w:t>
      </w:r>
      <w:r w:rsidR="003D050A" w:rsidRPr="009C6C62">
        <w:rPr>
          <w:snapToGrid w:val="0"/>
        </w:rPr>
        <w:t>, являющ</w:t>
      </w:r>
      <w:r w:rsidR="00DC6528" w:rsidRPr="009C6C62">
        <w:rPr>
          <w:snapToGrid w:val="0"/>
        </w:rPr>
        <w:t>и</w:t>
      </w:r>
      <w:r w:rsidR="00205B38" w:rsidRPr="009C6C62">
        <w:rPr>
          <w:snapToGrid w:val="0"/>
        </w:rPr>
        <w:t>м</w:t>
      </w:r>
      <w:r w:rsidR="003D050A" w:rsidRPr="009C6C62">
        <w:rPr>
          <w:snapToGrid w:val="0"/>
        </w:rPr>
        <w:t>ся агентом эмитента.</w:t>
      </w:r>
      <w:r w:rsidR="00955945" w:rsidRPr="009C6C62">
        <w:rPr>
          <w:snapToGrid w:val="0"/>
        </w:rPr>
        <w:t xml:space="preserve"> Списание облигаций в депозитарий другого агента эмитента осуществляется при условии получения Депозитарием подтверждения другого депозитария о возможности зачисления облигаций на его Счет депо номинального держателя в Депозитарии.</w:t>
      </w:r>
    </w:p>
    <w:p w14:paraId="763F9981" w14:textId="3D560DCF" w:rsidR="00485E4A" w:rsidRPr="009C6C62" w:rsidRDefault="00485E4A" w:rsidP="00DA113A">
      <w:pPr>
        <w:pStyle w:val="Point2"/>
        <w:numPr>
          <w:ilvl w:val="2"/>
          <w:numId w:val="13"/>
        </w:numPr>
        <w:tabs>
          <w:tab w:val="clear" w:pos="851"/>
          <w:tab w:val="left" w:pos="284"/>
        </w:tabs>
        <w:ind w:left="426" w:hanging="709"/>
        <w:rPr>
          <w:b/>
          <w:snapToGrid w:val="0"/>
        </w:rPr>
      </w:pPr>
      <w:r w:rsidRPr="009C6C62">
        <w:rPr>
          <w:b/>
          <w:snapToGrid w:val="0"/>
        </w:rPr>
        <w:t>Особенности исполнения Депозитарных операций</w:t>
      </w:r>
      <w:r w:rsidR="00B7517A" w:rsidRPr="009C6C62">
        <w:rPr>
          <w:b/>
          <w:snapToGrid w:val="0"/>
        </w:rPr>
        <w:t xml:space="preserve"> в случае признания Арбитражным судом Депонента-физического лица банкротом, при исполнении решения суда и в рамках исполнительного производства</w:t>
      </w:r>
    </w:p>
    <w:p w14:paraId="00F0E44D" w14:textId="35D5BF68" w:rsidR="000663DC" w:rsidRPr="009C6C62" w:rsidRDefault="00ED722D" w:rsidP="00092BAA">
      <w:pPr>
        <w:pStyle w:val="Point2"/>
        <w:numPr>
          <w:ilvl w:val="3"/>
          <w:numId w:val="49"/>
        </w:numPr>
        <w:tabs>
          <w:tab w:val="left" w:pos="567"/>
        </w:tabs>
        <w:ind w:left="567"/>
        <w:rPr>
          <w:snapToGrid w:val="0"/>
        </w:rPr>
      </w:pPr>
      <w:r w:rsidRPr="009C6C62">
        <w:rPr>
          <w:snapToGrid w:val="0"/>
        </w:rPr>
        <w:t>В</w:t>
      </w:r>
      <w:r w:rsidR="00205B38" w:rsidRPr="009C6C62">
        <w:rPr>
          <w:snapToGrid w:val="0"/>
        </w:rPr>
        <w:t xml:space="preserve"> случае принятия решени</w:t>
      </w:r>
      <w:r w:rsidRPr="009C6C62">
        <w:rPr>
          <w:snapToGrid w:val="0"/>
        </w:rPr>
        <w:t>я А</w:t>
      </w:r>
      <w:r w:rsidR="00205B38" w:rsidRPr="009C6C62">
        <w:rPr>
          <w:snapToGrid w:val="0"/>
        </w:rPr>
        <w:t>рбитражн</w:t>
      </w:r>
      <w:r w:rsidRPr="009C6C62">
        <w:rPr>
          <w:snapToGrid w:val="0"/>
        </w:rPr>
        <w:t>ым</w:t>
      </w:r>
      <w:r w:rsidR="00205B38" w:rsidRPr="009C6C62">
        <w:rPr>
          <w:snapToGrid w:val="0"/>
        </w:rPr>
        <w:t xml:space="preserve"> суд</w:t>
      </w:r>
      <w:r w:rsidRPr="009C6C62">
        <w:rPr>
          <w:snapToGrid w:val="0"/>
        </w:rPr>
        <w:t>ом</w:t>
      </w:r>
      <w:r w:rsidR="00205B38" w:rsidRPr="009C6C62">
        <w:rPr>
          <w:snapToGrid w:val="0"/>
        </w:rPr>
        <w:t xml:space="preserve"> о признании гражданина банкротом и введении реализации имущества гражданина, предусмотренной законодательством о несостоятельности (банкротстве)</w:t>
      </w:r>
      <w:r w:rsidRPr="009C6C62">
        <w:rPr>
          <w:snapToGrid w:val="0"/>
        </w:rPr>
        <w:t>, все действия Депозитария осуществляются с учетом требований законодательства Российской Федерации о несостоятельности (банкротстве)</w:t>
      </w:r>
      <w:r w:rsidR="00205B38" w:rsidRPr="009C6C62">
        <w:rPr>
          <w:snapToGrid w:val="0"/>
        </w:rPr>
        <w:t xml:space="preserve">. </w:t>
      </w:r>
      <w:r w:rsidRPr="009C6C62">
        <w:rPr>
          <w:snapToGrid w:val="0"/>
        </w:rPr>
        <w:t>Все Депозита</w:t>
      </w:r>
      <w:r w:rsidR="00DC6528" w:rsidRPr="009C6C62">
        <w:rPr>
          <w:snapToGrid w:val="0"/>
        </w:rPr>
        <w:t>р</w:t>
      </w:r>
      <w:r w:rsidRPr="009C6C62">
        <w:rPr>
          <w:snapToGrid w:val="0"/>
        </w:rPr>
        <w:t xml:space="preserve">ные операции по Счету депо владельца Депонента-физического лица, признанного </w:t>
      </w:r>
      <w:r w:rsidR="00F50349" w:rsidRPr="009C6C62">
        <w:rPr>
          <w:snapToGrid w:val="0"/>
        </w:rPr>
        <w:t xml:space="preserve">банкротом, </w:t>
      </w:r>
      <w:r w:rsidR="00B53488" w:rsidRPr="009C6C62">
        <w:rPr>
          <w:snapToGrid w:val="0"/>
        </w:rPr>
        <w:t>совершаются</w:t>
      </w:r>
      <w:r w:rsidR="00F50349" w:rsidRPr="009C6C62">
        <w:rPr>
          <w:snapToGrid w:val="0"/>
        </w:rPr>
        <w:t xml:space="preserve"> по Служебным поручениям</w:t>
      </w:r>
      <w:r w:rsidR="00C15562" w:rsidRPr="009C6C62">
        <w:rPr>
          <w:snapToGrid w:val="0"/>
        </w:rPr>
        <w:t>, составленн</w:t>
      </w:r>
      <w:r w:rsidR="00F50349" w:rsidRPr="009C6C62">
        <w:rPr>
          <w:snapToGrid w:val="0"/>
        </w:rPr>
        <w:t>ым</w:t>
      </w:r>
      <w:r w:rsidR="00C15562" w:rsidRPr="009C6C62">
        <w:rPr>
          <w:snapToGrid w:val="0"/>
        </w:rPr>
        <w:t xml:space="preserve"> на основании полученных Депозитарием документов, являющихся основанием для исполнения указанных </w:t>
      </w:r>
      <w:r w:rsidR="00F50349" w:rsidRPr="009C6C62">
        <w:rPr>
          <w:snapToGrid w:val="0"/>
        </w:rPr>
        <w:t xml:space="preserve">Депозитарных </w:t>
      </w:r>
      <w:r w:rsidR="00C15562" w:rsidRPr="009C6C62">
        <w:rPr>
          <w:snapToGrid w:val="0"/>
        </w:rPr>
        <w:t>операций.</w:t>
      </w:r>
      <w:r w:rsidR="00F50349" w:rsidRPr="009C6C62">
        <w:rPr>
          <w:snapToGrid w:val="0"/>
        </w:rPr>
        <w:t xml:space="preserve"> По результатам исполнения Депозитарных операций предоставляются соответствующие отчеты лицам</w:t>
      </w:r>
      <w:r w:rsidR="00DC6528" w:rsidRPr="009C6C62">
        <w:rPr>
          <w:snapToGrid w:val="0"/>
        </w:rPr>
        <w:t>,</w:t>
      </w:r>
      <w:r w:rsidR="00F50349" w:rsidRPr="009C6C62">
        <w:rPr>
          <w:snapToGrid w:val="0"/>
        </w:rPr>
        <w:t xml:space="preserve"> предусмотренным законодательством Российской Федерации и Договором.</w:t>
      </w:r>
    </w:p>
    <w:p w14:paraId="2FED4759" w14:textId="44E0E0BA" w:rsidR="00F50349" w:rsidRPr="009C6C62" w:rsidRDefault="00F50349" w:rsidP="00092BAA">
      <w:pPr>
        <w:pStyle w:val="Point2"/>
        <w:numPr>
          <w:ilvl w:val="3"/>
          <w:numId w:val="49"/>
        </w:numPr>
        <w:tabs>
          <w:tab w:val="left" w:pos="567"/>
        </w:tabs>
        <w:ind w:left="567"/>
        <w:rPr>
          <w:snapToGrid w:val="0"/>
        </w:rPr>
      </w:pPr>
      <w:r w:rsidRPr="009C6C62">
        <w:rPr>
          <w:snapToGrid w:val="0"/>
        </w:rPr>
        <w:t>Списание облигаций со Счета депо владельца Депонента-физического лица по решению суда, в рамках исполнительного производства, в иных</w:t>
      </w:r>
      <w:r w:rsidR="00B53488" w:rsidRPr="009C6C62">
        <w:rPr>
          <w:snapToGrid w:val="0"/>
        </w:rPr>
        <w:t xml:space="preserve"> случаях,</w:t>
      </w:r>
      <w:r w:rsidRPr="009C6C62">
        <w:rPr>
          <w:snapToGrid w:val="0"/>
        </w:rPr>
        <w:t xml:space="preserve"> предусмотренных законодательством </w:t>
      </w:r>
      <w:r w:rsidR="00B53488" w:rsidRPr="009C6C62">
        <w:rPr>
          <w:snapToGrid w:val="0"/>
        </w:rPr>
        <w:t>Российской Федерации, осуществляются по Служебным поручениям. Основанием для спис</w:t>
      </w:r>
      <w:r w:rsidR="00DC6528" w:rsidRPr="009C6C62">
        <w:rPr>
          <w:snapToGrid w:val="0"/>
        </w:rPr>
        <w:t>а</w:t>
      </w:r>
      <w:r w:rsidR="00B53488" w:rsidRPr="009C6C62">
        <w:rPr>
          <w:snapToGrid w:val="0"/>
        </w:rPr>
        <w:t>ния облигаций является предоставление в Депозитарий документов, являющихся основанием для списания облигаций.</w:t>
      </w:r>
    </w:p>
    <w:p w14:paraId="347309F5" w14:textId="6BEC0E9E" w:rsidR="00C15562" w:rsidRPr="009C6C62" w:rsidRDefault="00C15562" w:rsidP="00092BAA">
      <w:pPr>
        <w:pStyle w:val="Point2"/>
        <w:numPr>
          <w:ilvl w:val="3"/>
          <w:numId w:val="49"/>
        </w:numPr>
        <w:tabs>
          <w:tab w:val="left" w:pos="567"/>
        </w:tabs>
        <w:ind w:left="567"/>
        <w:rPr>
          <w:snapToGrid w:val="0"/>
        </w:rPr>
      </w:pPr>
      <w:r w:rsidRPr="009C6C62">
        <w:rPr>
          <w:snapToGrid w:val="0"/>
        </w:rPr>
        <w:t xml:space="preserve">Если </w:t>
      </w:r>
      <w:r w:rsidR="00B53488" w:rsidRPr="009C6C62">
        <w:rPr>
          <w:snapToGrid w:val="0"/>
        </w:rPr>
        <w:t>в соответствии с законодательством Российской Федерации</w:t>
      </w:r>
      <w:r w:rsidRPr="009C6C62">
        <w:rPr>
          <w:snapToGrid w:val="0"/>
        </w:rPr>
        <w:t xml:space="preserve"> необходимо зафиксировать ограничение распоряжения облигациями, действия по фиксации соответствующих ограничений распоряжения облигациями осуществляются на основании Служебного поручения в соответствии с подпунктом 3.2</w:t>
      </w:r>
      <w:r w:rsidR="00E40D8A" w:rsidRPr="009C6C62">
        <w:rPr>
          <w:snapToGrid w:val="0"/>
        </w:rPr>
        <w:t>6</w:t>
      </w:r>
      <w:r w:rsidRPr="009C6C62">
        <w:rPr>
          <w:snapToGrid w:val="0"/>
        </w:rPr>
        <w:t>.</w:t>
      </w:r>
      <w:r w:rsidR="00727AFD" w:rsidRPr="009C6C62">
        <w:rPr>
          <w:snapToGrid w:val="0"/>
        </w:rPr>
        <w:t>6</w:t>
      </w:r>
      <w:r w:rsidRPr="009C6C62">
        <w:rPr>
          <w:snapToGrid w:val="0"/>
        </w:rPr>
        <w:t>. Порядка.</w:t>
      </w:r>
    </w:p>
    <w:p w14:paraId="3C51C762" w14:textId="2FBBCB63" w:rsidR="00C15562" w:rsidRPr="009C6C62" w:rsidRDefault="00C15562" w:rsidP="00092BAA">
      <w:pPr>
        <w:pStyle w:val="Point2"/>
        <w:numPr>
          <w:ilvl w:val="3"/>
          <w:numId w:val="49"/>
        </w:numPr>
        <w:tabs>
          <w:tab w:val="left" w:pos="567"/>
        </w:tabs>
        <w:ind w:left="567"/>
        <w:rPr>
          <w:snapToGrid w:val="0"/>
        </w:rPr>
      </w:pPr>
      <w:r w:rsidRPr="009C6C62">
        <w:rPr>
          <w:snapToGrid w:val="0"/>
        </w:rPr>
        <w:t>По результатам исполнения операции Депоненту-физическому лицу через Личный кабинет участника Финансовой платформы предоставляется отчет по форме MS10F. При зачислении облигаций на Счет депо Депонента-юридического лица</w:t>
      </w:r>
      <w:r w:rsidR="009A310E" w:rsidRPr="009C6C62">
        <w:rPr>
          <w:snapToGrid w:val="0"/>
        </w:rPr>
        <w:t xml:space="preserve"> в Депозитарии предоставляется</w:t>
      </w:r>
      <w:r w:rsidRPr="009C6C62">
        <w:rPr>
          <w:snapToGrid w:val="0"/>
        </w:rPr>
        <w:t xml:space="preserve"> отчет по форме MS101 Депоненту Счета депо номинального держателя Депонента, являющегося агентом эмитента.</w:t>
      </w:r>
    </w:p>
    <w:p w14:paraId="285AD59B" w14:textId="77777777" w:rsidR="006B5971" w:rsidRPr="009C6C62" w:rsidRDefault="006B5971" w:rsidP="00DA113A">
      <w:pPr>
        <w:pStyle w:val="Point2"/>
        <w:numPr>
          <w:ilvl w:val="2"/>
          <w:numId w:val="13"/>
        </w:numPr>
        <w:tabs>
          <w:tab w:val="clear" w:pos="851"/>
          <w:tab w:val="left" w:pos="284"/>
        </w:tabs>
        <w:ind w:left="426" w:hanging="709"/>
        <w:rPr>
          <w:b/>
          <w:snapToGrid w:val="0"/>
        </w:rPr>
      </w:pPr>
      <w:r w:rsidRPr="009C6C62">
        <w:rPr>
          <w:b/>
          <w:snapToGrid w:val="0"/>
        </w:rPr>
        <w:t>Особенности выплаты доходов и иных выплат по облигациям и погашения облигаций, принадлежащих Депонентам-физическим лицам</w:t>
      </w:r>
    </w:p>
    <w:p w14:paraId="3FC152C2" w14:textId="0ACB550C" w:rsidR="006B5971" w:rsidRPr="009C6C62" w:rsidRDefault="006B5971" w:rsidP="00092BAA">
      <w:pPr>
        <w:pStyle w:val="Point2"/>
        <w:numPr>
          <w:ilvl w:val="3"/>
          <w:numId w:val="50"/>
        </w:numPr>
        <w:tabs>
          <w:tab w:val="left" w:pos="567"/>
        </w:tabs>
        <w:ind w:left="567"/>
        <w:rPr>
          <w:snapToGrid w:val="0"/>
        </w:rPr>
      </w:pPr>
      <w:r w:rsidRPr="009C6C62">
        <w:rPr>
          <w:snapToGrid w:val="0"/>
        </w:rPr>
        <w:t>Доходы и иные выплаты по облигациям, принадлежащим Депонентам</w:t>
      </w:r>
      <w:r w:rsidR="004750A3" w:rsidRPr="009C6C62">
        <w:rPr>
          <w:snapToGrid w:val="0"/>
        </w:rPr>
        <w:t>-физическим лицам</w:t>
      </w:r>
      <w:r w:rsidRPr="009C6C62">
        <w:rPr>
          <w:snapToGrid w:val="0"/>
        </w:rPr>
        <w:t xml:space="preserve">, поступившие </w:t>
      </w:r>
      <w:r w:rsidR="00955945" w:rsidRPr="009C6C62">
        <w:rPr>
          <w:snapToGrid w:val="0"/>
        </w:rPr>
        <w:t xml:space="preserve">от эмитента </w:t>
      </w:r>
      <w:r w:rsidRPr="009C6C62">
        <w:rPr>
          <w:snapToGrid w:val="0"/>
        </w:rPr>
        <w:t>на банковский счет Депозитария перечисляются Депозитарием в соответствии с Заявлением о присоединении к Договору счета депо владельца на Специальный счет. В порядке, предусмотренным Правилами Финансовой платформы денежные средства перечисляются на Банковский счет Депонента</w:t>
      </w:r>
      <w:r w:rsidR="004750A3" w:rsidRPr="009C6C62">
        <w:rPr>
          <w:snapToGrid w:val="0"/>
        </w:rPr>
        <w:t>-физического лица</w:t>
      </w:r>
      <w:r w:rsidRPr="009C6C62">
        <w:rPr>
          <w:snapToGrid w:val="0"/>
        </w:rPr>
        <w:t>.</w:t>
      </w:r>
    </w:p>
    <w:p w14:paraId="76909FD6" w14:textId="0A913081" w:rsidR="00424B27" w:rsidRPr="009C6C62" w:rsidRDefault="006B5971" w:rsidP="00092BAA">
      <w:pPr>
        <w:pStyle w:val="Point2"/>
        <w:numPr>
          <w:ilvl w:val="3"/>
          <w:numId w:val="50"/>
        </w:numPr>
        <w:tabs>
          <w:tab w:val="left" w:pos="567"/>
        </w:tabs>
        <w:ind w:left="567"/>
        <w:rPr>
          <w:snapToGrid w:val="0"/>
        </w:rPr>
      </w:pPr>
      <w:r w:rsidRPr="009C6C62">
        <w:rPr>
          <w:snapToGrid w:val="0"/>
        </w:rPr>
        <w:lastRenderedPageBreak/>
        <w:t>Облигации при погашении выпуска облигаций на основании Служебного поручения переводятся со Счетов депо владельца Депонентов</w:t>
      </w:r>
      <w:r w:rsidR="004750A3" w:rsidRPr="009C6C62">
        <w:rPr>
          <w:snapToGrid w:val="0"/>
        </w:rPr>
        <w:t>-физических лиц</w:t>
      </w:r>
      <w:r w:rsidRPr="009C6C62">
        <w:rPr>
          <w:snapToGrid w:val="0"/>
        </w:rPr>
        <w:t xml:space="preserve"> на Эмиссионный счет. По результатам исполнения операции перевода облигаций Депозитарий направляет оператору Финансовой платформы в электронной форме отчет по форме MS10F, который через Личный кабинет участника Финансовой платформы оператор Финансовой платформы направляет Депоненту</w:t>
      </w:r>
      <w:r w:rsidR="004750A3" w:rsidRPr="009C6C62">
        <w:rPr>
          <w:snapToGrid w:val="0"/>
        </w:rPr>
        <w:t>-физическому лицу</w:t>
      </w:r>
      <w:r w:rsidRPr="009C6C62">
        <w:rPr>
          <w:snapToGrid w:val="0"/>
        </w:rPr>
        <w:t>.</w:t>
      </w:r>
    </w:p>
    <w:p w14:paraId="2550B9E6" w14:textId="77777777" w:rsidR="009A310E" w:rsidRPr="009C6C62" w:rsidRDefault="009A310E" w:rsidP="00DA113A">
      <w:pPr>
        <w:pStyle w:val="Point2"/>
        <w:numPr>
          <w:ilvl w:val="2"/>
          <w:numId w:val="13"/>
        </w:numPr>
        <w:tabs>
          <w:tab w:val="clear" w:pos="851"/>
          <w:tab w:val="left" w:pos="284"/>
        </w:tabs>
        <w:ind w:left="426" w:hanging="709"/>
        <w:rPr>
          <w:b/>
          <w:snapToGrid w:val="0"/>
        </w:rPr>
      </w:pPr>
      <w:r w:rsidRPr="009C6C62">
        <w:rPr>
          <w:b/>
          <w:snapToGrid w:val="0"/>
        </w:rPr>
        <w:t xml:space="preserve">Особенности предоставления </w:t>
      </w:r>
      <w:r w:rsidR="00F51A5B" w:rsidRPr="009C6C62">
        <w:rPr>
          <w:b/>
          <w:snapToGrid w:val="0"/>
        </w:rPr>
        <w:t xml:space="preserve">Депонентам-физическим лицам выписок по Счетам депо владельца, обеспечения </w:t>
      </w:r>
      <w:r w:rsidR="00C713B0" w:rsidRPr="009C6C62">
        <w:rPr>
          <w:b/>
          <w:snapToGrid w:val="0"/>
        </w:rPr>
        <w:t>Депонентам-физическим лицам постоянного доступа к данным их Счетов депо владельца</w:t>
      </w:r>
    </w:p>
    <w:p w14:paraId="24F8686D" w14:textId="6746B86F" w:rsidR="00C713B0" w:rsidRPr="009C6C62" w:rsidRDefault="006D150A" w:rsidP="00092BAA">
      <w:pPr>
        <w:pStyle w:val="Point2"/>
        <w:numPr>
          <w:ilvl w:val="3"/>
          <w:numId w:val="51"/>
        </w:numPr>
        <w:tabs>
          <w:tab w:val="left" w:pos="567"/>
        </w:tabs>
        <w:ind w:left="567"/>
        <w:rPr>
          <w:snapToGrid w:val="0"/>
        </w:rPr>
      </w:pPr>
      <w:r w:rsidRPr="009C6C62">
        <w:rPr>
          <w:snapToGrid w:val="0"/>
        </w:rPr>
        <w:t>Выписка об остатках</w:t>
      </w:r>
      <w:r w:rsidR="009831C8" w:rsidRPr="009C6C62">
        <w:rPr>
          <w:snapToGrid w:val="0"/>
        </w:rPr>
        <w:t xml:space="preserve"> облигаций на</w:t>
      </w:r>
      <w:r w:rsidRPr="009C6C62">
        <w:rPr>
          <w:snapToGrid w:val="0"/>
        </w:rPr>
        <w:t xml:space="preserve"> Счет</w:t>
      </w:r>
      <w:r w:rsidR="009831C8" w:rsidRPr="009C6C62">
        <w:rPr>
          <w:snapToGrid w:val="0"/>
        </w:rPr>
        <w:t>е</w:t>
      </w:r>
      <w:r w:rsidRPr="009C6C62">
        <w:rPr>
          <w:snapToGrid w:val="0"/>
        </w:rPr>
        <w:t xml:space="preserve"> депо владельца</w:t>
      </w:r>
      <w:r w:rsidR="009831C8" w:rsidRPr="009C6C62">
        <w:rPr>
          <w:snapToGrid w:val="0"/>
        </w:rPr>
        <w:t xml:space="preserve"> по форме IS40F предоставляется </w:t>
      </w:r>
      <w:r w:rsidR="00453FB6" w:rsidRPr="009C6C62">
        <w:rPr>
          <w:snapToGrid w:val="0"/>
        </w:rPr>
        <w:t xml:space="preserve">на основании Служебного поручения </w:t>
      </w:r>
      <w:r w:rsidR="009831C8" w:rsidRPr="009C6C62">
        <w:rPr>
          <w:snapToGrid w:val="0"/>
        </w:rPr>
        <w:t xml:space="preserve">по запросу оператора Финансовой платформы, сформированному на основании соответствующего запроса Депонента-физического лица, на конец Операционного дня, указанного в запросе. </w:t>
      </w:r>
    </w:p>
    <w:p w14:paraId="48842EE9" w14:textId="1FFB9796" w:rsidR="006B5971" w:rsidRPr="009C6C62" w:rsidRDefault="00C713B0" w:rsidP="00092BAA">
      <w:pPr>
        <w:pStyle w:val="Point2"/>
        <w:numPr>
          <w:ilvl w:val="3"/>
          <w:numId w:val="51"/>
        </w:numPr>
        <w:tabs>
          <w:tab w:val="left" w:pos="567"/>
        </w:tabs>
        <w:ind w:left="567"/>
        <w:rPr>
          <w:snapToGrid w:val="0"/>
        </w:rPr>
      </w:pPr>
      <w:r w:rsidRPr="009C6C62">
        <w:rPr>
          <w:snapToGrid w:val="0"/>
        </w:rPr>
        <w:t xml:space="preserve">Депозитарий обеспечивает Депонентам-физическим лицам постоянный доступ к данным их </w:t>
      </w:r>
      <w:r w:rsidR="00DC6528" w:rsidRPr="009C6C62">
        <w:rPr>
          <w:snapToGrid w:val="0"/>
        </w:rPr>
        <w:t>С</w:t>
      </w:r>
      <w:r w:rsidRPr="009C6C62">
        <w:rPr>
          <w:snapToGrid w:val="0"/>
        </w:rPr>
        <w:t xml:space="preserve">четов депо </w:t>
      </w:r>
      <w:r w:rsidR="00DC6528" w:rsidRPr="009C6C62">
        <w:rPr>
          <w:snapToGrid w:val="0"/>
        </w:rPr>
        <w:t xml:space="preserve">владельца </w:t>
      </w:r>
      <w:r w:rsidRPr="009C6C62">
        <w:rPr>
          <w:snapToGrid w:val="0"/>
        </w:rPr>
        <w:t>в электронной форме</w:t>
      </w:r>
      <w:r w:rsidR="00E64565" w:rsidRPr="009C6C62">
        <w:rPr>
          <w:snapToGrid w:val="0"/>
        </w:rPr>
        <w:t xml:space="preserve"> с использованием Личного кабинета участника Финансовой платформы</w:t>
      </w:r>
      <w:r w:rsidRPr="009C6C62">
        <w:rPr>
          <w:snapToGrid w:val="0"/>
        </w:rPr>
        <w:t xml:space="preserve">. </w:t>
      </w:r>
      <w:r w:rsidR="00E64565" w:rsidRPr="009C6C62">
        <w:rPr>
          <w:snapToGrid w:val="0"/>
        </w:rPr>
        <w:t>Информация об остатках облигаций на Счет</w:t>
      </w:r>
      <w:r w:rsidR="007313B5" w:rsidRPr="009C6C62">
        <w:rPr>
          <w:snapToGrid w:val="0"/>
        </w:rPr>
        <w:t>е</w:t>
      </w:r>
      <w:r w:rsidR="00E64565" w:rsidRPr="009C6C62">
        <w:rPr>
          <w:snapToGrid w:val="0"/>
        </w:rPr>
        <w:t xml:space="preserve"> депо </w:t>
      </w:r>
      <w:r w:rsidR="00260AA5" w:rsidRPr="009C6C62">
        <w:rPr>
          <w:snapToGrid w:val="0"/>
        </w:rPr>
        <w:t xml:space="preserve">владельца </w:t>
      </w:r>
      <w:r w:rsidR="007313B5" w:rsidRPr="009C6C62">
        <w:rPr>
          <w:snapToGrid w:val="0"/>
        </w:rPr>
        <w:t>в штуках содержится</w:t>
      </w:r>
      <w:r w:rsidR="00260AA5" w:rsidRPr="009C6C62">
        <w:rPr>
          <w:snapToGrid w:val="0"/>
        </w:rPr>
        <w:t xml:space="preserve"> в разделе </w:t>
      </w:r>
      <w:r w:rsidR="007313B5" w:rsidRPr="009C6C62">
        <w:rPr>
          <w:snapToGrid w:val="0"/>
        </w:rPr>
        <w:t xml:space="preserve">«Инвестиции» в блоке </w:t>
      </w:r>
      <w:r w:rsidR="00260AA5" w:rsidRPr="009C6C62">
        <w:rPr>
          <w:snapToGrid w:val="0"/>
        </w:rPr>
        <w:t>«Мои инвестиции»</w:t>
      </w:r>
      <w:r w:rsidR="007313B5" w:rsidRPr="009C6C62">
        <w:rPr>
          <w:snapToGrid w:val="0"/>
        </w:rPr>
        <w:t xml:space="preserve"> в Личном кабинете участника Финансовой платформы. Информация об операциях по Счету депо владельца содержится в разделе «Инвестиции» в блоке «Мои заявки» в Личном кабинете участника Финансовой платформы</w:t>
      </w:r>
      <w:r w:rsidR="009831C8" w:rsidRPr="009C6C62">
        <w:rPr>
          <w:snapToGrid w:val="0"/>
        </w:rPr>
        <w:t>.</w:t>
      </w:r>
    </w:p>
    <w:p w14:paraId="11F30E24" w14:textId="70C7D958" w:rsidR="005E4E41" w:rsidRPr="009C6C62" w:rsidRDefault="005E4E41" w:rsidP="00DA113A">
      <w:pPr>
        <w:pStyle w:val="20"/>
        <w:numPr>
          <w:ilvl w:val="1"/>
          <w:numId w:val="13"/>
        </w:numPr>
        <w:spacing w:before="120"/>
        <w:ind w:left="352" w:hanging="636"/>
        <w:rPr>
          <w:b/>
        </w:rPr>
      </w:pPr>
      <w:bookmarkStart w:id="100" w:name="_Toc142667219"/>
      <w:r w:rsidRPr="009C6C62">
        <w:rPr>
          <w:b/>
        </w:rPr>
        <w:t xml:space="preserve">Особенности открытия и ведения </w:t>
      </w:r>
      <w:r w:rsidR="00E54FA2" w:rsidRPr="009C6C62">
        <w:rPr>
          <w:b/>
        </w:rPr>
        <w:t>С</w:t>
      </w:r>
      <w:r w:rsidRPr="009C6C62">
        <w:rPr>
          <w:b/>
        </w:rPr>
        <w:t>четов депо типа «С»</w:t>
      </w:r>
      <w:bookmarkEnd w:id="100"/>
    </w:p>
    <w:p w14:paraId="1CB1DC73" w14:textId="77777777" w:rsidR="004D2140" w:rsidRPr="009C6C62" w:rsidRDefault="004D2140" w:rsidP="00DA113A">
      <w:pPr>
        <w:pStyle w:val="Point2"/>
        <w:numPr>
          <w:ilvl w:val="2"/>
          <w:numId w:val="13"/>
        </w:numPr>
        <w:tabs>
          <w:tab w:val="left" w:pos="284"/>
          <w:tab w:val="left" w:pos="426"/>
        </w:tabs>
        <w:ind w:left="284" w:hanging="284"/>
        <w:rPr>
          <w:b/>
        </w:rPr>
      </w:pPr>
      <w:r w:rsidRPr="009C6C62">
        <w:rPr>
          <w:b/>
        </w:rPr>
        <w:t>Особенности открытия Счетов депо типа «С»</w:t>
      </w:r>
    </w:p>
    <w:p w14:paraId="7C87E1E1" w14:textId="29B27963" w:rsidR="00CC3256" w:rsidRPr="009C6C62" w:rsidRDefault="005545E6" w:rsidP="00092BAA">
      <w:pPr>
        <w:pStyle w:val="Point2"/>
        <w:numPr>
          <w:ilvl w:val="3"/>
          <w:numId w:val="47"/>
        </w:numPr>
        <w:tabs>
          <w:tab w:val="left" w:pos="567"/>
        </w:tabs>
        <w:ind w:left="567"/>
      </w:pPr>
      <w:r w:rsidRPr="009C6C62">
        <w:t>В Депозитарии могут быть открыты Счета депо типа «С» следующих видов:</w:t>
      </w:r>
    </w:p>
    <w:p w14:paraId="6B4C91F0" w14:textId="328E98C3" w:rsidR="00816CEC" w:rsidRPr="009C6C62" w:rsidRDefault="00816CEC" w:rsidP="00DA113A">
      <w:pPr>
        <w:pStyle w:val="Point2"/>
        <w:numPr>
          <w:ilvl w:val="4"/>
          <w:numId w:val="13"/>
        </w:numPr>
        <w:tabs>
          <w:tab w:val="left" w:pos="567"/>
        </w:tabs>
      </w:pPr>
      <w:r w:rsidRPr="009C6C62">
        <w:t>Счет депо владельца типа «С»</w:t>
      </w:r>
      <w:r w:rsidR="000379CE" w:rsidRPr="009C6C62">
        <w:t xml:space="preserve"> (код типа Счета депо – </w:t>
      </w:r>
      <w:r w:rsidR="000379CE" w:rsidRPr="009C6C62">
        <w:rPr>
          <w:lang w:val="en-US"/>
        </w:rPr>
        <w:t>US</w:t>
      </w:r>
      <w:r w:rsidR="000379CE" w:rsidRPr="009C6C62">
        <w:t>);</w:t>
      </w:r>
    </w:p>
    <w:p w14:paraId="23873B9F" w14:textId="65836D86" w:rsidR="000379CE" w:rsidRPr="009C6C62" w:rsidRDefault="000379CE" w:rsidP="00DA113A">
      <w:pPr>
        <w:pStyle w:val="Point2"/>
        <w:numPr>
          <w:ilvl w:val="4"/>
          <w:numId w:val="13"/>
        </w:numPr>
        <w:tabs>
          <w:tab w:val="left" w:pos="567"/>
        </w:tabs>
        <w:ind w:left="567" w:hanging="283"/>
      </w:pPr>
      <w:r w:rsidRPr="009C6C62">
        <w:t>Торговый счет депо владельца</w:t>
      </w:r>
      <w:r w:rsidR="009F50AC" w:rsidRPr="009C6C62">
        <w:t xml:space="preserve"> типа «С»</w:t>
      </w:r>
      <w:r w:rsidR="008D7983" w:rsidRPr="009C6C62">
        <w:t>, открываемый</w:t>
      </w:r>
      <w:r w:rsidRPr="009C6C62">
        <w:t xml:space="preserve"> с указанием клиринговой организации НКО НКЦ (АО) (код типа Счета депо – </w:t>
      </w:r>
      <w:r w:rsidRPr="009C6C62">
        <w:rPr>
          <w:lang w:val="en-US"/>
        </w:rPr>
        <w:t>U</w:t>
      </w:r>
      <w:r w:rsidR="00847B56" w:rsidRPr="009C6C62">
        <w:rPr>
          <w:lang w:val="en-US"/>
        </w:rPr>
        <w:t>N</w:t>
      </w:r>
      <w:r w:rsidRPr="009C6C62">
        <w:t>);</w:t>
      </w:r>
    </w:p>
    <w:p w14:paraId="0FEEB76D" w14:textId="644F9799" w:rsidR="000379CE" w:rsidRPr="009C6C62" w:rsidRDefault="000379CE" w:rsidP="00DA113A">
      <w:pPr>
        <w:pStyle w:val="Point2"/>
        <w:numPr>
          <w:ilvl w:val="4"/>
          <w:numId w:val="13"/>
        </w:numPr>
        <w:tabs>
          <w:tab w:val="left" w:pos="567"/>
        </w:tabs>
        <w:ind w:left="567" w:hanging="283"/>
      </w:pPr>
      <w:r w:rsidRPr="009C6C62">
        <w:t xml:space="preserve">Торговый счет депо владельца </w:t>
      </w:r>
      <w:r w:rsidR="009F50AC" w:rsidRPr="009C6C62">
        <w:t xml:space="preserve">типа «С», открываемый </w:t>
      </w:r>
      <w:r w:rsidRPr="009C6C62">
        <w:t xml:space="preserve">с указанием клиринговой организации НКО АО НРД (код типа Счета депо – </w:t>
      </w:r>
      <w:r w:rsidRPr="009C6C62">
        <w:rPr>
          <w:lang w:val="en-US"/>
        </w:rPr>
        <w:t>UT</w:t>
      </w:r>
      <w:r w:rsidRPr="009C6C62">
        <w:t>);</w:t>
      </w:r>
    </w:p>
    <w:p w14:paraId="112D4A46" w14:textId="14B0EA91" w:rsidR="00CB5A99" w:rsidRPr="009C6C62" w:rsidRDefault="00CB5A99" w:rsidP="00CB5A99">
      <w:pPr>
        <w:pStyle w:val="Point2"/>
        <w:numPr>
          <w:ilvl w:val="4"/>
          <w:numId w:val="13"/>
        </w:numPr>
        <w:tabs>
          <w:tab w:val="left" w:pos="567"/>
        </w:tabs>
        <w:ind w:left="567" w:hanging="283"/>
      </w:pPr>
      <w:r w:rsidRPr="009C6C62">
        <w:t>Счет депо доверительного управляющего типа «С» (код типа Счета депо – U</w:t>
      </w:r>
      <w:r w:rsidRPr="009C6C62">
        <w:rPr>
          <w:lang w:val="en-US"/>
        </w:rPr>
        <w:t>D</w:t>
      </w:r>
      <w:r w:rsidRPr="009C6C62">
        <w:t>);</w:t>
      </w:r>
    </w:p>
    <w:p w14:paraId="0EBB16A3" w14:textId="206F2478" w:rsidR="00CB5A99" w:rsidRPr="009C6C62" w:rsidRDefault="00CB5A99" w:rsidP="00CB5A99">
      <w:pPr>
        <w:pStyle w:val="Point2"/>
        <w:numPr>
          <w:ilvl w:val="4"/>
          <w:numId w:val="13"/>
        </w:numPr>
        <w:tabs>
          <w:tab w:val="left" w:pos="567"/>
        </w:tabs>
        <w:ind w:left="567" w:hanging="283"/>
      </w:pPr>
      <w:r w:rsidRPr="009C6C62">
        <w:t>Торговый счет депо доверительного управляющего типа «С», открываемый с указанием клири</w:t>
      </w:r>
      <w:r w:rsidR="009A0334" w:rsidRPr="009C6C62">
        <w:t>нговой организации НКО НКЦ (АО)</w:t>
      </w:r>
      <w:r w:rsidRPr="009C6C62">
        <w:t xml:space="preserve"> (код типа Счета депо – U</w:t>
      </w:r>
      <w:r w:rsidRPr="009C6C62">
        <w:rPr>
          <w:lang w:val="en-US"/>
        </w:rPr>
        <w:t>M</w:t>
      </w:r>
      <w:r w:rsidRPr="009C6C62">
        <w:t>);</w:t>
      </w:r>
    </w:p>
    <w:p w14:paraId="62236C8E" w14:textId="0B2CB1E8" w:rsidR="00CB5A99" w:rsidRPr="009C6C62" w:rsidRDefault="00CB5A99" w:rsidP="009A0334">
      <w:pPr>
        <w:pStyle w:val="Point2"/>
        <w:numPr>
          <w:ilvl w:val="4"/>
          <w:numId w:val="13"/>
        </w:numPr>
        <w:tabs>
          <w:tab w:val="left" w:pos="567"/>
        </w:tabs>
        <w:ind w:left="567" w:hanging="283"/>
      </w:pPr>
      <w:r w:rsidRPr="009C6C62">
        <w:t xml:space="preserve">Торговый счет депо доверительного управляющего типа «С», открываемый с указанием клиринговой организации НКО </w:t>
      </w:r>
      <w:r w:rsidR="009A0334" w:rsidRPr="009C6C62">
        <w:t>АО НРД</w:t>
      </w:r>
      <w:r w:rsidRPr="009C6C62">
        <w:t xml:space="preserve"> (код типа Счета депо – U</w:t>
      </w:r>
      <w:r w:rsidRPr="009C6C62">
        <w:rPr>
          <w:lang w:val="en-US"/>
        </w:rPr>
        <w:t>U</w:t>
      </w:r>
      <w:r w:rsidRPr="009C6C62">
        <w:t>);</w:t>
      </w:r>
    </w:p>
    <w:p w14:paraId="444F3E1F" w14:textId="40BC4198" w:rsidR="00FF0C9B" w:rsidRPr="009C6C62" w:rsidRDefault="000379CE" w:rsidP="009A0334">
      <w:pPr>
        <w:pStyle w:val="Point2"/>
        <w:numPr>
          <w:ilvl w:val="4"/>
          <w:numId w:val="13"/>
        </w:numPr>
        <w:tabs>
          <w:tab w:val="left" w:pos="567"/>
        </w:tabs>
        <w:ind w:left="567" w:hanging="283"/>
      </w:pPr>
      <w:r w:rsidRPr="009C6C62">
        <w:t xml:space="preserve">Счет депо иностранного номинального держателя </w:t>
      </w:r>
      <w:r w:rsidR="009F50AC" w:rsidRPr="009C6C62">
        <w:t xml:space="preserve">типа «С» </w:t>
      </w:r>
      <w:r w:rsidRPr="009C6C62">
        <w:t xml:space="preserve">(код типа Счета депо </w:t>
      </w:r>
      <w:r w:rsidR="00FF0C9B" w:rsidRPr="009C6C62">
        <w:t>И</w:t>
      </w:r>
      <w:r w:rsidRPr="009C6C62">
        <w:t xml:space="preserve">ностранного номинального держателя, являющегося </w:t>
      </w:r>
      <w:r w:rsidR="00FF0C9B" w:rsidRPr="009C6C62">
        <w:t>международной централизованной системой учета прав на ценные бумаги и (или) расчетов по ценным бумагам - LF; код типа Счета депо</w:t>
      </w:r>
      <w:r w:rsidR="009F50AC" w:rsidRPr="009C6C62">
        <w:t xml:space="preserve"> иностранного номинального держателя типа «С»</w:t>
      </w:r>
      <w:r w:rsidR="00FF0C9B" w:rsidRPr="009C6C62">
        <w:t>, открываем</w:t>
      </w:r>
      <w:r w:rsidR="00231FCB" w:rsidRPr="009C6C62">
        <w:t>ого</w:t>
      </w:r>
      <w:r w:rsidR="00FF0C9B" w:rsidRPr="009C6C62">
        <w:t xml:space="preserve"> остальным Иностранным номинальным держателям</w:t>
      </w:r>
      <w:r w:rsidR="009F50AC" w:rsidRPr="009C6C62">
        <w:t>,</w:t>
      </w:r>
      <w:r w:rsidR="00FF0C9B" w:rsidRPr="009C6C62">
        <w:t xml:space="preserve"> - LW);</w:t>
      </w:r>
    </w:p>
    <w:p w14:paraId="451FA0E5" w14:textId="2B047EA2" w:rsidR="00FF0C9B" w:rsidRPr="009C6C62" w:rsidRDefault="00FF0C9B" w:rsidP="00DA113A">
      <w:pPr>
        <w:pStyle w:val="Point2"/>
        <w:numPr>
          <w:ilvl w:val="4"/>
          <w:numId w:val="13"/>
        </w:numPr>
        <w:tabs>
          <w:tab w:val="left" w:pos="567"/>
        </w:tabs>
        <w:ind w:left="567" w:hanging="283"/>
      </w:pPr>
      <w:r w:rsidRPr="009C6C62">
        <w:t xml:space="preserve">Торговый </w:t>
      </w:r>
      <w:r w:rsidR="008D7983" w:rsidRPr="009C6C62">
        <w:t>с</w:t>
      </w:r>
      <w:r w:rsidRPr="009C6C62">
        <w:t>чет депо иностранного номинального держателя</w:t>
      </w:r>
      <w:r w:rsidR="009F50AC" w:rsidRPr="009C6C62">
        <w:t xml:space="preserve"> типа «С»</w:t>
      </w:r>
      <w:r w:rsidR="008D7983" w:rsidRPr="009C6C62">
        <w:t>, открываемый</w:t>
      </w:r>
      <w:r w:rsidRPr="009C6C62">
        <w:t xml:space="preserve"> с указанием клиринговой орга</w:t>
      </w:r>
      <w:r w:rsidR="008D7983" w:rsidRPr="009C6C62">
        <w:t>низации НКО НКЦ (АО), (код</w:t>
      </w:r>
      <w:r w:rsidRPr="009C6C62">
        <w:t xml:space="preserve"> типа Счета депо Иностранного номинального держателя, являющегося международной централизованной системой учета прав на ценные бумаги и (или) расчетов по </w:t>
      </w:r>
      <w:r w:rsidRPr="009C6C62">
        <w:lastRenderedPageBreak/>
        <w:t xml:space="preserve">ценным бумагам - </w:t>
      </w:r>
      <w:r w:rsidR="008D7983" w:rsidRPr="009C6C62">
        <w:rPr>
          <w:lang w:val="en-US"/>
        </w:rPr>
        <w:t>H</w:t>
      </w:r>
      <w:r w:rsidRPr="009C6C62">
        <w:t>F; код типа Счета депо</w:t>
      </w:r>
      <w:r w:rsidR="009F50AC" w:rsidRPr="009C6C62">
        <w:t xml:space="preserve"> иностранного номинального держателя типа «С»</w:t>
      </w:r>
      <w:r w:rsidRPr="009C6C62">
        <w:t>, открываем</w:t>
      </w:r>
      <w:r w:rsidR="00231FCB" w:rsidRPr="009C6C62">
        <w:t>ого</w:t>
      </w:r>
      <w:r w:rsidRPr="009C6C62">
        <w:t xml:space="preserve"> остальным Иностранным номинальным держателям</w:t>
      </w:r>
      <w:r w:rsidR="009F50AC" w:rsidRPr="009C6C62">
        <w:t>,</w:t>
      </w:r>
      <w:r w:rsidRPr="009C6C62">
        <w:t xml:space="preserve"> - </w:t>
      </w:r>
      <w:r w:rsidR="008D7983" w:rsidRPr="009C6C62">
        <w:rPr>
          <w:lang w:val="en-US"/>
        </w:rPr>
        <w:t>H</w:t>
      </w:r>
      <w:r w:rsidRPr="009C6C62">
        <w:rPr>
          <w:lang w:val="en-US"/>
        </w:rPr>
        <w:t>W</w:t>
      </w:r>
      <w:r w:rsidRPr="009C6C62">
        <w:t>);</w:t>
      </w:r>
    </w:p>
    <w:p w14:paraId="13459907" w14:textId="34CC6434" w:rsidR="000379CE" w:rsidRPr="009C6C62" w:rsidRDefault="008D7983" w:rsidP="00DA113A">
      <w:pPr>
        <w:pStyle w:val="Point2"/>
        <w:numPr>
          <w:ilvl w:val="4"/>
          <w:numId w:val="13"/>
        </w:numPr>
        <w:tabs>
          <w:tab w:val="left" w:pos="567"/>
        </w:tabs>
        <w:ind w:left="567" w:hanging="283"/>
      </w:pPr>
      <w:r w:rsidRPr="009C6C62">
        <w:t>Торговый счет депо иностранного номинального держателя</w:t>
      </w:r>
      <w:r w:rsidR="009F50AC" w:rsidRPr="009C6C62">
        <w:t xml:space="preserve"> типа «С»</w:t>
      </w:r>
      <w:r w:rsidRPr="009C6C62">
        <w:t xml:space="preserve">, открываемый с указанием клиринговой организации НКО АО НРД, (код типа Счета депо </w:t>
      </w:r>
      <w:r w:rsidR="009F50AC" w:rsidRPr="009C6C62">
        <w:t>И</w:t>
      </w:r>
      <w:r w:rsidRPr="009C6C62">
        <w:t>ностранного номинального держателя, являющегося международной централизованной системой учета прав на ценные бумаги и (или) расчетов по ценным бумагам</w:t>
      </w:r>
      <w:r w:rsidR="009F50AC" w:rsidRPr="009C6C62">
        <w:t>,</w:t>
      </w:r>
      <w:r w:rsidRPr="009C6C62">
        <w:t xml:space="preserve"> - TF; код типа Счета депо</w:t>
      </w:r>
      <w:r w:rsidR="009F50AC" w:rsidRPr="009C6C62">
        <w:t xml:space="preserve"> иностранного номинального держателя типа «С»</w:t>
      </w:r>
      <w:r w:rsidRPr="009C6C62">
        <w:t>, открываем</w:t>
      </w:r>
      <w:r w:rsidR="00231FCB" w:rsidRPr="009C6C62">
        <w:t>ого</w:t>
      </w:r>
      <w:r w:rsidRPr="009C6C62">
        <w:t xml:space="preserve"> остальным Иностранным номинальным держателям - TW).</w:t>
      </w:r>
    </w:p>
    <w:p w14:paraId="5E9535C6" w14:textId="5B875713" w:rsidR="00703643" w:rsidRPr="009C6C62" w:rsidRDefault="00BB49E4" w:rsidP="00092BAA">
      <w:pPr>
        <w:pStyle w:val="Point2"/>
        <w:numPr>
          <w:ilvl w:val="3"/>
          <w:numId w:val="47"/>
        </w:numPr>
        <w:tabs>
          <w:tab w:val="left" w:pos="284"/>
          <w:tab w:val="left" w:pos="426"/>
          <w:tab w:val="left" w:pos="993"/>
        </w:tabs>
        <w:ind w:left="567"/>
      </w:pPr>
      <w:r w:rsidRPr="009C6C62">
        <w:t xml:space="preserve">Счета депо </w:t>
      </w:r>
      <w:r w:rsidR="004A30F7" w:rsidRPr="009C6C62">
        <w:t xml:space="preserve">владельца </w:t>
      </w:r>
      <w:r w:rsidRPr="009C6C62">
        <w:t xml:space="preserve">типа «С» открываются в Депозитарии всем находящимся на обслуживании </w:t>
      </w:r>
      <w:r w:rsidR="009A0334" w:rsidRPr="009C6C62">
        <w:t xml:space="preserve">в Депозитарии </w:t>
      </w:r>
      <w:r w:rsidRPr="009C6C62">
        <w:t xml:space="preserve">и принимаемым на обслуживание </w:t>
      </w:r>
      <w:r w:rsidR="009A0334" w:rsidRPr="009C6C62">
        <w:t xml:space="preserve">Депозитарием </w:t>
      </w:r>
      <w:r w:rsidRPr="009C6C62">
        <w:t xml:space="preserve">Депонентам-нерезидентам, </w:t>
      </w:r>
      <w:r w:rsidR="009A0334" w:rsidRPr="009C6C62">
        <w:t xml:space="preserve">, не являющимся иностранными организациями, осуществляющими учет прав на ценные бумаги, </w:t>
      </w:r>
      <w:r w:rsidR="0037158E" w:rsidRPr="009C6C62">
        <w:t>если иное не предусмотрено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актами Банка России</w:t>
      </w:r>
      <w:r w:rsidR="00812270" w:rsidRPr="009C6C62">
        <w:t xml:space="preserve">, </w:t>
      </w:r>
      <w:r w:rsidR="009A0334" w:rsidRPr="009C6C62">
        <w:t>за исключением:</w:t>
      </w:r>
    </w:p>
    <w:p w14:paraId="1D3CC62D" w14:textId="1362BD9C" w:rsidR="00703643" w:rsidRPr="009C6C62" w:rsidRDefault="00703643" w:rsidP="00092BAA">
      <w:pPr>
        <w:pStyle w:val="Point2"/>
        <w:numPr>
          <w:ilvl w:val="4"/>
          <w:numId w:val="47"/>
        </w:numPr>
        <w:tabs>
          <w:tab w:val="left" w:pos="284"/>
          <w:tab w:val="left" w:pos="426"/>
          <w:tab w:val="left" w:pos="993"/>
        </w:tabs>
        <w:ind w:left="567" w:hanging="709"/>
      </w:pPr>
      <w:r w:rsidRPr="009C6C62">
        <w:t xml:space="preserve">нерезидентов, которые не являются иностранными кредиторами в соответствии с </w:t>
      </w:r>
      <w:hyperlink r:id="rId18">
        <w:r w:rsidRPr="009C6C62">
          <w:rPr>
            <w:rStyle w:val="afd"/>
          </w:rPr>
          <w:t>пунктом 1</w:t>
        </w:r>
      </w:hyperlink>
      <w:r w:rsidRPr="009C6C62">
        <w:t xml:space="preserve"> Указа N 95, и нерезидентов, которые одновременно отвечают требованиям </w:t>
      </w:r>
      <w:hyperlink r:id="rId19">
        <w:r w:rsidRPr="009C6C62">
          <w:rPr>
            <w:rStyle w:val="afd"/>
          </w:rPr>
          <w:t>подпунктов "а"</w:t>
        </w:r>
      </w:hyperlink>
      <w:r w:rsidRPr="009C6C62">
        <w:t xml:space="preserve"> и </w:t>
      </w:r>
      <w:hyperlink r:id="rId20">
        <w:r w:rsidRPr="009C6C62">
          <w:rPr>
            <w:rStyle w:val="afd"/>
          </w:rPr>
          <w:t>"б" пункта 12</w:t>
        </w:r>
      </w:hyperlink>
      <w:r w:rsidRPr="009C6C62">
        <w:t xml:space="preserve"> Указа N 95, при условии, что такие нерезиденты не являются иностранными организациями, осуществляющими учет прав на ценные бумаги;</w:t>
      </w:r>
    </w:p>
    <w:p w14:paraId="69CA7DBF" w14:textId="6FAA5594" w:rsidR="00BB49E4" w:rsidRPr="009C6C62" w:rsidRDefault="0005301E" w:rsidP="00092BAA">
      <w:pPr>
        <w:pStyle w:val="Point2"/>
        <w:numPr>
          <w:ilvl w:val="4"/>
          <w:numId w:val="47"/>
        </w:numPr>
        <w:tabs>
          <w:tab w:val="left" w:pos="284"/>
          <w:tab w:val="left" w:pos="426"/>
          <w:tab w:val="left" w:pos="993"/>
        </w:tabs>
        <w:ind w:left="567" w:hanging="709"/>
      </w:pPr>
      <w:r w:rsidRPr="009C6C62">
        <w:t>международных организаций, поименованных в подпункте "в" пункта 1 Указа Президента Российской Федерации от 15 октября 2022 года N 738 "О применении некоторых указов Пр</w:t>
      </w:r>
      <w:r w:rsidR="00DC65A9" w:rsidRPr="009C6C62">
        <w:t>езидента Российской Федерации".</w:t>
      </w:r>
    </w:p>
    <w:p w14:paraId="5EAC229F" w14:textId="3A8810D2" w:rsidR="004A30F7" w:rsidRPr="009C6C62" w:rsidRDefault="00716406" w:rsidP="00092BAA">
      <w:pPr>
        <w:pStyle w:val="Point2"/>
        <w:numPr>
          <w:ilvl w:val="3"/>
          <w:numId w:val="47"/>
        </w:numPr>
        <w:tabs>
          <w:tab w:val="left" w:pos="284"/>
          <w:tab w:val="left" w:pos="426"/>
          <w:tab w:val="left" w:pos="993"/>
        </w:tabs>
        <w:ind w:left="567"/>
      </w:pPr>
      <w:r w:rsidRPr="009C6C62">
        <w:t xml:space="preserve">Счета депо доверительного управляющего типа «С» открываются </w:t>
      </w:r>
      <w:r w:rsidR="002A1020" w:rsidRPr="009C6C62">
        <w:t xml:space="preserve">по заявлению Депонента по форме GFS84 или GF085 (в зависимости от того, что применимо) </w:t>
      </w:r>
      <w:r w:rsidRPr="009C6C62">
        <w:t xml:space="preserve">на имя </w:t>
      </w:r>
      <w:r w:rsidR="002A1020" w:rsidRPr="009C6C62">
        <w:t>Депонента-</w:t>
      </w:r>
      <w:r w:rsidRPr="009C6C62">
        <w:t>у</w:t>
      </w:r>
      <w:r w:rsidR="004A30F7" w:rsidRPr="009C6C62">
        <w:t>правляющ</w:t>
      </w:r>
      <w:r w:rsidRPr="009C6C62">
        <w:t>его</w:t>
      </w:r>
      <w:r w:rsidR="004A30F7" w:rsidRPr="009C6C62">
        <w:t xml:space="preserve"> для учета прав на ценные бумаги, переданные 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клиентами — нерезидентами, за исключением:</w:t>
      </w:r>
    </w:p>
    <w:p w14:paraId="0CB91730" w14:textId="3B84AE12" w:rsidR="004A30F7" w:rsidRPr="009C6C62" w:rsidRDefault="004A30F7" w:rsidP="00092BAA">
      <w:pPr>
        <w:pStyle w:val="Point2"/>
        <w:numPr>
          <w:ilvl w:val="4"/>
          <w:numId w:val="46"/>
        </w:numPr>
        <w:tabs>
          <w:tab w:val="left" w:pos="284"/>
          <w:tab w:val="left" w:pos="426"/>
        </w:tabs>
        <w:ind w:left="567"/>
      </w:pPr>
      <w:r w:rsidRPr="009C6C62">
        <w:t>нерезидентов, которые не являются иностранными кредиторами в соответствии с пунктом 1 Указа Президента Российской Федерации от 05.03.2022 № 95 «О временном порядке исполнения обязательств перед некоторыми иностранными кредиторами» (далее — Указ № 95), и нерезидентов, которые одновременно отвечают требованиям подпунктов «а» и «б» пункта 12 Указа № 95, при условии, что такие нерезиденты не являются иностранными организациями, осуществляющими учет прав на ценные бумаги;</w:t>
      </w:r>
    </w:p>
    <w:p w14:paraId="5604CB6A" w14:textId="210A88CD" w:rsidR="004A30F7" w:rsidRPr="009C6C62" w:rsidRDefault="004A30F7" w:rsidP="00092BAA">
      <w:pPr>
        <w:pStyle w:val="Point2"/>
        <w:numPr>
          <w:ilvl w:val="4"/>
          <w:numId w:val="46"/>
        </w:numPr>
        <w:tabs>
          <w:tab w:val="left" w:pos="284"/>
          <w:tab w:val="left" w:pos="426"/>
        </w:tabs>
        <w:ind w:left="567"/>
      </w:pPr>
      <w:r w:rsidRPr="009C6C62">
        <w:t>международных организаций, поименованных в подпункте «в» пункта 1 Указа Президента Российской Федерации от 15.10.2022 № 738 «О применении некоторых указов Президента Российской Федерации».</w:t>
      </w:r>
    </w:p>
    <w:p w14:paraId="2C2ED167" w14:textId="3B43B14B" w:rsidR="002A1020" w:rsidRPr="009C6C62" w:rsidRDefault="002A1020" w:rsidP="00092BAA">
      <w:pPr>
        <w:pStyle w:val="Point2"/>
        <w:numPr>
          <w:ilvl w:val="3"/>
          <w:numId w:val="47"/>
        </w:numPr>
        <w:tabs>
          <w:tab w:val="left" w:pos="284"/>
          <w:tab w:val="left" w:pos="426"/>
          <w:tab w:val="left" w:pos="993"/>
        </w:tabs>
        <w:ind w:left="567"/>
      </w:pPr>
      <w:r w:rsidRPr="009C6C62">
        <w:t>Перевод ценных бумаг со Счета депо доверительного управляющего на Счет депо доверительного управляющего типа «С» осуществляется по Поручению Депонента (код операции – 10).</w:t>
      </w:r>
    </w:p>
    <w:p w14:paraId="03F177F1" w14:textId="2D7A1901" w:rsidR="00CC3256" w:rsidRPr="009C6C62" w:rsidRDefault="008D7983" w:rsidP="00092BAA">
      <w:pPr>
        <w:pStyle w:val="Point2"/>
        <w:numPr>
          <w:ilvl w:val="3"/>
          <w:numId w:val="47"/>
        </w:numPr>
        <w:tabs>
          <w:tab w:val="left" w:pos="284"/>
          <w:tab w:val="left" w:pos="426"/>
          <w:tab w:val="left" w:pos="993"/>
        </w:tabs>
        <w:ind w:left="567"/>
      </w:pPr>
      <w:r w:rsidRPr="009C6C62">
        <w:lastRenderedPageBreak/>
        <w:t xml:space="preserve">Основанием для открытия </w:t>
      </w:r>
      <w:r w:rsidR="00CC3256" w:rsidRPr="009C6C62">
        <w:t>Счет</w:t>
      </w:r>
      <w:r w:rsidRPr="009C6C62">
        <w:t>а</w:t>
      </w:r>
      <w:r w:rsidR="00CC3256" w:rsidRPr="009C6C62">
        <w:t xml:space="preserve"> депо</w:t>
      </w:r>
      <w:r w:rsidRPr="009C6C62">
        <w:t xml:space="preserve"> типа «С» является соответственно Договор счета депо владельца</w:t>
      </w:r>
      <w:r w:rsidR="004A30F7" w:rsidRPr="009C6C62">
        <w:t>, Договор счета депо доверительного управляющего</w:t>
      </w:r>
      <w:r w:rsidRPr="009C6C62">
        <w:t xml:space="preserve"> или Договор счета депо иностранного номинального держателя. Заключение отдельного Договора счета депо не требуется, если соответствующий Договор был заключен с Депонентом до </w:t>
      </w:r>
      <w:r w:rsidR="00BB49E4" w:rsidRPr="009C6C62">
        <w:t xml:space="preserve">дня вступления в силу Указа </w:t>
      </w:r>
      <w:r w:rsidR="00847B56" w:rsidRPr="009C6C62">
        <w:t>Президента Российской Федерации от 5 марта 2022 года № 95 «О временном порядке исполнения обязательств перед некоторыми иностранными кредиторами» (далее - Указ № 95)</w:t>
      </w:r>
      <w:r w:rsidR="001369C4" w:rsidRPr="009C6C62">
        <w:t>. Счет депо типа «С»</w:t>
      </w:r>
      <w:r w:rsidR="00BD482F" w:rsidRPr="009C6C62">
        <w:t xml:space="preserve"> открывается по С</w:t>
      </w:r>
      <w:r w:rsidR="001369C4" w:rsidRPr="009C6C62">
        <w:t xml:space="preserve">лужебному поручению. К Счетам депо типа «С» относятся </w:t>
      </w:r>
      <w:r w:rsidR="00847B56" w:rsidRPr="009C6C62">
        <w:t xml:space="preserve">Счета депо владельца и </w:t>
      </w:r>
      <w:r w:rsidR="001369C4" w:rsidRPr="009C6C62">
        <w:t xml:space="preserve">Счета депо иностранного номинального держателя, открытые в Депозитарии </w:t>
      </w:r>
      <w:r w:rsidR="00847B56" w:rsidRPr="009C6C62">
        <w:t xml:space="preserve">нерезидентам </w:t>
      </w:r>
      <w:r w:rsidR="001369C4" w:rsidRPr="009C6C62">
        <w:t xml:space="preserve">до вступления в силу </w:t>
      </w:r>
      <w:r w:rsidR="0035169F" w:rsidRPr="009C6C62">
        <w:t>Указа</w:t>
      </w:r>
      <w:r w:rsidR="00C71455" w:rsidRPr="009C6C62">
        <w:t xml:space="preserve"> № 95</w:t>
      </w:r>
      <w:r w:rsidR="001369C4" w:rsidRPr="009C6C62">
        <w:t xml:space="preserve">. </w:t>
      </w:r>
      <w:r w:rsidR="00812270" w:rsidRPr="009C6C62">
        <w:t xml:space="preserve">Новые </w:t>
      </w:r>
      <w:r w:rsidR="001369C4" w:rsidRPr="009C6C62">
        <w:t xml:space="preserve">Счета депо </w:t>
      </w:r>
      <w:r w:rsidR="00220335" w:rsidRPr="009C6C62">
        <w:t>типа «С»</w:t>
      </w:r>
      <w:r w:rsidR="001369C4" w:rsidRPr="009C6C62">
        <w:t xml:space="preserve"> Депон</w:t>
      </w:r>
      <w:r w:rsidR="00220335" w:rsidRPr="009C6C62">
        <w:t>ент</w:t>
      </w:r>
      <w:r w:rsidR="001369C4" w:rsidRPr="009C6C62">
        <w:t>ам</w:t>
      </w:r>
      <w:r w:rsidR="00220335" w:rsidRPr="009C6C62">
        <w:t>-</w:t>
      </w:r>
      <w:r w:rsidR="00CC3256" w:rsidRPr="009C6C62">
        <w:t>нерезидент</w:t>
      </w:r>
      <w:r w:rsidR="001369C4" w:rsidRPr="009C6C62">
        <w:t>ам</w:t>
      </w:r>
      <w:r w:rsidR="00BD482F" w:rsidRPr="009C6C62">
        <w:t xml:space="preserve"> </w:t>
      </w:r>
      <w:r w:rsidR="003D5A5D" w:rsidRPr="009C6C62">
        <w:t xml:space="preserve">Депозитарий вправе </w:t>
      </w:r>
      <w:r w:rsidR="00BD482F" w:rsidRPr="009C6C62">
        <w:t>открыва</w:t>
      </w:r>
      <w:r w:rsidR="003D5A5D" w:rsidRPr="009C6C62">
        <w:t>ть</w:t>
      </w:r>
      <w:r w:rsidR="00BD482F" w:rsidRPr="009C6C62">
        <w:t xml:space="preserve"> на основании Служебных поручений без предоставления </w:t>
      </w:r>
      <w:r w:rsidR="003D5A5D" w:rsidRPr="009C6C62">
        <w:t xml:space="preserve">Депонентом </w:t>
      </w:r>
      <w:r w:rsidR="00BD482F" w:rsidRPr="009C6C62">
        <w:t>Заявления на открытие Счета депо.</w:t>
      </w:r>
    </w:p>
    <w:p w14:paraId="28DFAC16" w14:textId="50639F11" w:rsidR="00BD482F" w:rsidRPr="009C6C62" w:rsidRDefault="00BD482F" w:rsidP="00092BAA">
      <w:pPr>
        <w:pStyle w:val="Point2"/>
        <w:numPr>
          <w:ilvl w:val="3"/>
          <w:numId w:val="47"/>
        </w:numPr>
        <w:tabs>
          <w:tab w:val="left" w:pos="284"/>
          <w:tab w:val="left" w:pos="426"/>
          <w:tab w:val="left" w:pos="993"/>
        </w:tabs>
        <w:ind w:left="567"/>
      </w:pPr>
      <w:r w:rsidRPr="009C6C62">
        <w:t>По результатам исполнения операции открытия Счета депо Депонентам предоставляется отчет.</w:t>
      </w:r>
    </w:p>
    <w:p w14:paraId="18DA2160" w14:textId="08D2880B" w:rsidR="0035169F" w:rsidRPr="009C6C62" w:rsidRDefault="0035169F" w:rsidP="00092BAA">
      <w:pPr>
        <w:pStyle w:val="Point2"/>
        <w:numPr>
          <w:ilvl w:val="3"/>
          <w:numId w:val="47"/>
        </w:numPr>
        <w:tabs>
          <w:tab w:val="left" w:pos="284"/>
          <w:tab w:val="left" w:pos="426"/>
          <w:tab w:val="left" w:pos="993"/>
        </w:tabs>
        <w:ind w:left="567"/>
      </w:pPr>
      <w:r w:rsidRPr="009C6C62">
        <w:t>На Счетах депо типа «С» открываются разделы, предусмотренные разделом 4 Порядка. Допускается открытие разделов и переводы на них ценных бумаг</w:t>
      </w:r>
      <w:r w:rsidR="00B81CC5" w:rsidRPr="009C6C62">
        <w:t>,</w:t>
      </w:r>
      <w:r w:rsidRPr="009C6C62">
        <w:t xml:space="preserve"> </w:t>
      </w:r>
      <w:r w:rsidR="0090027C" w:rsidRPr="009C6C62">
        <w:t xml:space="preserve">а также переводы ценных бумаг на Счета депо типа «С» с других Счетов депо или со Счетов депо типа «С» на другие Счета депо </w:t>
      </w:r>
      <w:r w:rsidRPr="009C6C62">
        <w:t xml:space="preserve">по Служебным поручениям, если </w:t>
      </w:r>
      <w:r w:rsidR="00FD7E30" w:rsidRPr="009C6C62">
        <w:t>исполнение указанных операций</w:t>
      </w:r>
      <w:r w:rsidRPr="009C6C62">
        <w:t xml:space="preserve"> необходимо для обеспечения режима Счет</w:t>
      </w:r>
      <w:r w:rsidR="00231FCB" w:rsidRPr="009C6C62">
        <w:t>а депо</w:t>
      </w:r>
      <w:r w:rsidRPr="009C6C62">
        <w:t xml:space="preserve"> типа «</w:t>
      </w:r>
      <w:r w:rsidR="00FD7E30" w:rsidRPr="009C6C62">
        <w:t>С», установленного Решени</w:t>
      </w:r>
      <w:r w:rsidR="00812270" w:rsidRPr="009C6C62">
        <w:t>ями</w:t>
      </w:r>
      <w:r w:rsidR="00FD7E30" w:rsidRPr="009C6C62">
        <w:t xml:space="preserve"> Совета директоров Банка России</w:t>
      </w:r>
      <w:r w:rsidR="009C7FF8" w:rsidRPr="009C6C62">
        <w:t>, и отсутству</w:t>
      </w:r>
      <w:r w:rsidR="00DE0AFD" w:rsidRPr="009C6C62">
        <w:t>ют соответствующи</w:t>
      </w:r>
      <w:r w:rsidR="009C7FF8" w:rsidRPr="009C6C62">
        <w:t>е Поручени</w:t>
      </w:r>
      <w:r w:rsidR="00DE0AFD" w:rsidRPr="009C6C62">
        <w:t>я</w:t>
      </w:r>
      <w:r w:rsidR="009C7FF8" w:rsidRPr="009C6C62">
        <w:t xml:space="preserve"> Депонент</w:t>
      </w:r>
      <w:r w:rsidR="00DE0AFD" w:rsidRPr="009C6C62">
        <w:t>ов</w:t>
      </w:r>
      <w:r w:rsidR="009C7FF8" w:rsidRPr="009C6C62">
        <w:t>.</w:t>
      </w:r>
    </w:p>
    <w:p w14:paraId="6F188B9F" w14:textId="23DBACE5" w:rsidR="009C7FF8" w:rsidRPr="009C6C62" w:rsidRDefault="009C7FF8" w:rsidP="00092BAA">
      <w:pPr>
        <w:pStyle w:val="Point2"/>
        <w:numPr>
          <w:ilvl w:val="3"/>
          <w:numId w:val="47"/>
        </w:numPr>
        <w:tabs>
          <w:tab w:val="left" w:pos="284"/>
          <w:tab w:val="left" w:pos="426"/>
          <w:tab w:val="left" w:pos="993"/>
        </w:tabs>
        <w:ind w:left="567"/>
      </w:pPr>
      <w:r w:rsidRPr="009C6C62">
        <w:t>Для получения доходов и иных выплат по ценным бумагам, учитываемым на Счетах депо типа «С»</w:t>
      </w:r>
      <w:r w:rsidR="00D97A2E" w:rsidRPr="009C6C62">
        <w:t xml:space="preserve">, </w:t>
      </w:r>
      <w:r w:rsidRPr="009C6C62">
        <w:t xml:space="preserve">Депонент должен зарегистрировать </w:t>
      </w:r>
      <w:r w:rsidR="002210F3" w:rsidRPr="009C6C62">
        <w:t xml:space="preserve">к Счетам депо типа «С» </w:t>
      </w:r>
      <w:r w:rsidRPr="009C6C62">
        <w:t>реквизиты банковского счета</w:t>
      </w:r>
      <w:r w:rsidR="00D97A2E" w:rsidRPr="009C6C62">
        <w:t>, на который должны быть пер</w:t>
      </w:r>
      <w:r w:rsidR="00ED796C" w:rsidRPr="009C6C62">
        <w:t>е</w:t>
      </w:r>
      <w:r w:rsidR="00D97A2E" w:rsidRPr="009C6C62">
        <w:t xml:space="preserve">числены денежные средства в соответствии </w:t>
      </w:r>
      <w:r w:rsidR="00231FCB" w:rsidRPr="009C6C62">
        <w:t xml:space="preserve">с </w:t>
      </w:r>
      <w:r w:rsidR="00D97A2E" w:rsidRPr="009C6C62">
        <w:t>Решени</w:t>
      </w:r>
      <w:r w:rsidR="00812270" w:rsidRPr="009C6C62">
        <w:t>ями</w:t>
      </w:r>
      <w:r w:rsidR="00D97A2E" w:rsidRPr="009C6C62">
        <w:t xml:space="preserve"> Совета директоров Банка России об установлении требований к деятельности профессиональных участников рынка ценных бумаг, осуществляющих депозитарную деятельность, в части перечисления ими доходов и выплат по ценным бумагам</w:t>
      </w:r>
      <w:r w:rsidR="002210F3" w:rsidRPr="009C6C62">
        <w:t>, предоставив в Депозитарий Поручение на регистрацию банковских реквизитов (код операции – 07, код назначения банковских реквизитов – 06)</w:t>
      </w:r>
      <w:r w:rsidR="00D97A2E" w:rsidRPr="009C6C62">
        <w:t xml:space="preserve">. </w:t>
      </w:r>
      <w:r w:rsidR="002210F3" w:rsidRPr="009C6C62">
        <w:t>Допускается регистрация банковских реквизитов для выплаты доходов по ценным бумагам по Служебным поручениям, если исполнение указанных операций необходимо для обеспечения перечисления денежных средств в соответствии с Решени</w:t>
      </w:r>
      <w:r w:rsidR="00812270" w:rsidRPr="009C6C62">
        <w:t>ями</w:t>
      </w:r>
      <w:r w:rsidR="002210F3" w:rsidRPr="009C6C62">
        <w:t xml:space="preserve"> Совета директоров Банка России </w:t>
      </w:r>
      <w:r w:rsidR="00D97A2E" w:rsidRPr="009C6C62">
        <w:t>об установлении требований к деятельности профессиональных участников рынка ценных бумаг, осуществляющих депозитарную деятельность, в части перечисления ими доходов и выплат по ценным бумагам</w:t>
      </w:r>
      <w:r w:rsidR="002210F3" w:rsidRPr="009C6C62">
        <w:t>, и отсутствует соответствующ</w:t>
      </w:r>
      <w:r w:rsidR="00DE0AFD" w:rsidRPr="009C6C62">
        <w:t>ие Поручения</w:t>
      </w:r>
      <w:r w:rsidR="002210F3" w:rsidRPr="009C6C62">
        <w:t xml:space="preserve"> Депонент</w:t>
      </w:r>
      <w:r w:rsidR="00DE0AFD" w:rsidRPr="009C6C62">
        <w:t>ов</w:t>
      </w:r>
      <w:r w:rsidR="002210F3" w:rsidRPr="009C6C62">
        <w:t>.</w:t>
      </w:r>
    </w:p>
    <w:p w14:paraId="3F6462D7" w14:textId="3B7B9242" w:rsidR="00EB1EA4" w:rsidRPr="009C6C62" w:rsidRDefault="00EB1EA4" w:rsidP="00092BAA">
      <w:pPr>
        <w:pStyle w:val="Point2"/>
        <w:numPr>
          <w:ilvl w:val="3"/>
          <w:numId w:val="47"/>
        </w:numPr>
        <w:tabs>
          <w:tab w:val="left" w:pos="284"/>
          <w:tab w:val="left" w:pos="426"/>
          <w:tab w:val="left" w:pos="993"/>
        </w:tabs>
        <w:ind w:left="567"/>
      </w:pPr>
      <w:r w:rsidRPr="009C6C62">
        <w:t xml:space="preserve">Направлением в Депозитарий Поручения на совершение операций по Счету депо типа «С» Депонент подтверждает Депозитарию, что при проведении операции им соблюдаются все требования и ограничения, установленные федеральными законами, принимаемыми в соответствии с ними нормативными правовыми актами, Указами Президента Российской Федерации, нормативными актами </w:t>
      </w:r>
      <w:r w:rsidR="008939A6" w:rsidRPr="009C6C62">
        <w:t>Б</w:t>
      </w:r>
      <w:r w:rsidRPr="009C6C62">
        <w:t>анка Росси</w:t>
      </w:r>
      <w:r w:rsidR="008939A6" w:rsidRPr="009C6C62">
        <w:t>и</w:t>
      </w:r>
      <w:r w:rsidRPr="009C6C62">
        <w:t xml:space="preserve">, Предписаниями </w:t>
      </w:r>
      <w:r w:rsidR="008939A6" w:rsidRPr="009C6C62">
        <w:t>Б</w:t>
      </w:r>
      <w:r w:rsidRPr="009C6C62">
        <w:t>анка Росси</w:t>
      </w:r>
      <w:r w:rsidR="008939A6" w:rsidRPr="009C6C62">
        <w:t>и</w:t>
      </w:r>
      <w:r w:rsidRPr="009C6C62">
        <w:t xml:space="preserve">, Решениями Совета директоров </w:t>
      </w:r>
      <w:r w:rsidR="008939A6" w:rsidRPr="009C6C62">
        <w:t>Б</w:t>
      </w:r>
      <w:r w:rsidRPr="009C6C62">
        <w:t>анка Росси</w:t>
      </w:r>
      <w:r w:rsidR="008939A6" w:rsidRPr="009C6C62">
        <w:t>и</w:t>
      </w:r>
      <w:r w:rsidRPr="009C6C62">
        <w:t xml:space="preserve">, </w:t>
      </w:r>
      <w:r w:rsidR="00E17B13" w:rsidRPr="009C6C62">
        <w:t>р</w:t>
      </w:r>
      <w:r w:rsidRPr="009C6C62">
        <w:t xml:space="preserve">азъяснениями и </w:t>
      </w:r>
      <w:r w:rsidR="00E17B13" w:rsidRPr="009C6C62">
        <w:t>р</w:t>
      </w:r>
      <w:r w:rsidRPr="009C6C62">
        <w:t xml:space="preserve">азрешениями </w:t>
      </w:r>
      <w:r w:rsidR="008939A6" w:rsidRPr="009C6C62">
        <w:t>Б</w:t>
      </w:r>
      <w:r w:rsidRPr="009C6C62">
        <w:t>анка Росси</w:t>
      </w:r>
      <w:r w:rsidR="008939A6" w:rsidRPr="009C6C62">
        <w:t>и</w:t>
      </w:r>
      <w:r w:rsidRPr="009C6C62">
        <w:t xml:space="preserve">, </w:t>
      </w:r>
      <w:r w:rsidR="00E17B13" w:rsidRPr="009C6C62">
        <w:t>р</w:t>
      </w:r>
      <w:r w:rsidRPr="009C6C62">
        <w:t xml:space="preserve">азрешениями Министерства </w:t>
      </w:r>
      <w:r w:rsidR="002F05C5" w:rsidRPr="009C6C62">
        <w:t>ф</w:t>
      </w:r>
      <w:r w:rsidRPr="009C6C62">
        <w:t xml:space="preserve">инансов Российской Федерации, </w:t>
      </w:r>
      <w:r w:rsidR="00E17B13" w:rsidRPr="009C6C62">
        <w:t>р</w:t>
      </w:r>
      <w:r w:rsidRPr="009C6C62">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8939A6" w:rsidRPr="009C6C62">
        <w:t>Б</w:t>
      </w:r>
      <w:r w:rsidRPr="009C6C62">
        <w:t>анка Росси</w:t>
      </w:r>
      <w:r w:rsidR="008939A6" w:rsidRPr="009C6C62">
        <w:t>и</w:t>
      </w:r>
      <w:r w:rsidRPr="009C6C62">
        <w:t>, действующими на момент направления Поручения.</w:t>
      </w:r>
    </w:p>
    <w:p w14:paraId="4B2214F3" w14:textId="757EF126" w:rsidR="003C1695" w:rsidRPr="009C6C62" w:rsidRDefault="003C1695" w:rsidP="00092BAA">
      <w:pPr>
        <w:pStyle w:val="Point2"/>
        <w:numPr>
          <w:ilvl w:val="3"/>
          <w:numId w:val="47"/>
        </w:numPr>
        <w:tabs>
          <w:tab w:val="left" w:pos="284"/>
          <w:tab w:val="left" w:pos="426"/>
          <w:tab w:val="left" w:pos="993"/>
        </w:tabs>
        <w:ind w:left="567"/>
      </w:pPr>
      <w:r w:rsidRPr="009C6C62">
        <w:lastRenderedPageBreak/>
        <w:t>С учетом разрешенных Депозитарных операций по конкретным разделам на Счетах депо, предусмотренных разделом 4 Порядка, допускаются по Поручению Депонента переводы ценных бумаг между разделами одного и того же Счета депо типа «С»</w:t>
      </w:r>
      <w:r w:rsidR="0032263A" w:rsidRPr="009C6C62">
        <w:t xml:space="preserve"> </w:t>
      </w:r>
      <w:r w:rsidRPr="009C6C62">
        <w:t>коды операций – 20, 16 и 16/1).</w:t>
      </w:r>
    </w:p>
    <w:p w14:paraId="59C8BEA9" w14:textId="339E42E0" w:rsidR="003C1695" w:rsidRPr="009C6C62" w:rsidRDefault="003C1695" w:rsidP="00092BAA">
      <w:pPr>
        <w:pStyle w:val="Point2"/>
        <w:numPr>
          <w:ilvl w:val="3"/>
          <w:numId w:val="47"/>
        </w:numPr>
        <w:tabs>
          <w:tab w:val="left" w:pos="284"/>
          <w:tab w:val="left" w:pos="426"/>
          <w:tab w:val="left" w:pos="993"/>
        </w:tabs>
        <w:ind w:left="567"/>
      </w:pPr>
      <w:r w:rsidRPr="009C6C62">
        <w:t>Допускаются Депозит</w:t>
      </w:r>
      <w:r w:rsidR="0032263A" w:rsidRPr="009C6C62">
        <w:t>а</w:t>
      </w:r>
      <w:r w:rsidRPr="009C6C62">
        <w:t>рные операции по Счетам депо типа «С» на основании Служебных поручений.</w:t>
      </w:r>
    </w:p>
    <w:p w14:paraId="3044B94D" w14:textId="666AB7FC" w:rsidR="00CC3256" w:rsidRPr="009C6C62" w:rsidRDefault="00A43EAC" w:rsidP="00092BAA">
      <w:pPr>
        <w:pStyle w:val="Point2"/>
        <w:numPr>
          <w:ilvl w:val="2"/>
          <w:numId w:val="46"/>
        </w:numPr>
        <w:tabs>
          <w:tab w:val="left" w:pos="284"/>
          <w:tab w:val="left" w:pos="426"/>
        </w:tabs>
        <w:ind w:left="284"/>
        <w:rPr>
          <w:b/>
        </w:rPr>
      </w:pPr>
      <w:r w:rsidRPr="009C6C62">
        <w:rPr>
          <w:b/>
        </w:rPr>
        <w:t xml:space="preserve">На Счет депо типа «С» могут быть </w:t>
      </w:r>
      <w:r w:rsidR="00614682" w:rsidRPr="009C6C62">
        <w:rPr>
          <w:b/>
        </w:rPr>
        <w:t>зачислен</w:t>
      </w:r>
      <w:r w:rsidRPr="009C6C62">
        <w:rPr>
          <w:b/>
        </w:rPr>
        <w:t>ы</w:t>
      </w:r>
      <w:r w:rsidR="00614682" w:rsidRPr="009C6C62">
        <w:rPr>
          <w:b/>
        </w:rPr>
        <w:t xml:space="preserve"> ценны</w:t>
      </w:r>
      <w:r w:rsidRPr="009C6C62">
        <w:rPr>
          <w:b/>
        </w:rPr>
        <w:t>е</w:t>
      </w:r>
      <w:r w:rsidR="00614682" w:rsidRPr="009C6C62">
        <w:rPr>
          <w:b/>
        </w:rPr>
        <w:t xml:space="preserve"> бумаг</w:t>
      </w:r>
      <w:r w:rsidR="00807FDC" w:rsidRPr="009C6C62">
        <w:rPr>
          <w:b/>
        </w:rPr>
        <w:t>и</w:t>
      </w:r>
    </w:p>
    <w:p w14:paraId="6FEE4807" w14:textId="2052FC3D" w:rsidR="00A43EAC" w:rsidRPr="009C6C62" w:rsidRDefault="00A43EAC" w:rsidP="00092BAA">
      <w:pPr>
        <w:pStyle w:val="Point2"/>
        <w:numPr>
          <w:ilvl w:val="3"/>
          <w:numId w:val="48"/>
        </w:numPr>
        <w:tabs>
          <w:tab w:val="left" w:pos="284"/>
          <w:tab w:val="left" w:pos="567"/>
        </w:tabs>
        <w:ind w:left="709"/>
      </w:pPr>
      <w:r w:rsidRPr="009C6C62">
        <w:t>списанные с другого</w:t>
      </w:r>
      <w:r w:rsidR="00807FDC" w:rsidRPr="009C6C62">
        <w:t xml:space="preserve"> Счета депо типа «С»</w:t>
      </w:r>
      <w:r w:rsidRPr="009C6C62">
        <w:t>, открыт</w:t>
      </w:r>
      <w:r w:rsidR="00807FDC" w:rsidRPr="009C6C62">
        <w:t>ого в Д</w:t>
      </w:r>
      <w:r w:rsidRPr="009C6C62">
        <w:t>епозитарии</w:t>
      </w:r>
      <w:r w:rsidR="00807FDC" w:rsidRPr="009C6C62">
        <w:t xml:space="preserve"> (коды операций – 10, 16/1</w:t>
      </w:r>
      <w:r w:rsidR="00381CB8" w:rsidRPr="009C6C62">
        <w:t>, 16/3</w:t>
      </w:r>
      <w:r w:rsidR="00807FDC" w:rsidRPr="009C6C62">
        <w:t>)</w:t>
      </w:r>
      <w:r w:rsidRPr="009C6C62">
        <w:t>;</w:t>
      </w:r>
    </w:p>
    <w:p w14:paraId="234E2F94" w14:textId="3D849280" w:rsidR="00A43EAC" w:rsidRPr="009C6C62" w:rsidRDefault="00A43EAC" w:rsidP="00092BAA">
      <w:pPr>
        <w:pStyle w:val="Point2"/>
        <w:numPr>
          <w:ilvl w:val="3"/>
          <w:numId w:val="48"/>
        </w:numPr>
        <w:tabs>
          <w:tab w:val="left" w:pos="284"/>
          <w:tab w:val="left" w:pos="567"/>
        </w:tabs>
        <w:ind w:left="567" w:hanging="993"/>
      </w:pPr>
      <w:r w:rsidRPr="009C6C62">
        <w:t>списанны</w:t>
      </w:r>
      <w:r w:rsidR="00807FDC" w:rsidRPr="009C6C62">
        <w:t>е с</w:t>
      </w:r>
      <w:r w:rsidR="000E10AA" w:rsidRPr="009C6C62">
        <w:t>о</w:t>
      </w:r>
      <w:r w:rsidR="00807FDC" w:rsidRPr="009C6C62">
        <w:t xml:space="preserve"> счета депо типа «С»</w:t>
      </w:r>
      <w:r w:rsidRPr="009C6C62">
        <w:t>, открыт</w:t>
      </w:r>
      <w:r w:rsidR="00807FDC" w:rsidRPr="009C6C62">
        <w:t>ого</w:t>
      </w:r>
      <w:r w:rsidRPr="009C6C62">
        <w:t xml:space="preserve"> в депозитарии</w:t>
      </w:r>
      <w:r w:rsidR="00807FDC" w:rsidRPr="009C6C62">
        <w:t xml:space="preserve"> Депонента, которому в Депозитарии открыт Счет депо номинального держателя (коды операций – 10, 16/1)</w:t>
      </w:r>
      <w:r w:rsidR="002E5D29" w:rsidRPr="009C6C62">
        <w:t xml:space="preserve">. Если списание ценных бумаг осуществляется с </w:t>
      </w:r>
      <w:r w:rsidR="00D4719F" w:rsidRPr="009C6C62">
        <w:t>раздела</w:t>
      </w:r>
      <w:r w:rsidR="002E5D29" w:rsidRPr="009C6C62">
        <w:t xml:space="preserve"> «Ценные бумаги на счетах депо типа «С» в депозитарии Депонента» </w:t>
      </w:r>
      <w:r w:rsidR="00953B25" w:rsidRPr="009C6C62">
        <w:t xml:space="preserve">либо с раздела «Блокировано для клиринга в НКЦ. Раздел типа «С» </w:t>
      </w:r>
      <w:r w:rsidR="002E5D29" w:rsidRPr="009C6C62">
        <w:t xml:space="preserve">на Счете депо номинального держателя </w:t>
      </w:r>
      <w:r w:rsidR="00FA1B9D" w:rsidRPr="009C6C62">
        <w:t>или в поле «Дополнительная информация» в Поручении к Счету депо номинального держателя</w:t>
      </w:r>
      <w:r w:rsidR="00163996" w:rsidRPr="009C6C62">
        <w:t xml:space="preserve"> </w:t>
      </w:r>
      <w:r w:rsidR="00FA1B9D" w:rsidRPr="009C6C62">
        <w:t>Депонентом указано: «Списание со счета депо типа «С»»</w:t>
      </w:r>
      <w:r w:rsidR="009069D7" w:rsidRPr="009C6C62">
        <w:t>,</w:t>
      </w:r>
      <w:r w:rsidR="00FA1B9D" w:rsidRPr="009C6C62">
        <w:t xml:space="preserve"> </w:t>
      </w:r>
      <w:r w:rsidR="00953B25" w:rsidRPr="009C6C62">
        <w:t>а в Поручени</w:t>
      </w:r>
      <w:r w:rsidR="00411EA7" w:rsidRPr="009C6C62">
        <w:t>и</w:t>
      </w:r>
      <w:r w:rsidR="00953B25" w:rsidRPr="009C6C62">
        <w:t>, переданн</w:t>
      </w:r>
      <w:r w:rsidR="00411EA7" w:rsidRPr="009C6C62">
        <w:t>ом</w:t>
      </w:r>
      <w:r w:rsidR="00953B25" w:rsidRPr="009C6C62">
        <w:t xml:space="preserve"> Депонентом через систему SWIFT, в поле </w:t>
      </w:r>
      <w:r w:rsidR="00411EA7" w:rsidRPr="009C6C62">
        <w:t>70E::</w:t>
      </w:r>
      <w:r w:rsidR="00953B25" w:rsidRPr="009C6C62">
        <w:t xml:space="preserve">SPRO указано: «//ADDINFO/TRANSFER </w:t>
      </w:r>
      <w:r w:rsidR="00953B25" w:rsidRPr="009C6C62">
        <w:rPr>
          <w:lang w:val="en-US"/>
        </w:rPr>
        <w:t>FROM</w:t>
      </w:r>
      <w:r w:rsidR="00953B25" w:rsidRPr="009C6C62">
        <w:t xml:space="preserve"> C-TYPE ACCOUNT», </w:t>
      </w:r>
      <w:r w:rsidR="00FA1B9D" w:rsidRPr="009C6C62">
        <w:t>Депонент подтверждает</w:t>
      </w:r>
      <w:r w:rsidR="002E5D29" w:rsidRPr="009C6C62">
        <w:t xml:space="preserve">, что </w:t>
      </w:r>
      <w:r w:rsidR="00FA1B9D" w:rsidRPr="009C6C62">
        <w:t>при исполнении операции</w:t>
      </w:r>
      <w:r w:rsidR="002E5D29" w:rsidRPr="009C6C62">
        <w:t xml:space="preserve"> </w:t>
      </w:r>
      <w:r w:rsidR="00FA1B9D" w:rsidRPr="009C6C62">
        <w:t xml:space="preserve">будут </w:t>
      </w:r>
      <w:r w:rsidR="002E5D29" w:rsidRPr="009C6C62">
        <w:t>соблюден</w:t>
      </w:r>
      <w:r w:rsidR="00FA1B9D" w:rsidRPr="009C6C62">
        <w:t>ы</w:t>
      </w:r>
      <w:r w:rsidR="002E5D29" w:rsidRPr="009C6C62">
        <w:t xml:space="preserve"> требовани</w:t>
      </w:r>
      <w:r w:rsidR="00FA1B9D" w:rsidRPr="009C6C62">
        <w:t>я</w:t>
      </w:r>
      <w:r w:rsidR="002E5D29" w:rsidRPr="009C6C62">
        <w:t xml:space="preserve"> Решени</w:t>
      </w:r>
      <w:r w:rsidR="00812270" w:rsidRPr="009C6C62">
        <w:t>й</w:t>
      </w:r>
      <w:r w:rsidR="002E5D29" w:rsidRPr="009C6C62">
        <w:t xml:space="preserve"> Совета директоров Банка России</w:t>
      </w:r>
      <w:r w:rsidR="00FA1B9D" w:rsidRPr="009C6C62">
        <w:t xml:space="preserve">, в том числе, </w:t>
      </w:r>
      <w:r w:rsidR="00DA1A36" w:rsidRPr="009C6C62">
        <w:t>требование о списании ценных бумаг</w:t>
      </w:r>
      <w:r w:rsidR="00FA1B9D" w:rsidRPr="009C6C62">
        <w:t xml:space="preserve"> в депозитарии Депонента со счета депо типа «С»</w:t>
      </w:r>
      <w:r w:rsidRPr="009C6C62">
        <w:t>;</w:t>
      </w:r>
    </w:p>
    <w:p w14:paraId="36300BB8" w14:textId="4DD0DB0C" w:rsidR="00BC4C05" w:rsidRPr="009C6C62" w:rsidRDefault="00A43EAC" w:rsidP="00092BAA">
      <w:pPr>
        <w:pStyle w:val="Point2"/>
        <w:numPr>
          <w:ilvl w:val="3"/>
          <w:numId w:val="48"/>
        </w:numPr>
        <w:tabs>
          <w:tab w:val="left" w:pos="284"/>
          <w:tab w:val="left" w:pos="567"/>
        </w:tabs>
        <w:ind w:left="567" w:hanging="993"/>
      </w:pPr>
      <w:r w:rsidRPr="009C6C62">
        <w:t xml:space="preserve">в связи с зачислением </w:t>
      </w:r>
      <w:r w:rsidR="003C1695" w:rsidRPr="009C6C62">
        <w:t xml:space="preserve">ценных бумаг на Счет Депозитария в </w:t>
      </w:r>
      <w:r w:rsidR="001A375C" w:rsidRPr="009C6C62">
        <w:t>И</w:t>
      </w:r>
      <w:r w:rsidRPr="009C6C62">
        <w:t>ностранно</w:t>
      </w:r>
      <w:r w:rsidR="001A375C" w:rsidRPr="009C6C62">
        <w:t>м</w:t>
      </w:r>
      <w:r w:rsidRPr="009C6C62">
        <w:t xml:space="preserve"> </w:t>
      </w:r>
      <w:r w:rsidR="001A375C" w:rsidRPr="009C6C62">
        <w:t>депозитарии</w:t>
      </w:r>
      <w:r w:rsidRPr="009C6C62">
        <w:t xml:space="preserve"> для</w:t>
      </w:r>
      <w:r w:rsidR="003C1695" w:rsidRPr="009C6C62">
        <w:t xml:space="preserve"> их последующего зачисления на С</w:t>
      </w:r>
      <w:r w:rsidRPr="009C6C62">
        <w:t>чет депо типа «С»</w:t>
      </w:r>
      <w:r w:rsidR="00BC4C05" w:rsidRPr="009C6C62">
        <w:t xml:space="preserve"> (код операции – 37);</w:t>
      </w:r>
    </w:p>
    <w:p w14:paraId="0983FE23" w14:textId="191F1032" w:rsidR="00A43EAC" w:rsidRPr="009C6C62" w:rsidRDefault="00BC4C05" w:rsidP="00092BAA">
      <w:pPr>
        <w:pStyle w:val="Point2"/>
        <w:numPr>
          <w:ilvl w:val="3"/>
          <w:numId w:val="48"/>
        </w:numPr>
        <w:tabs>
          <w:tab w:val="left" w:pos="284"/>
          <w:tab w:val="left" w:pos="567"/>
        </w:tabs>
        <w:ind w:left="567" w:hanging="993"/>
      </w:pPr>
      <w:r w:rsidRPr="009C6C62">
        <w:t xml:space="preserve">в связи с зачислением на </w:t>
      </w:r>
      <w:r w:rsidR="001A375C" w:rsidRPr="009C6C62">
        <w:t>С</w:t>
      </w:r>
      <w:r w:rsidRPr="009C6C62">
        <w:t xml:space="preserve">чет депо номинального держателя для их последующего зачисления на счет депо типа «С». </w:t>
      </w:r>
      <w:r w:rsidR="009D71FA" w:rsidRPr="009C6C62">
        <w:t xml:space="preserve">Если зачисление ценных бумаг осуществляется на раздел «Ценные бумаги на счетах депо типа «С» в депозитарии Депонента» </w:t>
      </w:r>
      <w:r w:rsidR="000D4115" w:rsidRPr="009C6C62">
        <w:t xml:space="preserve">либо на раздел «Блокировано для клиринга в НКЦ. Раздел типа «С»» </w:t>
      </w:r>
      <w:r w:rsidR="009D71FA" w:rsidRPr="009C6C62">
        <w:t>на Счете депо номинального держателя</w:t>
      </w:r>
      <w:r w:rsidR="000D4115" w:rsidRPr="009C6C62">
        <w:t>,</w:t>
      </w:r>
      <w:r w:rsidR="0097473A" w:rsidRPr="009C6C62">
        <w:t xml:space="preserve"> </w:t>
      </w:r>
      <w:r w:rsidR="009D71FA" w:rsidRPr="009C6C62">
        <w:t>Депонент подтверждает, что при исполнении операции будут соблюдены требования Решени</w:t>
      </w:r>
      <w:r w:rsidR="00812270" w:rsidRPr="009C6C62">
        <w:t>й</w:t>
      </w:r>
      <w:r w:rsidR="009D71FA" w:rsidRPr="009C6C62">
        <w:t xml:space="preserve"> Совета директоров Банка России, в том числе, требование о зачислении ценных бумаг в депозитарии Депонента на счет депо типа «С» </w:t>
      </w:r>
      <w:r w:rsidR="0070655F" w:rsidRPr="009C6C62">
        <w:t>(код операции – 37</w:t>
      </w:r>
      <w:r w:rsidR="001A375C" w:rsidRPr="009C6C62">
        <w:t>, 16/1</w:t>
      </w:r>
      <w:r w:rsidR="0070655F" w:rsidRPr="009C6C62">
        <w:t>)</w:t>
      </w:r>
      <w:r w:rsidR="00A43EAC" w:rsidRPr="009C6C62">
        <w:t>;</w:t>
      </w:r>
    </w:p>
    <w:p w14:paraId="0ACA450D" w14:textId="4E8D95B6" w:rsidR="00BC4C05" w:rsidRPr="009C6C62" w:rsidRDefault="00BC4C05" w:rsidP="00092BAA">
      <w:pPr>
        <w:pStyle w:val="Point2"/>
        <w:numPr>
          <w:ilvl w:val="3"/>
          <w:numId w:val="48"/>
        </w:numPr>
        <w:tabs>
          <w:tab w:val="left" w:pos="284"/>
          <w:tab w:val="left" w:pos="567"/>
        </w:tabs>
        <w:ind w:left="567" w:hanging="993"/>
      </w:pPr>
      <w:r w:rsidRPr="009C6C62">
        <w:t xml:space="preserve">в связи с прекращением (полностью или частично) обязательств перед иностранными кредиторами в порядке, предусмотренном </w:t>
      </w:r>
      <w:hyperlink r:id="rId21">
        <w:r w:rsidRPr="009C6C62">
          <w:rPr>
            <w:rStyle w:val="afd"/>
          </w:rPr>
          <w:t>подпунктом "б" пункта 6</w:t>
        </w:r>
      </w:hyperlink>
      <w:r w:rsidRPr="009C6C62">
        <w:t xml:space="preserve"> Указа Президента Российской Федерации от 4 мая 2022 года N 254 "О временном порядке исполнения финансовых обязательств в сфере корпоративных отношений перед некоторыми иностранными кредиторами";</w:t>
      </w:r>
    </w:p>
    <w:p w14:paraId="27B92F20" w14:textId="6DE65753" w:rsidR="00A43EAC" w:rsidRPr="009C6C62" w:rsidRDefault="00DA1A36" w:rsidP="00092BAA">
      <w:pPr>
        <w:pStyle w:val="Point2"/>
        <w:numPr>
          <w:ilvl w:val="3"/>
          <w:numId w:val="48"/>
        </w:numPr>
        <w:tabs>
          <w:tab w:val="left" w:pos="284"/>
          <w:tab w:val="left" w:pos="567"/>
        </w:tabs>
        <w:ind w:left="567" w:hanging="993"/>
      </w:pPr>
      <w:r w:rsidRPr="009C6C62">
        <w:t>в связи с совершением К</w:t>
      </w:r>
      <w:r w:rsidR="00A43EAC" w:rsidRPr="009C6C62">
        <w:t>орпоративных действий;</w:t>
      </w:r>
    </w:p>
    <w:p w14:paraId="3BC68507" w14:textId="7BE27AAF" w:rsidR="00AB5BAD" w:rsidRPr="009C6C62" w:rsidRDefault="00AB5BAD" w:rsidP="00092BAA">
      <w:pPr>
        <w:pStyle w:val="Point2"/>
        <w:numPr>
          <w:ilvl w:val="3"/>
          <w:numId w:val="48"/>
        </w:numPr>
        <w:tabs>
          <w:tab w:val="left" w:pos="284"/>
          <w:tab w:val="left" w:pos="567"/>
        </w:tabs>
        <w:ind w:left="567" w:hanging="993"/>
      </w:pPr>
      <w:r w:rsidRPr="009C6C62">
        <w:t xml:space="preserve">в связи с размещением в пользу лица, являющегося владельцем иностранных облигаций, выпущенных иностранными организациями (далее - еврооблигации), или лицом, осуществляющим права по ним, облигаций, размещаемых в соответствии с </w:t>
      </w:r>
      <w:hyperlink r:id="rId22">
        <w:r w:rsidRPr="009C6C62">
          <w:t>подпунктом 5 пункта 1 статьи 7</w:t>
        </w:r>
      </w:hyperlink>
      <w:r w:rsidRPr="009C6C62">
        <w:t xml:space="preserve"> Федерального закона от 14.07.2022 N 292-ФЗ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w:t>
      </w:r>
      <w:r w:rsidRPr="009C6C62">
        <w:lastRenderedPageBreak/>
        <w:t>отдельных положений законодательных актов Российской Федерации и об установлении особенностей регулирования корпоративных отношений в 2022 и 2023 годах" (далее - размещаемые облигации), оплата которых при их размещении осуществляется еврооблигациями (в том числе в случае передачи (уступки) всех имущественных и иных прав по еврооблигациям российским юридическим лицам), при условии списания указанных еврооблигаций со счета депо типа "С" иностранного номинального держателя или со счета депо типа "С", открытого лицу, являющемуся владельцем еврооблигаций или лицом, осуществляющим права по ним;</w:t>
      </w:r>
    </w:p>
    <w:p w14:paraId="0651B120" w14:textId="04D007C3" w:rsidR="00A43EAC" w:rsidRPr="009C6C62" w:rsidRDefault="0070655F" w:rsidP="00092BAA">
      <w:pPr>
        <w:pStyle w:val="Point2"/>
        <w:numPr>
          <w:ilvl w:val="3"/>
          <w:numId w:val="48"/>
        </w:numPr>
        <w:tabs>
          <w:tab w:val="left" w:pos="284"/>
          <w:tab w:val="left" w:pos="567"/>
        </w:tabs>
        <w:ind w:left="567" w:hanging="993"/>
      </w:pPr>
      <w:r w:rsidRPr="009C6C62">
        <w:t xml:space="preserve">списанные с Торговых счетов депо (Субсчетов депо) </w:t>
      </w:r>
      <w:r w:rsidR="00BC4C05" w:rsidRPr="009C6C62">
        <w:t>соответствующего</w:t>
      </w:r>
      <w:r w:rsidRPr="009C6C62">
        <w:t xml:space="preserve"> типа по П</w:t>
      </w:r>
      <w:r w:rsidR="00A43EAC" w:rsidRPr="009C6C62">
        <w:t>оручению клиринговой организации</w:t>
      </w:r>
      <w:r w:rsidRPr="009C6C62">
        <w:t xml:space="preserve"> (коды операций – 14, 14/4, 14/5</w:t>
      </w:r>
      <w:r w:rsidR="00DA1A36" w:rsidRPr="009C6C62">
        <w:t>, 18/К</w:t>
      </w:r>
      <w:r w:rsidRPr="009C6C62">
        <w:t>)</w:t>
      </w:r>
      <w:r w:rsidR="00A43EAC" w:rsidRPr="009C6C62">
        <w:t>;</w:t>
      </w:r>
    </w:p>
    <w:p w14:paraId="0704CB94" w14:textId="35D9EB3B" w:rsidR="00A43EAC" w:rsidRPr="009C6C62" w:rsidRDefault="0070655F" w:rsidP="00092BAA">
      <w:pPr>
        <w:pStyle w:val="Point2"/>
        <w:numPr>
          <w:ilvl w:val="3"/>
          <w:numId w:val="48"/>
        </w:numPr>
        <w:tabs>
          <w:tab w:val="left" w:pos="284"/>
          <w:tab w:val="left" w:pos="567"/>
        </w:tabs>
        <w:ind w:left="567" w:hanging="993"/>
      </w:pPr>
      <w:r w:rsidRPr="009C6C62">
        <w:t>списанные со С</w:t>
      </w:r>
      <w:r w:rsidR="00A43EAC" w:rsidRPr="009C6C62">
        <w:t xml:space="preserve">четов депо, </w:t>
      </w:r>
      <w:r w:rsidRPr="009C6C62">
        <w:t xml:space="preserve">в том числе, с Торговых счетов депо, </w:t>
      </w:r>
      <w:r w:rsidR="00A43EAC" w:rsidRPr="009C6C62">
        <w:t>открытых Федеральному казначейству или Банку России</w:t>
      </w:r>
      <w:r w:rsidRPr="009C6C62">
        <w:t xml:space="preserve"> (коды операций – 10, 16/1</w:t>
      </w:r>
      <w:r w:rsidR="00381CB8" w:rsidRPr="009C6C62">
        <w:t>, 16/3</w:t>
      </w:r>
      <w:r w:rsidRPr="009C6C62">
        <w:t>)</w:t>
      </w:r>
      <w:r w:rsidR="00A43EAC" w:rsidRPr="009C6C62">
        <w:t>;</w:t>
      </w:r>
    </w:p>
    <w:p w14:paraId="5E02B405" w14:textId="3205D914" w:rsidR="00A43EAC" w:rsidRPr="009C6C62" w:rsidRDefault="0070655F" w:rsidP="00092BAA">
      <w:pPr>
        <w:pStyle w:val="Point2"/>
        <w:numPr>
          <w:ilvl w:val="3"/>
          <w:numId w:val="48"/>
        </w:numPr>
        <w:tabs>
          <w:tab w:val="left" w:pos="284"/>
          <w:tab w:val="left" w:pos="567"/>
        </w:tabs>
        <w:ind w:left="567" w:hanging="993"/>
      </w:pPr>
      <w:r w:rsidRPr="009C6C62">
        <w:t>списанные со С</w:t>
      </w:r>
      <w:r w:rsidR="00A43EAC" w:rsidRPr="009C6C62">
        <w:t>четов депо другого типа (</w:t>
      </w:r>
      <w:r w:rsidRPr="009C6C62">
        <w:t xml:space="preserve">или </w:t>
      </w:r>
      <w:r w:rsidR="00A43EAC" w:rsidRPr="009C6C62">
        <w:t>лицевых счетов</w:t>
      </w:r>
      <w:r w:rsidRPr="009C6C62">
        <w:t xml:space="preserve"> в реестрах владельцев ценных бумаг</w:t>
      </w:r>
      <w:r w:rsidR="00A43EAC" w:rsidRPr="009C6C62">
        <w:t>)</w:t>
      </w:r>
      <w:r w:rsidR="00BC4C05" w:rsidRPr="009C6C62">
        <w:t>, а также иных счетов, не предназначенных для учета прав на ценные бумаги, за исключением зачисления на Счет депо иностранного номинального держателя типа "С" ценных бумаг российских эмитентов, если такое зачисление не связано с прекращением обращения акций российских эмитентов за пределами Российской Федерации, организованного посредством размещения в соответствии с иностранным правом ценных бумаг иностранных эмитентов, удостоверяющих права в отношении акций российских эмитентов, а также с совершением Корпоративных действий</w:t>
      </w:r>
      <w:r w:rsidRPr="009C6C62">
        <w:t xml:space="preserve"> (коды операций 10, 16/1, </w:t>
      </w:r>
      <w:r w:rsidR="00381CB8" w:rsidRPr="009C6C62">
        <w:t xml:space="preserve">16/3, </w:t>
      </w:r>
      <w:r w:rsidRPr="009C6C62">
        <w:t>35)</w:t>
      </w:r>
      <w:r w:rsidR="00A43EAC" w:rsidRPr="009C6C62">
        <w:t>;</w:t>
      </w:r>
    </w:p>
    <w:p w14:paraId="5044895E" w14:textId="28EC318B" w:rsidR="00A43EAC" w:rsidRPr="009C6C62" w:rsidRDefault="00D343D8" w:rsidP="00092BAA">
      <w:pPr>
        <w:pStyle w:val="Point2"/>
        <w:numPr>
          <w:ilvl w:val="3"/>
          <w:numId w:val="48"/>
        </w:numPr>
        <w:tabs>
          <w:tab w:val="left" w:pos="284"/>
          <w:tab w:val="left" w:pos="567"/>
        </w:tabs>
        <w:ind w:left="567" w:hanging="993"/>
      </w:pPr>
      <w:r w:rsidRPr="009C6C62">
        <w:t>ошибочно списанные со Счета депо типа «С» или С</w:t>
      </w:r>
      <w:r w:rsidR="00A43EAC" w:rsidRPr="009C6C62">
        <w:t>убсчета депо типа «С».</w:t>
      </w:r>
    </w:p>
    <w:p w14:paraId="7E66C1B2" w14:textId="4039FAF7" w:rsidR="00CC3256" w:rsidRPr="009C6C62" w:rsidRDefault="00381CB8" w:rsidP="00092BAA">
      <w:pPr>
        <w:pStyle w:val="Point2"/>
        <w:numPr>
          <w:ilvl w:val="2"/>
          <w:numId w:val="48"/>
        </w:numPr>
        <w:tabs>
          <w:tab w:val="left" w:pos="284"/>
          <w:tab w:val="left" w:pos="426"/>
        </w:tabs>
        <w:ind w:left="284"/>
        <w:rPr>
          <w:b/>
        </w:rPr>
      </w:pPr>
      <w:r w:rsidRPr="009C6C62">
        <w:rPr>
          <w:b/>
        </w:rPr>
        <w:t>Со Счета депо типа «С» могут быть списаны ценные бумаги</w:t>
      </w:r>
      <w:r w:rsidR="00CC3256" w:rsidRPr="009C6C62">
        <w:rPr>
          <w:b/>
        </w:rPr>
        <w:t>:</w:t>
      </w:r>
    </w:p>
    <w:p w14:paraId="0A3975C6" w14:textId="467D5345" w:rsidR="00381CB8" w:rsidRPr="009C6C62" w:rsidRDefault="00D4719F" w:rsidP="00092BAA">
      <w:pPr>
        <w:pStyle w:val="Point2"/>
        <w:numPr>
          <w:ilvl w:val="3"/>
          <w:numId w:val="48"/>
        </w:numPr>
        <w:tabs>
          <w:tab w:val="clear" w:pos="851"/>
          <w:tab w:val="left" w:pos="284"/>
          <w:tab w:val="left" w:pos="709"/>
        </w:tabs>
        <w:ind w:left="630" w:hanging="1056"/>
      </w:pPr>
      <w:r w:rsidRPr="009C6C62">
        <w:t>для их зачисления на другой С</w:t>
      </w:r>
      <w:r w:rsidR="00381CB8" w:rsidRPr="009C6C62">
        <w:t>чет депо типа «С», открыты</w:t>
      </w:r>
      <w:r w:rsidRPr="009C6C62">
        <w:t xml:space="preserve">й </w:t>
      </w:r>
      <w:r w:rsidR="00381CB8" w:rsidRPr="009C6C62">
        <w:t xml:space="preserve">в </w:t>
      </w:r>
      <w:r w:rsidRPr="009C6C62">
        <w:t>Депозитарии</w:t>
      </w:r>
      <w:r w:rsidR="00381CB8" w:rsidRPr="009C6C62">
        <w:t>, с которого списываются указанные ценные бумаги</w:t>
      </w:r>
      <w:r w:rsidRPr="009C6C62">
        <w:t xml:space="preserve"> (коды операций – 10, 16, 16/2)</w:t>
      </w:r>
      <w:r w:rsidR="00381CB8" w:rsidRPr="009C6C62">
        <w:t>;</w:t>
      </w:r>
    </w:p>
    <w:p w14:paraId="5967DFF4" w14:textId="1E8917CC" w:rsidR="00381CB8" w:rsidRPr="009C6C62" w:rsidRDefault="00381CB8" w:rsidP="00092BAA">
      <w:pPr>
        <w:pStyle w:val="Point2"/>
        <w:numPr>
          <w:ilvl w:val="3"/>
          <w:numId w:val="48"/>
        </w:numPr>
        <w:tabs>
          <w:tab w:val="clear" w:pos="851"/>
          <w:tab w:val="left" w:pos="284"/>
          <w:tab w:val="left" w:pos="709"/>
        </w:tabs>
        <w:ind w:left="630" w:hanging="1056"/>
      </w:pPr>
      <w:r w:rsidRPr="009C6C62">
        <w:t xml:space="preserve">для их зачисления на другой </w:t>
      </w:r>
      <w:r w:rsidR="00D343D8" w:rsidRPr="009C6C62">
        <w:t>с</w:t>
      </w:r>
      <w:r w:rsidRPr="009C6C62">
        <w:t>чет депо типа «С», открыты</w:t>
      </w:r>
      <w:r w:rsidR="00D4719F" w:rsidRPr="009C6C62">
        <w:t>й</w:t>
      </w:r>
      <w:r w:rsidRPr="009C6C62">
        <w:t xml:space="preserve"> в депозитарии</w:t>
      </w:r>
      <w:r w:rsidR="00D4719F" w:rsidRPr="009C6C62">
        <w:t xml:space="preserve"> Депоне</w:t>
      </w:r>
      <w:r w:rsidR="00346886" w:rsidRPr="009C6C62">
        <w:t>н</w:t>
      </w:r>
      <w:r w:rsidR="00D4719F" w:rsidRPr="009C6C62">
        <w:t>та, которому в Депозитарии открыт Счет депо номинального держателя</w:t>
      </w:r>
      <w:r w:rsidR="00B407CE" w:rsidRPr="009C6C62">
        <w:t xml:space="preserve"> (коды операций – 10, 16, 16/2)</w:t>
      </w:r>
      <w:r w:rsidR="00D4719F" w:rsidRPr="009C6C62">
        <w:t>.</w:t>
      </w:r>
      <w:r w:rsidR="00D4719F" w:rsidRPr="009C6C62">
        <w:rPr>
          <w:rFonts w:cs="Times New Roman"/>
          <w:bCs w:val="0"/>
          <w:szCs w:val="20"/>
          <w:lang w:eastAsia="ru-RU"/>
        </w:rPr>
        <w:t xml:space="preserve"> </w:t>
      </w:r>
      <w:r w:rsidR="00D4719F" w:rsidRPr="009C6C62">
        <w:t xml:space="preserve">Если </w:t>
      </w:r>
      <w:r w:rsidR="00346886" w:rsidRPr="009C6C62">
        <w:t>зачисле</w:t>
      </w:r>
      <w:r w:rsidR="00D4719F" w:rsidRPr="009C6C62">
        <w:t xml:space="preserve">ние ценных бумаг осуществляется </w:t>
      </w:r>
      <w:r w:rsidR="00346886" w:rsidRPr="009C6C62">
        <w:t>на</w:t>
      </w:r>
      <w:r w:rsidR="00D4719F" w:rsidRPr="009C6C62">
        <w:t xml:space="preserve"> раздел «Ценные бумаги на счетах депо типа «С» в депозитарии Депонента» </w:t>
      </w:r>
      <w:r w:rsidR="000D4115" w:rsidRPr="009C6C62">
        <w:t>ли</w:t>
      </w:r>
      <w:r w:rsidR="006550E8" w:rsidRPr="009C6C62">
        <w:t>бо</w:t>
      </w:r>
      <w:r w:rsidR="000D4115" w:rsidRPr="009C6C62">
        <w:t xml:space="preserve"> на раздел «Блокировано для клиринга в НКЦ. Раздел типа «С»</w:t>
      </w:r>
      <w:r w:rsidR="006550E8" w:rsidRPr="009C6C62">
        <w:t>»</w:t>
      </w:r>
      <w:r w:rsidR="000D4115" w:rsidRPr="009C6C62">
        <w:t xml:space="preserve"> </w:t>
      </w:r>
      <w:r w:rsidR="00D4719F" w:rsidRPr="009C6C62">
        <w:t xml:space="preserve">на Счете депо номинального держателя </w:t>
      </w:r>
      <w:r w:rsidR="00DA1A36" w:rsidRPr="009C6C62">
        <w:t xml:space="preserve">или </w:t>
      </w:r>
      <w:r w:rsidR="00D343D8" w:rsidRPr="009C6C62">
        <w:t>в поле «Дополнительная информация» в Поручении к Счету депо номинального держателя Депонентом указано: «Зачисление на счет депо типа «С»</w:t>
      </w:r>
      <w:r w:rsidR="00231FCB" w:rsidRPr="009C6C62">
        <w:t>»</w:t>
      </w:r>
      <w:r w:rsidR="00D343D8" w:rsidRPr="009C6C62">
        <w:t xml:space="preserve">, </w:t>
      </w:r>
      <w:r w:rsidR="00B407CE" w:rsidRPr="009C6C62">
        <w:t>а в Поручени</w:t>
      </w:r>
      <w:r w:rsidR="006550E8" w:rsidRPr="009C6C62">
        <w:t>и</w:t>
      </w:r>
      <w:r w:rsidR="00B407CE" w:rsidRPr="009C6C62">
        <w:t>, переданн</w:t>
      </w:r>
      <w:r w:rsidR="006550E8" w:rsidRPr="009C6C62">
        <w:t>ом</w:t>
      </w:r>
      <w:r w:rsidR="00B407CE" w:rsidRPr="009C6C62">
        <w:t xml:space="preserve"> Депонентом через систему SWIFT, в поле </w:t>
      </w:r>
      <w:r w:rsidR="006550E8" w:rsidRPr="009C6C62">
        <w:t>70E::</w:t>
      </w:r>
      <w:r w:rsidR="00A54F84" w:rsidRPr="009C6C62">
        <w:t>SPRO</w:t>
      </w:r>
      <w:r w:rsidR="00B407CE" w:rsidRPr="009C6C62">
        <w:t xml:space="preserve"> указано: </w:t>
      </w:r>
      <w:r w:rsidR="0097473A" w:rsidRPr="009C6C62">
        <w:t>«</w:t>
      </w:r>
      <w:r w:rsidR="00B407CE" w:rsidRPr="009C6C62">
        <w:t>/</w:t>
      </w:r>
      <w:r w:rsidR="00A54F84" w:rsidRPr="009C6C62">
        <w:t>/</w:t>
      </w:r>
      <w:r w:rsidR="00B407CE" w:rsidRPr="009C6C62">
        <w:t>ADDINFO/</w:t>
      </w:r>
      <w:r w:rsidR="000D4115" w:rsidRPr="009C6C62">
        <w:t>TRANSFER</w:t>
      </w:r>
      <w:r w:rsidR="00953B25" w:rsidRPr="009C6C62">
        <w:t xml:space="preserve"> </w:t>
      </w:r>
      <w:r w:rsidR="00B407CE" w:rsidRPr="009C6C62">
        <w:rPr>
          <w:lang w:val="en-US"/>
        </w:rPr>
        <w:t>T</w:t>
      </w:r>
      <w:r w:rsidR="00B407CE" w:rsidRPr="009C6C62">
        <w:t xml:space="preserve">O C-TYPE ACCOUNT», </w:t>
      </w:r>
      <w:r w:rsidR="00D343D8" w:rsidRPr="009C6C62">
        <w:t>Депонент подтверждает, что при исполнении операции будут соблюдены требования Решения Совета директоров Банка России, в том числе, требование о зачислении ценных бумаг в депозитарии Депонента на счет депо типа «С»</w:t>
      </w:r>
      <w:r w:rsidRPr="009C6C62">
        <w:t>;</w:t>
      </w:r>
    </w:p>
    <w:p w14:paraId="0107883C" w14:textId="33082C30" w:rsidR="00381CB8" w:rsidRPr="009C6C62" w:rsidRDefault="00381CB8" w:rsidP="00092BAA">
      <w:pPr>
        <w:pStyle w:val="Point2"/>
        <w:numPr>
          <w:ilvl w:val="3"/>
          <w:numId w:val="48"/>
        </w:numPr>
        <w:tabs>
          <w:tab w:val="clear" w:pos="851"/>
          <w:tab w:val="left" w:pos="284"/>
          <w:tab w:val="left" w:pos="709"/>
        </w:tabs>
        <w:ind w:left="630" w:hanging="1056"/>
      </w:pPr>
      <w:r w:rsidRPr="009C6C62">
        <w:t>в связи с погашением</w:t>
      </w:r>
      <w:r w:rsidR="00346886" w:rsidRPr="009C6C62">
        <w:t xml:space="preserve"> ценных бумаг как обязательным, так и добровольным</w:t>
      </w:r>
      <w:r w:rsidRPr="009C6C62">
        <w:t>;</w:t>
      </w:r>
    </w:p>
    <w:p w14:paraId="19020B30" w14:textId="0CADAB82" w:rsidR="00381CB8" w:rsidRPr="009C6C62" w:rsidRDefault="00231FCB" w:rsidP="00092BAA">
      <w:pPr>
        <w:pStyle w:val="Point2"/>
        <w:numPr>
          <w:ilvl w:val="3"/>
          <w:numId w:val="48"/>
        </w:numPr>
        <w:tabs>
          <w:tab w:val="clear" w:pos="851"/>
          <w:tab w:val="left" w:pos="284"/>
          <w:tab w:val="left" w:pos="709"/>
        </w:tabs>
        <w:ind w:left="630" w:hanging="1056"/>
      </w:pPr>
      <w:r w:rsidRPr="009C6C62">
        <w:t>в связи с совершением К</w:t>
      </w:r>
      <w:r w:rsidR="00381CB8" w:rsidRPr="009C6C62">
        <w:t>орпоративных действий;</w:t>
      </w:r>
    </w:p>
    <w:p w14:paraId="3A69B633" w14:textId="66C46795" w:rsidR="00BC4C05" w:rsidRPr="009C6C62" w:rsidRDefault="00BC4C05" w:rsidP="00092BAA">
      <w:pPr>
        <w:pStyle w:val="Point2"/>
        <w:numPr>
          <w:ilvl w:val="3"/>
          <w:numId w:val="48"/>
        </w:numPr>
        <w:tabs>
          <w:tab w:val="clear" w:pos="851"/>
          <w:tab w:val="left" w:pos="284"/>
          <w:tab w:val="left" w:pos="709"/>
        </w:tabs>
        <w:ind w:left="630" w:hanging="1056"/>
      </w:pPr>
      <w:r w:rsidRPr="009C6C62">
        <w:t>в связи с погашением ценных бумаг иностранного эмитента, удостоверяющих права в отношении акций российских эмитентов;</w:t>
      </w:r>
    </w:p>
    <w:p w14:paraId="7E73FC6A" w14:textId="0D488AD3" w:rsidR="00381CB8" w:rsidRPr="009C6C62" w:rsidRDefault="00346886" w:rsidP="00092BAA">
      <w:pPr>
        <w:pStyle w:val="Point2"/>
        <w:numPr>
          <w:ilvl w:val="3"/>
          <w:numId w:val="48"/>
        </w:numPr>
        <w:tabs>
          <w:tab w:val="clear" w:pos="851"/>
          <w:tab w:val="left" w:pos="284"/>
          <w:tab w:val="left" w:pos="709"/>
        </w:tabs>
        <w:ind w:left="630" w:hanging="1056"/>
      </w:pPr>
      <w:r w:rsidRPr="009C6C62">
        <w:t>в связи с их зачислением на С</w:t>
      </w:r>
      <w:r w:rsidR="00381CB8" w:rsidRPr="009C6C62">
        <w:t>чет депо другого типа (лицевой счет) при обращении взыскания на указ</w:t>
      </w:r>
      <w:r w:rsidRPr="009C6C62">
        <w:t>анные ценные бумаги;</w:t>
      </w:r>
    </w:p>
    <w:p w14:paraId="5A8DB70E" w14:textId="15247133" w:rsidR="00BC4C05" w:rsidRPr="009C6C62" w:rsidRDefault="00BC4C05" w:rsidP="00092BAA">
      <w:pPr>
        <w:pStyle w:val="Point2"/>
        <w:numPr>
          <w:ilvl w:val="3"/>
          <w:numId w:val="48"/>
        </w:numPr>
        <w:tabs>
          <w:tab w:val="clear" w:pos="851"/>
          <w:tab w:val="left" w:pos="284"/>
          <w:tab w:val="left" w:pos="709"/>
        </w:tabs>
        <w:ind w:left="630" w:hanging="1056"/>
      </w:pPr>
      <w:r w:rsidRPr="009C6C62">
        <w:lastRenderedPageBreak/>
        <w:t>в связи с их зачислением на счета депо другого типа (лицевые счета), открытые резиденту Российской Федерации, в соответствии с разрешением, предусмотренным подпунктом "б" и "г" пункта 1 Указа Президента Российской Федерации от 1 марта 2022 года N 81 "О дополнительных временных мерах экономического характера по обеспечению финансовой стабильности Российской Федерации" или пунктом 11 Указа N 95;</w:t>
      </w:r>
    </w:p>
    <w:p w14:paraId="660E3513" w14:textId="01FE7E3F" w:rsidR="00BC4C05" w:rsidRPr="009C6C62" w:rsidRDefault="00BC4C05" w:rsidP="00092BAA">
      <w:pPr>
        <w:pStyle w:val="Point2"/>
        <w:numPr>
          <w:ilvl w:val="3"/>
          <w:numId w:val="48"/>
        </w:numPr>
        <w:tabs>
          <w:tab w:val="clear" w:pos="851"/>
          <w:tab w:val="left" w:pos="284"/>
          <w:tab w:val="left" w:pos="709"/>
        </w:tabs>
        <w:ind w:left="630" w:hanging="1056"/>
      </w:pPr>
      <w:r w:rsidRPr="009C6C62">
        <w:t>в связи с их зачислением на счет депо другого типа (лицевой счет), если права на ценные бумаги переходят от одного лица к другому в порядке универсального правопреемства;</w:t>
      </w:r>
    </w:p>
    <w:p w14:paraId="42A75AE4" w14:textId="410E32C6" w:rsidR="00381CB8" w:rsidRPr="009C6C62" w:rsidRDefault="00346886" w:rsidP="00092BAA">
      <w:pPr>
        <w:pStyle w:val="Point2"/>
        <w:numPr>
          <w:ilvl w:val="3"/>
          <w:numId w:val="48"/>
        </w:numPr>
        <w:tabs>
          <w:tab w:val="clear" w:pos="851"/>
          <w:tab w:val="left" w:pos="284"/>
          <w:tab w:val="left" w:pos="709"/>
        </w:tabs>
        <w:ind w:left="630" w:hanging="1056"/>
      </w:pPr>
      <w:r w:rsidRPr="009C6C62">
        <w:t xml:space="preserve">для их зачисления на Торговые счета депо (Субсчета депо) </w:t>
      </w:r>
      <w:r w:rsidR="00BC4C05" w:rsidRPr="009C6C62">
        <w:t>соответствующего</w:t>
      </w:r>
      <w:r w:rsidRPr="009C6C62">
        <w:t xml:space="preserve"> типа по П</w:t>
      </w:r>
      <w:r w:rsidR="00381CB8" w:rsidRPr="009C6C62">
        <w:t>оручению клиринговой организации</w:t>
      </w:r>
      <w:r w:rsidRPr="009C6C62">
        <w:t xml:space="preserve"> (коды операций – 14, 14/4, 14/5</w:t>
      </w:r>
      <w:r w:rsidR="00D343D8" w:rsidRPr="009C6C62">
        <w:t>, 18/К</w:t>
      </w:r>
      <w:r w:rsidRPr="009C6C62">
        <w:t>)</w:t>
      </w:r>
      <w:r w:rsidR="00381CB8" w:rsidRPr="009C6C62">
        <w:t>;</w:t>
      </w:r>
    </w:p>
    <w:p w14:paraId="2956C01C" w14:textId="149FB591" w:rsidR="00381CB8" w:rsidRPr="009C6C62" w:rsidRDefault="00381CB8" w:rsidP="00092BAA">
      <w:pPr>
        <w:pStyle w:val="Point2"/>
        <w:numPr>
          <w:ilvl w:val="3"/>
          <w:numId w:val="48"/>
        </w:numPr>
        <w:tabs>
          <w:tab w:val="clear" w:pos="851"/>
          <w:tab w:val="left" w:pos="284"/>
          <w:tab w:val="left" w:pos="709"/>
        </w:tabs>
        <w:ind w:left="630" w:hanging="1056"/>
      </w:pPr>
      <w:r w:rsidRPr="009C6C62">
        <w:t xml:space="preserve">для их зачисления на </w:t>
      </w:r>
      <w:r w:rsidR="00346886" w:rsidRPr="009C6C62">
        <w:t>С</w:t>
      </w:r>
      <w:r w:rsidRPr="009C6C62">
        <w:t xml:space="preserve">чета депо, </w:t>
      </w:r>
      <w:r w:rsidR="00346886" w:rsidRPr="009C6C62">
        <w:t xml:space="preserve">в том числе Торговые счета депо, </w:t>
      </w:r>
      <w:r w:rsidRPr="009C6C62">
        <w:t>открытые Федеральному казначейству или Банку России</w:t>
      </w:r>
      <w:r w:rsidR="00346886" w:rsidRPr="009C6C62">
        <w:t xml:space="preserve"> (коды операций – 10, 16, 16/2)</w:t>
      </w:r>
      <w:r w:rsidRPr="009C6C62">
        <w:t>;</w:t>
      </w:r>
    </w:p>
    <w:p w14:paraId="0014BF81" w14:textId="27C99910" w:rsidR="00381CB8" w:rsidRPr="009C6C62" w:rsidRDefault="00BC4C05" w:rsidP="00092BAA">
      <w:pPr>
        <w:pStyle w:val="Point2"/>
        <w:numPr>
          <w:ilvl w:val="3"/>
          <w:numId w:val="48"/>
        </w:numPr>
        <w:tabs>
          <w:tab w:val="clear" w:pos="851"/>
          <w:tab w:val="left" w:pos="284"/>
          <w:tab w:val="left" w:pos="709"/>
        </w:tabs>
        <w:ind w:left="630" w:hanging="1056"/>
      </w:pPr>
      <w:r w:rsidRPr="009C6C62">
        <w:t>для их зачисления на лицевой счет, если операция осуществляется без перехода прав на ценные бумаги;</w:t>
      </w:r>
      <w:r w:rsidR="00346886" w:rsidRPr="009C6C62">
        <w:t xml:space="preserve"> (коды операций </w:t>
      </w:r>
      <w:r w:rsidRPr="009C6C62">
        <w:t xml:space="preserve">- </w:t>
      </w:r>
      <w:r w:rsidR="00346886" w:rsidRPr="009C6C62">
        <w:t>36)</w:t>
      </w:r>
      <w:r w:rsidR="00381CB8" w:rsidRPr="009C6C62">
        <w:t>;</w:t>
      </w:r>
    </w:p>
    <w:p w14:paraId="1F56759A" w14:textId="7631EB0C" w:rsidR="00BC4C05" w:rsidRPr="009C6C62" w:rsidRDefault="00BC4C05" w:rsidP="00092BAA">
      <w:pPr>
        <w:pStyle w:val="Point2"/>
        <w:numPr>
          <w:ilvl w:val="3"/>
          <w:numId w:val="48"/>
        </w:numPr>
        <w:tabs>
          <w:tab w:val="clear" w:pos="851"/>
          <w:tab w:val="left" w:pos="284"/>
          <w:tab w:val="left" w:pos="709"/>
        </w:tabs>
        <w:ind w:left="630" w:hanging="1056"/>
      </w:pPr>
      <w:r w:rsidRPr="009C6C62">
        <w:t xml:space="preserve">в связи с переводом ценных бумаг, учитываемых на </w:t>
      </w:r>
      <w:r w:rsidR="00AB5BAD" w:rsidRPr="009C6C62">
        <w:t>С</w:t>
      </w:r>
      <w:r w:rsidRPr="009C6C62">
        <w:t>чете депо иностранного номинального держателя типа "С", открытого иностранной организации, осуществляющей учет прав на ценные бумаги, в российском депозитарии, на счета депо (счета депо типа "С"), открытые в российском депозитарии, в том числе в случае зачисления таких ценных бумаг на счет депо номинального держателя, при условии, что такой перевод осуществляется без перехода прав на указанные ценные бумаги;</w:t>
      </w:r>
    </w:p>
    <w:p w14:paraId="3703565C" w14:textId="697D444D" w:rsidR="00381CB8" w:rsidRPr="009C6C62" w:rsidRDefault="00381CB8" w:rsidP="00092BAA">
      <w:pPr>
        <w:pStyle w:val="Point2"/>
        <w:numPr>
          <w:ilvl w:val="3"/>
          <w:numId w:val="48"/>
        </w:numPr>
        <w:tabs>
          <w:tab w:val="clear" w:pos="851"/>
          <w:tab w:val="left" w:pos="284"/>
          <w:tab w:val="left" w:pos="709"/>
        </w:tabs>
        <w:ind w:left="630" w:hanging="1056"/>
      </w:pPr>
      <w:r w:rsidRPr="009C6C62">
        <w:t xml:space="preserve">в связи с расторжением депозитарного договора, в том числе в связи с прекращением осуществления </w:t>
      </w:r>
      <w:r w:rsidR="00346886" w:rsidRPr="009C6C62">
        <w:t xml:space="preserve">Депонентом, в </w:t>
      </w:r>
      <w:r w:rsidRPr="009C6C62">
        <w:t>депозитари</w:t>
      </w:r>
      <w:r w:rsidR="00346886" w:rsidRPr="009C6C62">
        <w:t>и</w:t>
      </w:r>
      <w:r w:rsidRPr="009C6C62">
        <w:t xml:space="preserve"> которо</w:t>
      </w:r>
      <w:r w:rsidR="00346886" w:rsidRPr="009C6C62">
        <w:t xml:space="preserve">го </w:t>
      </w:r>
      <w:r w:rsidRPr="009C6C62">
        <w:t>открыт счет депо типа «С», функций номинального держателя при условии зачисления таких ценных бумаг на лицевой</w:t>
      </w:r>
      <w:r w:rsidR="00E52F90" w:rsidRPr="009C6C62">
        <w:t xml:space="preserve"> счет, открытый этому же лицу, С</w:t>
      </w:r>
      <w:r w:rsidRPr="009C6C62">
        <w:t>чет клиентов номинального держателя или счет неустановленных лиц, открытый держателем реестра</w:t>
      </w:r>
      <w:r w:rsidR="00CB1556" w:rsidRPr="009C6C62">
        <w:t xml:space="preserve"> (код</w:t>
      </w:r>
      <w:r w:rsidR="00BC4C05" w:rsidRPr="009C6C62">
        <w:t>ы</w:t>
      </w:r>
      <w:r w:rsidR="00CB1556" w:rsidRPr="009C6C62">
        <w:t xml:space="preserve"> операци</w:t>
      </w:r>
      <w:r w:rsidR="00BC4C05" w:rsidRPr="009C6C62">
        <w:t>й</w:t>
      </w:r>
      <w:r w:rsidR="00CB1556" w:rsidRPr="009C6C62">
        <w:t xml:space="preserve"> – 16</w:t>
      </w:r>
      <w:r w:rsidR="00BC4C05" w:rsidRPr="009C6C62">
        <w:t xml:space="preserve">, </w:t>
      </w:r>
      <w:r w:rsidR="00584597" w:rsidRPr="009C6C62">
        <w:t xml:space="preserve">16/1, </w:t>
      </w:r>
      <w:r w:rsidR="00BC4C05" w:rsidRPr="009C6C62">
        <w:t>36</w:t>
      </w:r>
      <w:r w:rsidR="00CB1556" w:rsidRPr="009C6C62">
        <w:t>)</w:t>
      </w:r>
      <w:r w:rsidRPr="009C6C62">
        <w:t>;</w:t>
      </w:r>
    </w:p>
    <w:p w14:paraId="4E591E5F" w14:textId="12FE8170" w:rsidR="00AB5BAD" w:rsidRPr="009C6C62" w:rsidRDefault="00AB5BAD" w:rsidP="00092BAA">
      <w:pPr>
        <w:pStyle w:val="Point2"/>
        <w:numPr>
          <w:ilvl w:val="3"/>
          <w:numId w:val="48"/>
        </w:numPr>
        <w:tabs>
          <w:tab w:val="clear" w:pos="851"/>
          <w:tab w:val="left" w:pos="284"/>
          <w:tab w:val="left" w:pos="709"/>
        </w:tabs>
        <w:ind w:left="630" w:hanging="1056"/>
      </w:pPr>
      <w:r w:rsidRPr="009C6C62">
        <w:t>в связи с оплатой размещаемых облигаций еврооблигациями, учитываемыми на счете депо типа "С", при условии зачисления размещаемых облигаций на Счет депо, открытый резиденту Российской Федерации, являющемуся владельцем еврооблигаций или лицом, осуществляющим права по ним, либо на счет депо типа "С", открытый нерезиденту, являющемуся владельцем еврооблигаций или лицом, осуществляющим права по ним;</w:t>
      </w:r>
    </w:p>
    <w:p w14:paraId="1614DE7E" w14:textId="100FEF39" w:rsidR="00381CB8" w:rsidRPr="009C6C62" w:rsidRDefault="00381CB8" w:rsidP="00092BAA">
      <w:pPr>
        <w:pStyle w:val="Point2"/>
        <w:numPr>
          <w:ilvl w:val="3"/>
          <w:numId w:val="48"/>
        </w:numPr>
        <w:tabs>
          <w:tab w:val="clear" w:pos="851"/>
          <w:tab w:val="left" w:pos="284"/>
          <w:tab w:val="left" w:pos="709"/>
        </w:tabs>
        <w:ind w:left="630" w:hanging="1056"/>
      </w:pPr>
      <w:r w:rsidRPr="009C6C62">
        <w:t xml:space="preserve">ошибочно зачисленные на </w:t>
      </w:r>
      <w:r w:rsidR="00A51D31" w:rsidRPr="009C6C62">
        <w:t>С</w:t>
      </w:r>
      <w:r w:rsidRPr="009C6C62">
        <w:t>чет деп</w:t>
      </w:r>
      <w:r w:rsidR="00A51D31" w:rsidRPr="009C6C62">
        <w:t>о типа «С» или С</w:t>
      </w:r>
      <w:r w:rsidR="00CB1556" w:rsidRPr="009C6C62">
        <w:t xml:space="preserve">убсчет </w:t>
      </w:r>
      <w:r w:rsidR="00231FCB" w:rsidRPr="009C6C62">
        <w:t xml:space="preserve">депо </w:t>
      </w:r>
      <w:r w:rsidR="00CB1556" w:rsidRPr="009C6C62">
        <w:t>типа «С».</w:t>
      </w:r>
    </w:p>
    <w:p w14:paraId="13E4DE3C" w14:textId="46A0A1A6" w:rsidR="004B0345" w:rsidRPr="009C6C62" w:rsidRDefault="00543FE3" w:rsidP="00092BAA">
      <w:pPr>
        <w:pStyle w:val="aff5"/>
        <w:numPr>
          <w:ilvl w:val="2"/>
          <w:numId w:val="48"/>
        </w:numPr>
        <w:ind w:left="567" w:hanging="1003"/>
        <w:jc w:val="both"/>
        <w:rPr>
          <w:rFonts w:cs="Arial"/>
          <w:bCs/>
          <w:szCs w:val="24"/>
          <w:lang w:eastAsia="en-US"/>
        </w:rPr>
      </w:pPr>
      <w:r w:rsidRPr="009C6C62">
        <w:t>Допускается</w:t>
      </w:r>
      <w:r w:rsidR="00CB1556" w:rsidRPr="009C6C62">
        <w:t xml:space="preserve"> списани</w:t>
      </w:r>
      <w:r w:rsidRPr="009C6C62">
        <w:t>е</w:t>
      </w:r>
      <w:r w:rsidR="00CB1556" w:rsidRPr="009C6C62">
        <w:t xml:space="preserve"> ценных бумаг с</w:t>
      </w:r>
      <w:r w:rsidR="00381CB8" w:rsidRPr="009C6C62">
        <w:t xml:space="preserve">о счета депо депозитарных программ типа «С» </w:t>
      </w:r>
      <w:r w:rsidR="00CB1556" w:rsidRPr="009C6C62">
        <w:t xml:space="preserve">в депозитарии Депонента </w:t>
      </w:r>
      <w:r w:rsidR="004B0345" w:rsidRPr="009C6C62">
        <w:rPr>
          <w:rFonts w:cs="Arial"/>
          <w:bCs/>
          <w:szCs w:val="24"/>
          <w:lang w:eastAsia="en-US"/>
        </w:rPr>
        <w:t>в связи с прекращением обращения акций российских эмитентов за пределами Российской Федерации, организованного посредством размещения в соответствии с иностранным правом ценных бумаг иностранных эмитентов, удостоверяющих права в отношении акций российских эмитентов</w:t>
      </w:r>
      <w:r w:rsidRPr="009C6C62">
        <w:rPr>
          <w:rFonts w:cs="Arial"/>
          <w:bCs/>
          <w:szCs w:val="24"/>
          <w:lang w:eastAsia="en-US"/>
        </w:rPr>
        <w:t>, для их зачисления на Счет депо соответствующего вида по Поручению Депонента Счета депо номинального держателя, в депозитарии которого открыт счет депо депозитарных программ (коды операций - 10, 16</w:t>
      </w:r>
      <w:r w:rsidR="00584597" w:rsidRPr="009C6C62">
        <w:rPr>
          <w:rFonts w:cs="Arial"/>
          <w:bCs/>
          <w:szCs w:val="24"/>
          <w:lang w:eastAsia="en-US"/>
        </w:rPr>
        <w:t>, 16/1</w:t>
      </w:r>
      <w:r w:rsidRPr="009C6C62">
        <w:rPr>
          <w:rFonts w:cs="Arial"/>
          <w:bCs/>
          <w:szCs w:val="24"/>
          <w:lang w:eastAsia="en-US"/>
        </w:rPr>
        <w:t>).</w:t>
      </w:r>
    </w:p>
    <w:p w14:paraId="05EF9F21" w14:textId="0CAB723E" w:rsidR="00AB5BAD" w:rsidRPr="009C6C62" w:rsidRDefault="00AB5BAD" w:rsidP="00092BAA">
      <w:pPr>
        <w:pStyle w:val="aff5"/>
        <w:numPr>
          <w:ilvl w:val="2"/>
          <w:numId w:val="48"/>
        </w:numPr>
        <w:ind w:left="567" w:hanging="1003"/>
        <w:jc w:val="both"/>
      </w:pPr>
      <w:r w:rsidRPr="009C6C62">
        <w:t xml:space="preserve">Со счета депо типа "С" также списываются ценные бумаги в связи с зачислением принадлежащих резидентам и (или) иностранным лицам, не являющимся лицами иностранных государств, совершающих недружественные действия, ценных бумаг </w:t>
      </w:r>
      <w:r w:rsidRPr="009C6C62">
        <w:lastRenderedPageBreak/>
        <w:t xml:space="preserve">на счета, в том числе открытые в иностранной организации, имеющей право осуществлять учет и переход прав на ценные бумаги, в соответствии с разрешением, предусмотренным </w:t>
      </w:r>
      <w:hyperlink r:id="rId23">
        <w:r w:rsidRPr="009C6C62">
          <w:t>пунктом 1</w:t>
        </w:r>
      </w:hyperlink>
      <w:r w:rsidRPr="009C6C62">
        <w:t xml:space="preserve"> Указа Президента Российской Федерации от 1 марта 2022 года N 81 "О дополнительных временных мерах экономического характера по обеспечению финансовой стабильности Российской Федерации" или </w:t>
      </w:r>
      <w:hyperlink r:id="rId24">
        <w:r w:rsidRPr="009C6C62">
          <w:t>пунктом 11</w:t>
        </w:r>
      </w:hyperlink>
      <w:r w:rsidRPr="009C6C62">
        <w:t xml:space="preserve"> Указа N 95.</w:t>
      </w:r>
    </w:p>
    <w:p w14:paraId="600C3F73" w14:textId="0DF9FC4C" w:rsidR="001B15DB" w:rsidRPr="009C6C62" w:rsidRDefault="001B15DB" w:rsidP="00092BAA">
      <w:pPr>
        <w:pStyle w:val="Point2"/>
        <w:numPr>
          <w:ilvl w:val="2"/>
          <w:numId w:val="48"/>
        </w:numPr>
        <w:tabs>
          <w:tab w:val="left" w:pos="567"/>
          <w:tab w:val="left" w:pos="709"/>
        </w:tabs>
        <w:ind w:left="567"/>
      </w:pPr>
      <w:r w:rsidRPr="009C6C62">
        <w:t>Со Счета депо типа «С» также списываются ценные бумаги для их возврата лицу, со Счета депо которого ранее были списаны ценные бумаги, в случае, если обязательство, во исполнение которого были зачислены указанные ценные бумаги, исполнено (прекращено) иным не противоречащим законодательству Российской Федерации способом.</w:t>
      </w:r>
    </w:p>
    <w:p w14:paraId="3E6F4387" w14:textId="3872FA04" w:rsidR="008362DB" w:rsidRPr="009C6C62" w:rsidRDefault="008362DB" w:rsidP="00092BAA">
      <w:pPr>
        <w:pStyle w:val="Point2"/>
        <w:numPr>
          <w:ilvl w:val="2"/>
          <w:numId w:val="48"/>
        </w:numPr>
        <w:tabs>
          <w:tab w:val="left" w:pos="567"/>
          <w:tab w:val="left" w:pos="709"/>
        </w:tabs>
        <w:ind w:left="567" w:hanging="993"/>
      </w:pPr>
      <w:r w:rsidRPr="009C6C62">
        <w:t xml:space="preserve">Перечисленные требования к совершению операций по списанию и зачислению ценных бумаг применяются, если иное не </w:t>
      </w:r>
      <w:r w:rsidR="009069D7" w:rsidRPr="009C6C62">
        <w:t xml:space="preserve">будет </w:t>
      </w:r>
      <w:r w:rsidRPr="009C6C62">
        <w:t>преду</w:t>
      </w:r>
      <w:r w:rsidR="00B81CC5" w:rsidRPr="009C6C62">
        <w:t>с</w:t>
      </w:r>
      <w:r w:rsidRPr="009C6C62">
        <w:t>мотрено Банком России.</w:t>
      </w:r>
    </w:p>
    <w:p w14:paraId="1AB85C83" w14:textId="238E6619" w:rsidR="008362DB" w:rsidRPr="009C6C62" w:rsidRDefault="008362DB" w:rsidP="00092BAA">
      <w:pPr>
        <w:pStyle w:val="Point2"/>
        <w:numPr>
          <w:ilvl w:val="2"/>
          <w:numId w:val="48"/>
        </w:numPr>
        <w:tabs>
          <w:tab w:val="left" w:pos="567"/>
          <w:tab w:val="left" w:pos="709"/>
        </w:tabs>
        <w:ind w:left="567" w:hanging="993"/>
      </w:pPr>
      <w:r w:rsidRPr="009C6C62">
        <w:t>Депозитарий вправе увеличить время исполнения операций, если для их совершения требуется осуществление дополнительных действий, в том числе, связанных с проверкой предоставленных Депонентом разрешений, ручным контролем возможности исполнения операций</w:t>
      </w:r>
      <w:r w:rsidR="002263D1" w:rsidRPr="009C6C62">
        <w:t xml:space="preserve">, </w:t>
      </w:r>
      <w:r w:rsidR="00812270" w:rsidRPr="009C6C62">
        <w:t>выполнением внутренних контрольных процедур</w:t>
      </w:r>
      <w:r w:rsidRPr="009C6C62">
        <w:t>.</w:t>
      </w:r>
    </w:p>
    <w:p w14:paraId="61CEF553" w14:textId="1864694D" w:rsidR="00614682" w:rsidRPr="009C6C62" w:rsidRDefault="00614682" w:rsidP="00092BAA">
      <w:pPr>
        <w:pStyle w:val="Point2"/>
        <w:numPr>
          <w:ilvl w:val="2"/>
          <w:numId w:val="48"/>
        </w:numPr>
        <w:tabs>
          <w:tab w:val="left" w:pos="284"/>
          <w:tab w:val="left" w:pos="426"/>
        </w:tabs>
        <w:ind w:left="284"/>
        <w:rPr>
          <w:b/>
        </w:rPr>
      </w:pPr>
      <w:r w:rsidRPr="009C6C62">
        <w:rPr>
          <w:b/>
        </w:rPr>
        <w:t xml:space="preserve">Особенности </w:t>
      </w:r>
      <w:r w:rsidR="00C96DF3" w:rsidRPr="009C6C62">
        <w:rPr>
          <w:b/>
        </w:rPr>
        <w:t>перечисления</w:t>
      </w:r>
      <w:r w:rsidRPr="009C6C62">
        <w:rPr>
          <w:b/>
        </w:rPr>
        <w:t xml:space="preserve"> доходов и иных выплат</w:t>
      </w:r>
      <w:r w:rsidR="00CC3256" w:rsidRPr="009C6C62">
        <w:rPr>
          <w:b/>
        </w:rPr>
        <w:t xml:space="preserve"> по ценным бумагам, учитываемым на счетах </w:t>
      </w:r>
      <w:r w:rsidR="00695386" w:rsidRPr="009C6C62">
        <w:rPr>
          <w:b/>
        </w:rPr>
        <w:t xml:space="preserve">депо </w:t>
      </w:r>
      <w:r w:rsidR="00CC3256" w:rsidRPr="009C6C62">
        <w:rPr>
          <w:b/>
        </w:rPr>
        <w:t>типа «С</w:t>
      </w:r>
      <w:r w:rsidR="008D5414" w:rsidRPr="009C6C62">
        <w:rPr>
          <w:b/>
        </w:rPr>
        <w:t>»</w:t>
      </w:r>
      <w:r w:rsidR="00CC3256" w:rsidRPr="009C6C62">
        <w:rPr>
          <w:b/>
        </w:rPr>
        <w:t xml:space="preserve"> </w:t>
      </w:r>
    </w:p>
    <w:p w14:paraId="21EE65B8" w14:textId="734A19EA" w:rsidR="00F66A50" w:rsidRPr="009C6C62" w:rsidRDefault="00F66A50" w:rsidP="00092BAA">
      <w:pPr>
        <w:pStyle w:val="Point2"/>
        <w:numPr>
          <w:ilvl w:val="3"/>
          <w:numId w:val="48"/>
        </w:numPr>
        <w:tabs>
          <w:tab w:val="left" w:pos="709"/>
        </w:tabs>
        <w:ind w:left="709" w:hanging="1135"/>
      </w:pPr>
      <w:r w:rsidRPr="009C6C62">
        <w:t xml:space="preserve">В связи с исполнением обязательств, предусмотренных пунктом 1 Указа № 95, выплаты по ценным бумагам, учитываемым на Счетах депо типа «С» осуществляются Депозитарием в </w:t>
      </w:r>
      <w:r w:rsidR="00265DC3" w:rsidRPr="009C6C62">
        <w:t>соответствии с</w:t>
      </w:r>
      <w:r w:rsidRPr="009C6C62">
        <w:t xml:space="preserve"> Федеральн</w:t>
      </w:r>
      <w:r w:rsidR="00265DC3" w:rsidRPr="009C6C62">
        <w:t>ым</w:t>
      </w:r>
      <w:r w:rsidRPr="009C6C62">
        <w:t xml:space="preserve"> закон</w:t>
      </w:r>
      <w:r w:rsidR="00265DC3" w:rsidRPr="009C6C62">
        <w:t>ом</w:t>
      </w:r>
      <w:r w:rsidRPr="009C6C62">
        <w:t xml:space="preserve"> «О рынке ценных бумаг». </w:t>
      </w:r>
    </w:p>
    <w:p w14:paraId="7E65BD7B" w14:textId="77777777" w:rsidR="00F66A50" w:rsidRPr="009C6C62" w:rsidRDefault="00F66A50" w:rsidP="00092BAA">
      <w:pPr>
        <w:pStyle w:val="Point2"/>
        <w:numPr>
          <w:ilvl w:val="3"/>
          <w:numId w:val="48"/>
        </w:numPr>
        <w:tabs>
          <w:tab w:val="left" w:pos="284"/>
          <w:tab w:val="left" w:pos="426"/>
        </w:tabs>
        <w:ind w:left="296" w:hanging="722"/>
      </w:pPr>
      <w:r w:rsidRPr="009C6C62">
        <w:t xml:space="preserve">Перечисление денежных средств </w:t>
      </w:r>
      <w:r w:rsidR="00CC3256" w:rsidRPr="009C6C62">
        <w:t xml:space="preserve">осуществляется </w:t>
      </w:r>
      <w:r w:rsidRPr="009C6C62">
        <w:t>Депозитарием:</w:t>
      </w:r>
    </w:p>
    <w:p w14:paraId="1CBAA748" w14:textId="7F597B99" w:rsidR="005E4E41" w:rsidRPr="009C6C62" w:rsidRDefault="00F66A50" w:rsidP="00092BAA">
      <w:pPr>
        <w:pStyle w:val="Point2"/>
        <w:numPr>
          <w:ilvl w:val="4"/>
          <w:numId w:val="48"/>
        </w:numPr>
        <w:tabs>
          <w:tab w:val="left" w:pos="567"/>
          <w:tab w:val="left" w:pos="709"/>
        </w:tabs>
        <w:ind w:left="567" w:hanging="993"/>
      </w:pPr>
      <w:r w:rsidRPr="009C6C62">
        <w:t xml:space="preserve">Депонентам, которые являются в соответствии с пунктом 1 Указа № 95 иностранными кредиторами, или иностранными номинальными держателями - </w:t>
      </w:r>
      <w:r w:rsidR="00CC3256" w:rsidRPr="009C6C62">
        <w:t>на банковские счета типа «С»</w:t>
      </w:r>
      <w:r w:rsidRPr="009C6C62">
        <w:t>, реквизиты которых зарегистрированы для выплаты доходов по ценным бумагам</w:t>
      </w:r>
      <w:r w:rsidR="00A40A0F" w:rsidRPr="009C6C62">
        <w:t xml:space="preserve"> с учетом особенностей передачи выплат, установленных подпунктом 3.2</w:t>
      </w:r>
      <w:r w:rsidR="00E40D8A" w:rsidRPr="009C6C62">
        <w:t>7</w:t>
      </w:r>
      <w:r w:rsidR="00A40A0F" w:rsidRPr="009C6C62">
        <w:t>.</w:t>
      </w:r>
      <w:r w:rsidR="006A049C" w:rsidRPr="009C6C62">
        <w:t>9</w:t>
      </w:r>
      <w:r w:rsidR="00A40A0F" w:rsidRPr="009C6C62">
        <w:t>.3. Порядка</w:t>
      </w:r>
      <w:r w:rsidRPr="009C6C62">
        <w:t>;</w:t>
      </w:r>
    </w:p>
    <w:p w14:paraId="3D09B22B" w14:textId="2F105883" w:rsidR="00F66A50" w:rsidRPr="009C6C62" w:rsidRDefault="00F66A50" w:rsidP="00092BAA">
      <w:pPr>
        <w:pStyle w:val="Point2"/>
        <w:numPr>
          <w:ilvl w:val="4"/>
          <w:numId w:val="48"/>
        </w:numPr>
        <w:tabs>
          <w:tab w:val="left" w:pos="567"/>
        </w:tabs>
        <w:ind w:left="567" w:hanging="993"/>
      </w:pPr>
      <w:r w:rsidRPr="009C6C62">
        <w:t xml:space="preserve">остальным Депонентам - на их банковские счета, реквизиты которых зарегистрированы для выплаты доходов по ценным бумагам, с учетом </w:t>
      </w:r>
      <w:r w:rsidR="00265DC3" w:rsidRPr="009C6C62">
        <w:t>особенностей, установленны</w:t>
      </w:r>
      <w:r w:rsidR="00622604" w:rsidRPr="009C6C62">
        <w:t>м</w:t>
      </w:r>
      <w:r w:rsidRPr="009C6C62">
        <w:t xml:space="preserve"> Указ</w:t>
      </w:r>
      <w:r w:rsidR="00265DC3" w:rsidRPr="009C6C62">
        <w:t>ом</w:t>
      </w:r>
      <w:r w:rsidRPr="009C6C62">
        <w:t xml:space="preserve"> № 95.</w:t>
      </w:r>
    </w:p>
    <w:p w14:paraId="1B18C000" w14:textId="2EF1CE6B" w:rsidR="002018C1" w:rsidRPr="009C6C62" w:rsidRDefault="00EB4C79" w:rsidP="00092BAA">
      <w:pPr>
        <w:pStyle w:val="Point2"/>
        <w:numPr>
          <w:ilvl w:val="3"/>
          <w:numId w:val="48"/>
        </w:numPr>
        <w:tabs>
          <w:tab w:val="left" w:pos="284"/>
          <w:tab w:val="left" w:pos="426"/>
        </w:tabs>
        <w:ind w:left="296" w:hanging="722"/>
      </w:pPr>
      <w:r w:rsidRPr="009C6C62">
        <w:t xml:space="preserve">Для </w:t>
      </w:r>
      <w:r w:rsidR="00B370B8" w:rsidRPr="009C6C62">
        <w:t>уточнения</w:t>
      </w:r>
      <w:r w:rsidRPr="009C6C62">
        <w:t xml:space="preserve"> типа банковского счета, на который до</w:t>
      </w:r>
      <w:r w:rsidR="00B81CC5" w:rsidRPr="009C6C62">
        <w:t>л</w:t>
      </w:r>
      <w:r w:rsidRPr="009C6C62">
        <w:t xml:space="preserve">жны быть зачислены денежные средства для выплаты доходов по </w:t>
      </w:r>
      <w:r w:rsidR="00A40A0F" w:rsidRPr="009C6C62">
        <w:t xml:space="preserve">ценным бумагам российскими эмитентами, а также должниками, </w:t>
      </w:r>
      <w:r w:rsidR="006D725F" w:rsidRPr="009C6C62">
        <w:t>указанными</w:t>
      </w:r>
      <w:r w:rsidR="00A40A0F" w:rsidRPr="009C6C62">
        <w:t xml:space="preserve"> в пункте 1 Указа № 95, </w:t>
      </w:r>
      <w:r w:rsidRPr="009C6C62">
        <w:t xml:space="preserve">Депоненты, </w:t>
      </w:r>
      <w:r w:rsidR="00B370B8" w:rsidRPr="009C6C62">
        <w:t>которые являются И</w:t>
      </w:r>
      <w:r w:rsidRPr="009C6C62">
        <w:t>ностранными номинальными держателями</w:t>
      </w:r>
      <w:r w:rsidR="00A40A0F" w:rsidRPr="009C6C62">
        <w:t xml:space="preserve">, </w:t>
      </w:r>
      <w:r w:rsidR="00B370B8" w:rsidRPr="009C6C62">
        <w:t xml:space="preserve">должны </w:t>
      </w:r>
      <w:r w:rsidR="00A40A0F" w:rsidRPr="009C6C62">
        <w:t xml:space="preserve">предоставлять в </w:t>
      </w:r>
      <w:r w:rsidR="00B370B8" w:rsidRPr="009C6C62">
        <w:t>Депозитарий</w:t>
      </w:r>
      <w:r w:rsidR="00A40A0F" w:rsidRPr="009C6C62">
        <w:t xml:space="preserve"> </w:t>
      </w:r>
      <w:r w:rsidR="006D725F" w:rsidRPr="009C6C62">
        <w:t xml:space="preserve">при каждой выплате </w:t>
      </w:r>
      <w:r w:rsidR="00B370B8" w:rsidRPr="009C6C62">
        <w:t xml:space="preserve">следующую </w:t>
      </w:r>
      <w:r w:rsidR="00A40A0F" w:rsidRPr="009C6C62">
        <w:t>информацию о лицах, явля</w:t>
      </w:r>
      <w:r w:rsidR="00B370B8" w:rsidRPr="009C6C62">
        <w:t>ющихся на Д</w:t>
      </w:r>
      <w:r w:rsidR="00A40A0F" w:rsidRPr="009C6C62">
        <w:t>ату фиксации лицами, осуществлявшими права по ценным бумагам</w:t>
      </w:r>
      <w:r w:rsidR="00B370B8" w:rsidRPr="009C6C62">
        <w:t>: полное наименование (фамилия имя отчество полностью</w:t>
      </w:r>
      <w:r w:rsidR="001E448D" w:rsidRPr="009C6C62">
        <w:t>), страна регистрации, количество принадлежа</w:t>
      </w:r>
      <w:r w:rsidR="006D725F" w:rsidRPr="009C6C62">
        <w:t>щих</w:t>
      </w:r>
      <w:r w:rsidR="001E448D" w:rsidRPr="009C6C62">
        <w:t xml:space="preserve"> этому лицу ценных бумаг</w:t>
      </w:r>
      <w:r w:rsidR="006D725F" w:rsidRPr="009C6C62">
        <w:t>.</w:t>
      </w:r>
      <w:r w:rsidR="00A40A0F" w:rsidRPr="009C6C62">
        <w:t xml:space="preserve"> </w:t>
      </w:r>
      <w:r w:rsidR="006D725F" w:rsidRPr="009C6C62">
        <w:t>И</w:t>
      </w:r>
      <w:r w:rsidR="00A40A0F" w:rsidRPr="009C6C62">
        <w:t xml:space="preserve">нформация должна </w:t>
      </w:r>
      <w:r w:rsidR="006D725F" w:rsidRPr="009C6C62">
        <w:t xml:space="preserve">предоставляться </w:t>
      </w:r>
      <w:r w:rsidR="002018C1" w:rsidRPr="009C6C62">
        <w:t xml:space="preserve">в </w:t>
      </w:r>
      <w:r w:rsidR="006D725F" w:rsidRPr="009C6C62">
        <w:t>Депозитарий в виде электронного документа</w:t>
      </w:r>
      <w:r w:rsidR="00A40A0F" w:rsidRPr="009C6C62">
        <w:t xml:space="preserve"> в формате Excel </w:t>
      </w:r>
      <w:r w:rsidR="006D725F" w:rsidRPr="009C6C62">
        <w:t>по форме, приведе</w:t>
      </w:r>
      <w:r w:rsidR="002018C1" w:rsidRPr="009C6C62">
        <w:t>н</w:t>
      </w:r>
      <w:r w:rsidR="006D725F" w:rsidRPr="009C6C62">
        <w:t>ной на Сайте</w:t>
      </w:r>
      <w:r w:rsidR="00A40A0F" w:rsidRPr="009C6C62">
        <w:t>.</w:t>
      </w:r>
      <w:r w:rsidR="002018C1" w:rsidRPr="009C6C62">
        <w:t xml:space="preserve"> </w:t>
      </w:r>
    </w:p>
    <w:p w14:paraId="5EC6EC50" w14:textId="51E49289" w:rsidR="00A40A0F" w:rsidRPr="009C6C62" w:rsidRDefault="002018C1" w:rsidP="002018C1">
      <w:pPr>
        <w:pStyle w:val="Point2"/>
        <w:numPr>
          <w:ilvl w:val="0"/>
          <w:numId w:val="0"/>
        </w:numPr>
        <w:tabs>
          <w:tab w:val="left" w:pos="567"/>
        </w:tabs>
        <w:ind w:left="284"/>
      </w:pPr>
      <w:r w:rsidRPr="009C6C62">
        <w:t xml:space="preserve">На основании предоставленной Иностранным номинальным держателем информации денежные средства, причитающиеся клиентам Депонента, которые в соответствии с пунктом 1 Указа № 95 являются иностранными кредиторами, или </w:t>
      </w:r>
      <w:r w:rsidR="00DB1B49" w:rsidRPr="009C6C62">
        <w:t>И</w:t>
      </w:r>
      <w:r w:rsidRPr="009C6C62">
        <w:t xml:space="preserve">ностранными </w:t>
      </w:r>
      <w:r w:rsidRPr="009C6C62">
        <w:lastRenderedPageBreak/>
        <w:t xml:space="preserve">номинальными держателями, будут перечислены </w:t>
      </w:r>
      <w:r w:rsidR="00521EB0" w:rsidRPr="009C6C62">
        <w:t xml:space="preserve">в порядке, установленном </w:t>
      </w:r>
      <w:r w:rsidR="00521EB0" w:rsidRPr="009C6C62">
        <w:rPr>
          <w:rFonts w:eastAsia="Calibri"/>
        </w:rPr>
        <w:t xml:space="preserve">Указами Президента Российской Федерации, нормативными актами </w:t>
      </w:r>
      <w:r w:rsidR="008939A6" w:rsidRPr="009C6C62">
        <w:rPr>
          <w:rFonts w:eastAsia="Calibri"/>
        </w:rPr>
        <w:t>Б</w:t>
      </w:r>
      <w:r w:rsidR="00521EB0" w:rsidRPr="009C6C62">
        <w:rPr>
          <w:rFonts w:eastAsia="Calibri"/>
        </w:rPr>
        <w:t>анка Росси</w:t>
      </w:r>
      <w:r w:rsidR="008939A6" w:rsidRPr="009C6C62">
        <w:rPr>
          <w:rFonts w:eastAsia="Calibri"/>
        </w:rPr>
        <w:t>и</w:t>
      </w:r>
      <w:r w:rsidR="00521EB0" w:rsidRPr="009C6C62">
        <w:rPr>
          <w:rFonts w:eastAsia="Calibri"/>
        </w:rPr>
        <w:t xml:space="preserve">, Предписаниями </w:t>
      </w:r>
      <w:r w:rsidR="008939A6" w:rsidRPr="009C6C62">
        <w:rPr>
          <w:rFonts w:eastAsia="Calibri"/>
        </w:rPr>
        <w:t>Б</w:t>
      </w:r>
      <w:r w:rsidR="00521EB0" w:rsidRPr="009C6C62">
        <w:rPr>
          <w:rFonts w:eastAsia="Calibri"/>
        </w:rPr>
        <w:t>анка Росси</w:t>
      </w:r>
      <w:r w:rsidR="008939A6" w:rsidRPr="009C6C62">
        <w:rPr>
          <w:rFonts w:eastAsia="Calibri"/>
        </w:rPr>
        <w:t>и</w:t>
      </w:r>
      <w:r w:rsidR="00521EB0" w:rsidRPr="009C6C62">
        <w:rPr>
          <w:rFonts w:eastAsia="Calibri"/>
        </w:rPr>
        <w:t xml:space="preserve">, Решениями Совета директоров </w:t>
      </w:r>
      <w:r w:rsidR="008939A6" w:rsidRPr="009C6C62">
        <w:rPr>
          <w:rFonts w:eastAsia="Calibri"/>
        </w:rPr>
        <w:t>Б</w:t>
      </w:r>
      <w:r w:rsidR="00521EB0" w:rsidRPr="009C6C62">
        <w:rPr>
          <w:rFonts w:eastAsia="Calibri"/>
        </w:rPr>
        <w:t>анка Росси</w:t>
      </w:r>
      <w:r w:rsidR="008939A6" w:rsidRPr="009C6C62">
        <w:rPr>
          <w:rFonts w:eastAsia="Calibri"/>
        </w:rPr>
        <w:t>и</w:t>
      </w:r>
      <w:r w:rsidR="00521EB0" w:rsidRPr="009C6C62">
        <w:rPr>
          <w:rFonts w:eastAsia="Calibri"/>
        </w:rPr>
        <w:t xml:space="preserve">, </w:t>
      </w:r>
      <w:r w:rsidR="00E17B13" w:rsidRPr="009C6C62">
        <w:rPr>
          <w:rFonts w:eastAsia="Calibri"/>
        </w:rPr>
        <w:t>р</w:t>
      </w:r>
      <w:r w:rsidR="00521EB0" w:rsidRPr="009C6C62">
        <w:rPr>
          <w:rFonts w:eastAsia="Calibri"/>
        </w:rPr>
        <w:t xml:space="preserve">азъяснениями и </w:t>
      </w:r>
      <w:r w:rsidR="00E17B13" w:rsidRPr="009C6C62">
        <w:rPr>
          <w:rFonts w:eastAsia="Calibri"/>
        </w:rPr>
        <w:t>р</w:t>
      </w:r>
      <w:r w:rsidR="00521EB0" w:rsidRPr="009C6C62">
        <w:rPr>
          <w:rFonts w:eastAsia="Calibri"/>
        </w:rPr>
        <w:t xml:space="preserve">азрешениями </w:t>
      </w:r>
      <w:r w:rsidR="008939A6" w:rsidRPr="009C6C62">
        <w:rPr>
          <w:rFonts w:eastAsia="Calibri"/>
        </w:rPr>
        <w:t>Б</w:t>
      </w:r>
      <w:r w:rsidR="00521EB0" w:rsidRPr="009C6C62">
        <w:rPr>
          <w:rFonts w:eastAsia="Calibri"/>
        </w:rPr>
        <w:t>анка Росси</w:t>
      </w:r>
      <w:r w:rsidR="00DC0F32" w:rsidRPr="009C6C62">
        <w:rPr>
          <w:rFonts w:eastAsia="Calibri"/>
        </w:rPr>
        <w:t>и</w:t>
      </w:r>
      <w:r w:rsidR="00521EB0" w:rsidRPr="009C6C62">
        <w:rPr>
          <w:rFonts w:eastAsia="Calibri"/>
        </w:rPr>
        <w:t xml:space="preserve">, </w:t>
      </w:r>
      <w:r w:rsidR="00E17B13" w:rsidRPr="009C6C62">
        <w:rPr>
          <w:rFonts w:eastAsia="Calibri"/>
        </w:rPr>
        <w:t>р</w:t>
      </w:r>
      <w:r w:rsidR="00521EB0" w:rsidRPr="009C6C62">
        <w:rPr>
          <w:rFonts w:eastAsia="Calibri"/>
        </w:rPr>
        <w:t xml:space="preserve">азрешениями Министерства </w:t>
      </w:r>
      <w:r w:rsidR="000A4276" w:rsidRPr="009C6C62">
        <w:rPr>
          <w:rFonts w:eastAsia="Calibri"/>
        </w:rPr>
        <w:t>ф</w:t>
      </w:r>
      <w:r w:rsidR="00521EB0" w:rsidRPr="009C6C62">
        <w:rPr>
          <w:rFonts w:eastAsia="Calibri"/>
        </w:rPr>
        <w:t xml:space="preserve">инансов Российской Федерации, </w:t>
      </w:r>
      <w:r w:rsidR="00E17B13" w:rsidRPr="009C6C62">
        <w:rPr>
          <w:rFonts w:eastAsia="Calibri"/>
        </w:rPr>
        <w:t>р</w:t>
      </w:r>
      <w:r w:rsidR="00521EB0" w:rsidRPr="009C6C62">
        <w:rPr>
          <w:rFonts w:eastAsia="Calibri"/>
        </w:rPr>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DC0F32" w:rsidRPr="009C6C62">
        <w:rPr>
          <w:rFonts w:eastAsia="Calibri"/>
        </w:rPr>
        <w:t>Б</w:t>
      </w:r>
      <w:r w:rsidR="00521EB0" w:rsidRPr="009C6C62">
        <w:rPr>
          <w:rFonts w:eastAsia="Calibri"/>
        </w:rPr>
        <w:t>анка Росси</w:t>
      </w:r>
      <w:r w:rsidR="00DC0F32" w:rsidRPr="009C6C62">
        <w:rPr>
          <w:rFonts w:eastAsia="Calibri"/>
        </w:rPr>
        <w:t>и</w:t>
      </w:r>
      <w:r w:rsidR="00521EB0" w:rsidRPr="009C6C62">
        <w:rPr>
          <w:rFonts w:eastAsia="Calibri"/>
        </w:rPr>
        <w:t>, действующими на момент перечисления денежных средств.</w:t>
      </w:r>
    </w:p>
    <w:p w14:paraId="07E0133E" w14:textId="6F45EA9E" w:rsidR="004E5BEE" w:rsidRPr="009C6C62" w:rsidRDefault="00A40A0F" w:rsidP="007D461F">
      <w:pPr>
        <w:pStyle w:val="Point2"/>
        <w:numPr>
          <w:ilvl w:val="0"/>
          <w:numId w:val="0"/>
        </w:numPr>
        <w:tabs>
          <w:tab w:val="left" w:pos="567"/>
        </w:tabs>
        <w:ind w:left="284"/>
      </w:pPr>
      <w:r w:rsidRPr="009C6C62">
        <w:t>Если указанн</w:t>
      </w:r>
      <w:r w:rsidR="0023580C" w:rsidRPr="009C6C62">
        <w:t>ая</w:t>
      </w:r>
      <w:r w:rsidRPr="009C6C62">
        <w:t xml:space="preserve"> информаци</w:t>
      </w:r>
      <w:r w:rsidR="0023580C" w:rsidRPr="009C6C62">
        <w:t>я</w:t>
      </w:r>
      <w:r w:rsidRPr="009C6C62">
        <w:t xml:space="preserve"> </w:t>
      </w:r>
      <w:r w:rsidR="0023580C" w:rsidRPr="009C6C62">
        <w:t>не будет предоставлена в Депозитарий не позднее чем за</w:t>
      </w:r>
      <w:r w:rsidRPr="009C6C62">
        <w:t xml:space="preserve"> 5</w:t>
      </w:r>
      <w:r w:rsidR="00800DCC" w:rsidRPr="009C6C62">
        <w:t xml:space="preserve"> (пят</w:t>
      </w:r>
      <w:r w:rsidR="006A049C" w:rsidRPr="009C6C62">
        <w:t>ь</w:t>
      </w:r>
      <w:r w:rsidR="00800DCC" w:rsidRPr="009C6C62">
        <w:t>)</w:t>
      </w:r>
      <w:r w:rsidRPr="009C6C62">
        <w:t xml:space="preserve"> рабочих дней, предшествующих д</w:t>
      </w:r>
      <w:r w:rsidR="0023580C" w:rsidRPr="009C6C62">
        <w:t>ате</w:t>
      </w:r>
      <w:r w:rsidRPr="009C6C62">
        <w:t xml:space="preserve"> выплат</w:t>
      </w:r>
      <w:r w:rsidR="0023580C" w:rsidRPr="009C6C62">
        <w:t xml:space="preserve">ы, или до </w:t>
      </w:r>
      <w:r w:rsidR="006F6D26" w:rsidRPr="009C6C62">
        <w:t xml:space="preserve">даты </w:t>
      </w:r>
      <w:r w:rsidR="0023580C" w:rsidRPr="009C6C62">
        <w:t>получения Депозитарием П</w:t>
      </w:r>
      <w:r w:rsidRPr="009C6C62">
        <w:t xml:space="preserve">оручения </w:t>
      </w:r>
      <w:r w:rsidR="0023580C" w:rsidRPr="009C6C62">
        <w:t>Н</w:t>
      </w:r>
      <w:r w:rsidRPr="009C6C62">
        <w:t xml:space="preserve">алогового раскрытия (в зависимости от того, </w:t>
      </w:r>
      <w:r w:rsidR="0023580C" w:rsidRPr="009C6C62">
        <w:t>как</w:t>
      </w:r>
      <w:r w:rsidR="006F6D26" w:rsidRPr="009C6C62">
        <w:t>ая из дат наступит</w:t>
      </w:r>
      <w:r w:rsidRPr="009C6C62">
        <w:t xml:space="preserve"> позднее), </w:t>
      </w:r>
      <w:r w:rsidR="006F6D26" w:rsidRPr="009C6C62">
        <w:t xml:space="preserve">Депозитарий перечислит </w:t>
      </w:r>
      <w:r w:rsidR="006D725F" w:rsidRPr="009C6C62">
        <w:t xml:space="preserve">все </w:t>
      </w:r>
      <w:r w:rsidR="006F6D26" w:rsidRPr="009C6C62">
        <w:t>причитающиеся клиентам Депонента денежные средства</w:t>
      </w:r>
      <w:r w:rsidRPr="009C6C62">
        <w:t xml:space="preserve"> на </w:t>
      </w:r>
      <w:r w:rsidR="006F6D26" w:rsidRPr="009C6C62">
        <w:t>банковский</w:t>
      </w:r>
      <w:r w:rsidRPr="009C6C62">
        <w:t xml:space="preserve"> счет типа «С», открытый </w:t>
      </w:r>
      <w:r w:rsidR="006F6D26" w:rsidRPr="009C6C62">
        <w:t>Депоненту-Иностранному номинальному держателю</w:t>
      </w:r>
      <w:r w:rsidRPr="009C6C62">
        <w:t xml:space="preserve"> в НКО АО НРД.</w:t>
      </w:r>
    </w:p>
    <w:p w14:paraId="481CB137" w14:textId="77777777" w:rsidR="005E4E41" w:rsidRPr="009C6C62" w:rsidRDefault="005E4E41" w:rsidP="005E4E41">
      <w:pPr>
        <w:pStyle w:val="Point2"/>
        <w:numPr>
          <w:ilvl w:val="0"/>
          <w:numId w:val="0"/>
        </w:numPr>
        <w:tabs>
          <w:tab w:val="clear" w:pos="851"/>
          <w:tab w:val="left" w:pos="284"/>
          <w:tab w:val="left" w:pos="426"/>
        </w:tabs>
        <w:ind w:left="-284"/>
      </w:pPr>
    </w:p>
    <w:p w14:paraId="12087278" w14:textId="77777777" w:rsidR="006B5971" w:rsidRPr="009C6C62" w:rsidRDefault="006B5971" w:rsidP="00602CFF">
      <w:pPr>
        <w:widowControl w:val="0"/>
        <w:tabs>
          <w:tab w:val="left" w:pos="426"/>
        </w:tabs>
        <w:spacing w:before="120"/>
        <w:jc w:val="both"/>
        <w:sectPr w:rsidR="006B5971" w:rsidRPr="009C6C62" w:rsidSect="00C54C1A">
          <w:footerReference w:type="default" r:id="rId25"/>
          <w:headerReference w:type="first" r:id="rId26"/>
          <w:pgSz w:w="12242" w:h="15842" w:code="1"/>
          <w:pgMar w:top="1021" w:right="902" w:bottom="1021" w:left="2127" w:header="624" w:footer="624" w:gutter="0"/>
          <w:paperSrc w:first="7" w:other="7"/>
          <w:pgNumType w:start="2"/>
          <w:cols w:space="720"/>
          <w:noEndnote/>
          <w:titlePg/>
        </w:sectPr>
      </w:pPr>
    </w:p>
    <w:p w14:paraId="691C268E" w14:textId="77777777" w:rsidR="00424B27" w:rsidRPr="009C6C62" w:rsidRDefault="00EC7E11" w:rsidP="00632E1C">
      <w:pPr>
        <w:pStyle w:val="1"/>
        <w:keepNext w:val="0"/>
        <w:numPr>
          <w:ilvl w:val="0"/>
          <w:numId w:val="11"/>
        </w:numPr>
        <w:spacing w:before="120"/>
      </w:pPr>
      <w:bookmarkStart w:id="101" w:name="_Toc1301895"/>
      <w:bookmarkStart w:id="102" w:name="_Toc1304257"/>
      <w:bookmarkStart w:id="103" w:name="_Toc1361513"/>
      <w:bookmarkStart w:id="104" w:name="_Toc1449823"/>
      <w:bookmarkStart w:id="105" w:name="_Toc142667220"/>
      <w:r w:rsidRPr="009C6C62">
        <w:lastRenderedPageBreak/>
        <w:t>ОПИСАНИЕ ПРАВИЛ ФУНКЦИОНИРОВАНИЯ ТИПОВ РАЗДЕЛОВ, ОТКРЫВАЕМЫХ НА СЧЕТАХ ДЕПО</w:t>
      </w:r>
      <w:bookmarkEnd w:id="101"/>
      <w:bookmarkEnd w:id="102"/>
      <w:bookmarkEnd w:id="103"/>
      <w:bookmarkEnd w:id="104"/>
      <w:r w:rsidRPr="009C6C62">
        <w:t xml:space="preserve"> ДЕПОНЕНТОВ И СЧЕТАХ, НЕ ПРЕДНАЗНАЧЕННЫХ ДЛЯ УЧЕТА ПРАВ НА ЦЕННЫЕ БУМАГИ</w:t>
      </w:r>
      <w:bookmarkEnd w:id="105"/>
    </w:p>
    <w:p w14:paraId="780001EE" w14:textId="77777777" w:rsidR="00424B27" w:rsidRPr="009C6C62" w:rsidRDefault="00424B27" w:rsidP="00602CFF">
      <w:pPr>
        <w:widowControl w:val="0"/>
        <w:spacing w:before="120"/>
        <w:jc w:val="both"/>
        <w:rPr>
          <w:b/>
        </w:rPr>
      </w:pPr>
      <w:bookmarkStart w:id="106" w:name="_Hlt777426"/>
      <w:bookmarkStart w:id="107" w:name="_Ref455459615"/>
      <w:bookmarkStart w:id="108" w:name="_Ref26061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2268"/>
        <w:gridCol w:w="1842"/>
        <w:gridCol w:w="1418"/>
      </w:tblGrid>
      <w:tr w:rsidR="005245DC" w:rsidRPr="009C6C62" w14:paraId="5DA13769" w14:textId="77777777" w:rsidTr="0005523D">
        <w:trPr>
          <w:cantSplit/>
          <w:trHeight w:val="230"/>
        </w:trPr>
        <w:tc>
          <w:tcPr>
            <w:tcW w:w="675" w:type="dxa"/>
            <w:vMerge w:val="restart"/>
            <w:vAlign w:val="center"/>
          </w:tcPr>
          <w:p w14:paraId="3356FA54" w14:textId="77777777" w:rsidR="005245DC" w:rsidRPr="009C6C62" w:rsidRDefault="005245DC" w:rsidP="00602CFF">
            <w:pPr>
              <w:widowControl w:val="0"/>
              <w:spacing w:before="120"/>
              <w:jc w:val="both"/>
              <w:rPr>
                <w:sz w:val="20"/>
              </w:rPr>
            </w:pPr>
            <w:r w:rsidRPr="009C6C62">
              <w:rPr>
                <w:sz w:val="20"/>
              </w:rPr>
              <w:t>Код типа раз-дела</w:t>
            </w:r>
          </w:p>
        </w:tc>
        <w:tc>
          <w:tcPr>
            <w:tcW w:w="3828" w:type="dxa"/>
            <w:vMerge w:val="restart"/>
            <w:vAlign w:val="center"/>
          </w:tcPr>
          <w:p w14:paraId="2ACE2D87" w14:textId="77777777" w:rsidR="005245DC" w:rsidRPr="009C6C62" w:rsidRDefault="005245DC" w:rsidP="00602CFF">
            <w:pPr>
              <w:widowControl w:val="0"/>
              <w:spacing w:before="120"/>
              <w:jc w:val="both"/>
              <w:rPr>
                <w:sz w:val="20"/>
              </w:rPr>
            </w:pPr>
            <w:r w:rsidRPr="009C6C62">
              <w:rPr>
                <w:sz w:val="20"/>
              </w:rPr>
              <w:t>Наименование типа раздела</w:t>
            </w:r>
          </w:p>
        </w:tc>
        <w:tc>
          <w:tcPr>
            <w:tcW w:w="2268" w:type="dxa"/>
            <w:vMerge w:val="restart"/>
            <w:vAlign w:val="center"/>
          </w:tcPr>
          <w:p w14:paraId="42B552AF" w14:textId="77777777" w:rsidR="005245DC" w:rsidRPr="009C6C62" w:rsidRDefault="005245DC" w:rsidP="00602CFF">
            <w:pPr>
              <w:widowControl w:val="0"/>
              <w:spacing w:before="120"/>
              <w:jc w:val="both"/>
              <w:rPr>
                <w:sz w:val="20"/>
              </w:rPr>
            </w:pPr>
            <w:r w:rsidRPr="009C6C62">
              <w:rPr>
                <w:sz w:val="20"/>
              </w:rPr>
              <w:t xml:space="preserve">Типы </w:t>
            </w:r>
            <w:r w:rsidR="00861E2A" w:rsidRPr="009C6C62">
              <w:rPr>
                <w:sz w:val="20"/>
              </w:rPr>
              <w:t>С</w:t>
            </w:r>
            <w:r w:rsidRPr="009C6C62">
              <w:rPr>
                <w:sz w:val="20"/>
              </w:rPr>
              <w:t>четов депо, на которых может быть открыт раздел</w:t>
            </w:r>
          </w:p>
        </w:tc>
        <w:tc>
          <w:tcPr>
            <w:tcW w:w="1842" w:type="dxa"/>
            <w:vMerge w:val="restart"/>
            <w:vAlign w:val="center"/>
          </w:tcPr>
          <w:p w14:paraId="4131D7B8" w14:textId="77777777" w:rsidR="005245DC" w:rsidRPr="009C6C62" w:rsidRDefault="005245DC" w:rsidP="00602CFF">
            <w:pPr>
              <w:widowControl w:val="0"/>
              <w:spacing w:before="120"/>
              <w:jc w:val="both"/>
              <w:rPr>
                <w:sz w:val="20"/>
              </w:rPr>
            </w:pPr>
            <w:r w:rsidRPr="009C6C62">
              <w:rPr>
                <w:sz w:val="20"/>
              </w:rPr>
              <w:t>Допустимый способ открытия раздела Депонентом</w:t>
            </w:r>
          </w:p>
        </w:tc>
        <w:tc>
          <w:tcPr>
            <w:tcW w:w="1418" w:type="dxa"/>
            <w:vMerge w:val="restart"/>
            <w:vAlign w:val="center"/>
          </w:tcPr>
          <w:p w14:paraId="302D8702" w14:textId="77777777" w:rsidR="005245DC" w:rsidRPr="009C6C62" w:rsidRDefault="005245DC" w:rsidP="00602CFF">
            <w:pPr>
              <w:widowControl w:val="0"/>
              <w:spacing w:before="120"/>
              <w:ind w:left="-108" w:right="-108"/>
              <w:jc w:val="both"/>
              <w:rPr>
                <w:sz w:val="20"/>
              </w:rPr>
            </w:pPr>
            <w:r w:rsidRPr="009C6C62">
              <w:rPr>
                <w:sz w:val="20"/>
              </w:rPr>
              <w:t>Возможность закрытия раздела</w:t>
            </w:r>
            <w:r w:rsidR="004819B9" w:rsidRPr="009C6C62">
              <w:rPr>
                <w:sz w:val="20"/>
              </w:rPr>
              <w:t xml:space="preserve"> </w:t>
            </w:r>
            <w:r w:rsidRPr="009C6C62">
              <w:rPr>
                <w:sz w:val="20"/>
              </w:rPr>
              <w:t xml:space="preserve">по </w:t>
            </w:r>
            <w:r w:rsidR="00EC227A" w:rsidRPr="009C6C62">
              <w:rPr>
                <w:sz w:val="20"/>
              </w:rPr>
              <w:t>П</w:t>
            </w:r>
            <w:r w:rsidRPr="009C6C62">
              <w:rPr>
                <w:sz w:val="20"/>
              </w:rPr>
              <w:t>оручению Депонента (код операции - 91)</w:t>
            </w:r>
          </w:p>
        </w:tc>
      </w:tr>
      <w:tr w:rsidR="005245DC" w:rsidRPr="009C6C62" w14:paraId="157E3B75" w14:textId="77777777" w:rsidTr="0005523D">
        <w:trPr>
          <w:cantSplit/>
          <w:trHeight w:val="350"/>
        </w:trPr>
        <w:tc>
          <w:tcPr>
            <w:tcW w:w="675" w:type="dxa"/>
            <w:vMerge/>
          </w:tcPr>
          <w:p w14:paraId="0CD78F43" w14:textId="77777777" w:rsidR="005245DC" w:rsidRPr="009C6C62" w:rsidRDefault="005245DC" w:rsidP="00602CFF">
            <w:pPr>
              <w:widowControl w:val="0"/>
              <w:spacing w:before="120"/>
              <w:jc w:val="both"/>
              <w:rPr>
                <w:sz w:val="20"/>
              </w:rPr>
            </w:pPr>
          </w:p>
        </w:tc>
        <w:tc>
          <w:tcPr>
            <w:tcW w:w="3828" w:type="dxa"/>
            <w:vMerge/>
          </w:tcPr>
          <w:p w14:paraId="449FC831" w14:textId="77777777" w:rsidR="005245DC" w:rsidRPr="009C6C62" w:rsidRDefault="005245DC" w:rsidP="00602CFF">
            <w:pPr>
              <w:widowControl w:val="0"/>
              <w:spacing w:before="120"/>
              <w:jc w:val="both"/>
              <w:rPr>
                <w:sz w:val="20"/>
              </w:rPr>
            </w:pPr>
          </w:p>
        </w:tc>
        <w:tc>
          <w:tcPr>
            <w:tcW w:w="2268" w:type="dxa"/>
            <w:vMerge/>
          </w:tcPr>
          <w:p w14:paraId="40CFEB40" w14:textId="77777777" w:rsidR="005245DC" w:rsidRPr="009C6C62" w:rsidRDefault="005245DC" w:rsidP="00602CFF">
            <w:pPr>
              <w:widowControl w:val="0"/>
              <w:spacing w:before="120"/>
              <w:jc w:val="both"/>
              <w:rPr>
                <w:sz w:val="20"/>
              </w:rPr>
            </w:pPr>
          </w:p>
        </w:tc>
        <w:tc>
          <w:tcPr>
            <w:tcW w:w="1842" w:type="dxa"/>
            <w:vMerge/>
          </w:tcPr>
          <w:p w14:paraId="0380BBDD" w14:textId="77777777" w:rsidR="005245DC" w:rsidRPr="009C6C62" w:rsidRDefault="005245DC" w:rsidP="00602CFF">
            <w:pPr>
              <w:widowControl w:val="0"/>
              <w:spacing w:before="120"/>
              <w:jc w:val="both"/>
              <w:rPr>
                <w:sz w:val="20"/>
              </w:rPr>
            </w:pPr>
          </w:p>
        </w:tc>
        <w:tc>
          <w:tcPr>
            <w:tcW w:w="1418" w:type="dxa"/>
            <w:vMerge/>
          </w:tcPr>
          <w:p w14:paraId="7CB3B6F1" w14:textId="77777777" w:rsidR="005245DC" w:rsidRPr="009C6C62" w:rsidRDefault="005245DC" w:rsidP="00602CFF">
            <w:pPr>
              <w:widowControl w:val="0"/>
              <w:spacing w:before="120"/>
              <w:jc w:val="both"/>
              <w:rPr>
                <w:sz w:val="20"/>
              </w:rPr>
            </w:pPr>
          </w:p>
        </w:tc>
      </w:tr>
      <w:tr w:rsidR="005245DC" w:rsidRPr="009C6C62" w14:paraId="090BF063" w14:textId="77777777" w:rsidTr="0005523D">
        <w:trPr>
          <w:cantSplit/>
        </w:trPr>
        <w:tc>
          <w:tcPr>
            <w:tcW w:w="675" w:type="dxa"/>
          </w:tcPr>
          <w:p w14:paraId="26BBAD61" w14:textId="77777777" w:rsidR="005245DC" w:rsidRPr="009C6C62" w:rsidRDefault="009C6C62" w:rsidP="00602CFF">
            <w:pPr>
              <w:pStyle w:val="15"/>
              <w:keepNext w:val="0"/>
              <w:widowControl w:val="0"/>
              <w:spacing w:before="120"/>
              <w:jc w:val="both"/>
              <w:rPr>
                <w:lang w:val="ru-RU"/>
              </w:rPr>
            </w:pPr>
            <w:hyperlink w:anchor="Раздел_00" w:history="1">
              <w:r w:rsidR="005245DC" w:rsidRPr="009C6C62">
                <w:rPr>
                  <w:rStyle w:val="afd"/>
                  <w:lang w:val="ru-RU"/>
                </w:rPr>
                <w:t>00</w:t>
              </w:r>
            </w:hyperlink>
          </w:p>
        </w:tc>
        <w:tc>
          <w:tcPr>
            <w:tcW w:w="3828" w:type="dxa"/>
          </w:tcPr>
          <w:p w14:paraId="08F72CB8" w14:textId="77777777" w:rsidR="005245DC" w:rsidRPr="009C6C62" w:rsidRDefault="005245DC" w:rsidP="00602CFF">
            <w:pPr>
              <w:widowControl w:val="0"/>
              <w:spacing w:before="120"/>
              <w:jc w:val="both"/>
              <w:rPr>
                <w:sz w:val="20"/>
              </w:rPr>
            </w:pPr>
            <w:r w:rsidRPr="009C6C62">
              <w:rPr>
                <w:sz w:val="20"/>
              </w:rPr>
              <w:t>Основной</w:t>
            </w:r>
          </w:p>
        </w:tc>
        <w:tc>
          <w:tcPr>
            <w:tcW w:w="2268" w:type="dxa"/>
          </w:tcPr>
          <w:p w14:paraId="0D7B5774" w14:textId="43407712" w:rsidR="00444F25" w:rsidRPr="009C6C62" w:rsidRDefault="005245DC" w:rsidP="009B42EA">
            <w:pPr>
              <w:widowControl w:val="0"/>
              <w:spacing w:before="120"/>
              <w:jc w:val="both"/>
              <w:rPr>
                <w:b/>
                <w:sz w:val="20"/>
              </w:rPr>
            </w:pPr>
            <w:r w:rsidRPr="009C6C62">
              <w:rPr>
                <w:b/>
                <w:sz w:val="20"/>
                <w:lang w:val="en-US"/>
              </w:rPr>
              <w:t>S</w:t>
            </w:r>
            <w:r w:rsidRPr="009C6C62">
              <w:rPr>
                <w:b/>
                <w:sz w:val="20"/>
              </w:rPr>
              <w:t>,</w:t>
            </w:r>
            <w:r w:rsidR="00510113" w:rsidRPr="009C6C62">
              <w:rPr>
                <w:b/>
                <w:sz w:val="20"/>
              </w:rPr>
              <w:t xml:space="preserve"> </w:t>
            </w:r>
            <w:r w:rsidR="00EB7C30" w:rsidRPr="009C6C62">
              <w:rPr>
                <w:b/>
                <w:sz w:val="20"/>
                <w:lang w:val="en-US"/>
              </w:rPr>
              <w:t>US</w:t>
            </w:r>
            <w:r w:rsidR="00EB7C30" w:rsidRPr="009C6C62">
              <w:rPr>
                <w:b/>
                <w:sz w:val="20"/>
              </w:rPr>
              <w:t xml:space="preserve">, </w:t>
            </w:r>
            <w:r w:rsidR="00B52648" w:rsidRPr="009C6C62">
              <w:rPr>
                <w:b/>
                <w:sz w:val="20"/>
                <w:lang w:val="en-US"/>
              </w:rPr>
              <w:t>UT</w:t>
            </w:r>
            <w:r w:rsidR="00B52648" w:rsidRPr="009C6C62">
              <w:rPr>
                <w:b/>
                <w:sz w:val="20"/>
              </w:rPr>
              <w:t xml:space="preserve">, </w:t>
            </w:r>
            <w:r w:rsidR="00DC69BF" w:rsidRPr="009C6C62">
              <w:rPr>
                <w:b/>
                <w:sz w:val="20"/>
                <w:lang w:val="en-US"/>
              </w:rPr>
              <w:t>FS</w:t>
            </w:r>
            <w:r w:rsidR="00DC69BF" w:rsidRPr="009C6C62">
              <w:rPr>
                <w:b/>
                <w:sz w:val="20"/>
              </w:rPr>
              <w:t xml:space="preserve">, </w:t>
            </w:r>
            <w:r w:rsidR="00DC69BF" w:rsidRPr="009C6C62">
              <w:rPr>
                <w:b/>
                <w:sz w:val="20"/>
                <w:lang w:val="en-US"/>
              </w:rPr>
              <w:t>FC</w:t>
            </w:r>
            <w:r w:rsidR="00DC69BF" w:rsidRPr="009C6C62">
              <w:rPr>
                <w:b/>
                <w:sz w:val="20"/>
              </w:rPr>
              <w:t xml:space="preserve">, </w:t>
            </w:r>
            <w:r w:rsidRPr="009C6C62">
              <w:rPr>
                <w:b/>
                <w:sz w:val="20"/>
                <w:lang w:val="en-US"/>
              </w:rPr>
              <w:t>D</w:t>
            </w:r>
            <w:r w:rsidRPr="009C6C62">
              <w:rPr>
                <w:b/>
                <w:sz w:val="20"/>
              </w:rPr>
              <w:t>,</w:t>
            </w:r>
            <w:r w:rsidR="00510113" w:rsidRPr="009C6C62">
              <w:rPr>
                <w:b/>
                <w:sz w:val="20"/>
              </w:rPr>
              <w:t xml:space="preserve"> </w:t>
            </w:r>
            <w:r w:rsidR="00812270" w:rsidRPr="009C6C62">
              <w:rPr>
                <w:b/>
                <w:sz w:val="20"/>
                <w:lang w:val="en-US"/>
              </w:rPr>
              <w:t>UD</w:t>
            </w:r>
            <w:r w:rsidR="00812270" w:rsidRPr="009C6C62">
              <w:rPr>
                <w:b/>
                <w:sz w:val="20"/>
              </w:rPr>
              <w:t xml:space="preserve">, </w:t>
            </w:r>
            <w:r w:rsidR="00812270" w:rsidRPr="009C6C62">
              <w:rPr>
                <w:b/>
                <w:sz w:val="20"/>
                <w:lang w:val="en-US"/>
              </w:rPr>
              <w:t>UU</w:t>
            </w:r>
            <w:r w:rsidR="00812270" w:rsidRPr="009C6C62">
              <w:rPr>
                <w:b/>
                <w:sz w:val="20"/>
              </w:rPr>
              <w:t xml:space="preserve">, </w:t>
            </w:r>
            <w:r w:rsidR="00812270" w:rsidRPr="009C6C62">
              <w:rPr>
                <w:b/>
                <w:sz w:val="20"/>
                <w:lang w:val="en-US"/>
              </w:rPr>
              <w:t>DS</w:t>
            </w:r>
            <w:r w:rsidR="00812270" w:rsidRPr="009C6C62">
              <w:rPr>
                <w:b/>
                <w:sz w:val="20"/>
              </w:rPr>
              <w:t xml:space="preserve">, </w:t>
            </w:r>
            <w:r w:rsidR="00812270" w:rsidRPr="009C6C62">
              <w:rPr>
                <w:b/>
                <w:sz w:val="20"/>
                <w:lang w:val="en-US"/>
              </w:rPr>
              <w:t>DC</w:t>
            </w:r>
            <w:r w:rsidR="00812270" w:rsidRPr="009C6C62">
              <w:rPr>
                <w:b/>
                <w:sz w:val="20"/>
              </w:rPr>
              <w:t xml:space="preserve">, </w:t>
            </w:r>
            <w:r w:rsidRPr="009C6C62">
              <w:rPr>
                <w:b/>
                <w:sz w:val="20"/>
                <w:lang w:val="en-US"/>
              </w:rPr>
              <w:t>L</w:t>
            </w:r>
            <w:r w:rsidR="00BD4457" w:rsidRPr="009C6C62">
              <w:rPr>
                <w:b/>
                <w:sz w:val="20"/>
              </w:rPr>
              <w:t>,</w:t>
            </w:r>
            <w:r w:rsidR="00001E2D" w:rsidRPr="009C6C62">
              <w:rPr>
                <w:b/>
                <w:sz w:val="20"/>
              </w:rPr>
              <w:t xml:space="preserve"> </w:t>
            </w:r>
            <w:r w:rsidR="00001E2D" w:rsidRPr="009C6C62">
              <w:rPr>
                <w:b/>
                <w:sz w:val="20"/>
                <w:lang w:val="en-US"/>
              </w:rPr>
              <w:t>LF</w:t>
            </w:r>
            <w:r w:rsidR="00001E2D" w:rsidRPr="009C6C62">
              <w:rPr>
                <w:b/>
                <w:sz w:val="20"/>
              </w:rPr>
              <w:t>,</w:t>
            </w:r>
            <w:r w:rsidR="00510113" w:rsidRPr="009C6C62">
              <w:rPr>
                <w:b/>
                <w:sz w:val="20"/>
              </w:rPr>
              <w:t xml:space="preserve"> </w:t>
            </w:r>
            <w:r w:rsidR="005958E0" w:rsidRPr="009C6C62">
              <w:rPr>
                <w:b/>
                <w:sz w:val="20"/>
                <w:lang w:val="en-US"/>
              </w:rPr>
              <w:t>L</w:t>
            </w:r>
            <w:r w:rsidR="00B013F6" w:rsidRPr="009C6C62">
              <w:rPr>
                <w:b/>
                <w:sz w:val="20"/>
                <w:lang w:val="en-US"/>
              </w:rPr>
              <w:t>W</w:t>
            </w:r>
            <w:r w:rsidR="005958E0" w:rsidRPr="009C6C62">
              <w:rPr>
                <w:b/>
                <w:sz w:val="20"/>
              </w:rPr>
              <w:t xml:space="preserve">, </w:t>
            </w:r>
            <w:r w:rsidR="00444F25" w:rsidRPr="009C6C62">
              <w:rPr>
                <w:b/>
                <w:sz w:val="20"/>
                <w:lang w:val="en-US"/>
              </w:rPr>
              <w:t>TS</w:t>
            </w:r>
            <w:r w:rsidR="00444F25" w:rsidRPr="009C6C62">
              <w:rPr>
                <w:b/>
                <w:sz w:val="20"/>
              </w:rPr>
              <w:t>,</w:t>
            </w:r>
            <w:r w:rsidR="00510113" w:rsidRPr="009C6C62">
              <w:rPr>
                <w:b/>
                <w:sz w:val="20"/>
              </w:rPr>
              <w:t xml:space="preserve"> </w:t>
            </w:r>
            <w:r w:rsidR="00444F25" w:rsidRPr="009C6C62">
              <w:rPr>
                <w:b/>
                <w:sz w:val="20"/>
                <w:lang w:val="en-US"/>
              </w:rPr>
              <w:t>TD</w:t>
            </w:r>
            <w:r w:rsidR="00444F25" w:rsidRPr="009C6C62">
              <w:rPr>
                <w:b/>
                <w:sz w:val="20"/>
              </w:rPr>
              <w:t>,</w:t>
            </w:r>
            <w:r w:rsidR="00510113" w:rsidRPr="009C6C62">
              <w:rPr>
                <w:b/>
                <w:sz w:val="20"/>
              </w:rPr>
              <w:t xml:space="preserve"> </w:t>
            </w:r>
            <w:r w:rsidR="00444F25" w:rsidRPr="009C6C62">
              <w:rPr>
                <w:b/>
                <w:sz w:val="20"/>
                <w:lang w:val="en-US"/>
              </w:rPr>
              <w:t>TL</w:t>
            </w:r>
            <w:r w:rsidR="00444F25" w:rsidRPr="009C6C62">
              <w:rPr>
                <w:b/>
                <w:sz w:val="20"/>
              </w:rPr>
              <w:t xml:space="preserve">, </w:t>
            </w:r>
            <w:r w:rsidR="00444F25" w:rsidRPr="009C6C62">
              <w:rPr>
                <w:b/>
                <w:sz w:val="20"/>
                <w:lang w:val="en-US"/>
              </w:rPr>
              <w:t>TF</w:t>
            </w:r>
            <w:r w:rsidR="00BD4457" w:rsidRPr="009C6C62">
              <w:rPr>
                <w:b/>
                <w:sz w:val="20"/>
              </w:rPr>
              <w:t>,</w:t>
            </w:r>
            <w:r w:rsidR="005958E0" w:rsidRPr="009C6C62">
              <w:rPr>
                <w:b/>
                <w:sz w:val="20"/>
              </w:rPr>
              <w:t xml:space="preserve"> </w:t>
            </w:r>
            <w:r w:rsidR="005958E0" w:rsidRPr="009C6C62">
              <w:rPr>
                <w:b/>
                <w:sz w:val="20"/>
                <w:lang w:val="en-US"/>
              </w:rPr>
              <w:t>TW</w:t>
            </w:r>
            <w:r w:rsidR="009A5F05" w:rsidRPr="009C6C62">
              <w:rPr>
                <w:b/>
                <w:sz w:val="20"/>
              </w:rPr>
              <w:t xml:space="preserve">, </w:t>
            </w:r>
            <w:r w:rsidR="009A5F05" w:rsidRPr="009C6C62">
              <w:rPr>
                <w:b/>
                <w:sz w:val="20"/>
                <w:lang w:val="en-US"/>
              </w:rPr>
              <w:t>BL</w:t>
            </w:r>
            <w:r w:rsidR="009A5F05" w:rsidRPr="009C6C62">
              <w:rPr>
                <w:b/>
                <w:sz w:val="20"/>
              </w:rPr>
              <w:t xml:space="preserve">, </w:t>
            </w:r>
            <w:r w:rsidR="00EB63E7" w:rsidRPr="009C6C62">
              <w:rPr>
                <w:b/>
                <w:sz w:val="20"/>
                <w:lang w:val="en-US"/>
              </w:rPr>
              <w:t>BT</w:t>
            </w:r>
            <w:r w:rsidR="00EB63E7" w:rsidRPr="009C6C62">
              <w:rPr>
                <w:b/>
                <w:sz w:val="20"/>
              </w:rPr>
              <w:t xml:space="preserve">, </w:t>
            </w:r>
            <w:r w:rsidR="009A5F05" w:rsidRPr="009C6C62">
              <w:rPr>
                <w:b/>
                <w:sz w:val="20"/>
                <w:lang w:val="en-US"/>
              </w:rPr>
              <w:t>LB</w:t>
            </w:r>
            <w:r w:rsidR="004E5F41" w:rsidRPr="009C6C62">
              <w:rPr>
                <w:b/>
                <w:sz w:val="20"/>
              </w:rPr>
              <w:t xml:space="preserve">, </w:t>
            </w:r>
            <w:r w:rsidR="004E5F41" w:rsidRPr="009C6C62">
              <w:rPr>
                <w:b/>
                <w:sz w:val="20"/>
                <w:lang w:val="en-US"/>
              </w:rPr>
              <w:t>QS</w:t>
            </w:r>
            <w:r w:rsidR="004E5F41" w:rsidRPr="009C6C62">
              <w:rPr>
                <w:b/>
                <w:sz w:val="20"/>
              </w:rPr>
              <w:t xml:space="preserve">, </w:t>
            </w:r>
            <w:r w:rsidR="004E5F41" w:rsidRPr="009C6C62">
              <w:rPr>
                <w:b/>
                <w:sz w:val="20"/>
                <w:lang w:val="en-US"/>
              </w:rPr>
              <w:t>QC</w:t>
            </w:r>
            <w:r w:rsidR="004E5F41" w:rsidRPr="009C6C62">
              <w:rPr>
                <w:b/>
                <w:sz w:val="20"/>
              </w:rPr>
              <w:t xml:space="preserve">, </w:t>
            </w:r>
            <w:r w:rsidR="004E5F41" w:rsidRPr="009C6C62">
              <w:rPr>
                <w:b/>
                <w:sz w:val="20"/>
                <w:lang w:val="en-US"/>
              </w:rPr>
              <w:t>QD</w:t>
            </w:r>
            <w:r w:rsidR="004E5F41" w:rsidRPr="009C6C62">
              <w:rPr>
                <w:b/>
                <w:sz w:val="20"/>
              </w:rPr>
              <w:t xml:space="preserve">, </w:t>
            </w:r>
            <w:r w:rsidR="004E5F41" w:rsidRPr="009C6C62">
              <w:rPr>
                <w:b/>
                <w:sz w:val="20"/>
                <w:lang w:val="en-US"/>
              </w:rPr>
              <w:t>QL</w:t>
            </w:r>
            <w:r w:rsidR="004E5F41" w:rsidRPr="009C6C62">
              <w:rPr>
                <w:b/>
                <w:sz w:val="20"/>
              </w:rPr>
              <w:t xml:space="preserve">, </w:t>
            </w:r>
            <w:r w:rsidR="004E5F41" w:rsidRPr="009C6C62">
              <w:rPr>
                <w:b/>
                <w:sz w:val="20"/>
                <w:lang w:val="en-US"/>
              </w:rPr>
              <w:t>QW</w:t>
            </w:r>
            <w:r w:rsidR="004E5F41" w:rsidRPr="009C6C62">
              <w:rPr>
                <w:b/>
                <w:sz w:val="20"/>
              </w:rPr>
              <w:t xml:space="preserve">, </w:t>
            </w:r>
            <w:r w:rsidR="004E5F41" w:rsidRPr="009C6C62">
              <w:rPr>
                <w:b/>
                <w:sz w:val="20"/>
                <w:lang w:val="en-US"/>
              </w:rPr>
              <w:t>QF</w:t>
            </w:r>
          </w:p>
        </w:tc>
        <w:tc>
          <w:tcPr>
            <w:tcW w:w="1842" w:type="dxa"/>
          </w:tcPr>
          <w:p w14:paraId="4FD6B0FE" w14:textId="77777777" w:rsidR="005245DC" w:rsidRPr="009C6C62" w:rsidRDefault="005245DC" w:rsidP="00602CFF">
            <w:pPr>
              <w:widowControl w:val="0"/>
              <w:spacing w:before="120"/>
              <w:ind w:left="-108" w:right="-108"/>
              <w:jc w:val="both"/>
              <w:rPr>
                <w:sz w:val="20"/>
              </w:rPr>
            </w:pPr>
            <w:r w:rsidRPr="009C6C62">
              <w:rPr>
                <w:sz w:val="20"/>
              </w:rPr>
              <w:t xml:space="preserve">Автоматически при открытии </w:t>
            </w:r>
            <w:r w:rsidR="00861E2A" w:rsidRPr="009C6C62">
              <w:rPr>
                <w:sz w:val="20"/>
              </w:rPr>
              <w:t>С</w:t>
            </w:r>
            <w:r w:rsidRPr="009C6C62">
              <w:rPr>
                <w:sz w:val="20"/>
              </w:rPr>
              <w:t>чета депо</w:t>
            </w:r>
          </w:p>
        </w:tc>
        <w:tc>
          <w:tcPr>
            <w:tcW w:w="1418" w:type="dxa"/>
          </w:tcPr>
          <w:p w14:paraId="7A50CE6C" w14:textId="77777777" w:rsidR="005245DC" w:rsidRPr="009C6C62" w:rsidRDefault="007918BF" w:rsidP="00602CFF">
            <w:pPr>
              <w:widowControl w:val="0"/>
              <w:spacing w:before="120"/>
              <w:ind w:left="-108" w:right="-108"/>
              <w:jc w:val="both"/>
              <w:rPr>
                <w:sz w:val="20"/>
              </w:rPr>
            </w:pPr>
            <w:r w:rsidRPr="009C6C62">
              <w:rPr>
                <w:sz w:val="20"/>
              </w:rPr>
              <w:t>-</w:t>
            </w:r>
          </w:p>
        </w:tc>
      </w:tr>
      <w:tr w:rsidR="005245DC" w:rsidRPr="009C6C62" w14:paraId="5CA02AAB" w14:textId="77777777" w:rsidTr="0005523D">
        <w:trPr>
          <w:cantSplit/>
        </w:trPr>
        <w:tc>
          <w:tcPr>
            <w:tcW w:w="675" w:type="dxa"/>
          </w:tcPr>
          <w:p w14:paraId="2A11AFDA" w14:textId="77777777" w:rsidR="005245DC" w:rsidRPr="009C6C62" w:rsidRDefault="009C6C62" w:rsidP="00602CFF">
            <w:pPr>
              <w:widowControl w:val="0"/>
              <w:spacing w:before="120"/>
              <w:jc w:val="both"/>
              <w:rPr>
                <w:b/>
                <w:sz w:val="20"/>
              </w:rPr>
            </w:pPr>
            <w:hyperlink w:anchor="Раздел_05" w:history="1">
              <w:r w:rsidR="005245DC" w:rsidRPr="009C6C62">
                <w:rPr>
                  <w:rStyle w:val="afd"/>
                  <w:b/>
                  <w:sz w:val="20"/>
                </w:rPr>
                <w:t>05</w:t>
              </w:r>
            </w:hyperlink>
          </w:p>
        </w:tc>
        <w:tc>
          <w:tcPr>
            <w:tcW w:w="3828" w:type="dxa"/>
          </w:tcPr>
          <w:p w14:paraId="03940648" w14:textId="77777777" w:rsidR="005245DC" w:rsidRPr="009C6C62" w:rsidRDefault="005245DC" w:rsidP="00602CFF">
            <w:pPr>
              <w:widowControl w:val="0"/>
              <w:spacing w:before="120"/>
              <w:jc w:val="both"/>
              <w:rPr>
                <w:sz w:val="20"/>
              </w:rPr>
            </w:pPr>
            <w:r w:rsidRPr="009C6C62">
              <w:rPr>
                <w:sz w:val="20"/>
              </w:rPr>
              <w:t>Блокировано Банком России</w:t>
            </w:r>
          </w:p>
        </w:tc>
        <w:tc>
          <w:tcPr>
            <w:tcW w:w="2268" w:type="dxa"/>
          </w:tcPr>
          <w:p w14:paraId="60C1A197" w14:textId="77777777" w:rsidR="005245DC" w:rsidRPr="009C6C62" w:rsidRDefault="005245DC" w:rsidP="00602CFF">
            <w:pPr>
              <w:widowControl w:val="0"/>
              <w:spacing w:before="120"/>
              <w:jc w:val="both"/>
              <w:rPr>
                <w:b/>
                <w:sz w:val="20"/>
              </w:rPr>
            </w:pPr>
            <w:r w:rsidRPr="009C6C62">
              <w:rPr>
                <w:b/>
                <w:sz w:val="20"/>
              </w:rPr>
              <w:t>S</w:t>
            </w:r>
          </w:p>
        </w:tc>
        <w:tc>
          <w:tcPr>
            <w:tcW w:w="1842" w:type="dxa"/>
          </w:tcPr>
          <w:p w14:paraId="7F6108D9" w14:textId="77777777" w:rsidR="005245DC" w:rsidRPr="009C6C62" w:rsidRDefault="005245DC" w:rsidP="00602CFF">
            <w:pPr>
              <w:widowControl w:val="0"/>
              <w:spacing w:before="120"/>
              <w:jc w:val="both"/>
              <w:rPr>
                <w:sz w:val="20"/>
              </w:rPr>
            </w:pPr>
            <w:r w:rsidRPr="009C6C62">
              <w:rPr>
                <w:sz w:val="20"/>
              </w:rPr>
              <w:t>При переводе</w:t>
            </w:r>
          </w:p>
        </w:tc>
        <w:tc>
          <w:tcPr>
            <w:tcW w:w="1418" w:type="dxa"/>
          </w:tcPr>
          <w:p w14:paraId="489D7BB8" w14:textId="77777777" w:rsidR="005245DC" w:rsidRPr="009C6C62" w:rsidRDefault="007918BF" w:rsidP="00602CFF">
            <w:pPr>
              <w:widowControl w:val="0"/>
              <w:spacing w:before="120"/>
              <w:jc w:val="both"/>
              <w:rPr>
                <w:sz w:val="20"/>
              </w:rPr>
            </w:pPr>
            <w:r w:rsidRPr="009C6C62">
              <w:rPr>
                <w:sz w:val="20"/>
              </w:rPr>
              <w:t>-</w:t>
            </w:r>
          </w:p>
        </w:tc>
      </w:tr>
      <w:tr w:rsidR="005245DC" w:rsidRPr="009C6C62" w14:paraId="4C150B3A" w14:textId="77777777" w:rsidTr="0005523D">
        <w:trPr>
          <w:cantSplit/>
        </w:trPr>
        <w:tc>
          <w:tcPr>
            <w:tcW w:w="675" w:type="dxa"/>
          </w:tcPr>
          <w:p w14:paraId="0791C062" w14:textId="77777777" w:rsidR="005245DC" w:rsidRPr="009C6C62" w:rsidRDefault="009C6C62" w:rsidP="00602CFF">
            <w:pPr>
              <w:widowControl w:val="0"/>
              <w:spacing w:before="120"/>
              <w:jc w:val="both"/>
              <w:rPr>
                <w:b/>
                <w:sz w:val="20"/>
              </w:rPr>
            </w:pPr>
            <w:hyperlink w:anchor="Раздел_06" w:history="1">
              <w:r w:rsidR="005245DC" w:rsidRPr="009C6C62">
                <w:rPr>
                  <w:rStyle w:val="afd"/>
                  <w:b/>
                  <w:sz w:val="20"/>
                </w:rPr>
                <w:t>06</w:t>
              </w:r>
            </w:hyperlink>
          </w:p>
        </w:tc>
        <w:tc>
          <w:tcPr>
            <w:tcW w:w="3828" w:type="dxa"/>
          </w:tcPr>
          <w:p w14:paraId="7D8E3668" w14:textId="77777777" w:rsidR="005245DC" w:rsidRPr="009C6C62" w:rsidRDefault="005245DC" w:rsidP="00602CFF">
            <w:pPr>
              <w:widowControl w:val="0"/>
              <w:spacing w:before="120"/>
              <w:jc w:val="both"/>
              <w:rPr>
                <w:sz w:val="20"/>
              </w:rPr>
            </w:pPr>
            <w:r w:rsidRPr="009C6C62">
              <w:rPr>
                <w:sz w:val="20"/>
              </w:rPr>
              <w:t>Блокировано в залоге под ломбардные кредиты Банка России</w:t>
            </w:r>
          </w:p>
        </w:tc>
        <w:tc>
          <w:tcPr>
            <w:tcW w:w="2268" w:type="dxa"/>
          </w:tcPr>
          <w:p w14:paraId="53CA2692" w14:textId="77777777" w:rsidR="005245DC" w:rsidRPr="009C6C62" w:rsidRDefault="005245DC" w:rsidP="00602CFF">
            <w:pPr>
              <w:widowControl w:val="0"/>
              <w:spacing w:before="120"/>
              <w:jc w:val="both"/>
              <w:rPr>
                <w:b/>
                <w:sz w:val="20"/>
                <w:lang w:val="en-US"/>
              </w:rPr>
            </w:pPr>
            <w:r w:rsidRPr="009C6C62">
              <w:rPr>
                <w:b/>
                <w:sz w:val="20"/>
              </w:rPr>
              <w:t>S</w:t>
            </w:r>
          </w:p>
        </w:tc>
        <w:tc>
          <w:tcPr>
            <w:tcW w:w="1842" w:type="dxa"/>
          </w:tcPr>
          <w:p w14:paraId="0D36935F" w14:textId="77777777" w:rsidR="005245DC" w:rsidRPr="009C6C62" w:rsidRDefault="005245DC" w:rsidP="00602CFF">
            <w:pPr>
              <w:widowControl w:val="0"/>
              <w:spacing w:before="120"/>
              <w:jc w:val="both"/>
              <w:rPr>
                <w:sz w:val="20"/>
              </w:rPr>
            </w:pPr>
            <w:r w:rsidRPr="009C6C62">
              <w:rPr>
                <w:sz w:val="20"/>
              </w:rPr>
              <w:t>При переводе</w:t>
            </w:r>
          </w:p>
        </w:tc>
        <w:tc>
          <w:tcPr>
            <w:tcW w:w="1418" w:type="dxa"/>
          </w:tcPr>
          <w:p w14:paraId="01C05F4F" w14:textId="77777777" w:rsidR="005245DC" w:rsidRPr="009C6C62" w:rsidRDefault="007918BF" w:rsidP="00602CFF">
            <w:pPr>
              <w:widowControl w:val="0"/>
              <w:spacing w:before="120"/>
              <w:jc w:val="both"/>
              <w:rPr>
                <w:sz w:val="20"/>
              </w:rPr>
            </w:pPr>
            <w:r w:rsidRPr="009C6C62">
              <w:rPr>
                <w:sz w:val="20"/>
              </w:rPr>
              <w:t>-</w:t>
            </w:r>
          </w:p>
        </w:tc>
      </w:tr>
      <w:tr w:rsidR="005245DC" w:rsidRPr="009C6C62" w14:paraId="5BBDA3E8" w14:textId="77777777" w:rsidTr="0005523D">
        <w:trPr>
          <w:cantSplit/>
        </w:trPr>
        <w:tc>
          <w:tcPr>
            <w:tcW w:w="675" w:type="dxa"/>
          </w:tcPr>
          <w:p w14:paraId="5E5C8C62" w14:textId="77777777" w:rsidR="005245DC" w:rsidRPr="009C6C62" w:rsidRDefault="009C6C62" w:rsidP="00602CFF">
            <w:pPr>
              <w:widowControl w:val="0"/>
              <w:spacing w:before="120"/>
              <w:jc w:val="both"/>
              <w:rPr>
                <w:b/>
                <w:sz w:val="20"/>
              </w:rPr>
            </w:pPr>
            <w:hyperlink w:anchor="Раздел_07" w:history="1">
              <w:r w:rsidR="005245DC" w:rsidRPr="009C6C62">
                <w:rPr>
                  <w:rStyle w:val="afd"/>
                  <w:b/>
                  <w:sz w:val="20"/>
                </w:rPr>
                <w:t>07</w:t>
              </w:r>
            </w:hyperlink>
          </w:p>
        </w:tc>
        <w:tc>
          <w:tcPr>
            <w:tcW w:w="3828" w:type="dxa"/>
          </w:tcPr>
          <w:p w14:paraId="1F82740E" w14:textId="77777777" w:rsidR="005245DC" w:rsidRPr="009C6C62" w:rsidRDefault="005245DC" w:rsidP="00602CFF">
            <w:pPr>
              <w:widowControl w:val="0"/>
              <w:spacing w:before="120"/>
              <w:jc w:val="both"/>
              <w:rPr>
                <w:sz w:val="20"/>
              </w:rPr>
            </w:pPr>
            <w:r w:rsidRPr="009C6C62">
              <w:rPr>
                <w:sz w:val="20"/>
              </w:rPr>
              <w:t>Блокировано в залоге под кредиты овернайт Банка России</w:t>
            </w:r>
          </w:p>
        </w:tc>
        <w:tc>
          <w:tcPr>
            <w:tcW w:w="2268" w:type="dxa"/>
          </w:tcPr>
          <w:p w14:paraId="6AAAF880" w14:textId="77777777" w:rsidR="005245DC" w:rsidRPr="009C6C62" w:rsidRDefault="005245DC" w:rsidP="00602CFF">
            <w:pPr>
              <w:widowControl w:val="0"/>
              <w:spacing w:before="120"/>
              <w:jc w:val="both"/>
              <w:rPr>
                <w:b/>
                <w:sz w:val="20"/>
              </w:rPr>
            </w:pPr>
            <w:r w:rsidRPr="009C6C62">
              <w:rPr>
                <w:b/>
                <w:sz w:val="20"/>
              </w:rPr>
              <w:t>S</w:t>
            </w:r>
          </w:p>
        </w:tc>
        <w:tc>
          <w:tcPr>
            <w:tcW w:w="1842" w:type="dxa"/>
          </w:tcPr>
          <w:p w14:paraId="3C0C4847" w14:textId="77777777" w:rsidR="005245DC" w:rsidRPr="009C6C62" w:rsidRDefault="005245DC" w:rsidP="00602CFF">
            <w:pPr>
              <w:widowControl w:val="0"/>
              <w:spacing w:before="120"/>
              <w:jc w:val="both"/>
              <w:rPr>
                <w:sz w:val="20"/>
              </w:rPr>
            </w:pPr>
            <w:r w:rsidRPr="009C6C62">
              <w:rPr>
                <w:sz w:val="20"/>
              </w:rPr>
              <w:t>При переводе</w:t>
            </w:r>
          </w:p>
        </w:tc>
        <w:tc>
          <w:tcPr>
            <w:tcW w:w="1418" w:type="dxa"/>
          </w:tcPr>
          <w:p w14:paraId="3E3D9659" w14:textId="77777777" w:rsidR="005245DC" w:rsidRPr="009C6C62" w:rsidRDefault="007918BF" w:rsidP="00602CFF">
            <w:pPr>
              <w:widowControl w:val="0"/>
              <w:spacing w:before="120"/>
              <w:jc w:val="both"/>
              <w:rPr>
                <w:sz w:val="20"/>
              </w:rPr>
            </w:pPr>
            <w:r w:rsidRPr="009C6C62">
              <w:rPr>
                <w:sz w:val="20"/>
              </w:rPr>
              <w:t>-</w:t>
            </w:r>
          </w:p>
        </w:tc>
      </w:tr>
      <w:tr w:rsidR="000C42A5" w:rsidRPr="009C6C62" w14:paraId="6D9DF561" w14:textId="77777777" w:rsidTr="0005523D">
        <w:trPr>
          <w:cantSplit/>
        </w:trPr>
        <w:tc>
          <w:tcPr>
            <w:tcW w:w="675" w:type="dxa"/>
          </w:tcPr>
          <w:p w14:paraId="1545D160" w14:textId="77777777" w:rsidR="000C42A5" w:rsidRPr="009C6C62" w:rsidRDefault="009C6C62" w:rsidP="00602CFF">
            <w:pPr>
              <w:widowControl w:val="0"/>
              <w:spacing w:before="120"/>
              <w:jc w:val="both"/>
              <w:rPr>
                <w:b/>
                <w:sz w:val="20"/>
              </w:rPr>
            </w:pPr>
            <w:hyperlink w:anchor="Раздел_10" w:history="1">
              <w:r w:rsidR="000C42A5" w:rsidRPr="009C6C62">
                <w:rPr>
                  <w:rStyle w:val="afd"/>
                  <w:b/>
                  <w:sz w:val="20"/>
                  <w:u w:val="none"/>
                </w:rPr>
                <w:t>10</w:t>
              </w:r>
            </w:hyperlink>
          </w:p>
        </w:tc>
        <w:tc>
          <w:tcPr>
            <w:tcW w:w="3828" w:type="dxa"/>
          </w:tcPr>
          <w:p w14:paraId="327E1E67" w14:textId="77777777" w:rsidR="000C42A5" w:rsidRPr="009C6C62" w:rsidRDefault="000C42A5" w:rsidP="00602CFF">
            <w:pPr>
              <w:widowControl w:val="0"/>
              <w:spacing w:before="120"/>
              <w:jc w:val="both"/>
              <w:rPr>
                <w:sz w:val="20"/>
              </w:rPr>
            </w:pPr>
            <w:r w:rsidRPr="009C6C62">
              <w:rPr>
                <w:sz w:val="20"/>
              </w:rPr>
              <w:t>Блокировано по аресту</w:t>
            </w:r>
          </w:p>
        </w:tc>
        <w:tc>
          <w:tcPr>
            <w:tcW w:w="2268" w:type="dxa"/>
          </w:tcPr>
          <w:p w14:paraId="2B6116AF" w14:textId="1DCEC7F1" w:rsidR="000C42A5" w:rsidRPr="009C6C62" w:rsidRDefault="002A3310" w:rsidP="004E5F41">
            <w:pPr>
              <w:widowControl w:val="0"/>
              <w:spacing w:before="120"/>
              <w:jc w:val="both"/>
              <w:rPr>
                <w:b/>
                <w:sz w:val="20"/>
                <w:lang w:val="en-US"/>
              </w:rPr>
            </w:pPr>
            <w:r w:rsidRPr="009C6C62">
              <w:rPr>
                <w:b/>
                <w:sz w:val="20"/>
                <w:lang w:val="en-US"/>
              </w:rPr>
              <w:t>S, US, HS, UN, TS, UT, CS, FS, FC</w:t>
            </w:r>
            <w:r w:rsidR="004E5F41" w:rsidRPr="009C6C62">
              <w:rPr>
                <w:b/>
                <w:sz w:val="20"/>
                <w:lang w:val="en-US"/>
              </w:rPr>
              <w:t>, DS, DC, QS, QC</w:t>
            </w:r>
          </w:p>
        </w:tc>
        <w:tc>
          <w:tcPr>
            <w:tcW w:w="1842" w:type="dxa"/>
          </w:tcPr>
          <w:p w14:paraId="46AFF311" w14:textId="77777777" w:rsidR="000C42A5" w:rsidRPr="009C6C62" w:rsidRDefault="000C42A5" w:rsidP="00602CFF">
            <w:pPr>
              <w:widowControl w:val="0"/>
              <w:spacing w:before="120"/>
              <w:jc w:val="both"/>
              <w:rPr>
                <w:sz w:val="20"/>
              </w:rPr>
            </w:pPr>
            <w:r w:rsidRPr="009C6C62">
              <w:rPr>
                <w:sz w:val="20"/>
              </w:rPr>
              <w:t>При переводе</w:t>
            </w:r>
          </w:p>
        </w:tc>
        <w:tc>
          <w:tcPr>
            <w:tcW w:w="1418" w:type="dxa"/>
          </w:tcPr>
          <w:p w14:paraId="670CB58E" w14:textId="77777777" w:rsidR="000C42A5" w:rsidRPr="009C6C62" w:rsidRDefault="008B5EFF" w:rsidP="00602CFF">
            <w:pPr>
              <w:widowControl w:val="0"/>
              <w:spacing w:before="120"/>
              <w:jc w:val="both"/>
              <w:rPr>
                <w:sz w:val="20"/>
              </w:rPr>
            </w:pPr>
            <w:r w:rsidRPr="009C6C62">
              <w:rPr>
                <w:sz w:val="20"/>
              </w:rPr>
              <w:t>-</w:t>
            </w:r>
          </w:p>
        </w:tc>
      </w:tr>
      <w:tr w:rsidR="000C42A5" w:rsidRPr="009C6C62" w14:paraId="71988861" w14:textId="77777777" w:rsidTr="0005523D">
        <w:trPr>
          <w:cantSplit/>
        </w:trPr>
        <w:tc>
          <w:tcPr>
            <w:tcW w:w="675" w:type="dxa"/>
          </w:tcPr>
          <w:p w14:paraId="5FDB808C" w14:textId="77777777" w:rsidR="000C42A5" w:rsidRPr="009C6C62" w:rsidRDefault="009C6C62" w:rsidP="00602CFF">
            <w:pPr>
              <w:widowControl w:val="0"/>
              <w:spacing w:before="120"/>
              <w:jc w:val="both"/>
              <w:rPr>
                <w:b/>
                <w:sz w:val="20"/>
              </w:rPr>
            </w:pPr>
            <w:hyperlink w:anchor="_Блокировано_для_исполнения" w:history="1">
              <w:r w:rsidR="000C42A5" w:rsidRPr="009C6C62">
                <w:rPr>
                  <w:rStyle w:val="afd"/>
                  <w:b/>
                  <w:sz w:val="20"/>
                  <w:lang w:val="en-US"/>
                </w:rPr>
                <w:t>IB</w:t>
              </w:r>
            </w:hyperlink>
          </w:p>
        </w:tc>
        <w:tc>
          <w:tcPr>
            <w:tcW w:w="3828" w:type="dxa"/>
          </w:tcPr>
          <w:p w14:paraId="02DF73DF" w14:textId="4C597EE0" w:rsidR="000C42A5" w:rsidRPr="009C6C62" w:rsidRDefault="00056896" w:rsidP="00056896">
            <w:pPr>
              <w:widowControl w:val="0"/>
              <w:spacing w:before="120"/>
              <w:jc w:val="both"/>
              <w:rPr>
                <w:sz w:val="20"/>
              </w:rPr>
            </w:pPr>
            <w:r w:rsidRPr="009C6C62">
              <w:rPr>
                <w:sz w:val="20"/>
              </w:rPr>
              <w:t xml:space="preserve">Ценные бумаги, в отношении которых установлено ограничение распоряжения </w:t>
            </w:r>
          </w:p>
        </w:tc>
        <w:tc>
          <w:tcPr>
            <w:tcW w:w="2268" w:type="dxa"/>
          </w:tcPr>
          <w:p w14:paraId="516CF2E6" w14:textId="55FF18E7" w:rsidR="000C42A5" w:rsidRPr="009C6C62" w:rsidRDefault="0000685C" w:rsidP="004E5F41">
            <w:pPr>
              <w:widowControl w:val="0"/>
              <w:spacing w:before="120"/>
              <w:jc w:val="both"/>
              <w:rPr>
                <w:b/>
                <w:sz w:val="20"/>
              </w:rPr>
            </w:pPr>
            <w:r w:rsidRPr="009C6C62">
              <w:rPr>
                <w:b/>
                <w:sz w:val="20"/>
                <w:lang w:val="en-US"/>
              </w:rPr>
              <w:t>S</w:t>
            </w:r>
            <w:r w:rsidRPr="009C6C62">
              <w:rPr>
                <w:b/>
                <w:sz w:val="20"/>
              </w:rPr>
              <w:t xml:space="preserve">, </w:t>
            </w:r>
            <w:r w:rsidR="00D13A4E" w:rsidRPr="009C6C62">
              <w:rPr>
                <w:b/>
                <w:sz w:val="20"/>
                <w:lang w:val="en-US"/>
              </w:rPr>
              <w:t>US</w:t>
            </w:r>
            <w:r w:rsidR="00D13A4E" w:rsidRPr="009C6C62">
              <w:rPr>
                <w:b/>
                <w:sz w:val="20"/>
              </w:rPr>
              <w:t xml:space="preserve">, </w:t>
            </w:r>
            <w:r w:rsidR="00D13A4E" w:rsidRPr="009C6C62">
              <w:rPr>
                <w:b/>
                <w:sz w:val="20"/>
                <w:lang w:val="en-US"/>
              </w:rPr>
              <w:t>U</w:t>
            </w:r>
            <w:r w:rsidR="00265DC3" w:rsidRPr="009C6C62">
              <w:rPr>
                <w:b/>
                <w:sz w:val="20"/>
                <w:lang w:val="en-US"/>
              </w:rPr>
              <w:t>N</w:t>
            </w:r>
            <w:r w:rsidR="00D13A4E" w:rsidRPr="009C6C62">
              <w:rPr>
                <w:b/>
                <w:sz w:val="20"/>
              </w:rPr>
              <w:t xml:space="preserve">, </w:t>
            </w:r>
            <w:r w:rsidR="00D13A4E" w:rsidRPr="009C6C62">
              <w:rPr>
                <w:b/>
                <w:sz w:val="20"/>
                <w:lang w:val="en-US"/>
              </w:rPr>
              <w:t>UT</w:t>
            </w:r>
            <w:r w:rsidR="00D13A4E" w:rsidRPr="009C6C62">
              <w:rPr>
                <w:b/>
                <w:sz w:val="20"/>
              </w:rPr>
              <w:t xml:space="preserve">, </w:t>
            </w:r>
            <w:r w:rsidR="00DC69BF" w:rsidRPr="009C6C62">
              <w:rPr>
                <w:b/>
                <w:sz w:val="20"/>
                <w:lang w:val="en-US"/>
              </w:rPr>
              <w:t>FS</w:t>
            </w:r>
            <w:r w:rsidR="00DC69BF" w:rsidRPr="009C6C62">
              <w:rPr>
                <w:b/>
                <w:sz w:val="20"/>
              </w:rPr>
              <w:t xml:space="preserve">, </w:t>
            </w:r>
            <w:r w:rsidR="00DC69BF" w:rsidRPr="009C6C62">
              <w:rPr>
                <w:b/>
                <w:sz w:val="20"/>
                <w:lang w:val="en-US"/>
              </w:rPr>
              <w:t>FC</w:t>
            </w:r>
            <w:r w:rsidR="00DC69BF" w:rsidRPr="009C6C62">
              <w:rPr>
                <w:b/>
                <w:sz w:val="20"/>
              </w:rPr>
              <w:t xml:space="preserve">, </w:t>
            </w:r>
            <w:r w:rsidRPr="009C6C62">
              <w:rPr>
                <w:b/>
                <w:sz w:val="20"/>
                <w:lang w:val="en-US"/>
              </w:rPr>
              <w:t>D</w:t>
            </w:r>
            <w:r w:rsidRPr="009C6C62">
              <w:rPr>
                <w:b/>
                <w:sz w:val="20"/>
              </w:rPr>
              <w:t xml:space="preserve">, </w:t>
            </w:r>
            <w:r w:rsidR="00B369B6" w:rsidRPr="009C6C62">
              <w:rPr>
                <w:b/>
                <w:sz w:val="20"/>
                <w:lang w:val="en-US"/>
              </w:rPr>
              <w:t>UD</w:t>
            </w:r>
            <w:r w:rsidR="00B369B6" w:rsidRPr="009C6C62">
              <w:rPr>
                <w:b/>
                <w:sz w:val="20"/>
              </w:rPr>
              <w:t xml:space="preserve">, </w:t>
            </w:r>
            <w:r w:rsidR="00B369B6" w:rsidRPr="009C6C62">
              <w:rPr>
                <w:b/>
                <w:sz w:val="20"/>
                <w:lang w:val="en-US"/>
              </w:rPr>
              <w:t>UU</w:t>
            </w:r>
            <w:r w:rsidR="00B369B6" w:rsidRPr="009C6C62">
              <w:rPr>
                <w:b/>
                <w:sz w:val="20"/>
              </w:rPr>
              <w:t xml:space="preserve">, </w:t>
            </w:r>
            <w:r w:rsidR="00B369B6" w:rsidRPr="009C6C62">
              <w:rPr>
                <w:b/>
                <w:sz w:val="20"/>
                <w:lang w:val="en-US"/>
              </w:rPr>
              <w:t>UM</w:t>
            </w:r>
            <w:r w:rsidR="00B369B6" w:rsidRPr="009C6C62">
              <w:rPr>
                <w:b/>
                <w:sz w:val="20"/>
              </w:rPr>
              <w:t xml:space="preserve">, </w:t>
            </w:r>
            <w:r w:rsidR="00B369B6" w:rsidRPr="009C6C62">
              <w:rPr>
                <w:b/>
                <w:sz w:val="20"/>
                <w:lang w:val="en-US"/>
              </w:rPr>
              <w:t>DS</w:t>
            </w:r>
            <w:r w:rsidR="00B369B6" w:rsidRPr="009C6C62">
              <w:rPr>
                <w:b/>
                <w:sz w:val="20"/>
              </w:rPr>
              <w:t xml:space="preserve">, </w:t>
            </w:r>
            <w:r w:rsidR="00B369B6" w:rsidRPr="009C6C62">
              <w:rPr>
                <w:b/>
                <w:sz w:val="20"/>
                <w:lang w:val="en-US"/>
              </w:rPr>
              <w:t>DC</w:t>
            </w:r>
            <w:r w:rsidR="00B369B6" w:rsidRPr="009C6C62">
              <w:rPr>
                <w:b/>
                <w:sz w:val="20"/>
              </w:rPr>
              <w:t xml:space="preserve">, </w:t>
            </w:r>
            <w:r w:rsidRPr="009C6C62">
              <w:rPr>
                <w:b/>
                <w:sz w:val="20"/>
                <w:lang w:val="en-US"/>
              </w:rPr>
              <w:t>L</w:t>
            </w:r>
            <w:r w:rsidRPr="009C6C62">
              <w:rPr>
                <w:b/>
                <w:sz w:val="20"/>
              </w:rPr>
              <w:t xml:space="preserve">, </w:t>
            </w:r>
            <w:r w:rsidRPr="009C6C62">
              <w:rPr>
                <w:b/>
                <w:sz w:val="20"/>
                <w:lang w:val="en-US"/>
              </w:rPr>
              <w:t>LF</w:t>
            </w:r>
            <w:r w:rsidRPr="009C6C62">
              <w:rPr>
                <w:b/>
                <w:sz w:val="20"/>
              </w:rPr>
              <w:t xml:space="preserve">, </w:t>
            </w:r>
            <w:r w:rsidRPr="009C6C62">
              <w:rPr>
                <w:b/>
                <w:sz w:val="20"/>
                <w:lang w:val="en-US"/>
              </w:rPr>
              <w:t>LW</w:t>
            </w:r>
            <w:r w:rsidRPr="009C6C62">
              <w:rPr>
                <w:b/>
                <w:sz w:val="20"/>
              </w:rPr>
              <w:t xml:space="preserve">, </w:t>
            </w:r>
            <w:r w:rsidRPr="009C6C62">
              <w:rPr>
                <w:b/>
                <w:sz w:val="20"/>
                <w:lang w:val="en-US"/>
              </w:rPr>
              <w:t>HS</w:t>
            </w:r>
            <w:r w:rsidRPr="009C6C62">
              <w:rPr>
                <w:b/>
                <w:sz w:val="20"/>
              </w:rPr>
              <w:t xml:space="preserve">, </w:t>
            </w:r>
            <w:r w:rsidRPr="009C6C62">
              <w:rPr>
                <w:b/>
                <w:sz w:val="20"/>
                <w:lang w:val="en-US"/>
              </w:rPr>
              <w:t>HD</w:t>
            </w:r>
            <w:r w:rsidRPr="009C6C62">
              <w:rPr>
                <w:b/>
                <w:sz w:val="20"/>
              </w:rPr>
              <w:t xml:space="preserve">, </w:t>
            </w:r>
            <w:r w:rsidRPr="009C6C62">
              <w:rPr>
                <w:b/>
                <w:sz w:val="20"/>
                <w:lang w:val="en-US"/>
              </w:rPr>
              <w:t>HL</w:t>
            </w:r>
            <w:r w:rsidRPr="009C6C62">
              <w:rPr>
                <w:b/>
                <w:sz w:val="20"/>
              </w:rPr>
              <w:t xml:space="preserve">, </w:t>
            </w:r>
            <w:r w:rsidRPr="009C6C62">
              <w:rPr>
                <w:b/>
                <w:sz w:val="20"/>
                <w:lang w:val="en-US"/>
              </w:rPr>
              <w:t>HF</w:t>
            </w:r>
            <w:r w:rsidRPr="009C6C62">
              <w:rPr>
                <w:b/>
                <w:sz w:val="20"/>
              </w:rPr>
              <w:t>,</w:t>
            </w:r>
            <w:r w:rsidR="00A949C0" w:rsidRPr="009C6C62">
              <w:rPr>
                <w:b/>
                <w:sz w:val="20"/>
              </w:rPr>
              <w:t xml:space="preserve"> </w:t>
            </w:r>
            <w:r w:rsidRPr="009C6C62">
              <w:rPr>
                <w:b/>
                <w:sz w:val="20"/>
                <w:lang w:val="en-US"/>
              </w:rPr>
              <w:t>HW</w:t>
            </w:r>
            <w:r w:rsidRPr="009C6C62">
              <w:rPr>
                <w:b/>
                <w:sz w:val="20"/>
              </w:rPr>
              <w:t>,</w:t>
            </w:r>
            <w:r w:rsidR="00A949C0" w:rsidRPr="009C6C62">
              <w:rPr>
                <w:b/>
                <w:sz w:val="20"/>
              </w:rPr>
              <w:t xml:space="preserve"> </w:t>
            </w:r>
            <w:r w:rsidRPr="009C6C62">
              <w:rPr>
                <w:b/>
                <w:sz w:val="20"/>
                <w:lang w:val="en-US"/>
              </w:rPr>
              <w:t>CS</w:t>
            </w:r>
            <w:r w:rsidRPr="009C6C62">
              <w:rPr>
                <w:b/>
                <w:sz w:val="20"/>
              </w:rPr>
              <w:t xml:space="preserve">, </w:t>
            </w:r>
            <w:r w:rsidRPr="009C6C62">
              <w:rPr>
                <w:b/>
                <w:sz w:val="20"/>
                <w:lang w:val="en-US"/>
              </w:rPr>
              <w:t>CD</w:t>
            </w:r>
            <w:r w:rsidRPr="009C6C62">
              <w:rPr>
                <w:b/>
                <w:sz w:val="20"/>
              </w:rPr>
              <w:t xml:space="preserve">, </w:t>
            </w:r>
            <w:r w:rsidRPr="009C6C62">
              <w:rPr>
                <w:b/>
                <w:sz w:val="20"/>
                <w:lang w:val="en-US"/>
              </w:rPr>
              <w:t>CL</w:t>
            </w:r>
            <w:r w:rsidRPr="009C6C62">
              <w:rPr>
                <w:b/>
                <w:sz w:val="20"/>
              </w:rPr>
              <w:t xml:space="preserve">, </w:t>
            </w:r>
            <w:r w:rsidRPr="009C6C62">
              <w:rPr>
                <w:b/>
                <w:sz w:val="20"/>
                <w:lang w:val="en-US"/>
              </w:rPr>
              <w:t>TS</w:t>
            </w:r>
            <w:r w:rsidRPr="009C6C62">
              <w:rPr>
                <w:b/>
                <w:sz w:val="20"/>
              </w:rPr>
              <w:t xml:space="preserve">, </w:t>
            </w:r>
            <w:r w:rsidRPr="009C6C62">
              <w:rPr>
                <w:b/>
                <w:sz w:val="20"/>
                <w:lang w:val="en-US"/>
              </w:rPr>
              <w:t>TD</w:t>
            </w:r>
            <w:r w:rsidRPr="009C6C62">
              <w:rPr>
                <w:b/>
                <w:sz w:val="20"/>
              </w:rPr>
              <w:t xml:space="preserve">, </w:t>
            </w:r>
            <w:r w:rsidRPr="009C6C62">
              <w:rPr>
                <w:b/>
                <w:sz w:val="20"/>
                <w:lang w:val="en-US"/>
              </w:rPr>
              <w:t>TL</w:t>
            </w:r>
            <w:r w:rsidRPr="009C6C62">
              <w:rPr>
                <w:b/>
                <w:sz w:val="20"/>
              </w:rPr>
              <w:t xml:space="preserve">, </w:t>
            </w:r>
            <w:r w:rsidRPr="009C6C62">
              <w:rPr>
                <w:b/>
                <w:sz w:val="20"/>
                <w:lang w:val="en-US"/>
              </w:rPr>
              <w:t>TF</w:t>
            </w:r>
            <w:r w:rsidRPr="009C6C62">
              <w:rPr>
                <w:b/>
                <w:sz w:val="20"/>
              </w:rPr>
              <w:t>,</w:t>
            </w:r>
            <w:r w:rsidR="004E5F41" w:rsidRPr="009C6C62">
              <w:rPr>
                <w:b/>
                <w:sz w:val="20"/>
              </w:rPr>
              <w:t xml:space="preserve"> </w:t>
            </w:r>
            <w:r w:rsidRPr="009C6C62">
              <w:rPr>
                <w:b/>
                <w:sz w:val="20"/>
                <w:lang w:val="en-US"/>
              </w:rPr>
              <w:t>TW</w:t>
            </w:r>
            <w:r w:rsidRPr="009C6C62">
              <w:rPr>
                <w:b/>
                <w:sz w:val="20"/>
              </w:rPr>
              <w:t xml:space="preserve">, А, </w:t>
            </w:r>
            <w:r w:rsidR="004E5F41" w:rsidRPr="009C6C62">
              <w:rPr>
                <w:b/>
                <w:sz w:val="20"/>
              </w:rPr>
              <w:t xml:space="preserve">QS, QC, QD, QL, QW, QF </w:t>
            </w:r>
            <w:r w:rsidRPr="009C6C62">
              <w:rPr>
                <w:b/>
                <w:sz w:val="20"/>
                <w:lang w:val="en-US"/>
              </w:rPr>
              <w:t>Z</w:t>
            </w:r>
            <w:r w:rsidRPr="009C6C62">
              <w:rPr>
                <w:b/>
                <w:sz w:val="20"/>
              </w:rPr>
              <w:t xml:space="preserve">, </w:t>
            </w:r>
            <w:r w:rsidRPr="009C6C62">
              <w:rPr>
                <w:b/>
                <w:sz w:val="20"/>
                <w:lang w:val="en-US"/>
              </w:rPr>
              <w:t>BR</w:t>
            </w:r>
            <w:r w:rsidRPr="009C6C62">
              <w:rPr>
                <w:b/>
                <w:sz w:val="20"/>
              </w:rPr>
              <w:t>, В</w:t>
            </w:r>
            <w:r w:rsidR="009A5F05" w:rsidRPr="009C6C62">
              <w:rPr>
                <w:b/>
                <w:sz w:val="20"/>
              </w:rPr>
              <w:t xml:space="preserve">, </w:t>
            </w:r>
            <w:r w:rsidR="009A5F05" w:rsidRPr="009C6C62">
              <w:rPr>
                <w:b/>
                <w:sz w:val="20"/>
                <w:lang w:val="en-US"/>
              </w:rPr>
              <w:t>BL</w:t>
            </w:r>
            <w:r w:rsidR="009A5F05" w:rsidRPr="009C6C62">
              <w:rPr>
                <w:b/>
                <w:sz w:val="20"/>
              </w:rPr>
              <w:t xml:space="preserve">, </w:t>
            </w:r>
            <w:r w:rsidR="00EB63E7" w:rsidRPr="009C6C62">
              <w:rPr>
                <w:b/>
                <w:sz w:val="20"/>
                <w:lang w:val="en-US"/>
              </w:rPr>
              <w:t>BY</w:t>
            </w:r>
            <w:r w:rsidR="00EB63E7" w:rsidRPr="009C6C62">
              <w:rPr>
                <w:b/>
                <w:sz w:val="20"/>
              </w:rPr>
              <w:t xml:space="preserve">, </w:t>
            </w:r>
            <w:r w:rsidR="00EB63E7" w:rsidRPr="009C6C62">
              <w:rPr>
                <w:b/>
                <w:sz w:val="20"/>
                <w:lang w:val="en-US"/>
              </w:rPr>
              <w:t>BT</w:t>
            </w:r>
            <w:r w:rsidR="00A949C0" w:rsidRPr="009C6C62">
              <w:rPr>
                <w:b/>
                <w:sz w:val="20"/>
              </w:rPr>
              <w:t>,</w:t>
            </w:r>
            <w:r w:rsidR="00EB63E7" w:rsidRPr="009C6C62">
              <w:rPr>
                <w:b/>
                <w:sz w:val="20"/>
              </w:rPr>
              <w:t xml:space="preserve"> </w:t>
            </w:r>
            <w:r w:rsidR="009A5F05" w:rsidRPr="009C6C62">
              <w:rPr>
                <w:b/>
                <w:sz w:val="20"/>
                <w:lang w:val="en-US"/>
              </w:rPr>
              <w:t>LB</w:t>
            </w:r>
            <w:r w:rsidR="00CF18B4" w:rsidRPr="009C6C62">
              <w:rPr>
                <w:b/>
                <w:sz w:val="20"/>
              </w:rPr>
              <w:t xml:space="preserve">, </w:t>
            </w:r>
            <w:r w:rsidR="00CF18B4" w:rsidRPr="009C6C62">
              <w:rPr>
                <w:b/>
                <w:sz w:val="20"/>
                <w:lang w:val="en-US"/>
              </w:rPr>
              <w:t>KL</w:t>
            </w:r>
          </w:p>
        </w:tc>
        <w:tc>
          <w:tcPr>
            <w:tcW w:w="1842" w:type="dxa"/>
          </w:tcPr>
          <w:p w14:paraId="5BAF46EF" w14:textId="77777777" w:rsidR="000C42A5" w:rsidRPr="009C6C62" w:rsidRDefault="000C42A5" w:rsidP="00602CFF">
            <w:pPr>
              <w:widowControl w:val="0"/>
              <w:spacing w:before="120"/>
              <w:jc w:val="both"/>
              <w:rPr>
                <w:sz w:val="20"/>
              </w:rPr>
            </w:pPr>
            <w:r w:rsidRPr="009C6C62">
              <w:rPr>
                <w:sz w:val="20"/>
              </w:rPr>
              <w:t>Операцией 90 или при переводе ценных бумаг</w:t>
            </w:r>
          </w:p>
        </w:tc>
        <w:tc>
          <w:tcPr>
            <w:tcW w:w="1418" w:type="dxa"/>
          </w:tcPr>
          <w:p w14:paraId="6E412673" w14:textId="77777777" w:rsidR="000C42A5" w:rsidRPr="009C6C62" w:rsidRDefault="000C42A5" w:rsidP="00602CFF">
            <w:pPr>
              <w:widowControl w:val="0"/>
              <w:spacing w:before="120"/>
              <w:jc w:val="both"/>
              <w:rPr>
                <w:sz w:val="20"/>
              </w:rPr>
            </w:pPr>
          </w:p>
          <w:p w14:paraId="546CEBA2" w14:textId="77777777" w:rsidR="000C42A5" w:rsidRPr="009C6C62" w:rsidRDefault="000C42A5" w:rsidP="00602CFF">
            <w:pPr>
              <w:widowControl w:val="0"/>
              <w:spacing w:before="120"/>
              <w:jc w:val="both"/>
              <w:rPr>
                <w:sz w:val="20"/>
                <w:lang w:val="en-US"/>
              </w:rPr>
            </w:pPr>
            <w:r w:rsidRPr="009C6C62">
              <w:rPr>
                <w:sz w:val="20"/>
                <w:lang w:val="en-US"/>
              </w:rPr>
              <w:t>-</w:t>
            </w:r>
          </w:p>
        </w:tc>
      </w:tr>
      <w:tr w:rsidR="00BA618F" w:rsidRPr="009C6C62" w14:paraId="004126D3" w14:textId="77777777" w:rsidTr="0005523D">
        <w:trPr>
          <w:cantSplit/>
        </w:trPr>
        <w:tc>
          <w:tcPr>
            <w:tcW w:w="675" w:type="dxa"/>
          </w:tcPr>
          <w:p w14:paraId="03B4EBFA" w14:textId="77777777" w:rsidR="00BA618F" w:rsidRPr="009C6C62" w:rsidRDefault="00BA618F" w:rsidP="00602CFF">
            <w:pPr>
              <w:widowControl w:val="0"/>
              <w:spacing w:before="120"/>
              <w:jc w:val="both"/>
              <w:rPr>
                <w:b/>
                <w:sz w:val="20"/>
                <w:lang w:val="en-US"/>
              </w:rPr>
            </w:pPr>
            <w:r w:rsidRPr="009C6C62">
              <w:rPr>
                <w:rStyle w:val="afd"/>
                <w:b/>
                <w:sz w:val="20"/>
                <w:u w:val="none"/>
                <w:lang w:val="en-US"/>
              </w:rPr>
              <w:t>А</w:t>
            </w:r>
            <w:r w:rsidRPr="009C6C62">
              <w:rPr>
                <w:rStyle w:val="afd"/>
                <w:b/>
                <w:sz w:val="20"/>
                <w:u w:val="none"/>
              </w:rPr>
              <w:t>R</w:t>
            </w:r>
          </w:p>
        </w:tc>
        <w:tc>
          <w:tcPr>
            <w:tcW w:w="3828" w:type="dxa"/>
          </w:tcPr>
          <w:p w14:paraId="4ECD7750" w14:textId="77777777" w:rsidR="00BA618F" w:rsidRPr="009C6C62" w:rsidRDefault="00BA618F" w:rsidP="00602CFF">
            <w:pPr>
              <w:widowControl w:val="0"/>
              <w:spacing w:before="120"/>
              <w:jc w:val="both"/>
              <w:rPr>
                <w:rStyle w:val="afd"/>
                <w:color w:val="auto"/>
                <w:sz w:val="20"/>
                <w:u w:val="none"/>
              </w:rPr>
            </w:pPr>
            <w:r w:rsidRPr="009C6C62">
              <w:rPr>
                <w:rStyle w:val="afd"/>
                <w:color w:val="auto"/>
                <w:sz w:val="20"/>
                <w:u w:val="none"/>
              </w:rPr>
              <w:t>Блокировано по аресту в депозитарии Депонента</w:t>
            </w:r>
          </w:p>
        </w:tc>
        <w:tc>
          <w:tcPr>
            <w:tcW w:w="2268" w:type="dxa"/>
          </w:tcPr>
          <w:p w14:paraId="3B671952" w14:textId="620E9F2F" w:rsidR="00BA618F" w:rsidRPr="009C6C62" w:rsidRDefault="00BD4457" w:rsidP="00EB63E7">
            <w:pPr>
              <w:widowControl w:val="0"/>
              <w:spacing w:before="120"/>
              <w:jc w:val="both"/>
              <w:rPr>
                <w:b/>
                <w:sz w:val="20"/>
                <w:lang w:val="en-US"/>
              </w:rPr>
            </w:pPr>
            <w:r w:rsidRPr="009C6C62">
              <w:rPr>
                <w:b/>
                <w:sz w:val="20"/>
                <w:lang w:val="en-US"/>
              </w:rPr>
              <w:t>L, LF, LW,</w:t>
            </w:r>
            <w:r w:rsidRPr="009C6C62">
              <w:rPr>
                <w:b/>
                <w:sz w:val="20"/>
                <w:u w:val="single"/>
                <w:lang w:val="en-US"/>
              </w:rPr>
              <w:t xml:space="preserve"> </w:t>
            </w:r>
            <w:r w:rsidR="00BA618F" w:rsidRPr="009C6C62">
              <w:rPr>
                <w:rStyle w:val="afd"/>
                <w:b/>
                <w:color w:val="auto"/>
                <w:sz w:val="20"/>
                <w:u w:val="none"/>
                <w:lang w:val="en-US"/>
              </w:rPr>
              <w:t>HL, HF, HW, CL, TL, TF, TW</w:t>
            </w:r>
            <w:r w:rsidR="009A5F05" w:rsidRPr="009C6C62">
              <w:rPr>
                <w:b/>
                <w:sz w:val="20"/>
                <w:lang w:val="en-US"/>
              </w:rPr>
              <w:t>, BL</w:t>
            </w:r>
            <w:r w:rsidR="002A3310" w:rsidRPr="009C6C62">
              <w:rPr>
                <w:b/>
                <w:sz w:val="20"/>
                <w:lang w:val="en-US"/>
              </w:rPr>
              <w:t>,</w:t>
            </w:r>
            <w:r w:rsidR="00EB63E7" w:rsidRPr="009C6C62">
              <w:rPr>
                <w:b/>
                <w:sz w:val="20"/>
                <w:lang w:val="en-US"/>
              </w:rPr>
              <w:t xml:space="preserve"> BY, BT</w:t>
            </w:r>
          </w:p>
        </w:tc>
        <w:tc>
          <w:tcPr>
            <w:tcW w:w="1842" w:type="dxa"/>
          </w:tcPr>
          <w:p w14:paraId="7D432FC8" w14:textId="77777777" w:rsidR="00BA618F" w:rsidRPr="009C6C62" w:rsidRDefault="00BA618F" w:rsidP="00602CFF">
            <w:pPr>
              <w:widowControl w:val="0"/>
              <w:spacing w:before="120"/>
              <w:jc w:val="both"/>
              <w:rPr>
                <w:rStyle w:val="afd"/>
                <w:color w:val="auto"/>
                <w:sz w:val="20"/>
                <w:u w:val="none"/>
                <w:lang w:val="en-US"/>
              </w:rPr>
            </w:pPr>
            <w:r w:rsidRPr="009C6C62">
              <w:rPr>
                <w:rStyle w:val="afd"/>
                <w:color w:val="auto"/>
                <w:sz w:val="20"/>
                <w:u w:val="none"/>
                <w:lang w:val="en-US"/>
              </w:rPr>
              <w:t>При переводе</w:t>
            </w:r>
          </w:p>
          <w:p w14:paraId="158D196C" w14:textId="77777777" w:rsidR="00BA618F" w:rsidRPr="009C6C62" w:rsidRDefault="00BA618F" w:rsidP="00602CFF">
            <w:pPr>
              <w:widowControl w:val="0"/>
              <w:spacing w:before="120"/>
              <w:jc w:val="both"/>
              <w:rPr>
                <w:sz w:val="20"/>
                <w:lang w:val="en-US"/>
              </w:rPr>
            </w:pPr>
          </w:p>
        </w:tc>
        <w:tc>
          <w:tcPr>
            <w:tcW w:w="1418" w:type="dxa"/>
          </w:tcPr>
          <w:p w14:paraId="6115112F" w14:textId="77777777" w:rsidR="00BA618F" w:rsidRPr="009C6C62" w:rsidRDefault="00BD4457" w:rsidP="00602CFF">
            <w:pPr>
              <w:widowControl w:val="0"/>
              <w:spacing w:before="120"/>
              <w:jc w:val="both"/>
              <w:rPr>
                <w:sz w:val="20"/>
              </w:rPr>
            </w:pPr>
            <w:r w:rsidRPr="009C6C62">
              <w:rPr>
                <w:sz w:val="20"/>
              </w:rPr>
              <w:t>-</w:t>
            </w:r>
          </w:p>
        </w:tc>
      </w:tr>
      <w:tr w:rsidR="006C5920" w:rsidRPr="009C6C62" w14:paraId="74278595" w14:textId="77777777" w:rsidTr="0005523D">
        <w:trPr>
          <w:cantSplit/>
        </w:trPr>
        <w:tc>
          <w:tcPr>
            <w:tcW w:w="675" w:type="dxa"/>
          </w:tcPr>
          <w:p w14:paraId="5E7B0B99" w14:textId="77777777" w:rsidR="006C5920" w:rsidRPr="009C6C62" w:rsidRDefault="006C5920" w:rsidP="00602CFF">
            <w:pPr>
              <w:widowControl w:val="0"/>
              <w:spacing w:before="120"/>
              <w:jc w:val="both"/>
              <w:rPr>
                <w:rStyle w:val="afd"/>
                <w:b/>
                <w:sz w:val="20"/>
                <w:u w:val="none"/>
                <w:lang w:val="en-US"/>
              </w:rPr>
            </w:pPr>
            <w:r w:rsidRPr="009C6C62">
              <w:rPr>
                <w:b/>
                <w:sz w:val="20"/>
                <w:lang w:val="en-US"/>
              </w:rPr>
              <w:t>OR</w:t>
            </w:r>
          </w:p>
        </w:tc>
        <w:tc>
          <w:tcPr>
            <w:tcW w:w="3828" w:type="dxa"/>
          </w:tcPr>
          <w:p w14:paraId="3178C719" w14:textId="77777777" w:rsidR="006C5920" w:rsidRPr="009C6C62" w:rsidRDefault="006C5920" w:rsidP="00602CFF">
            <w:pPr>
              <w:widowControl w:val="0"/>
              <w:spacing w:before="120"/>
              <w:jc w:val="both"/>
              <w:rPr>
                <w:rStyle w:val="afd"/>
                <w:color w:val="auto"/>
                <w:sz w:val="20"/>
                <w:u w:val="none"/>
              </w:rPr>
            </w:pPr>
            <w:r w:rsidRPr="009C6C62">
              <w:rPr>
                <w:sz w:val="20"/>
              </w:rPr>
              <w:t xml:space="preserve">Ограничения распоряжения ценными бумагами по </w:t>
            </w:r>
            <w:r w:rsidR="00DB2D48" w:rsidRPr="009C6C62">
              <w:rPr>
                <w:sz w:val="20"/>
              </w:rPr>
              <w:t xml:space="preserve">заключенным Депонентами </w:t>
            </w:r>
            <w:r w:rsidRPr="009C6C62">
              <w:rPr>
                <w:sz w:val="20"/>
              </w:rPr>
              <w:t>договорам</w:t>
            </w:r>
          </w:p>
        </w:tc>
        <w:tc>
          <w:tcPr>
            <w:tcW w:w="2268" w:type="dxa"/>
          </w:tcPr>
          <w:p w14:paraId="017ADC22" w14:textId="77777777" w:rsidR="006C5920" w:rsidRPr="009C6C62" w:rsidRDefault="006C5920" w:rsidP="00602CFF">
            <w:pPr>
              <w:widowControl w:val="0"/>
              <w:spacing w:before="120"/>
              <w:jc w:val="both"/>
              <w:rPr>
                <w:b/>
                <w:sz w:val="20"/>
                <w:u w:val="single"/>
                <w:lang w:val="en-US"/>
              </w:rPr>
            </w:pPr>
            <w:r w:rsidRPr="009C6C62">
              <w:rPr>
                <w:b/>
                <w:sz w:val="20"/>
                <w:lang w:val="en-US"/>
              </w:rPr>
              <w:t>S</w:t>
            </w:r>
            <w:r w:rsidRPr="009C6C62">
              <w:rPr>
                <w:b/>
                <w:sz w:val="20"/>
              </w:rPr>
              <w:t xml:space="preserve">, </w:t>
            </w:r>
            <w:r w:rsidRPr="009C6C62">
              <w:rPr>
                <w:b/>
                <w:sz w:val="20"/>
                <w:lang w:val="en-US"/>
              </w:rPr>
              <w:t>D</w:t>
            </w:r>
          </w:p>
        </w:tc>
        <w:tc>
          <w:tcPr>
            <w:tcW w:w="1842" w:type="dxa"/>
          </w:tcPr>
          <w:p w14:paraId="615BB3DB" w14:textId="77777777" w:rsidR="006C5920" w:rsidRPr="009C6C62" w:rsidRDefault="006C5920" w:rsidP="00602CFF">
            <w:pPr>
              <w:widowControl w:val="0"/>
              <w:spacing w:before="120"/>
              <w:jc w:val="both"/>
              <w:rPr>
                <w:rStyle w:val="afd"/>
                <w:color w:val="auto"/>
                <w:sz w:val="20"/>
                <w:u w:val="none"/>
              </w:rPr>
            </w:pPr>
            <w:r w:rsidRPr="009C6C62">
              <w:rPr>
                <w:sz w:val="20"/>
              </w:rPr>
              <w:t>Операцией 90 или при переводе ценных бумаг</w:t>
            </w:r>
          </w:p>
        </w:tc>
        <w:tc>
          <w:tcPr>
            <w:tcW w:w="1418" w:type="dxa"/>
          </w:tcPr>
          <w:p w14:paraId="160FB88C" w14:textId="77777777" w:rsidR="006C5920" w:rsidRPr="009C6C62" w:rsidRDefault="006C5920" w:rsidP="00602CFF">
            <w:pPr>
              <w:widowControl w:val="0"/>
              <w:spacing w:before="120"/>
              <w:jc w:val="both"/>
              <w:rPr>
                <w:sz w:val="20"/>
              </w:rPr>
            </w:pPr>
            <w:r w:rsidRPr="009C6C62">
              <w:rPr>
                <w:sz w:val="20"/>
              </w:rPr>
              <w:t>+</w:t>
            </w:r>
          </w:p>
        </w:tc>
      </w:tr>
      <w:tr w:rsidR="006C5920" w:rsidRPr="009C6C62" w14:paraId="1605FB3B" w14:textId="77777777" w:rsidTr="0005523D">
        <w:trPr>
          <w:cantSplit/>
        </w:trPr>
        <w:tc>
          <w:tcPr>
            <w:tcW w:w="675" w:type="dxa"/>
          </w:tcPr>
          <w:p w14:paraId="2B3CA435" w14:textId="77777777" w:rsidR="006C5920" w:rsidRPr="009C6C62" w:rsidRDefault="006C5920" w:rsidP="00602CFF">
            <w:pPr>
              <w:widowControl w:val="0"/>
              <w:spacing w:before="120"/>
              <w:jc w:val="both"/>
              <w:rPr>
                <w:rStyle w:val="afd"/>
                <w:b/>
                <w:sz w:val="20"/>
                <w:u w:val="none"/>
                <w:lang w:val="en-US"/>
              </w:rPr>
            </w:pPr>
            <w:r w:rsidRPr="009C6C62">
              <w:rPr>
                <w:b/>
                <w:sz w:val="20"/>
                <w:lang w:val="en-US"/>
              </w:rPr>
              <w:t>BD</w:t>
            </w:r>
          </w:p>
        </w:tc>
        <w:tc>
          <w:tcPr>
            <w:tcW w:w="3828" w:type="dxa"/>
          </w:tcPr>
          <w:p w14:paraId="5074617D" w14:textId="77777777" w:rsidR="006C5920" w:rsidRPr="009C6C62" w:rsidRDefault="006C5920" w:rsidP="00602CFF">
            <w:pPr>
              <w:widowControl w:val="0"/>
              <w:spacing w:before="120"/>
              <w:jc w:val="both"/>
              <w:rPr>
                <w:rStyle w:val="afd"/>
                <w:color w:val="auto"/>
                <w:sz w:val="20"/>
                <w:u w:val="none"/>
              </w:rPr>
            </w:pPr>
            <w:r w:rsidRPr="009C6C62">
              <w:rPr>
                <w:sz w:val="20"/>
              </w:rPr>
              <w:t>Блокировано в депозитарии Депонента</w:t>
            </w:r>
          </w:p>
        </w:tc>
        <w:tc>
          <w:tcPr>
            <w:tcW w:w="2268" w:type="dxa"/>
          </w:tcPr>
          <w:p w14:paraId="1BCCE941" w14:textId="41538E8D" w:rsidR="006C5920" w:rsidRPr="009C6C62" w:rsidRDefault="006C5920" w:rsidP="00EB63E7">
            <w:pPr>
              <w:widowControl w:val="0"/>
              <w:spacing w:before="120"/>
              <w:jc w:val="both"/>
              <w:rPr>
                <w:rStyle w:val="afd"/>
                <w:b/>
                <w:color w:val="auto"/>
                <w:sz w:val="20"/>
                <w:u w:val="none"/>
                <w:lang w:val="en-US"/>
              </w:rPr>
            </w:pPr>
            <w:r w:rsidRPr="009C6C62">
              <w:rPr>
                <w:b/>
                <w:sz w:val="20"/>
                <w:lang w:val="en-US"/>
              </w:rPr>
              <w:t>L, LF, LW, HL, HF, HW, CL, TL, TF, TW</w:t>
            </w:r>
            <w:r w:rsidR="009A5F05" w:rsidRPr="009C6C62">
              <w:rPr>
                <w:b/>
                <w:sz w:val="20"/>
                <w:lang w:val="en-US"/>
              </w:rPr>
              <w:t>, BL</w:t>
            </w:r>
            <w:r w:rsidR="00EB63E7" w:rsidRPr="009C6C62">
              <w:rPr>
                <w:b/>
                <w:sz w:val="20"/>
                <w:lang w:val="en-US"/>
              </w:rPr>
              <w:t>, BY, BT</w:t>
            </w:r>
          </w:p>
        </w:tc>
        <w:tc>
          <w:tcPr>
            <w:tcW w:w="1842" w:type="dxa"/>
          </w:tcPr>
          <w:p w14:paraId="1F1D2B39" w14:textId="77777777" w:rsidR="006C5920" w:rsidRPr="009C6C62" w:rsidRDefault="006C5920" w:rsidP="00602CFF">
            <w:pPr>
              <w:widowControl w:val="0"/>
              <w:spacing w:before="120"/>
              <w:jc w:val="both"/>
              <w:rPr>
                <w:sz w:val="20"/>
                <w:u w:val="single"/>
              </w:rPr>
            </w:pPr>
            <w:r w:rsidRPr="009C6C62">
              <w:rPr>
                <w:sz w:val="20"/>
                <w:u w:val="single"/>
              </w:rPr>
              <w:t>При переводе</w:t>
            </w:r>
          </w:p>
          <w:p w14:paraId="3D0FDD8F" w14:textId="77777777" w:rsidR="006C5920" w:rsidRPr="009C6C62" w:rsidRDefault="006C5920" w:rsidP="00602CFF">
            <w:pPr>
              <w:widowControl w:val="0"/>
              <w:spacing w:before="120"/>
              <w:jc w:val="both"/>
              <w:rPr>
                <w:rStyle w:val="afd"/>
                <w:color w:val="auto"/>
                <w:sz w:val="20"/>
                <w:u w:val="none"/>
              </w:rPr>
            </w:pPr>
            <w:r w:rsidRPr="009C6C62">
              <w:rPr>
                <w:sz w:val="20"/>
                <w:u w:val="single"/>
              </w:rPr>
              <w:t>Операцией 90</w:t>
            </w:r>
          </w:p>
        </w:tc>
        <w:tc>
          <w:tcPr>
            <w:tcW w:w="1418" w:type="dxa"/>
          </w:tcPr>
          <w:p w14:paraId="24B3851A" w14:textId="77777777" w:rsidR="006C5920" w:rsidRPr="009C6C62" w:rsidRDefault="006C5920" w:rsidP="00602CFF">
            <w:pPr>
              <w:widowControl w:val="0"/>
              <w:spacing w:before="120"/>
              <w:jc w:val="both"/>
              <w:rPr>
                <w:sz w:val="20"/>
              </w:rPr>
            </w:pPr>
            <w:r w:rsidRPr="009C6C62">
              <w:rPr>
                <w:sz w:val="20"/>
              </w:rPr>
              <w:t>+</w:t>
            </w:r>
          </w:p>
        </w:tc>
      </w:tr>
      <w:tr w:rsidR="006C5920" w:rsidRPr="009C6C62" w14:paraId="47CC03F9" w14:textId="77777777" w:rsidTr="0005523D">
        <w:trPr>
          <w:cantSplit/>
        </w:trPr>
        <w:tc>
          <w:tcPr>
            <w:tcW w:w="675" w:type="dxa"/>
          </w:tcPr>
          <w:p w14:paraId="7E83D687" w14:textId="77777777" w:rsidR="006C5920" w:rsidRPr="009C6C62" w:rsidRDefault="006C5920" w:rsidP="00602CFF">
            <w:pPr>
              <w:widowControl w:val="0"/>
              <w:spacing w:before="120"/>
              <w:jc w:val="both"/>
              <w:rPr>
                <w:b/>
                <w:sz w:val="20"/>
              </w:rPr>
            </w:pPr>
            <w:r w:rsidRPr="009C6C62">
              <w:rPr>
                <w:b/>
                <w:sz w:val="20"/>
              </w:rPr>
              <w:t>ВМ</w:t>
            </w:r>
            <w:hyperlink w:anchor="_Блокировано_для_исполнения" w:history="1"/>
          </w:p>
        </w:tc>
        <w:tc>
          <w:tcPr>
            <w:tcW w:w="3828" w:type="dxa"/>
          </w:tcPr>
          <w:p w14:paraId="22C9FFEA" w14:textId="3D633AEC" w:rsidR="006C5920" w:rsidRPr="009C6C62" w:rsidRDefault="006C5920" w:rsidP="00602CFF">
            <w:pPr>
              <w:widowControl w:val="0"/>
              <w:spacing w:before="120"/>
              <w:jc w:val="both"/>
              <w:rPr>
                <w:sz w:val="20"/>
                <w:u w:val="single"/>
              </w:rPr>
            </w:pPr>
            <w:r w:rsidRPr="009C6C62">
              <w:rPr>
                <w:sz w:val="20"/>
              </w:rPr>
              <w:t xml:space="preserve">Неисполнение </w:t>
            </w:r>
            <w:r w:rsidR="00FB1F5C" w:rsidRPr="009C6C62">
              <w:rPr>
                <w:sz w:val="20"/>
              </w:rPr>
              <w:t>п</w:t>
            </w:r>
            <w:r w:rsidRPr="009C6C62">
              <w:rPr>
                <w:sz w:val="20"/>
              </w:rPr>
              <w:t>оручений в месте хранения</w:t>
            </w:r>
          </w:p>
        </w:tc>
        <w:tc>
          <w:tcPr>
            <w:tcW w:w="2268" w:type="dxa"/>
          </w:tcPr>
          <w:p w14:paraId="3A6B8C0D" w14:textId="7FB63862" w:rsidR="006C5920" w:rsidRPr="009C6C62" w:rsidRDefault="008F3EAC" w:rsidP="008F3EAC">
            <w:pPr>
              <w:widowControl w:val="0"/>
              <w:spacing w:before="120"/>
              <w:jc w:val="both"/>
              <w:rPr>
                <w:b/>
                <w:sz w:val="20"/>
                <w:u w:val="single"/>
              </w:rPr>
            </w:pPr>
            <w:r w:rsidRPr="009C6C62">
              <w:rPr>
                <w:b/>
                <w:sz w:val="20"/>
                <w:lang w:val="en-US"/>
              </w:rPr>
              <w:t>S</w:t>
            </w:r>
            <w:r w:rsidRPr="009C6C62">
              <w:rPr>
                <w:b/>
                <w:sz w:val="20"/>
              </w:rPr>
              <w:t xml:space="preserve">, </w:t>
            </w:r>
            <w:r w:rsidRPr="009C6C62">
              <w:rPr>
                <w:b/>
                <w:sz w:val="20"/>
                <w:lang w:val="en-US"/>
              </w:rPr>
              <w:t>US</w:t>
            </w:r>
            <w:r w:rsidRPr="009C6C62">
              <w:rPr>
                <w:b/>
                <w:sz w:val="20"/>
              </w:rPr>
              <w:t xml:space="preserve">, </w:t>
            </w:r>
            <w:r w:rsidRPr="009C6C62">
              <w:rPr>
                <w:b/>
                <w:sz w:val="20"/>
                <w:lang w:val="en-US"/>
              </w:rPr>
              <w:t>UN</w:t>
            </w:r>
            <w:r w:rsidRPr="009C6C62">
              <w:rPr>
                <w:b/>
                <w:sz w:val="20"/>
              </w:rPr>
              <w:t xml:space="preserve">, </w:t>
            </w:r>
            <w:r w:rsidRPr="009C6C62">
              <w:rPr>
                <w:b/>
                <w:sz w:val="20"/>
                <w:lang w:val="en-US"/>
              </w:rPr>
              <w:t>UT</w:t>
            </w:r>
            <w:r w:rsidRPr="009C6C62">
              <w:rPr>
                <w:b/>
                <w:sz w:val="20"/>
              </w:rPr>
              <w:t xml:space="preserve">, </w:t>
            </w:r>
            <w:r w:rsidRPr="009C6C62">
              <w:rPr>
                <w:b/>
                <w:sz w:val="20"/>
                <w:lang w:val="en-US"/>
              </w:rPr>
              <w:t>D</w:t>
            </w:r>
            <w:r w:rsidRPr="009C6C62">
              <w:rPr>
                <w:b/>
                <w:sz w:val="20"/>
              </w:rPr>
              <w:t xml:space="preserve">, </w:t>
            </w:r>
            <w:r w:rsidRPr="009C6C62">
              <w:rPr>
                <w:b/>
                <w:sz w:val="20"/>
                <w:lang w:val="en-US"/>
              </w:rPr>
              <w:t>UD</w:t>
            </w:r>
            <w:r w:rsidRPr="009C6C62">
              <w:rPr>
                <w:b/>
                <w:sz w:val="20"/>
              </w:rPr>
              <w:t xml:space="preserve">, </w:t>
            </w:r>
            <w:r w:rsidRPr="009C6C62">
              <w:rPr>
                <w:b/>
                <w:sz w:val="20"/>
                <w:lang w:val="en-US"/>
              </w:rPr>
              <w:t>UU</w:t>
            </w:r>
            <w:r w:rsidRPr="009C6C62">
              <w:rPr>
                <w:b/>
                <w:sz w:val="20"/>
              </w:rPr>
              <w:t xml:space="preserve">, </w:t>
            </w:r>
            <w:r w:rsidRPr="009C6C62">
              <w:rPr>
                <w:b/>
                <w:sz w:val="20"/>
                <w:lang w:val="en-US"/>
              </w:rPr>
              <w:t>UM</w:t>
            </w:r>
            <w:r w:rsidRPr="009C6C62">
              <w:rPr>
                <w:b/>
                <w:sz w:val="20"/>
              </w:rPr>
              <w:t xml:space="preserve">, </w:t>
            </w:r>
            <w:r w:rsidRPr="009C6C62">
              <w:rPr>
                <w:b/>
                <w:sz w:val="20"/>
                <w:lang w:val="en-US"/>
              </w:rPr>
              <w:t>L</w:t>
            </w:r>
            <w:r w:rsidRPr="009C6C62">
              <w:rPr>
                <w:b/>
                <w:sz w:val="20"/>
              </w:rPr>
              <w:t xml:space="preserve">, </w:t>
            </w:r>
            <w:r w:rsidRPr="009C6C62">
              <w:rPr>
                <w:b/>
                <w:sz w:val="20"/>
                <w:lang w:val="en-US"/>
              </w:rPr>
              <w:t>LF</w:t>
            </w:r>
            <w:r w:rsidRPr="009C6C62">
              <w:rPr>
                <w:b/>
                <w:sz w:val="20"/>
              </w:rPr>
              <w:t xml:space="preserve">, </w:t>
            </w:r>
            <w:r w:rsidRPr="009C6C62">
              <w:rPr>
                <w:b/>
                <w:sz w:val="20"/>
                <w:lang w:val="en-US"/>
              </w:rPr>
              <w:t>LW</w:t>
            </w:r>
            <w:r w:rsidRPr="009C6C62">
              <w:rPr>
                <w:b/>
                <w:sz w:val="20"/>
              </w:rPr>
              <w:t xml:space="preserve">, </w:t>
            </w:r>
            <w:r w:rsidRPr="009C6C62">
              <w:rPr>
                <w:b/>
                <w:sz w:val="20"/>
                <w:lang w:val="en-US"/>
              </w:rPr>
              <w:t>HS</w:t>
            </w:r>
            <w:r w:rsidRPr="009C6C62">
              <w:rPr>
                <w:b/>
                <w:sz w:val="20"/>
              </w:rPr>
              <w:t xml:space="preserve">, </w:t>
            </w:r>
            <w:r w:rsidRPr="009C6C62">
              <w:rPr>
                <w:b/>
                <w:sz w:val="20"/>
                <w:lang w:val="en-US"/>
              </w:rPr>
              <w:t>HD</w:t>
            </w:r>
            <w:r w:rsidRPr="009C6C62">
              <w:rPr>
                <w:b/>
                <w:sz w:val="20"/>
              </w:rPr>
              <w:t xml:space="preserve">, </w:t>
            </w:r>
            <w:r w:rsidRPr="009C6C62">
              <w:rPr>
                <w:b/>
                <w:sz w:val="20"/>
                <w:lang w:val="en-US"/>
              </w:rPr>
              <w:t>HL</w:t>
            </w:r>
            <w:r w:rsidRPr="009C6C62">
              <w:rPr>
                <w:b/>
                <w:sz w:val="20"/>
              </w:rPr>
              <w:t xml:space="preserve">, </w:t>
            </w:r>
            <w:r w:rsidRPr="009C6C62">
              <w:rPr>
                <w:b/>
                <w:sz w:val="20"/>
                <w:lang w:val="en-US"/>
              </w:rPr>
              <w:t>HF</w:t>
            </w:r>
            <w:r w:rsidRPr="009C6C62">
              <w:rPr>
                <w:b/>
                <w:sz w:val="20"/>
              </w:rPr>
              <w:t xml:space="preserve">, </w:t>
            </w:r>
            <w:r w:rsidRPr="009C6C62">
              <w:rPr>
                <w:b/>
                <w:sz w:val="20"/>
                <w:lang w:val="en-US"/>
              </w:rPr>
              <w:t>HW</w:t>
            </w:r>
            <w:r w:rsidRPr="009C6C62">
              <w:rPr>
                <w:b/>
                <w:sz w:val="20"/>
              </w:rPr>
              <w:t xml:space="preserve">, </w:t>
            </w:r>
            <w:r w:rsidRPr="009C6C62">
              <w:rPr>
                <w:b/>
                <w:sz w:val="20"/>
                <w:lang w:val="en-US"/>
              </w:rPr>
              <w:t>CS</w:t>
            </w:r>
            <w:r w:rsidRPr="009C6C62">
              <w:rPr>
                <w:b/>
                <w:sz w:val="20"/>
              </w:rPr>
              <w:t xml:space="preserve">, </w:t>
            </w:r>
            <w:r w:rsidRPr="009C6C62">
              <w:rPr>
                <w:b/>
                <w:sz w:val="20"/>
                <w:lang w:val="en-US"/>
              </w:rPr>
              <w:t>CD</w:t>
            </w:r>
            <w:r w:rsidRPr="009C6C62">
              <w:rPr>
                <w:b/>
                <w:sz w:val="20"/>
              </w:rPr>
              <w:t xml:space="preserve">, </w:t>
            </w:r>
            <w:r w:rsidRPr="009C6C62">
              <w:rPr>
                <w:b/>
                <w:sz w:val="20"/>
                <w:lang w:val="en-US"/>
              </w:rPr>
              <w:t>CL</w:t>
            </w:r>
            <w:r w:rsidRPr="009C6C62">
              <w:rPr>
                <w:b/>
                <w:sz w:val="20"/>
              </w:rPr>
              <w:t xml:space="preserve">, </w:t>
            </w:r>
            <w:r w:rsidRPr="009C6C62">
              <w:rPr>
                <w:b/>
                <w:sz w:val="20"/>
                <w:lang w:val="en-US"/>
              </w:rPr>
              <w:t>TS</w:t>
            </w:r>
            <w:r w:rsidRPr="009C6C62">
              <w:rPr>
                <w:b/>
                <w:sz w:val="20"/>
              </w:rPr>
              <w:t xml:space="preserve">, </w:t>
            </w:r>
            <w:r w:rsidRPr="009C6C62">
              <w:rPr>
                <w:b/>
                <w:sz w:val="20"/>
                <w:lang w:val="en-US"/>
              </w:rPr>
              <w:t>TD</w:t>
            </w:r>
            <w:r w:rsidRPr="009C6C62">
              <w:rPr>
                <w:b/>
                <w:sz w:val="20"/>
              </w:rPr>
              <w:t xml:space="preserve">, </w:t>
            </w:r>
            <w:r w:rsidRPr="009C6C62">
              <w:rPr>
                <w:b/>
                <w:sz w:val="20"/>
                <w:lang w:val="en-US"/>
              </w:rPr>
              <w:t>TL</w:t>
            </w:r>
            <w:r w:rsidRPr="009C6C62">
              <w:rPr>
                <w:b/>
                <w:sz w:val="20"/>
              </w:rPr>
              <w:t xml:space="preserve">, </w:t>
            </w:r>
            <w:r w:rsidRPr="009C6C62">
              <w:rPr>
                <w:b/>
                <w:sz w:val="20"/>
                <w:lang w:val="en-US"/>
              </w:rPr>
              <w:t>TF</w:t>
            </w:r>
            <w:r w:rsidRPr="009C6C62">
              <w:rPr>
                <w:b/>
                <w:sz w:val="20"/>
              </w:rPr>
              <w:t xml:space="preserve">, </w:t>
            </w:r>
            <w:r w:rsidRPr="009C6C62">
              <w:rPr>
                <w:b/>
                <w:sz w:val="20"/>
                <w:lang w:val="en-US"/>
              </w:rPr>
              <w:t>TW</w:t>
            </w:r>
            <w:r w:rsidRPr="009C6C62">
              <w:rPr>
                <w:b/>
                <w:sz w:val="20"/>
              </w:rPr>
              <w:t xml:space="preserve">, QS, QC, QD, QL, QW, QF </w:t>
            </w:r>
            <w:r w:rsidRPr="009C6C62">
              <w:rPr>
                <w:b/>
                <w:sz w:val="20"/>
                <w:lang w:val="en-US"/>
              </w:rPr>
              <w:t>Z</w:t>
            </w:r>
            <w:r w:rsidRPr="009C6C62">
              <w:rPr>
                <w:b/>
                <w:sz w:val="20"/>
              </w:rPr>
              <w:t xml:space="preserve">, </w:t>
            </w:r>
            <w:r w:rsidRPr="009C6C62">
              <w:rPr>
                <w:b/>
                <w:sz w:val="20"/>
                <w:lang w:val="en-US"/>
              </w:rPr>
              <w:t>BR</w:t>
            </w:r>
            <w:r w:rsidRPr="009C6C62">
              <w:rPr>
                <w:b/>
                <w:sz w:val="20"/>
              </w:rPr>
              <w:t xml:space="preserve">, В, </w:t>
            </w:r>
            <w:r w:rsidRPr="009C6C62">
              <w:rPr>
                <w:b/>
                <w:sz w:val="20"/>
                <w:lang w:val="en-US"/>
              </w:rPr>
              <w:t>BL</w:t>
            </w:r>
            <w:r w:rsidRPr="009C6C62">
              <w:rPr>
                <w:b/>
                <w:sz w:val="20"/>
              </w:rPr>
              <w:t xml:space="preserve">, </w:t>
            </w:r>
            <w:r w:rsidRPr="009C6C62">
              <w:rPr>
                <w:b/>
                <w:sz w:val="20"/>
                <w:lang w:val="en-US"/>
              </w:rPr>
              <w:t>BY</w:t>
            </w:r>
            <w:r w:rsidRPr="009C6C62">
              <w:rPr>
                <w:b/>
                <w:sz w:val="20"/>
              </w:rPr>
              <w:t xml:space="preserve">, </w:t>
            </w:r>
            <w:r w:rsidRPr="009C6C62">
              <w:rPr>
                <w:b/>
                <w:sz w:val="20"/>
                <w:lang w:val="en-US"/>
              </w:rPr>
              <w:t>BT</w:t>
            </w:r>
            <w:r w:rsidRPr="009C6C62">
              <w:rPr>
                <w:b/>
                <w:sz w:val="20"/>
              </w:rPr>
              <w:t xml:space="preserve">, </w:t>
            </w:r>
            <w:r w:rsidRPr="009C6C62">
              <w:rPr>
                <w:b/>
                <w:sz w:val="20"/>
                <w:lang w:val="en-US"/>
              </w:rPr>
              <w:t>LB</w:t>
            </w:r>
            <w:r w:rsidR="007005A0" w:rsidRPr="009C6C62">
              <w:rPr>
                <w:b/>
                <w:sz w:val="20"/>
              </w:rPr>
              <w:t xml:space="preserve">, </w:t>
            </w:r>
            <w:r w:rsidR="007005A0" w:rsidRPr="009C6C62">
              <w:rPr>
                <w:b/>
                <w:sz w:val="20"/>
                <w:lang w:val="en-US"/>
              </w:rPr>
              <w:t>ZP</w:t>
            </w:r>
          </w:p>
        </w:tc>
        <w:tc>
          <w:tcPr>
            <w:tcW w:w="1842" w:type="dxa"/>
          </w:tcPr>
          <w:p w14:paraId="4AE8929B" w14:textId="77777777" w:rsidR="006C5920" w:rsidRPr="009C6C62" w:rsidRDefault="006C5920" w:rsidP="00602CFF">
            <w:pPr>
              <w:widowControl w:val="0"/>
              <w:spacing w:before="120"/>
              <w:jc w:val="both"/>
              <w:rPr>
                <w:sz w:val="20"/>
                <w:u w:val="single"/>
              </w:rPr>
            </w:pPr>
            <w:r w:rsidRPr="009C6C62">
              <w:rPr>
                <w:sz w:val="20"/>
              </w:rPr>
              <w:t>Операцией 90 или при переводе ценных бумаг</w:t>
            </w:r>
          </w:p>
        </w:tc>
        <w:tc>
          <w:tcPr>
            <w:tcW w:w="1418" w:type="dxa"/>
          </w:tcPr>
          <w:p w14:paraId="574D33E0" w14:textId="77777777" w:rsidR="006C5920" w:rsidRPr="009C6C62" w:rsidRDefault="006C5920" w:rsidP="00602CFF">
            <w:pPr>
              <w:widowControl w:val="0"/>
              <w:spacing w:before="120"/>
              <w:jc w:val="both"/>
              <w:rPr>
                <w:sz w:val="20"/>
                <w:u w:val="single"/>
                <w:lang w:val="en-US"/>
              </w:rPr>
            </w:pPr>
            <w:r w:rsidRPr="009C6C62">
              <w:rPr>
                <w:sz w:val="20"/>
                <w:lang w:val="en-US"/>
              </w:rPr>
              <w:t>-</w:t>
            </w:r>
          </w:p>
        </w:tc>
      </w:tr>
      <w:tr w:rsidR="006C5920" w:rsidRPr="009C6C62" w14:paraId="06EBE4B5" w14:textId="77777777" w:rsidTr="0005523D">
        <w:trPr>
          <w:cantSplit/>
        </w:trPr>
        <w:tc>
          <w:tcPr>
            <w:tcW w:w="675" w:type="dxa"/>
          </w:tcPr>
          <w:p w14:paraId="78C13B00" w14:textId="77777777" w:rsidR="006C5920" w:rsidRPr="009C6C62" w:rsidRDefault="009C6C62" w:rsidP="00602CFF">
            <w:pPr>
              <w:widowControl w:val="0"/>
              <w:spacing w:before="120"/>
              <w:jc w:val="both"/>
              <w:rPr>
                <w:b/>
                <w:sz w:val="20"/>
              </w:rPr>
            </w:pPr>
            <w:hyperlink w:anchor="Раздел_27" w:history="1">
              <w:r w:rsidR="006C5920" w:rsidRPr="009C6C62">
                <w:rPr>
                  <w:b/>
                  <w:sz w:val="20"/>
                </w:rPr>
                <w:t>27</w:t>
              </w:r>
            </w:hyperlink>
          </w:p>
        </w:tc>
        <w:tc>
          <w:tcPr>
            <w:tcW w:w="3828" w:type="dxa"/>
          </w:tcPr>
          <w:p w14:paraId="28015D25" w14:textId="77777777" w:rsidR="006C5920" w:rsidRPr="009C6C62" w:rsidRDefault="006C5920" w:rsidP="00602CFF">
            <w:pPr>
              <w:widowControl w:val="0"/>
              <w:spacing w:before="120"/>
              <w:jc w:val="both"/>
              <w:rPr>
                <w:sz w:val="20"/>
              </w:rPr>
            </w:pPr>
            <w:r w:rsidRPr="009C6C62">
              <w:rPr>
                <w:sz w:val="20"/>
              </w:rPr>
              <w:t xml:space="preserve">Блокировано по расчетам </w:t>
            </w:r>
          </w:p>
        </w:tc>
        <w:tc>
          <w:tcPr>
            <w:tcW w:w="2268" w:type="dxa"/>
          </w:tcPr>
          <w:p w14:paraId="575F2EE1" w14:textId="7D9B8892" w:rsidR="006C5920" w:rsidRPr="009C6C62" w:rsidRDefault="006C5920" w:rsidP="00146BA7">
            <w:pPr>
              <w:widowControl w:val="0"/>
              <w:spacing w:before="120"/>
              <w:jc w:val="both"/>
              <w:rPr>
                <w:b/>
                <w:sz w:val="20"/>
                <w:lang w:val="en-US"/>
              </w:rPr>
            </w:pPr>
            <w:r w:rsidRPr="009C6C62">
              <w:rPr>
                <w:b/>
                <w:sz w:val="20"/>
                <w:lang w:val="en-US"/>
              </w:rPr>
              <w:t xml:space="preserve">S, </w:t>
            </w:r>
            <w:r w:rsidR="00D13A4E" w:rsidRPr="009C6C62">
              <w:rPr>
                <w:b/>
                <w:sz w:val="20"/>
                <w:lang w:val="en-US"/>
              </w:rPr>
              <w:t>US, U</w:t>
            </w:r>
            <w:r w:rsidR="00265DC3" w:rsidRPr="009C6C62">
              <w:rPr>
                <w:b/>
                <w:sz w:val="20"/>
                <w:lang w:val="en-US"/>
              </w:rPr>
              <w:t>N</w:t>
            </w:r>
            <w:r w:rsidR="00D13A4E" w:rsidRPr="009C6C62">
              <w:rPr>
                <w:b/>
                <w:sz w:val="20"/>
                <w:lang w:val="en-US"/>
              </w:rPr>
              <w:t>, UT,</w:t>
            </w:r>
            <w:r w:rsidR="00DC69BF" w:rsidRPr="009C6C62">
              <w:rPr>
                <w:lang w:val="en-US"/>
              </w:rPr>
              <w:t xml:space="preserve"> </w:t>
            </w:r>
            <w:r w:rsidR="00DC69BF" w:rsidRPr="009C6C62">
              <w:rPr>
                <w:b/>
                <w:sz w:val="20"/>
                <w:lang w:val="en-US"/>
              </w:rPr>
              <w:t xml:space="preserve">FS, FC, </w:t>
            </w:r>
            <w:r w:rsidR="00D13A4E" w:rsidRPr="009C6C62">
              <w:rPr>
                <w:b/>
                <w:sz w:val="20"/>
                <w:lang w:val="en-US"/>
              </w:rPr>
              <w:t xml:space="preserve"> </w:t>
            </w:r>
            <w:r w:rsidRPr="009C6C62">
              <w:rPr>
                <w:b/>
                <w:sz w:val="20"/>
                <w:lang w:val="en-US"/>
              </w:rPr>
              <w:t xml:space="preserve">D, </w:t>
            </w:r>
            <w:r w:rsidR="00CB359C" w:rsidRPr="009C6C62">
              <w:rPr>
                <w:b/>
                <w:sz w:val="20"/>
                <w:lang w:val="en-US"/>
              </w:rPr>
              <w:t xml:space="preserve">UD, UU, UM, DS, DC, </w:t>
            </w:r>
            <w:r w:rsidRPr="009C6C62">
              <w:rPr>
                <w:b/>
                <w:sz w:val="20"/>
                <w:lang w:val="en-US"/>
              </w:rPr>
              <w:t>L, LF. LW, HS, HD, HL, HF, HW, CS, CD, CL, TS, TD, TL, TF, TW, BR</w:t>
            </w:r>
            <w:r w:rsidR="009A5F05" w:rsidRPr="009C6C62">
              <w:rPr>
                <w:b/>
                <w:sz w:val="20"/>
                <w:lang w:val="en-US"/>
              </w:rPr>
              <w:t>, BL</w:t>
            </w:r>
            <w:r w:rsidR="00EB63E7" w:rsidRPr="009C6C62">
              <w:rPr>
                <w:b/>
                <w:sz w:val="20"/>
                <w:lang w:val="en-US"/>
              </w:rPr>
              <w:t>, BY, BT,</w:t>
            </w:r>
            <w:r w:rsidRPr="009C6C62">
              <w:rPr>
                <w:b/>
                <w:sz w:val="20"/>
                <w:lang w:val="en-US"/>
              </w:rPr>
              <w:t xml:space="preserve"> </w:t>
            </w:r>
            <w:r w:rsidR="00EB63E7" w:rsidRPr="009C6C62">
              <w:rPr>
                <w:b/>
                <w:sz w:val="20"/>
                <w:lang w:val="en-US"/>
              </w:rPr>
              <w:t>LB</w:t>
            </w:r>
            <w:r w:rsidR="00146BA7" w:rsidRPr="009C6C62">
              <w:rPr>
                <w:b/>
                <w:sz w:val="20"/>
                <w:lang w:val="en-US"/>
              </w:rPr>
              <w:t>, QS, QC, QD, QL, QW, QF</w:t>
            </w:r>
            <w:r w:rsidR="00106158" w:rsidRPr="009C6C62">
              <w:rPr>
                <w:b/>
                <w:sz w:val="20"/>
                <w:lang w:val="en-US"/>
              </w:rPr>
              <w:t>, ZP</w:t>
            </w:r>
          </w:p>
        </w:tc>
        <w:tc>
          <w:tcPr>
            <w:tcW w:w="1842" w:type="dxa"/>
          </w:tcPr>
          <w:p w14:paraId="799650CA" w14:textId="77777777" w:rsidR="006C5920" w:rsidRPr="009C6C62" w:rsidRDefault="006C5920" w:rsidP="00602CFF">
            <w:pPr>
              <w:widowControl w:val="0"/>
              <w:spacing w:before="120"/>
              <w:jc w:val="both"/>
              <w:rPr>
                <w:sz w:val="20"/>
                <w:lang w:val="en-US"/>
              </w:rPr>
            </w:pPr>
            <w:r w:rsidRPr="009C6C62">
              <w:rPr>
                <w:sz w:val="20"/>
              </w:rPr>
              <w:t>При</w:t>
            </w:r>
            <w:r w:rsidRPr="009C6C62">
              <w:rPr>
                <w:sz w:val="20"/>
                <w:lang w:val="en-US"/>
              </w:rPr>
              <w:t xml:space="preserve"> </w:t>
            </w:r>
            <w:r w:rsidRPr="009C6C62">
              <w:rPr>
                <w:sz w:val="20"/>
              </w:rPr>
              <w:t>переводе</w:t>
            </w:r>
          </w:p>
        </w:tc>
        <w:tc>
          <w:tcPr>
            <w:tcW w:w="1418" w:type="dxa"/>
          </w:tcPr>
          <w:p w14:paraId="16A65A89" w14:textId="77777777" w:rsidR="006C5920" w:rsidRPr="009C6C62" w:rsidRDefault="006C5920" w:rsidP="00602CFF">
            <w:pPr>
              <w:widowControl w:val="0"/>
              <w:spacing w:before="120"/>
              <w:jc w:val="both"/>
              <w:rPr>
                <w:sz w:val="20"/>
                <w:lang w:val="en-US"/>
              </w:rPr>
            </w:pPr>
            <w:r w:rsidRPr="009C6C62">
              <w:rPr>
                <w:sz w:val="20"/>
                <w:lang w:val="en-US"/>
              </w:rPr>
              <w:t>-</w:t>
            </w:r>
          </w:p>
        </w:tc>
      </w:tr>
      <w:tr w:rsidR="006C5920" w:rsidRPr="009C6C62" w14:paraId="301DD1CB" w14:textId="77777777" w:rsidTr="0005523D">
        <w:trPr>
          <w:cantSplit/>
        </w:trPr>
        <w:tc>
          <w:tcPr>
            <w:tcW w:w="675" w:type="dxa"/>
          </w:tcPr>
          <w:p w14:paraId="22B1AA4E" w14:textId="77777777" w:rsidR="006C5920" w:rsidRPr="009C6C62" w:rsidRDefault="009C6C62" w:rsidP="00602CFF">
            <w:pPr>
              <w:widowControl w:val="0"/>
              <w:spacing w:before="120"/>
              <w:jc w:val="both"/>
              <w:rPr>
                <w:b/>
                <w:sz w:val="20"/>
                <w:lang w:val="en-US"/>
              </w:rPr>
            </w:pPr>
            <w:hyperlink w:anchor="Раздел_31" w:history="1">
              <w:r w:rsidR="006C5920" w:rsidRPr="009C6C62">
                <w:rPr>
                  <w:rStyle w:val="afd"/>
                  <w:b/>
                  <w:sz w:val="20"/>
                  <w:lang w:val="en-US"/>
                </w:rPr>
                <w:t>3</w:t>
              </w:r>
              <w:r w:rsidR="006C5920" w:rsidRPr="009C6C62">
                <w:rPr>
                  <w:b/>
                  <w:sz w:val="20"/>
                  <w:lang w:val="en-US"/>
                </w:rPr>
                <w:t>1</w:t>
              </w:r>
            </w:hyperlink>
          </w:p>
        </w:tc>
        <w:tc>
          <w:tcPr>
            <w:tcW w:w="3828" w:type="dxa"/>
          </w:tcPr>
          <w:p w14:paraId="14DF2ECE" w14:textId="77777777" w:rsidR="006C5920" w:rsidRPr="009C6C62" w:rsidRDefault="006C5920" w:rsidP="00602CFF">
            <w:pPr>
              <w:widowControl w:val="0"/>
              <w:spacing w:before="120"/>
              <w:jc w:val="both"/>
              <w:rPr>
                <w:sz w:val="20"/>
              </w:rPr>
            </w:pPr>
            <w:r w:rsidRPr="009C6C62">
              <w:rPr>
                <w:sz w:val="20"/>
              </w:rPr>
              <w:t xml:space="preserve">Блокировано для клиринга в НКЦ </w:t>
            </w:r>
          </w:p>
        </w:tc>
        <w:tc>
          <w:tcPr>
            <w:tcW w:w="2268" w:type="dxa"/>
          </w:tcPr>
          <w:p w14:paraId="51135EB7" w14:textId="7EB314A1" w:rsidR="006C5920" w:rsidRPr="009C6C62" w:rsidRDefault="003E705B" w:rsidP="00EE6E92">
            <w:pPr>
              <w:widowControl w:val="0"/>
              <w:spacing w:before="120"/>
              <w:jc w:val="both"/>
              <w:rPr>
                <w:b/>
                <w:sz w:val="20"/>
                <w:lang w:val="en-US"/>
              </w:rPr>
            </w:pPr>
            <w:r w:rsidRPr="009C6C62">
              <w:rPr>
                <w:b/>
                <w:sz w:val="20"/>
                <w:lang w:val="en-US"/>
              </w:rPr>
              <w:t>HS,</w:t>
            </w:r>
            <w:r w:rsidR="00CF12E3" w:rsidRPr="009C6C62">
              <w:rPr>
                <w:b/>
                <w:sz w:val="20"/>
                <w:lang w:val="en-US"/>
              </w:rPr>
              <w:t xml:space="preserve"> UN, </w:t>
            </w:r>
            <w:r w:rsidR="006C5920" w:rsidRPr="009C6C62">
              <w:rPr>
                <w:b/>
                <w:sz w:val="20"/>
                <w:lang w:val="en-US"/>
              </w:rPr>
              <w:t xml:space="preserve">HD, HL, </w:t>
            </w:r>
            <w:r w:rsidR="006C5920" w:rsidRPr="009C6C62">
              <w:rPr>
                <w:b/>
                <w:sz w:val="20"/>
              </w:rPr>
              <w:t>А</w:t>
            </w:r>
            <w:r w:rsidR="006C5920" w:rsidRPr="009C6C62">
              <w:rPr>
                <w:b/>
                <w:sz w:val="20"/>
                <w:lang w:val="en-US"/>
              </w:rPr>
              <w:t>, Z, BR</w:t>
            </w:r>
            <w:r w:rsidR="00EB63E7" w:rsidRPr="009C6C62">
              <w:rPr>
                <w:b/>
                <w:sz w:val="20"/>
                <w:lang w:val="en-US"/>
              </w:rPr>
              <w:t>, BY</w:t>
            </w:r>
            <w:r w:rsidR="006C5920" w:rsidRPr="009C6C62">
              <w:rPr>
                <w:b/>
                <w:sz w:val="20"/>
                <w:lang w:val="en-US"/>
              </w:rPr>
              <w:t xml:space="preserve"> </w:t>
            </w:r>
          </w:p>
        </w:tc>
        <w:tc>
          <w:tcPr>
            <w:tcW w:w="1842" w:type="dxa"/>
          </w:tcPr>
          <w:p w14:paraId="6F257010" w14:textId="77777777" w:rsidR="006C5920" w:rsidRPr="009C6C62" w:rsidRDefault="006C5920" w:rsidP="00602CFF">
            <w:pPr>
              <w:widowControl w:val="0"/>
              <w:spacing w:before="120"/>
              <w:jc w:val="both"/>
              <w:rPr>
                <w:sz w:val="20"/>
                <w:lang w:val="en-US"/>
              </w:rPr>
            </w:pPr>
            <w:r w:rsidRPr="009C6C62">
              <w:rPr>
                <w:sz w:val="20"/>
              </w:rPr>
              <w:t>Операцией</w:t>
            </w:r>
            <w:r w:rsidRPr="009C6C62">
              <w:rPr>
                <w:sz w:val="20"/>
                <w:lang w:val="en-US"/>
              </w:rPr>
              <w:t xml:space="preserve"> 90</w:t>
            </w:r>
          </w:p>
        </w:tc>
        <w:tc>
          <w:tcPr>
            <w:tcW w:w="1418" w:type="dxa"/>
          </w:tcPr>
          <w:p w14:paraId="0A491100" w14:textId="77777777" w:rsidR="006C5920" w:rsidRPr="009C6C62" w:rsidRDefault="006C5920" w:rsidP="00602CFF">
            <w:pPr>
              <w:widowControl w:val="0"/>
              <w:spacing w:before="120"/>
              <w:jc w:val="both"/>
              <w:rPr>
                <w:sz w:val="20"/>
                <w:lang w:val="en-US"/>
              </w:rPr>
            </w:pPr>
            <w:r w:rsidRPr="009C6C62">
              <w:rPr>
                <w:sz w:val="20"/>
                <w:lang w:val="en-US"/>
              </w:rPr>
              <w:t>+</w:t>
            </w:r>
          </w:p>
        </w:tc>
      </w:tr>
      <w:tr w:rsidR="006C5920" w:rsidRPr="009C6C62" w14:paraId="7F10F251" w14:textId="77777777" w:rsidTr="0005523D">
        <w:trPr>
          <w:cantSplit/>
        </w:trPr>
        <w:tc>
          <w:tcPr>
            <w:tcW w:w="675" w:type="dxa"/>
          </w:tcPr>
          <w:p w14:paraId="03061358" w14:textId="77777777" w:rsidR="006C5920" w:rsidRPr="009C6C62" w:rsidRDefault="006C5920" w:rsidP="00602CFF">
            <w:pPr>
              <w:widowControl w:val="0"/>
              <w:spacing w:before="120"/>
              <w:jc w:val="both"/>
              <w:rPr>
                <w:b/>
                <w:sz w:val="20"/>
              </w:rPr>
            </w:pPr>
            <w:r w:rsidRPr="009C6C62">
              <w:rPr>
                <w:b/>
                <w:sz w:val="20"/>
                <w:lang w:val="en-US"/>
              </w:rPr>
              <w:t>3</w:t>
            </w:r>
            <w:r w:rsidRPr="009C6C62">
              <w:rPr>
                <w:b/>
                <w:sz w:val="20"/>
              </w:rPr>
              <w:t>6</w:t>
            </w:r>
          </w:p>
        </w:tc>
        <w:tc>
          <w:tcPr>
            <w:tcW w:w="3828" w:type="dxa"/>
          </w:tcPr>
          <w:p w14:paraId="1B20CC18" w14:textId="77777777" w:rsidR="006C5920" w:rsidRPr="009C6C62" w:rsidRDefault="006C5920" w:rsidP="00602CFF">
            <w:pPr>
              <w:widowControl w:val="0"/>
              <w:spacing w:before="120"/>
              <w:jc w:val="both"/>
              <w:rPr>
                <w:sz w:val="20"/>
              </w:rPr>
            </w:pPr>
            <w:r w:rsidRPr="009C6C62">
              <w:rPr>
                <w:sz w:val="20"/>
              </w:rPr>
              <w:t>Блокировано для клиринга в НКЦ. Обеспечение</w:t>
            </w:r>
          </w:p>
        </w:tc>
        <w:tc>
          <w:tcPr>
            <w:tcW w:w="2268" w:type="dxa"/>
          </w:tcPr>
          <w:p w14:paraId="5442863E" w14:textId="6C3EB41B" w:rsidR="006C5920" w:rsidRPr="009C6C62" w:rsidDel="00444F25" w:rsidRDefault="006C5920" w:rsidP="00EE6E92">
            <w:pPr>
              <w:widowControl w:val="0"/>
              <w:spacing w:before="120"/>
              <w:jc w:val="both"/>
              <w:rPr>
                <w:b/>
                <w:sz w:val="20"/>
                <w:lang w:val="en-US"/>
              </w:rPr>
            </w:pPr>
            <w:r w:rsidRPr="009C6C62">
              <w:rPr>
                <w:b/>
                <w:sz w:val="20"/>
                <w:lang w:val="en-US"/>
              </w:rPr>
              <w:t xml:space="preserve">HS, </w:t>
            </w:r>
            <w:r w:rsidR="00E159EF" w:rsidRPr="009C6C62">
              <w:rPr>
                <w:b/>
                <w:sz w:val="20"/>
                <w:lang w:val="en-US"/>
              </w:rPr>
              <w:t xml:space="preserve">UN, </w:t>
            </w:r>
            <w:r w:rsidRPr="009C6C62">
              <w:rPr>
                <w:b/>
                <w:sz w:val="20"/>
                <w:lang w:val="en-US"/>
              </w:rPr>
              <w:t xml:space="preserve">HD, HL, </w:t>
            </w:r>
            <w:r w:rsidR="00EB63E7" w:rsidRPr="009C6C62">
              <w:rPr>
                <w:b/>
                <w:sz w:val="20"/>
                <w:lang w:val="en-US"/>
              </w:rPr>
              <w:t xml:space="preserve">BY, </w:t>
            </w:r>
            <w:r w:rsidRPr="009C6C62">
              <w:rPr>
                <w:b/>
                <w:sz w:val="20"/>
              </w:rPr>
              <w:t>А</w:t>
            </w:r>
            <w:r w:rsidR="009B42EA" w:rsidRPr="009C6C62">
              <w:rPr>
                <w:b/>
                <w:sz w:val="20"/>
                <w:lang w:val="en-US"/>
              </w:rPr>
              <w:t>, Z</w:t>
            </w:r>
          </w:p>
        </w:tc>
        <w:tc>
          <w:tcPr>
            <w:tcW w:w="1842" w:type="dxa"/>
          </w:tcPr>
          <w:p w14:paraId="1724DAFB" w14:textId="77777777" w:rsidR="006C5920" w:rsidRPr="009C6C62" w:rsidRDefault="006C5920" w:rsidP="00602CFF">
            <w:pPr>
              <w:widowControl w:val="0"/>
              <w:spacing w:before="120"/>
              <w:jc w:val="both"/>
              <w:rPr>
                <w:sz w:val="20"/>
                <w:lang w:val="en-US"/>
              </w:rPr>
            </w:pPr>
            <w:r w:rsidRPr="009C6C62">
              <w:rPr>
                <w:sz w:val="20"/>
              </w:rPr>
              <w:t>Операцией 90</w:t>
            </w:r>
          </w:p>
        </w:tc>
        <w:tc>
          <w:tcPr>
            <w:tcW w:w="1418" w:type="dxa"/>
          </w:tcPr>
          <w:p w14:paraId="7BF19C95" w14:textId="77777777" w:rsidR="006C5920" w:rsidRPr="009C6C62" w:rsidRDefault="006C5920" w:rsidP="00602CFF">
            <w:pPr>
              <w:widowControl w:val="0"/>
              <w:spacing w:before="120"/>
              <w:jc w:val="both"/>
              <w:rPr>
                <w:sz w:val="20"/>
              </w:rPr>
            </w:pPr>
            <w:r w:rsidRPr="009C6C62">
              <w:rPr>
                <w:sz w:val="20"/>
              </w:rPr>
              <w:t>+</w:t>
            </w:r>
          </w:p>
        </w:tc>
      </w:tr>
      <w:tr w:rsidR="006067EC" w:rsidRPr="009C6C62" w14:paraId="15A2B80A" w14:textId="77777777" w:rsidTr="0005523D">
        <w:trPr>
          <w:cantSplit/>
        </w:trPr>
        <w:tc>
          <w:tcPr>
            <w:tcW w:w="675" w:type="dxa"/>
          </w:tcPr>
          <w:p w14:paraId="41B14E58" w14:textId="0B766BFC" w:rsidR="006067EC" w:rsidRPr="009C6C62" w:rsidRDefault="006067EC" w:rsidP="006067EC">
            <w:pPr>
              <w:widowControl w:val="0"/>
              <w:spacing w:before="120"/>
              <w:jc w:val="both"/>
              <w:rPr>
                <w:b/>
                <w:sz w:val="20"/>
              </w:rPr>
            </w:pPr>
            <w:r w:rsidRPr="009C6C62">
              <w:rPr>
                <w:b/>
                <w:sz w:val="20"/>
              </w:rPr>
              <w:t>3</w:t>
            </w:r>
            <w:r w:rsidRPr="009C6C62">
              <w:rPr>
                <w:b/>
                <w:sz w:val="20"/>
                <w:lang w:val="en-US"/>
              </w:rPr>
              <w:t>U</w:t>
            </w:r>
          </w:p>
        </w:tc>
        <w:tc>
          <w:tcPr>
            <w:tcW w:w="3828" w:type="dxa"/>
          </w:tcPr>
          <w:p w14:paraId="4A176667" w14:textId="56B8672A" w:rsidR="006067EC" w:rsidRPr="009C6C62" w:rsidRDefault="006067EC" w:rsidP="006067EC">
            <w:pPr>
              <w:widowControl w:val="0"/>
              <w:spacing w:before="120"/>
              <w:jc w:val="both"/>
              <w:rPr>
                <w:sz w:val="20"/>
              </w:rPr>
            </w:pPr>
            <w:r w:rsidRPr="009C6C62">
              <w:rPr>
                <w:sz w:val="20"/>
              </w:rPr>
              <w:t>Блокировано для клиринга в НКЦ. Раздел типа «С»</w:t>
            </w:r>
          </w:p>
        </w:tc>
        <w:tc>
          <w:tcPr>
            <w:tcW w:w="2268" w:type="dxa"/>
          </w:tcPr>
          <w:p w14:paraId="7EC04E7D" w14:textId="3D3F7977" w:rsidR="006067EC" w:rsidRPr="009C6C62" w:rsidRDefault="006067EC" w:rsidP="00CB359C">
            <w:pPr>
              <w:widowControl w:val="0"/>
              <w:spacing w:before="120"/>
              <w:jc w:val="both"/>
              <w:rPr>
                <w:b/>
                <w:sz w:val="20"/>
                <w:lang w:val="en-US"/>
              </w:rPr>
            </w:pPr>
            <w:r w:rsidRPr="009C6C62">
              <w:rPr>
                <w:b/>
                <w:sz w:val="20"/>
                <w:lang w:val="en-US"/>
              </w:rPr>
              <w:t>U</w:t>
            </w:r>
            <w:r w:rsidR="00265DC3" w:rsidRPr="009C6C62">
              <w:rPr>
                <w:b/>
                <w:sz w:val="20"/>
                <w:lang w:val="en-US"/>
              </w:rPr>
              <w:t>N</w:t>
            </w:r>
            <w:r w:rsidRPr="009C6C62">
              <w:rPr>
                <w:b/>
                <w:sz w:val="20"/>
                <w:lang w:val="en-US"/>
              </w:rPr>
              <w:t xml:space="preserve">, </w:t>
            </w:r>
            <w:r w:rsidR="00CB359C" w:rsidRPr="009C6C62">
              <w:rPr>
                <w:b/>
                <w:sz w:val="20"/>
                <w:lang w:val="en-US"/>
              </w:rPr>
              <w:t xml:space="preserve">UM, </w:t>
            </w:r>
            <w:r w:rsidRPr="009C6C62">
              <w:rPr>
                <w:b/>
                <w:sz w:val="20"/>
                <w:lang w:val="en-US"/>
              </w:rPr>
              <w:t>HL, HF, HW</w:t>
            </w:r>
          </w:p>
        </w:tc>
        <w:tc>
          <w:tcPr>
            <w:tcW w:w="1842" w:type="dxa"/>
          </w:tcPr>
          <w:p w14:paraId="328FFFC8" w14:textId="521212A8" w:rsidR="006067EC" w:rsidRPr="009C6C62" w:rsidRDefault="006067EC" w:rsidP="006067EC">
            <w:pPr>
              <w:widowControl w:val="0"/>
              <w:spacing w:before="120"/>
              <w:jc w:val="both"/>
              <w:rPr>
                <w:sz w:val="20"/>
              </w:rPr>
            </w:pPr>
            <w:r w:rsidRPr="009C6C62">
              <w:rPr>
                <w:sz w:val="20"/>
              </w:rPr>
              <w:t>Операцией 90</w:t>
            </w:r>
          </w:p>
        </w:tc>
        <w:tc>
          <w:tcPr>
            <w:tcW w:w="1418" w:type="dxa"/>
          </w:tcPr>
          <w:p w14:paraId="5954648F" w14:textId="1A628628" w:rsidR="006067EC" w:rsidRPr="009C6C62" w:rsidRDefault="006067EC" w:rsidP="006067EC">
            <w:pPr>
              <w:widowControl w:val="0"/>
              <w:spacing w:before="120"/>
              <w:jc w:val="both"/>
              <w:rPr>
                <w:sz w:val="20"/>
              </w:rPr>
            </w:pPr>
            <w:r w:rsidRPr="009C6C62">
              <w:rPr>
                <w:sz w:val="20"/>
              </w:rPr>
              <w:t>+</w:t>
            </w:r>
          </w:p>
        </w:tc>
      </w:tr>
      <w:tr w:rsidR="00EB7C30" w:rsidRPr="009C6C62" w14:paraId="77FB2F5A" w14:textId="77777777" w:rsidTr="0005523D">
        <w:trPr>
          <w:cantSplit/>
        </w:trPr>
        <w:tc>
          <w:tcPr>
            <w:tcW w:w="675" w:type="dxa"/>
          </w:tcPr>
          <w:p w14:paraId="7B0FCF33" w14:textId="2826C9CC" w:rsidR="00EB7C30" w:rsidRPr="009C6C62" w:rsidRDefault="00EB7C30" w:rsidP="006067EC">
            <w:pPr>
              <w:widowControl w:val="0"/>
              <w:spacing w:before="120"/>
              <w:jc w:val="both"/>
              <w:rPr>
                <w:b/>
                <w:sz w:val="20"/>
                <w:lang w:val="en-US"/>
              </w:rPr>
            </w:pPr>
            <w:r w:rsidRPr="009C6C62">
              <w:rPr>
                <w:b/>
                <w:sz w:val="20"/>
                <w:lang w:val="en-US"/>
              </w:rPr>
              <w:t>4U</w:t>
            </w:r>
          </w:p>
        </w:tc>
        <w:tc>
          <w:tcPr>
            <w:tcW w:w="3828" w:type="dxa"/>
          </w:tcPr>
          <w:p w14:paraId="288CD842" w14:textId="446C9ECA" w:rsidR="00EB7C30" w:rsidRPr="009C6C62" w:rsidRDefault="00EB7C30" w:rsidP="006067EC">
            <w:pPr>
              <w:widowControl w:val="0"/>
              <w:spacing w:before="120"/>
              <w:jc w:val="both"/>
              <w:rPr>
                <w:sz w:val="20"/>
              </w:rPr>
            </w:pPr>
            <w:r w:rsidRPr="009C6C62">
              <w:rPr>
                <w:sz w:val="20"/>
              </w:rPr>
              <w:t>Ценные бумаги на счетах депо типа «С» в депозитарии Депонента</w:t>
            </w:r>
          </w:p>
        </w:tc>
        <w:tc>
          <w:tcPr>
            <w:tcW w:w="2268" w:type="dxa"/>
          </w:tcPr>
          <w:p w14:paraId="3E5111DA" w14:textId="4931E99B" w:rsidR="00EB7C30" w:rsidRPr="009C6C62" w:rsidRDefault="00D13A4E" w:rsidP="00D13A4E">
            <w:pPr>
              <w:widowControl w:val="0"/>
              <w:spacing w:before="120"/>
              <w:jc w:val="both"/>
              <w:rPr>
                <w:b/>
                <w:sz w:val="20"/>
                <w:lang w:val="en-US"/>
              </w:rPr>
            </w:pPr>
            <w:r w:rsidRPr="009C6C62">
              <w:rPr>
                <w:b/>
                <w:sz w:val="20"/>
                <w:lang w:val="en-US"/>
              </w:rPr>
              <w:t>L</w:t>
            </w:r>
            <w:r w:rsidR="00CA7004" w:rsidRPr="009C6C62">
              <w:rPr>
                <w:b/>
                <w:sz w:val="20"/>
                <w:lang w:val="en-US"/>
              </w:rPr>
              <w:t>, HL</w:t>
            </w:r>
            <w:r w:rsidR="00B52648" w:rsidRPr="009C6C62">
              <w:rPr>
                <w:b/>
                <w:sz w:val="20"/>
                <w:lang w:val="en-US"/>
              </w:rPr>
              <w:t>,</w:t>
            </w:r>
            <w:r w:rsidR="00CA7004" w:rsidRPr="009C6C62">
              <w:rPr>
                <w:b/>
                <w:sz w:val="20"/>
                <w:lang w:val="en-US"/>
              </w:rPr>
              <w:t xml:space="preserve"> </w:t>
            </w:r>
            <w:r w:rsidRPr="009C6C62">
              <w:rPr>
                <w:b/>
                <w:sz w:val="20"/>
                <w:lang w:val="en-US"/>
              </w:rPr>
              <w:t>TL</w:t>
            </w:r>
            <w:r w:rsidR="00B52648" w:rsidRPr="009C6C62">
              <w:rPr>
                <w:b/>
                <w:sz w:val="20"/>
                <w:lang w:val="en-US"/>
              </w:rPr>
              <w:t>,</w:t>
            </w:r>
            <w:r w:rsidRPr="009C6C62">
              <w:rPr>
                <w:b/>
                <w:sz w:val="20"/>
                <w:lang w:val="en-US"/>
              </w:rPr>
              <w:t xml:space="preserve"> CL</w:t>
            </w:r>
          </w:p>
        </w:tc>
        <w:tc>
          <w:tcPr>
            <w:tcW w:w="1842" w:type="dxa"/>
          </w:tcPr>
          <w:p w14:paraId="73F24894" w14:textId="77777777" w:rsidR="00EB7C30" w:rsidRPr="009C6C62" w:rsidRDefault="00EB7C30" w:rsidP="006067EC">
            <w:pPr>
              <w:widowControl w:val="0"/>
              <w:spacing w:before="120"/>
              <w:jc w:val="both"/>
              <w:rPr>
                <w:sz w:val="20"/>
              </w:rPr>
            </w:pPr>
            <w:r w:rsidRPr="009C6C62">
              <w:rPr>
                <w:sz w:val="20"/>
              </w:rPr>
              <w:t>При первом переводе ценных бумаг</w:t>
            </w:r>
          </w:p>
          <w:p w14:paraId="4726A2AD" w14:textId="4AF1E58E" w:rsidR="00EB7C30" w:rsidRPr="009C6C62" w:rsidRDefault="00EB7C30" w:rsidP="00427E20">
            <w:pPr>
              <w:widowControl w:val="0"/>
              <w:spacing w:before="120"/>
              <w:jc w:val="both"/>
              <w:rPr>
                <w:sz w:val="20"/>
              </w:rPr>
            </w:pPr>
            <w:r w:rsidRPr="009C6C62">
              <w:rPr>
                <w:sz w:val="20"/>
              </w:rPr>
              <w:t xml:space="preserve">Операцией 90 </w:t>
            </w:r>
          </w:p>
        </w:tc>
        <w:tc>
          <w:tcPr>
            <w:tcW w:w="1418" w:type="dxa"/>
          </w:tcPr>
          <w:p w14:paraId="303B8F74" w14:textId="77777777" w:rsidR="00EB7C30" w:rsidRPr="009C6C62" w:rsidRDefault="00EB7C30" w:rsidP="006067EC">
            <w:pPr>
              <w:widowControl w:val="0"/>
              <w:spacing w:before="120"/>
              <w:jc w:val="both"/>
              <w:rPr>
                <w:sz w:val="20"/>
              </w:rPr>
            </w:pPr>
          </w:p>
        </w:tc>
      </w:tr>
      <w:tr w:rsidR="006067EC" w:rsidRPr="009C6C62" w14:paraId="63D38498" w14:textId="77777777" w:rsidTr="0005523D">
        <w:trPr>
          <w:cantSplit/>
        </w:trPr>
        <w:tc>
          <w:tcPr>
            <w:tcW w:w="675" w:type="dxa"/>
          </w:tcPr>
          <w:p w14:paraId="6F3B692A" w14:textId="77777777" w:rsidR="006067EC" w:rsidRPr="009C6C62" w:rsidRDefault="009C6C62" w:rsidP="006067EC">
            <w:pPr>
              <w:widowControl w:val="0"/>
              <w:spacing w:before="120"/>
              <w:jc w:val="both"/>
              <w:rPr>
                <w:b/>
                <w:sz w:val="20"/>
              </w:rPr>
            </w:pPr>
            <w:hyperlink w:anchor="Раздел_33" w:history="1">
              <w:r w:rsidR="006067EC" w:rsidRPr="009C6C62">
                <w:rPr>
                  <w:rStyle w:val="afd"/>
                  <w:b/>
                  <w:sz w:val="20"/>
                </w:rPr>
                <w:t>33</w:t>
              </w:r>
            </w:hyperlink>
          </w:p>
        </w:tc>
        <w:tc>
          <w:tcPr>
            <w:tcW w:w="3828" w:type="dxa"/>
          </w:tcPr>
          <w:p w14:paraId="553E6E23" w14:textId="77777777" w:rsidR="006067EC" w:rsidRPr="009C6C62" w:rsidRDefault="006067EC" w:rsidP="006067EC">
            <w:pPr>
              <w:widowControl w:val="0"/>
              <w:spacing w:before="120"/>
              <w:jc w:val="both"/>
              <w:rPr>
                <w:sz w:val="20"/>
              </w:rPr>
            </w:pPr>
            <w:r w:rsidRPr="009C6C62">
              <w:rPr>
                <w:sz w:val="20"/>
              </w:rPr>
              <w:t>Блокировано в залоге</w:t>
            </w:r>
          </w:p>
        </w:tc>
        <w:tc>
          <w:tcPr>
            <w:tcW w:w="2268" w:type="dxa"/>
          </w:tcPr>
          <w:p w14:paraId="5714148C" w14:textId="7DBE6B7E" w:rsidR="006067EC" w:rsidRPr="009C6C62" w:rsidRDefault="006067EC" w:rsidP="00C10D19">
            <w:pPr>
              <w:widowControl w:val="0"/>
              <w:spacing w:before="120"/>
              <w:jc w:val="both"/>
              <w:rPr>
                <w:b/>
                <w:sz w:val="20"/>
              </w:rPr>
            </w:pPr>
            <w:r w:rsidRPr="009C6C62">
              <w:rPr>
                <w:b/>
                <w:sz w:val="20"/>
              </w:rPr>
              <w:t>S,</w:t>
            </w:r>
            <w:r w:rsidRPr="009C6C62">
              <w:rPr>
                <w:b/>
                <w:sz w:val="20"/>
                <w:lang w:val="en-US"/>
              </w:rPr>
              <w:t xml:space="preserve"> </w:t>
            </w:r>
            <w:r w:rsidR="00D13A4E" w:rsidRPr="009C6C62">
              <w:rPr>
                <w:b/>
                <w:sz w:val="20"/>
                <w:lang w:val="en-US"/>
              </w:rPr>
              <w:t xml:space="preserve">US, </w:t>
            </w:r>
            <w:r w:rsidRPr="009C6C62">
              <w:rPr>
                <w:b/>
                <w:sz w:val="20"/>
                <w:lang w:val="en-US"/>
              </w:rPr>
              <w:t>D</w:t>
            </w:r>
          </w:p>
        </w:tc>
        <w:tc>
          <w:tcPr>
            <w:tcW w:w="1842" w:type="dxa"/>
          </w:tcPr>
          <w:p w14:paraId="386524EA" w14:textId="77777777" w:rsidR="006067EC" w:rsidRPr="009C6C62" w:rsidRDefault="006067EC" w:rsidP="006067EC">
            <w:pPr>
              <w:widowControl w:val="0"/>
              <w:spacing w:before="120"/>
              <w:jc w:val="both"/>
              <w:rPr>
                <w:sz w:val="20"/>
              </w:rPr>
            </w:pPr>
            <w:r w:rsidRPr="009C6C62">
              <w:rPr>
                <w:sz w:val="20"/>
              </w:rPr>
              <w:t xml:space="preserve">При переводе </w:t>
            </w:r>
          </w:p>
        </w:tc>
        <w:tc>
          <w:tcPr>
            <w:tcW w:w="1418" w:type="dxa"/>
          </w:tcPr>
          <w:p w14:paraId="1B45E79F" w14:textId="77777777" w:rsidR="006067EC" w:rsidRPr="009C6C62" w:rsidRDefault="006067EC" w:rsidP="006067EC">
            <w:pPr>
              <w:widowControl w:val="0"/>
              <w:spacing w:before="120"/>
              <w:jc w:val="both"/>
              <w:rPr>
                <w:sz w:val="20"/>
              </w:rPr>
            </w:pPr>
            <w:r w:rsidRPr="009C6C62">
              <w:rPr>
                <w:sz w:val="20"/>
              </w:rPr>
              <w:t>+</w:t>
            </w:r>
          </w:p>
        </w:tc>
      </w:tr>
      <w:tr w:rsidR="00BC66A3" w:rsidRPr="009C6C62" w14:paraId="1AFF1286" w14:textId="77777777" w:rsidTr="0005523D">
        <w:trPr>
          <w:cantSplit/>
        </w:trPr>
        <w:tc>
          <w:tcPr>
            <w:tcW w:w="675" w:type="dxa"/>
          </w:tcPr>
          <w:p w14:paraId="78112713" w14:textId="4E2C91F2" w:rsidR="00BC66A3" w:rsidRPr="009C6C62" w:rsidRDefault="00BC66A3" w:rsidP="00BC66A3">
            <w:pPr>
              <w:widowControl w:val="0"/>
              <w:spacing w:before="120"/>
              <w:jc w:val="both"/>
            </w:pPr>
            <w:r w:rsidRPr="009C6C62">
              <w:rPr>
                <w:rStyle w:val="afd"/>
                <w:b/>
                <w:sz w:val="20"/>
                <w:u w:val="none"/>
                <w:lang w:val="en-US"/>
              </w:rPr>
              <w:t>OB</w:t>
            </w:r>
          </w:p>
        </w:tc>
        <w:tc>
          <w:tcPr>
            <w:tcW w:w="3828" w:type="dxa"/>
          </w:tcPr>
          <w:p w14:paraId="4514FCE9" w14:textId="2040834D" w:rsidR="00BC66A3" w:rsidRPr="009C6C62" w:rsidRDefault="00BC66A3" w:rsidP="00BC66A3">
            <w:pPr>
              <w:widowControl w:val="0"/>
              <w:spacing w:before="120"/>
              <w:jc w:val="both"/>
              <w:rPr>
                <w:sz w:val="20"/>
              </w:rPr>
            </w:pPr>
            <w:r w:rsidRPr="009C6C62">
              <w:rPr>
                <w:rStyle w:val="afd"/>
                <w:color w:val="auto"/>
                <w:sz w:val="20"/>
                <w:u w:val="none"/>
              </w:rPr>
              <w:t>Обособленный учет ценных бумаг, в отношении которых установлено обременение</w:t>
            </w:r>
          </w:p>
        </w:tc>
        <w:tc>
          <w:tcPr>
            <w:tcW w:w="2268" w:type="dxa"/>
          </w:tcPr>
          <w:p w14:paraId="51375DF8" w14:textId="3D37A156" w:rsidR="00BC66A3" w:rsidRPr="009C6C62" w:rsidRDefault="00BC66A3" w:rsidP="00BC66A3">
            <w:pPr>
              <w:widowControl w:val="0"/>
              <w:spacing w:before="120"/>
              <w:jc w:val="both"/>
              <w:rPr>
                <w:b/>
                <w:sz w:val="20"/>
              </w:rPr>
            </w:pPr>
            <w:r w:rsidRPr="009C6C62">
              <w:rPr>
                <w:b/>
                <w:sz w:val="20"/>
                <w:lang w:val="en-US"/>
              </w:rPr>
              <w:t>S, US, FS, FC</w:t>
            </w:r>
            <w:r w:rsidRPr="009C6C62">
              <w:rPr>
                <w:b/>
                <w:sz w:val="20"/>
              </w:rPr>
              <w:t xml:space="preserve">, </w:t>
            </w:r>
            <w:r w:rsidRPr="009C6C62">
              <w:rPr>
                <w:b/>
                <w:sz w:val="20"/>
                <w:lang w:val="en-US"/>
              </w:rPr>
              <w:t>KL</w:t>
            </w:r>
          </w:p>
        </w:tc>
        <w:tc>
          <w:tcPr>
            <w:tcW w:w="1842" w:type="dxa"/>
          </w:tcPr>
          <w:p w14:paraId="541CDF70" w14:textId="1A3544B9" w:rsidR="00BC66A3" w:rsidRPr="009C6C62" w:rsidRDefault="00BC66A3" w:rsidP="00BC66A3">
            <w:pPr>
              <w:widowControl w:val="0"/>
              <w:spacing w:before="120"/>
              <w:jc w:val="both"/>
              <w:rPr>
                <w:sz w:val="20"/>
              </w:rPr>
            </w:pPr>
            <w:r w:rsidRPr="009C6C62">
              <w:rPr>
                <w:rStyle w:val="afd"/>
                <w:color w:val="auto"/>
                <w:sz w:val="20"/>
                <w:u w:val="none"/>
              </w:rPr>
              <w:t>При переводе</w:t>
            </w:r>
          </w:p>
        </w:tc>
        <w:tc>
          <w:tcPr>
            <w:tcW w:w="1418" w:type="dxa"/>
          </w:tcPr>
          <w:p w14:paraId="72B4BE8D" w14:textId="089A36F1" w:rsidR="00BC66A3" w:rsidRPr="009C6C62" w:rsidRDefault="00BC66A3" w:rsidP="00BC66A3">
            <w:pPr>
              <w:widowControl w:val="0"/>
              <w:spacing w:before="120"/>
              <w:jc w:val="both"/>
              <w:rPr>
                <w:sz w:val="20"/>
              </w:rPr>
            </w:pPr>
            <w:r w:rsidRPr="009C6C62">
              <w:rPr>
                <w:sz w:val="20"/>
              </w:rPr>
              <w:t>+</w:t>
            </w:r>
          </w:p>
        </w:tc>
      </w:tr>
      <w:tr w:rsidR="006067EC" w:rsidRPr="009C6C62" w14:paraId="78D7A60B" w14:textId="77777777" w:rsidTr="0005523D">
        <w:trPr>
          <w:cantSplit/>
        </w:trPr>
        <w:tc>
          <w:tcPr>
            <w:tcW w:w="675" w:type="dxa"/>
          </w:tcPr>
          <w:p w14:paraId="4492A026" w14:textId="77777777" w:rsidR="006067EC" w:rsidRPr="009C6C62" w:rsidRDefault="009C6C62" w:rsidP="006067EC">
            <w:pPr>
              <w:widowControl w:val="0"/>
              <w:spacing w:before="120"/>
              <w:jc w:val="both"/>
              <w:rPr>
                <w:b/>
                <w:sz w:val="20"/>
              </w:rPr>
            </w:pPr>
            <w:hyperlink w:anchor="Раздел_38" w:history="1">
              <w:r w:rsidR="006067EC" w:rsidRPr="009C6C62">
                <w:rPr>
                  <w:rStyle w:val="afd"/>
                  <w:b/>
                  <w:sz w:val="20"/>
                </w:rPr>
                <w:t>38</w:t>
              </w:r>
            </w:hyperlink>
          </w:p>
        </w:tc>
        <w:tc>
          <w:tcPr>
            <w:tcW w:w="3828" w:type="dxa"/>
          </w:tcPr>
          <w:p w14:paraId="48169EFB" w14:textId="77777777" w:rsidR="006067EC" w:rsidRPr="009C6C62" w:rsidRDefault="006067EC" w:rsidP="006067EC">
            <w:pPr>
              <w:widowControl w:val="0"/>
              <w:spacing w:before="120"/>
              <w:jc w:val="both"/>
              <w:rPr>
                <w:sz w:val="20"/>
              </w:rPr>
            </w:pPr>
            <w:r w:rsidRPr="009C6C62">
              <w:rPr>
                <w:sz w:val="20"/>
              </w:rPr>
              <w:t xml:space="preserve">Блокировано для проведения Корпоративных действий </w:t>
            </w:r>
          </w:p>
        </w:tc>
        <w:tc>
          <w:tcPr>
            <w:tcW w:w="2268" w:type="dxa"/>
          </w:tcPr>
          <w:p w14:paraId="26DDE079" w14:textId="71472526" w:rsidR="006067EC" w:rsidRPr="009C6C62" w:rsidRDefault="006067EC" w:rsidP="00146BA7">
            <w:pPr>
              <w:widowControl w:val="0"/>
              <w:spacing w:before="120"/>
              <w:jc w:val="both"/>
              <w:rPr>
                <w:b/>
                <w:sz w:val="20"/>
              </w:rPr>
            </w:pPr>
            <w:r w:rsidRPr="009C6C62">
              <w:rPr>
                <w:b/>
                <w:sz w:val="20"/>
                <w:lang w:val="en-US"/>
              </w:rPr>
              <w:t>S</w:t>
            </w:r>
            <w:r w:rsidRPr="009C6C62">
              <w:rPr>
                <w:b/>
                <w:sz w:val="20"/>
              </w:rPr>
              <w:t xml:space="preserve">, </w:t>
            </w:r>
            <w:r w:rsidR="00D13A4E" w:rsidRPr="009C6C62">
              <w:rPr>
                <w:b/>
                <w:sz w:val="20"/>
                <w:lang w:val="en-US"/>
              </w:rPr>
              <w:t>US</w:t>
            </w:r>
            <w:r w:rsidR="00D13A4E" w:rsidRPr="009C6C62">
              <w:rPr>
                <w:b/>
                <w:sz w:val="20"/>
              </w:rPr>
              <w:t xml:space="preserve">, </w:t>
            </w:r>
            <w:r w:rsidR="00D13A4E" w:rsidRPr="009C6C62">
              <w:rPr>
                <w:b/>
                <w:sz w:val="20"/>
                <w:lang w:val="en-US"/>
              </w:rPr>
              <w:t>U</w:t>
            </w:r>
            <w:r w:rsidR="00265DC3" w:rsidRPr="009C6C62">
              <w:rPr>
                <w:b/>
                <w:sz w:val="20"/>
                <w:lang w:val="en-US"/>
              </w:rPr>
              <w:t>N</w:t>
            </w:r>
            <w:r w:rsidR="00D13A4E" w:rsidRPr="009C6C62">
              <w:rPr>
                <w:b/>
                <w:sz w:val="20"/>
              </w:rPr>
              <w:t xml:space="preserve">, </w:t>
            </w:r>
            <w:r w:rsidR="00D13A4E" w:rsidRPr="009C6C62">
              <w:rPr>
                <w:b/>
                <w:sz w:val="20"/>
                <w:lang w:val="en-US"/>
              </w:rPr>
              <w:t>UT</w:t>
            </w:r>
            <w:r w:rsidR="00D13A4E" w:rsidRPr="009C6C62">
              <w:rPr>
                <w:b/>
                <w:sz w:val="20"/>
              </w:rPr>
              <w:t xml:space="preserve">, </w:t>
            </w:r>
            <w:r w:rsidR="00DC69BF" w:rsidRPr="009C6C62">
              <w:rPr>
                <w:b/>
                <w:sz w:val="20"/>
                <w:lang w:val="en-US"/>
              </w:rPr>
              <w:t>FS</w:t>
            </w:r>
            <w:r w:rsidR="00DC69BF" w:rsidRPr="009C6C62">
              <w:rPr>
                <w:b/>
                <w:sz w:val="20"/>
              </w:rPr>
              <w:t xml:space="preserve">, </w:t>
            </w:r>
            <w:r w:rsidR="00DC69BF" w:rsidRPr="009C6C62">
              <w:rPr>
                <w:b/>
                <w:sz w:val="20"/>
                <w:lang w:val="en-US"/>
              </w:rPr>
              <w:t>FC</w:t>
            </w:r>
            <w:r w:rsidR="00DC69BF" w:rsidRPr="009C6C62">
              <w:rPr>
                <w:b/>
                <w:sz w:val="20"/>
              </w:rPr>
              <w:t xml:space="preserve">, </w:t>
            </w:r>
            <w:r w:rsidRPr="009C6C62">
              <w:rPr>
                <w:b/>
                <w:sz w:val="20"/>
                <w:lang w:val="en-US"/>
              </w:rPr>
              <w:t>D</w:t>
            </w:r>
            <w:r w:rsidRPr="009C6C62">
              <w:rPr>
                <w:b/>
                <w:sz w:val="20"/>
              </w:rPr>
              <w:t xml:space="preserve">, </w:t>
            </w:r>
            <w:r w:rsidR="00CB359C" w:rsidRPr="009C6C62">
              <w:rPr>
                <w:b/>
                <w:sz w:val="20"/>
                <w:lang w:val="en-US"/>
              </w:rPr>
              <w:t>UD</w:t>
            </w:r>
            <w:r w:rsidR="00CB359C" w:rsidRPr="009C6C62">
              <w:rPr>
                <w:b/>
                <w:sz w:val="20"/>
              </w:rPr>
              <w:t xml:space="preserve">, </w:t>
            </w:r>
            <w:r w:rsidR="00CB359C" w:rsidRPr="009C6C62">
              <w:rPr>
                <w:b/>
                <w:sz w:val="20"/>
                <w:lang w:val="en-US"/>
              </w:rPr>
              <w:t>UU</w:t>
            </w:r>
            <w:r w:rsidR="00CB359C" w:rsidRPr="009C6C62">
              <w:rPr>
                <w:b/>
                <w:sz w:val="20"/>
              </w:rPr>
              <w:t xml:space="preserve">, </w:t>
            </w:r>
            <w:r w:rsidR="00CB359C" w:rsidRPr="009C6C62">
              <w:rPr>
                <w:b/>
                <w:sz w:val="20"/>
                <w:lang w:val="en-US"/>
              </w:rPr>
              <w:t>UM</w:t>
            </w:r>
            <w:r w:rsidR="00CB359C" w:rsidRPr="009C6C62">
              <w:rPr>
                <w:b/>
                <w:sz w:val="20"/>
              </w:rPr>
              <w:t xml:space="preserve">, </w:t>
            </w:r>
            <w:r w:rsidR="00CB359C" w:rsidRPr="009C6C62">
              <w:rPr>
                <w:b/>
                <w:sz w:val="20"/>
                <w:lang w:val="en-US"/>
              </w:rPr>
              <w:t>DS</w:t>
            </w:r>
            <w:r w:rsidR="00CB359C" w:rsidRPr="009C6C62">
              <w:rPr>
                <w:b/>
                <w:sz w:val="20"/>
              </w:rPr>
              <w:t xml:space="preserve">, </w:t>
            </w:r>
            <w:r w:rsidR="00CB359C" w:rsidRPr="009C6C62">
              <w:rPr>
                <w:b/>
                <w:sz w:val="20"/>
                <w:lang w:val="en-US"/>
              </w:rPr>
              <w:t>DC</w:t>
            </w:r>
            <w:r w:rsidR="00CB359C" w:rsidRPr="009C6C62">
              <w:rPr>
                <w:b/>
                <w:sz w:val="20"/>
              </w:rPr>
              <w:t xml:space="preserve">, </w:t>
            </w:r>
            <w:r w:rsidRPr="009C6C62">
              <w:rPr>
                <w:b/>
                <w:sz w:val="20"/>
                <w:lang w:val="en-US"/>
              </w:rPr>
              <w:t>L</w:t>
            </w:r>
            <w:r w:rsidRPr="009C6C62">
              <w:rPr>
                <w:b/>
                <w:sz w:val="20"/>
              </w:rPr>
              <w:t xml:space="preserve">, </w:t>
            </w:r>
            <w:r w:rsidRPr="009C6C62">
              <w:rPr>
                <w:b/>
                <w:sz w:val="20"/>
                <w:lang w:val="en-US"/>
              </w:rPr>
              <w:t>LF</w:t>
            </w:r>
            <w:r w:rsidRPr="009C6C62">
              <w:rPr>
                <w:b/>
                <w:sz w:val="20"/>
              </w:rPr>
              <w:t xml:space="preserve">, </w:t>
            </w:r>
            <w:r w:rsidRPr="009C6C62">
              <w:rPr>
                <w:b/>
                <w:sz w:val="20"/>
                <w:lang w:val="en-US"/>
              </w:rPr>
              <w:t>LW</w:t>
            </w:r>
            <w:r w:rsidRPr="009C6C62">
              <w:rPr>
                <w:b/>
                <w:sz w:val="20"/>
              </w:rPr>
              <w:t xml:space="preserve">, </w:t>
            </w:r>
            <w:r w:rsidRPr="009C6C62">
              <w:rPr>
                <w:b/>
                <w:sz w:val="20"/>
                <w:lang w:val="en-US"/>
              </w:rPr>
              <w:t>HS</w:t>
            </w:r>
            <w:r w:rsidRPr="009C6C62">
              <w:rPr>
                <w:b/>
                <w:sz w:val="20"/>
              </w:rPr>
              <w:t xml:space="preserve">, </w:t>
            </w:r>
            <w:r w:rsidRPr="009C6C62">
              <w:rPr>
                <w:b/>
                <w:sz w:val="20"/>
                <w:lang w:val="en-US"/>
              </w:rPr>
              <w:t>HD</w:t>
            </w:r>
            <w:r w:rsidRPr="009C6C62">
              <w:rPr>
                <w:b/>
                <w:sz w:val="20"/>
              </w:rPr>
              <w:t xml:space="preserve">, </w:t>
            </w:r>
            <w:r w:rsidRPr="009C6C62">
              <w:rPr>
                <w:b/>
                <w:sz w:val="20"/>
                <w:lang w:val="en-US"/>
              </w:rPr>
              <w:t>HL</w:t>
            </w:r>
            <w:r w:rsidRPr="009C6C62">
              <w:rPr>
                <w:b/>
                <w:sz w:val="20"/>
              </w:rPr>
              <w:t xml:space="preserve">, </w:t>
            </w:r>
            <w:r w:rsidRPr="009C6C62">
              <w:rPr>
                <w:b/>
                <w:sz w:val="20"/>
                <w:lang w:val="en-US"/>
              </w:rPr>
              <w:t>HF</w:t>
            </w:r>
            <w:r w:rsidRPr="009C6C62">
              <w:rPr>
                <w:b/>
                <w:sz w:val="20"/>
              </w:rPr>
              <w:t>, Н</w:t>
            </w:r>
            <w:r w:rsidRPr="009C6C62">
              <w:rPr>
                <w:b/>
                <w:sz w:val="20"/>
                <w:lang w:val="en-US"/>
              </w:rPr>
              <w:t>W</w:t>
            </w:r>
            <w:r w:rsidRPr="009C6C62">
              <w:rPr>
                <w:b/>
                <w:sz w:val="20"/>
              </w:rPr>
              <w:t xml:space="preserve">, </w:t>
            </w:r>
            <w:r w:rsidRPr="009C6C62">
              <w:rPr>
                <w:b/>
                <w:sz w:val="20"/>
                <w:lang w:val="en-US"/>
              </w:rPr>
              <w:t>CS</w:t>
            </w:r>
            <w:r w:rsidRPr="009C6C62">
              <w:rPr>
                <w:b/>
                <w:sz w:val="20"/>
              </w:rPr>
              <w:t xml:space="preserve">, </w:t>
            </w:r>
            <w:r w:rsidRPr="009C6C62">
              <w:rPr>
                <w:b/>
                <w:sz w:val="20"/>
                <w:lang w:val="en-US"/>
              </w:rPr>
              <w:t>CD</w:t>
            </w:r>
            <w:r w:rsidRPr="009C6C62">
              <w:rPr>
                <w:b/>
                <w:sz w:val="20"/>
              </w:rPr>
              <w:t xml:space="preserve">, </w:t>
            </w:r>
            <w:r w:rsidRPr="009C6C62">
              <w:rPr>
                <w:b/>
                <w:sz w:val="20"/>
                <w:lang w:val="en-US"/>
              </w:rPr>
              <w:t>CL</w:t>
            </w:r>
            <w:r w:rsidRPr="009C6C62">
              <w:rPr>
                <w:b/>
                <w:sz w:val="20"/>
              </w:rPr>
              <w:t xml:space="preserve">, </w:t>
            </w:r>
            <w:r w:rsidRPr="009C6C62">
              <w:rPr>
                <w:b/>
                <w:sz w:val="20"/>
                <w:lang w:val="en-US"/>
              </w:rPr>
              <w:t>TS</w:t>
            </w:r>
            <w:r w:rsidRPr="009C6C62">
              <w:rPr>
                <w:b/>
                <w:sz w:val="20"/>
              </w:rPr>
              <w:t xml:space="preserve">, </w:t>
            </w:r>
            <w:r w:rsidRPr="009C6C62">
              <w:rPr>
                <w:b/>
                <w:sz w:val="20"/>
                <w:lang w:val="en-US"/>
              </w:rPr>
              <w:t>TD</w:t>
            </w:r>
            <w:r w:rsidRPr="009C6C62">
              <w:rPr>
                <w:b/>
                <w:sz w:val="20"/>
              </w:rPr>
              <w:t xml:space="preserve">, </w:t>
            </w:r>
            <w:r w:rsidRPr="009C6C62">
              <w:rPr>
                <w:b/>
                <w:sz w:val="20"/>
                <w:lang w:val="en-US"/>
              </w:rPr>
              <w:t>TL</w:t>
            </w:r>
            <w:r w:rsidRPr="009C6C62">
              <w:rPr>
                <w:b/>
                <w:sz w:val="20"/>
              </w:rPr>
              <w:t xml:space="preserve">, </w:t>
            </w:r>
            <w:r w:rsidRPr="009C6C62">
              <w:rPr>
                <w:b/>
                <w:sz w:val="20"/>
                <w:lang w:val="en-US"/>
              </w:rPr>
              <w:t>TF</w:t>
            </w:r>
            <w:r w:rsidRPr="009C6C62">
              <w:rPr>
                <w:b/>
                <w:sz w:val="20"/>
              </w:rPr>
              <w:t>, Т</w:t>
            </w:r>
            <w:r w:rsidRPr="009C6C62">
              <w:rPr>
                <w:b/>
                <w:sz w:val="20"/>
                <w:lang w:val="en-US"/>
              </w:rPr>
              <w:t>W</w:t>
            </w:r>
            <w:r w:rsidR="00EB63E7" w:rsidRPr="009C6C62">
              <w:rPr>
                <w:b/>
                <w:sz w:val="20"/>
              </w:rPr>
              <w:t xml:space="preserve"> </w:t>
            </w:r>
            <w:r w:rsidR="00EB63E7" w:rsidRPr="009C6C62">
              <w:rPr>
                <w:b/>
                <w:sz w:val="20"/>
                <w:lang w:val="en-US"/>
              </w:rPr>
              <w:t>BL</w:t>
            </w:r>
            <w:r w:rsidR="00EB63E7" w:rsidRPr="009C6C62">
              <w:rPr>
                <w:b/>
                <w:sz w:val="20"/>
              </w:rPr>
              <w:t xml:space="preserve">, </w:t>
            </w:r>
            <w:r w:rsidR="00EB63E7" w:rsidRPr="009C6C62">
              <w:rPr>
                <w:b/>
                <w:sz w:val="20"/>
                <w:lang w:val="en-US"/>
              </w:rPr>
              <w:t>BY</w:t>
            </w:r>
            <w:r w:rsidR="00EB63E7" w:rsidRPr="009C6C62">
              <w:rPr>
                <w:b/>
                <w:sz w:val="20"/>
              </w:rPr>
              <w:t xml:space="preserve">, </w:t>
            </w:r>
            <w:r w:rsidR="00EB63E7" w:rsidRPr="009C6C62">
              <w:rPr>
                <w:b/>
                <w:sz w:val="20"/>
                <w:lang w:val="en-US"/>
              </w:rPr>
              <w:t>BT</w:t>
            </w:r>
            <w:r w:rsidR="00146BA7" w:rsidRPr="009C6C62">
              <w:rPr>
                <w:b/>
                <w:sz w:val="20"/>
              </w:rPr>
              <w:t xml:space="preserve">, </w:t>
            </w:r>
            <w:r w:rsidR="00146BA7" w:rsidRPr="009C6C62">
              <w:rPr>
                <w:b/>
                <w:sz w:val="20"/>
                <w:lang w:val="en-US"/>
              </w:rPr>
              <w:t>QS</w:t>
            </w:r>
            <w:r w:rsidR="00146BA7" w:rsidRPr="009C6C62">
              <w:rPr>
                <w:b/>
                <w:sz w:val="20"/>
              </w:rPr>
              <w:t xml:space="preserve">, </w:t>
            </w:r>
            <w:r w:rsidR="00146BA7" w:rsidRPr="009C6C62">
              <w:rPr>
                <w:b/>
                <w:sz w:val="20"/>
                <w:lang w:val="en-US"/>
              </w:rPr>
              <w:t>QC</w:t>
            </w:r>
            <w:r w:rsidR="00146BA7" w:rsidRPr="009C6C62">
              <w:rPr>
                <w:b/>
                <w:sz w:val="20"/>
              </w:rPr>
              <w:t xml:space="preserve">, </w:t>
            </w:r>
            <w:r w:rsidR="00146BA7" w:rsidRPr="009C6C62">
              <w:rPr>
                <w:b/>
                <w:sz w:val="20"/>
                <w:lang w:val="en-US"/>
              </w:rPr>
              <w:t>QD</w:t>
            </w:r>
            <w:r w:rsidR="00146BA7" w:rsidRPr="009C6C62">
              <w:rPr>
                <w:b/>
                <w:sz w:val="20"/>
              </w:rPr>
              <w:t xml:space="preserve">, </w:t>
            </w:r>
            <w:r w:rsidR="00146BA7" w:rsidRPr="009C6C62">
              <w:rPr>
                <w:b/>
                <w:sz w:val="20"/>
                <w:lang w:val="en-US"/>
              </w:rPr>
              <w:t>QL</w:t>
            </w:r>
            <w:r w:rsidR="00146BA7" w:rsidRPr="009C6C62">
              <w:rPr>
                <w:b/>
                <w:sz w:val="20"/>
              </w:rPr>
              <w:t xml:space="preserve">, </w:t>
            </w:r>
            <w:r w:rsidR="00146BA7" w:rsidRPr="009C6C62">
              <w:rPr>
                <w:b/>
                <w:sz w:val="20"/>
                <w:lang w:val="en-US"/>
              </w:rPr>
              <w:t>QW</w:t>
            </w:r>
            <w:r w:rsidR="00146BA7" w:rsidRPr="009C6C62">
              <w:rPr>
                <w:b/>
                <w:sz w:val="20"/>
              </w:rPr>
              <w:t xml:space="preserve">, </w:t>
            </w:r>
            <w:r w:rsidR="00146BA7" w:rsidRPr="009C6C62">
              <w:rPr>
                <w:b/>
                <w:sz w:val="20"/>
                <w:lang w:val="en-US"/>
              </w:rPr>
              <w:t>QF</w:t>
            </w:r>
          </w:p>
        </w:tc>
        <w:tc>
          <w:tcPr>
            <w:tcW w:w="1842" w:type="dxa"/>
          </w:tcPr>
          <w:p w14:paraId="28F93AE7" w14:textId="77777777" w:rsidR="006067EC" w:rsidRPr="009C6C62" w:rsidRDefault="006067EC" w:rsidP="006067EC">
            <w:pPr>
              <w:widowControl w:val="0"/>
              <w:spacing w:before="120"/>
              <w:jc w:val="both"/>
              <w:rPr>
                <w:sz w:val="20"/>
              </w:rPr>
            </w:pPr>
            <w:r w:rsidRPr="009C6C62">
              <w:rPr>
                <w:sz w:val="20"/>
              </w:rPr>
              <w:t>При переводе Операцией 90</w:t>
            </w:r>
          </w:p>
        </w:tc>
        <w:tc>
          <w:tcPr>
            <w:tcW w:w="1418" w:type="dxa"/>
          </w:tcPr>
          <w:p w14:paraId="7C558B8D" w14:textId="77777777" w:rsidR="006067EC" w:rsidRPr="009C6C62" w:rsidRDefault="006067EC" w:rsidP="006067EC">
            <w:pPr>
              <w:widowControl w:val="0"/>
              <w:spacing w:before="120"/>
              <w:jc w:val="both"/>
              <w:rPr>
                <w:sz w:val="20"/>
              </w:rPr>
            </w:pPr>
            <w:r w:rsidRPr="009C6C62">
              <w:rPr>
                <w:sz w:val="20"/>
              </w:rPr>
              <w:t>-</w:t>
            </w:r>
          </w:p>
        </w:tc>
      </w:tr>
      <w:tr w:rsidR="006067EC" w:rsidRPr="009C6C62" w14:paraId="065CEBA9" w14:textId="77777777" w:rsidTr="0005523D">
        <w:trPr>
          <w:cantSplit/>
        </w:trPr>
        <w:tc>
          <w:tcPr>
            <w:tcW w:w="675" w:type="dxa"/>
          </w:tcPr>
          <w:p w14:paraId="0409DDB9" w14:textId="77777777" w:rsidR="006067EC" w:rsidRPr="009C6C62" w:rsidRDefault="009C6C62" w:rsidP="006067EC">
            <w:pPr>
              <w:widowControl w:val="0"/>
              <w:spacing w:before="120"/>
              <w:jc w:val="both"/>
              <w:rPr>
                <w:b/>
                <w:sz w:val="20"/>
              </w:rPr>
            </w:pPr>
            <w:hyperlink w:anchor="Раздел_38" w:history="1">
              <w:r w:rsidR="006067EC" w:rsidRPr="009C6C62">
                <w:rPr>
                  <w:b/>
                  <w:sz w:val="20"/>
                </w:rPr>
                <w:t>8</w:t>
              </w:r>
            </w:hyperlink>
            <w:r w:rsidR="006067EC" w:rsidRPr="009C6C62">
              <w:rPr>
                <w:b/>
                <w:sz w:val="20"/>
              </w:rPr>
              <w:t>3</w:t>
            </w:r>
          </w:p>
        </w:tc>
        <w:tc>
          <w:tcPr>
            <w:tcW w:w="3828" w:type="dxa"/>
          </w:tcPr>
          <w:p w14:paraId="098BC113" w14:textId="77777777" w:rsidR="006067EC" w:rsidRPr="009C6C62" w:rsidRDefault="006067EC" w:rsidP="006067EC">
            <w:pPr>
              <w:widowControl w:val="0"/>
              <w:spacing w:before="120"/>
              <w:jc w:val="both"/>
              <w:rPr>
                <w:sz w:val="20"/>
              </w:rPr>
            </w:pPr>
            <w:r w:rsidRPr="009C6C62">
              <w:rPr>
                <w:sz w:val="20"/>
              </w:rPr>
              <w:t xml:space="preserve">Блокировано для Корпоративных действий </w:t>
            </w:r>
          </w:p>
        </w:tc>
        <w:tc>
          <w:tcPr>
            <w:tcW w:w="2268" w:type="dxa"/>
          </w:tcPr>
          <w:p w14:paraId="517AB896" w14:textId="5642E7E9" w:rsidR="006067EC" w:rsidRPr="009C6C62" w:rsidRDefault="006067EC" w:rsidP="00146BA7">
            <w:pPr>
              <w:widowControl w:val="0"/>
              <w:spacing w:before="120"/>
              <w:jc w:val="both"/>
              <w:rPr>
                <w:b/>
                <w:sz w:val="20"/>
              </w:rPr>
            </w:pPr>
            <w:r w:rsidRPr="009C6C62">
              <w:rPr>
                <w:b/>
                <w:sz w:val="20"/>
                <w:lang w:val="en-US"/>
              </w:rPr>
              <w:t>S</w:t>
            </w:r>
            <w:r w:rsidRPr="009C6C62">
              <w:rPr>
                <w:b/>
                <w:sz w:val="20"/>
              </w:rPr>
              <w:t xml:space="preserve">, </w:t>
            </w:r>
            <w:r w:rsidR="00D13A4E" w:rsidRPr="009C6C62">
              <w:rPr>
                <w:b/>
                <w:sz w:val="20"/>
                <w:lang w:val="en-US"/>
              </w:rPr>
              <w:t>US</w:t>
            </w:r>
            <w:r w:rsidR="00D13A4E" w:rsidRPr="009C6C62">
              <w:rPr>
                <w:b/>
                <w:sz w:val="20"/>
              </w:rPr>
              <w:t xml:space="preserve">, </w:t>
            </w:r>
            <w:r w:rsidR="00D13A4E" w:rsidRPr="009C6C62">
              <w:rPr>
                <w:b/>
                <w:sz w:val="20"/>
                <w:lang w:val="en-US"/>
              </w:rPr>
              <w:t>U</w:t>
            </w:r>
            <w:r w:rsidR="00265DC3" w:rsidRPr="009C6C62">
              <w:rPr>
                <w:b/>
                <w:sz w:val="20"/>
                <w:lang w:val="en-US"/>
              </w:rPr>
              <w:t>N</w:t>
            </w:r>
            <w:r w:rsidR="00D13A4E" w:rsidRPr="009C6C62">
              <w:rPr>
                <w:b/>
                <w:sz w:val="20"/>
              </w:rPr>
              <w:t xml:space="preserve">, </w:t>
            </w:r>
            <w:r w:rsidR="00D13A4E" w:rsidRPr="009C6C62">
              <w:rPr>
                <w:b/>
                <w:sz w:val="20"/>
                <w:lang w:val="en-US"/>
              </w:rPr>
              <w:t>UT</w:t>
            </w:r>
            <w:r w:rsidR="00D13A4E" w:rsidRPr="009C6C62">
              <w:rPr>
                <w:b/>
                <w:sz w:val="20"/>
              </w:rPr>
              <w:t xml:space="preserve">, </w:t>
            </w:r>
            <w:r w:rsidR="00DC69BF" w:rsidRPr="009C6C62">
              <w:rPr>
                <w:b/>
                <w:sz w:val="20"/>
                <w:lang w:val="en-US"/>
              </w:rPr>
              <w:t>FS</w:t>
            </w:r>
            <w:r w:rsidR="00DC69BF" w:rsidRPr="009C6C62">
              <w:rPr>
                <w:b/>
                <w:sz w:val="20"/>
              </w:rPr>
              <w:t xml:space="preserve">, </w:t>
            </w:r>
            <w:r w:rsidR="00DC69BF" w:rsidRPr="009C6C62">
              <w:rPr>
                <w:b/>
                <w:sz w:val="20"/>
                <w:lang w:val="en-US"/>
              </w:rPr>
              <w:t>FC</w:t>
            </w:r>
            <w:r w:rsidR="00DC69BF" w:rsidRPr="009C6C62">
              <w:rPr>
                <w:b/>
                <w:sz w:val="20"/>
              </w:rPr>
              <w:t xml:space="preserve">, </w:t>
            </w:r>
            <w:r w:rsidRPr="009C6C62">
              <w:rPr>
                <w:b/>
                <w:sz w:val="20"/>
                <w:lang w:val="en-US"/>
              </w:rPr>
              <w:t>D</w:t>
            </w:r>
            <w:r w:rsidRPr="009C6C62">
              <w:rPr>
                <w:b/>
                <w:sz w:val="20"/>
              </w:rPr>
              <w:t xml:space="preserve">, </w:t>
            </w:r>
            <w:r w:rsidR="00CB359C" w:rsidRPr="009C6C62">
              <w:rPr>
                <w:b/>
                <w:sz w:val="20"/>
                <w:lang w:val="en-US"/>
              </w:rPr>
              <w:t>UD</w:t>
            </w:r>
            <w:r w:rsidR="00CB359C" w:rsidRPr="009C6C62">
              <w:rPr>
                <w:b/>
                <w:sz w:val="20"/>
              </w:rPr>
              <w:t xml:space="preserve">, </w:t>
            </w:r>
            <w:r w:rsidR="00CB359C" w:rsidRPr="009C6C62">
              <w:rPr>
                <w:b/>
                <w:sz w:val="20"/>
                <w:lang w:val="en-US"/>
              </w:rPr>
              <w:t>UU</w:t>
            </w:r>
            <w:r w:rsidR="00CB359C" w:rsidRPr="009C6C62">
              <w:rPr>
                <w:b/>
                <w:sz w:val="20"/>
              </w:rPr>
              <w:t xml:space="preserve">, </w:t>
            </w:r>
            <w:r w:rsidR="00CB359C" w:rsidRPr="009C6C62">
              <w:rPr>
                <w:b/>
                <w:sz w:val="20"/>
                <w:lang w:val="en-US"/>
              </w:rPr>
              <w:t>UM</w:t>
            </w:r>
            <w:r w:rsidR="00CB359C" w:rsidRPr="009C6C62">
              <w:rPr>
                <w:b/>
                <w:sz w:val="20"/>
              </w:rPr>
              <w:t xml:space="preserve">, </w:t>
            </w:r>
            <w:r w:rsidR="00CB359C" w:rsidRPr="009C6C62">
              <w:rPr>
                <w:b/>
                <w:sz w:val="20"/>
                <w:lang w:val="en-US"/>
              </w:rPr>
              <w:t>DS</w:t>
            </w:r>
            <w:r w:rsidR="00CB359C" w:rsidRPr="009C6C62">
              <w:rPr>
                <w:b/>
                <w:sz w:val="20"/>
              </w:rPr>
              <w:t xml:space="preserve">, </w:t>
            </w:r>
            <w:r w:rsidR="00CB359C" w:rsidRPr="009C6C62">
              <w:rPr>
                <w:b/>
                <w:sz w:val="20"/>
                <w:lang w:val="en-US"/>
              </w:rPr>
              <w:t>DC</w:t>
            </w:r>
            <w:r w:rsidR="00CB359C" w:rsidRPr="009C6C62">
              <w:rPr>
                <w:b/>
                <w:sz w:val="20"/>
              </w:rPr>
              <w:t xml:space="preserve">, </w:t>
            </w:r>
            <w:r w:rsidRPr="009C6C62">
              <w:rPr>
                <w:b/>
                <w:sz w:val="20"/>
                <w:lang w:val="en-US"/>
              </w:rPr>
              <w:t>L</w:t>
            </w:r>
            <w:r w:rsidRPr="009C6C62">
              <w:rPr>
                <w:b/>
                <w:sz w:val="20"/>
              </w:rPr>
              <w:t xml:space="preserve">, </w:t>
            </w:r>
            <w:r w:rsidRPr="009C6C62">
              <w:rPr>
                <w:b/>
                <w:sz w:val="20"/>
                <w:lang w:val="en-US"/>
              </w:rPr>
              <w:t>LF</w:t>
            </w:r>
            <w:r w:rsidRPr="009C6C62">
              <w:rPr>
                <w:b/>
                <w:sz w:val="20"/>
              </w:rPr>
              <w:t xml:space="preserve">, </w:t>
            </w:r>
            <w:r w:rsidRPr="009C6C62">
              <w:rPr>
                <w:b/>
                <w:sz w:val="20"/>
                <w:lang w:val="en-US"/>
              </w:rPr>
              <w:t>LW</w:t>
            </w:r>
            <w:r w:rsidRPr="009C6C62">
              <w:rPr>
                <w:b/>
                <w:sz w:val="20"/>
              </w:rPr>
              <w:t xml:space="preserve">, </w:t>
            </w:r>
            <w:r w:rsidRPr="009C6C62">
              <w:rPr>
                <w:b/>
                <w:sz w:val="20"/>
                <w:lang w:val="en-US"/>
              </w:rPr>
              <w:t>HS</w:t>
            </w:r>
            <w:r w:rsidRPr="009C6C62">
              <w:rPr>
                <w:b/>
                <w:sz w:val="20"/>
              </w:rPr>
              <w:t xml:space="preserve">, </w:t>
            </w:r>
            <w:r w:rsidRPr="009C6C62">
              <w:rPr>
                <w:b/>
                <w:sz w:val="20"/>
                <w:lang w:val="en-US"/>
              </w:rPr>
              <w:t>HD</w:t>
            </w:r>
            <w:r w:rsidRPr="009C6C62">
              <w:rPr>
                <w:b/>
                <w:sz w:val="20"/>
              </w:rPr>
              <w:t xml:space="preserve">, </w:t>
            </w:r>
            <w:r w:rsidRPr="009C6C62">
              <w:rPr>
                <w:b/>
                <w:sz w:val="20"/>
                <w:lang w:val="en-US"/>
              </w:rPr>
              <w:t>HL</w:t>
            </w:r>
            <w:r w:rsidRPr="009C6C62">
              <w:rPr>
                <w:b/>
                <w:sz w:val="20"/>
              </w:rPr>
              <w:t xml:space="preserve">, </w:t>
            </w:r>
            <w:r w:rsidRPr="009C6C62">
              <w:rPr>
                <w:b/>
                <w:sz w:val="20"/>
                <w:lang w:val="en-US"/>
              </w:rPr>
              <w:t>HF</w:t>
            </w:r>
            <w:r w:rsidRPr="009C6C62">
              <w:rPr>
                <w:b/>
                <w:sz w:val="20"/>
              </w:rPr>
              <w:t>, Н</w:t>
            </w:r>
            <w:r w:rsidRPr="009C6C62">
              <w:rPr>
                <w:b/>
                <w:sz w:val="20"/>
                <w:lang w:val="en-US"/>
              </w:rPr>
              <w:t>W</w:t>
            </w:r>
            <w:r w:rsidRPr="009C6C62">
              <w:rPr>
                <w:b/>
                <w:sz w:val="20"/>
              </w:rPr>
              <w:t xml:space="preserve">, </w:t>
            </w:r>
            <w:r w:rsidRPr="009C6C62">
              <w:rPr>
                <w:b/>
                <w:sz w:val="20"/>
                <w:lang w:val="en-US"/>
              </w:rPr>
              <w:t>CS</w:t>
            </w:r>
            <w:r w:rsidRPr="009C6C62">
              <w:rPr>
                <w:b/>
                <w:sz w:val="20"/>
              </w:rPr>
              <w:t xml:space="preserve">, </w:t>
            </w:r>
            <w:r w:rsidRPr="009C6C62">
              <w:rPr>
                <w:b/>
                <w:sz w:val="20"/>
                <w:lang w:val="en-US"/>
              </w:rPr>
              <w:t>CD</w:t>
            </w:r>
            <w:r w:rsidRPr="009C6C62">
              <w:rPr>
                <w:b/>
                <w:sz w:val="20"/>
              </w:rPr>
              <w:t xml:space="preserve">, </w:t>
            </w:r>
            <w:r w:rsidRPr="009C6C62">
              <w:rPr>
                <w:b/>
                <w:sz w:val="20"/>
                <w:lang w:val="en-US"/>
              </w:rPr>
              <w:t>CL</w:t>
            </w:r>
            <w:r w:rsidRPr="009C6C62">
              <w:rPr>
                <w:b/>
                <w:sz w:val="20"/>
              </w:rPr>
              <w:t xml:space="preserve">, </w:t>
            </w:r>
            <w:r w:rsidRPr="009C6C62">
              <w:rPr>
                <w:b/>
                <w:sz w:val="20"/>
                <w:lang w:val="en-US"/>
              </w:rPr>
              <w:t>TS</w:t>
            </w:r>
            <w:r w:rsidRPr="009C6C62">
              <w:rPr>
                <w:b/>
                <w:sz w:val="20"/>
              </w:rPr>
              <w:t xml:space="preserve">, </w:t>
            </w:r>
            <w:r w:rsidRPr="009C6C62">
              <w:rPr>
                <w:b/>
                <w:sz w:val="20"/>
                <w:lang w:val="en-US"/>
              </w:rPr>
              <w:t>TD</w:t>
            </w:r>
            <w:r w:rsidRPr="009C6C62">
              <w:rPr>
                <w:b/>
                <w:sz w:val="20"/>
              </w:rPr>
              <w:t xml:space="preserve">, </w:t>
            </w:r>
            <w:r w:rsidRPr="009C6C62">
              <w:rPr>
                <w:b/>
                <w:sz w:val="20"/>
                <w:lang w:val="en-US"/>
              </w:rPr>
              <w:t>TL</w:t>
            </w:r>
            <w:r w:rsidRPr="009C6C62">
              <w:rPr>
                <w:b/>
                <w:sz w:val="20"/>
              </w:rPr>
              <w:t xml:space="preserve">, </w:t>
            </w:r>
            <w:r w:rsidRPr="009C6C62">
              <w:rPr>
                <w:b/>
                <w:sz w:val="20"/>
                <w:lang w:val="en-US"/>
              </w:rPr>
              <w:t>TF</w:t>
            </w:r>
            <w:r w:rsidRPr="009C6C62">
              <w:rPr>
                <w:b/>
                <w:sz w:val="20"/>
              </w:rPr>
              <w:t>, Т</w:t>
            </w:r>
            <w:r w:rsidRPr="009C6C62">
              <w:rPr>
                <w:b/>
                <w:sz w:val="20"/>
                <w:lang w:val="en-US"/>
              </w:rPr>
              <w:t>W</w:t>
            </w:r>
            <w:r w:rsidR="00DC5CD5" w:rsidRPr="009C6C62">
              <w:rPr>
                <w:b/>
                <w:sz w:val="20"/>
              </w:rPr>
              <w:t xml:space="preserve">, </w:t>
            </w:r>
            <w:r w:rsidR="00DC5CD5" w:rsidRPr="009C6C62">
              <w:rPr>
                <w:b/>
                <w:sz w:val="20"/>
                <w:lang w:val="en-US"/>
              </w:rPr>
              <w:t>BL</w:t>
            </w:r>
            <w:r w:rsidR="00EB63E7" w:rsidRPr="009C6C62">
              <w:rPr>
                <w:b/>
                <w:sz w:val="20"/>
              </w:rPr>
              <w:t xml:space="preserve">, </w:t>
            </w:r>
            <w:r w:rsidR="00EB63E7" w:rsidRPr="009C6C62">
              <w:rPr>
                <w:b/>
                <w:sz w:val="20"/>
                <w:lang w:val="en-US"/>
              </w:rPr>
              <w:t>BY</w:t>
            </w:r>
            <w:r w:rsidR="00EB63E7" w:rsidRPr="009C6C62">
              <w:rPr>
                <w:b/>
                <w:sz w:val="20"/>
              </w:rPr>
              <w:t xml:space="preserve">, </w:t>
            </w:r>
            <w:r w:rsidR="00EB63E7" w:rsidRPr="009C6C62">
              <w:rPr>
                <w:b/>
                <w:sz w:val="20"/>
                <w:lang w:val="en-US"/>
              </w:rPr>
              <w:t>BT</w:t>
            </w:r>
            <w:r w:rsidR="00146BA7" w:rsidRPr="009C6C62">
              <w:rPr>
                <w:b/>
                <w:sz w:val="20"/>
              </w:rPr>
              <w:t xml:space="preserve">, </w:t>
            </w:r>
            <w:r w:rsidR="00146BA7" w:rsidRPr="009C6C62">
              <w:rPr>
                <w:b/>
                <w:sz w:val="20"/>
                <w:lang w:val="en-US"/>
              </w:rPr>
              <w:t>QS</w:t>
            </w:r>
            <w:r w:rsidR="00146BA7" w:rsidRPr="009C6C62">
              <w:rPr>
                <w:b/>
                <w:sz w:val="20"/>
              </w:rPr>
              <w:t xml:space="preserve">, </w:t>
            </w:r>
            <w:r w:rsidR="00146BA7" w:rsidRPr="009C6C62">
              <w:rPr>
                <w:b/>
                <w:sz w:val="20"/>
                <w:lang w:val="en-US"/>
              </w:rPr>
              <w:t>QC</w:t>
            </w:r>
            <w:r w:rsidR="00146BA7" w:rsidRPr="009C6C62">
              <w:rPr>
                <w:b/>
                <w:sz w:val="20"/>
              </w:rPr>
              <w:t xml:space="preserve">, </w:t>
            </w:r>
            <w:r w:rsidR="00146BA7" w:rsidRPr="009C6C62">
              <w:rPr>
                <w:b/>
                <w:sz w:val="20"/>
                <w:lang w:val="en-US"/>
              </w:rPr>
              <w:t>QD</w:t>
            </w:r>
            <w:r w:rsidR="00146BA7" w:rsidRPr="009C6C62">
              <w:rPr>
                <w:b/>
                <w:sz w:val="20"/>
              </w:rPr>
              <w:t xml:space="preserve">, </w:t>
            </w:r>
            <w:r w:rsidR="00146BA7" w:rsidRPr="009C6C62">
              <w:rPr>
                <w:b/>
                <w:sz w:val="20"/>
                <w:lang w:val="en-US"/>
              </w:rPr>
              <w:t>QL</w:t>
            </w:r>
            <w:r w:rsidR="00146BA7" w:rsidRPr="009C6C62">
              <w:rPr>
                <w:b/>
                <w:sz w:val="20"/>
              </w:rPr>
              <w:t xml:space="preserve">, </w:t>
            </w:r>
            <w:r w:rsidR="00146BA7" w:rsidRPr="009C6C62">
              <w:rPr>
                <w:b/>
                <w:sz w:val="20"/>
                <w:lang w:val="en-US"/>
              </w:rPr>
              <w:t>QW</w:t>
            </w:r>
            <w:r w:rsidR="00146BA7" w:rsidRPr="009C6C62">
              <w:rPr>
                <w:b/>
                <w:sz w:val="20"/>
              </w:rPr>
              <w:t xml:space="preserve">, </w:t>
            </w:r>
            <w:r w:rsidR="00146BA7" w:rsidRPr="009C6C62">
              <w:rPr>
                <w:b/>
                <w:sz w:val="20"/>
                <w:lang w:val="en-US"/>
              </w:rPr>
              <w:t>QF</w:t>
            </w:r>
          </w:p>
        </w:tc>
        <w:tc>
          <w:tcPr>
            <w:tcW w:w="1842" w:type="dxa"/>
          </w:tcPr>
          <w:p w14:paraId="6C0845A8" w14:textId="77777777" w:rsidR="006067EC" w:rsidRPr="009C6C62" w:rsidRDefault="006067EC" w:rsidP="006067EC">
            <w:pPr>
              <w:widowControl w:val="0"/>
              <w:spacing w:before="120"/>
              <w:jc w:val="both"/>
              <w:rPr>
                <w:sz w:val="20"/>
              </w:rPr>
            </w:pPr>
            <w:r w:rsidRPr="009C6C62">
              <w:rPr>
                <w:sz w:val="20"/>
              </w:rPr>
              <w:t xml:space="preserve">При переводе </w:t>
            </w:r>
          </w:p>
        </w:tc>
        <w:tc>
          <w:tcPr>
            <w:tcW w:w="1418" w:type="dxa"/>
          </w:tcPr>
          <w:p w14:paraId="14651ED7" w14:textId="77777777" w:rsidR="006067EC" w:rsidRPr="009C6C62" w:rsidRDefault="006067EC" w:rsidP="006067EC">
            <w:pPr>
              <w:widowControl w:val="0"/>
              <w:spacing w:before="120"/>
              <w:jc w:val="both"/>
              <w:rPr>
                <w:sz w:val="20"/>
              </w:rPr>
            </w:pPr>
            <w:r w:rsidRPr="009C6C62">
              <w:rPr>
                <w:sz w:val="20"/>
              </w:rPr>
              <w:t>-</w:t>
            </w:r>
          </w:p>
        </w:tc>
      </w:tr>
      <w:tr w:rsidR="006067EC" w:rsidRPr="009C6C62" w14:paraId="23CAC58D" w14:textId="77777777" w:rsidTr="0005523D">
        <w:trPr>
          <w:cantSplit/>
        </w:trPr>
        <w:tc>
          <w:tcPr>
            <w:tcW w:w="675" w:type="dxa"/>
          </w:tcPr>
          <w:p w14:paraId="35C965CC" w14:textId="77777777" w:rsidR="006067EC" w:rsidRPr="009C6C62" w:rsidRDefault="009C6C62" w:rsidP="006067EC">
            <w:pPr>
              <w:widowControl w:val="0"/>
              <w:spacing w:before="120"/>
              <w:jc w:val="both"/>
              <w:rPr>
                <w:b/>
                <w:sz w:val="20"/>
              </w:rPr>
            </w:pPr>
            <w:hyperlink w:anchor="Раздел_88" w:history="1">
              <w:r w:rsidR="006067EC" w:rsidRPr="009C6C62">
                <w:rPr>
                  <w:rStyle w:val="afd"/>
                  <w:b/>
                  <w:sz w:val="20"/>
                </w:rPr>
                <w:t>88</w:t>
              </w:r>
            </w:hyperlink>
          </w:p>
        </w:tc>
        <w:tc>
          <w:tcPr>
            <w:tcW w:w="3828" w:type="dxa"/>
          </w:tcPr>
          <w:p w14:paraId="0A530DD1" w14:textId="77777777" w:rsidR="006067EC" w:rsidRPr="009C6C62" w:rsidRDefault="006067EC" w:rsidP="006067EC">
            <w:pPr>
              <w:widowControl w:val="0"/>
              <w:spacing w:before="120"/>
              <w:jc w:val="both"/>
              <w:rPr>
                <w:sz w:val="20"/>
              </w:rPr>
            </w:pPr>
            <w:r w:rsidRPr="009C6C62">
              <w:rPr>
                <w:sz w:val="20"/>
              </w:rPr>
              <w:t xml:space="preserve">Ценные бумаги для распределения Депонентам </w:t>
            </w:r>
          </w:p>
        </w:tc>
        <w:tc>
          <w:tcPr>
            <w:tcW w:w="2268" w:type="dxa"/>
          </w:tcPr>
          <w:p w14:paraId="2F45C213" w14:textId="12A9F153" w:rsidR="006067EC" w:rsidRPr="009C6C62" w:rsidRDefault="006067EC" w:rsidP="00146BA7">
            <w:pPr>
              <w:widowControl w:val="0"/>
              <w:spacing w:before="120"/>
              <w:jc w:val="both"/>
              <w:rPr>
                <w:b/>
                <w:sz w:val="20"/>
              </w:rPr>
            </w:pPr>
            <w:r w:rsidRPr="009C6C62">
              <w:rPr>
                <w:b/>
                <w:sz w:val="20"/>
                <w:lang w:val="en-US"/>
              </w:rPr>
              <w:t>S</w:t>
            </w:r>
            <w:r w:rsidRPr="009C6C62">
              <w:rPr>
                <w:b/>
                <w:sz w:val="20"/>
              </w:rPr>
              <w:t xml:space="preserve">, </w:t>
            </w:r>
            <w:r w:rsidR="00D13A4E" w:rsidRPr="009C6C62">
              <w:rPr>
                <w:b/>
                <w:sz w:val="20"/>
                <w:lang w:val="en-US"/>
              </w:rPr>
              <w:t>US</w:t>
            </w:r>
            <w:r w:rsidR="00D13A4E" w:rsidRPr="009C6C62">
              <w:rPr>
                <w:b/>
                <w:sz w:val="20"/>
              </w:rPr>
              <w:t xml:space="preserve">, </w:t>
            </w:r>
            <w:r w:rsidR="00D13A4E" w:rsidRPr="009C6C62">
              <w:rPr>
                <w:b/>
                <w:sz w:val="20"/>
                <w:lang w:val="en-US"/>
              </w:rPr>
              <w:t>U</w:t>
            </w:r>
            <w:r w:rsidR="00265DC3" w:rsidRPr="009C6C62">
              <w:rPr>
                <w:b/>
                <w:sz w:val="20"/>
                <w:lang w:val="en-US"/>
              </w:rPr>
              <w:t>N</w:t>
            </w:r>
            <w:r w:rsidR="00D13A4E" w:rsidRPr="009C6C62">
              <w:rPr>
                <w:b/>
                <w:sz w:val="20"/>
              </w:rPr>
              <w:t xml:space="preserve">, </w:t>
            </w:r>
            <w:r w:rsidR="00D13A4E" w:rsidRPr="009C6C62">
              <w:rPr>
                <w:b/>
                <w:sz w:val="20"/>
                <w:lang w:val="en-US"/>
              </w:rPr>
              <w:t>UT</w:t>
            </w:r>
            <w:r w:rsidR="00D13A4E" w:rsidRPr="009C6C62">
              <w:rPr>
                <w:b/>
                <w:sz w:val="20"/>
              </w:rPr>
              <w:t xml:space="preserve">, </w:t>
            </w:r>
            <w:r w:rsidRPr="009C6C62">
              <w:rPr>
                <w:b/>
                <w:sz w:val="20"/>
                <w:lang w:val="en-US"/>
              </w:rPr>
              <w:t>D</w:t>
            </w:r>
            <w:r w:rsidRPr="009C6C62">
              <w:rPr>
                <w:b/>
                <w:sz w:val="20"/>
              </w:rPr>
              <w:t xml:space="preserve">, </w:t>
            </w:r>
            <w:r w:rsidR="00DC69BF" w:rsidRPr="009C6C62">
              <w:rPr>
                <w:b/>
                <w:sz w:val="20"/>
                <w:lang w:val="en-US"/>
              </w:rPr>
              <w:t>FS</w:t>
            </w:r>
            <w:r w:rsidR="00DC69BF" w:rsidRPr="009C6C62">
              <w:rPr>
                <w:b/>
                <w:sz w:val="20"/>
              </w:rPr>
              <w:t xml:space="preserve">, </w:t>
            </w:r>
            <w:r w:rsidR="00DC69BF" w:rsidRPr="009C6C62">
              <w:rPr>
                <w:b/>
                <w:sz w:val="20"/>
                <w:lang w:val="en-US"/>
              </w:rPr>
              <w:t>FC</w:t>
            </w:r>
            <w:r w:rsidR="00DC69BF" w:rsidRPr="009C6C62">
              <w:rPr>
                <w:b/>
                <w:sz w:val="20"/>
              </w:rPr>
              <w:t xml:space="preserve">, </w:t>
            </w:r>
            <w:r w:rsidR="00CB359C" w:rsidRPr="009C6C62">
              <w:rPr>
                <w:b/>
                <w:sz w:val="20"/>
                <w:lang w:val="en-US"/>
              </w:rPr>
              <w:t>UD</w:t>
            </w:r>
            <w:r w:rsidR="00CB359C" w:rsidRPr="009C6C62">
              <w:rPr>
                <w:b/>
                <w:sz w:val="20"/>
              </w:rPr>
              <w:t xml:space="preserve">, </w:t>
            </w:r>
            <w:r w:rsidR="00CB359C" w:rsidRPr="009C6C62">
              <w:rPr>
                <w:b/>
                <w:sz w:val="20"/>
                <w:lang w:val="en-US"/>
              </w:rPr>
              <w:t>UU</w:t>
            </w:r>
            <w:r w:rsidR="00CB359C" w:rsidRPr="009C6C62">
              <w:rPr>
                <w:b/>
                <w:sz w:val="20"/>
              </w:rPr>
              <w:t xml:space="preserve">, </w:t>
            </w:r>
            <w:r w:rsidR="00CB359C" w:rsidRPr="009C6C62">
              <w:rPr>
                <w:b/>
                <w:sz w:val="20"/>
                <w:lang w:val="en-US"/>
              </w:rPr>
              <w:t>UM</w:t>
            </w:r>
            <w:r w:rsidR="00CB359C" w:rsidRPr="009C6C62">
              <w:rPr>
                <w:b/>
                <w:sz w:val="20"/>
              </w:rPr>
              <w:t xml:space="preserve">, </w:t>
            </w:r>
            <w:r w:rsidR="00CB359C" w:rsidRPr="009C6C62">
              <w:rPr>
                <w:b/>
                <w:sz w:val="20"/>
                <w:lang w:val="en-US"/>
              </w:rPr>
              <w:t>DS</w:t>
            </w:r>
            <w:r w:rsidR="00CB359C" w:rsidRPr="009C6C62">
              <w:rPr>
                <w:b/>
                <w:sz w:val="20"/>
              </w:rPr>
              <w:t xml:space="preserve">, </w:t>
            </w:r>
            <w:r w:rsidR="00CB359C" w:rsidRPr="009C6C62">
              <w:rPr>
                <w:b/>
                <w:sz w:val="20"/>
                <w:lang w:val="en-US"/>
              </w:rPr>
              <w:t>DC</w:t>
            </w:r>
            <w:r w:rsidR="00CB359C" w:rsidRPr="009C6C62">
              <w:rPr>
                <w:b/>
                <w:sz w:val="20"/>
              </w:rPr>
              <w:t xml:space="preserve">, </w:t>
            </w:r>
            <w:r w:rsidRPr="009C6C62">
              <w:rPr>
                <w:b/>
                <w:sz w:val="20"/>
                <w:lang w:val="en-US"/>
              </w:rPr>
              <w:t>L</w:t>
            </w:r>
            <w:r w:rsidRPr="009C6C62">
              <w:rPr>
                <w:b/>
                <w:sz w:val="20"/>
              </w:rPr>
              <w:t xml:space="preserve">, </w:t>
            </w:r>
            <w:r w:rsidRPr="009C6C62">
              <w:rPr>
                <w:b/>
                <w:sz w:val="20"/>
                <w:lang w:val="en-US"/>
              </w:rPr>
              <w:t>LF</w:t>
            </w:r>
            <w:r w:rsidRPr="009C6C62">
              <w:rPr>
                <w:b/>
                <w:sz w:val="20"/>
              </w:rPr>
              <w:t xml:space="preserve">, </w:t>
            </w:r>
            <w:r w:rsidRPr="009C6C62">
              <w:rPr>
                <w:b/>
                <w:sz w:val="20"/>
                <w:lang w:val="en-US"/>
              </w:rPr>
              <w:t>LW</w:t>
            </w:r>
            <w:r w:rsidRPr="009C6C62">
              <w:rPr>
                <w:b/>
                <w:sz w:val="20"/>
              </w:rPr>
              <w:t xml:space="preserve">, </w:t>
            </w:r>
            <w:r w:rsidRPr="009C6C62">
              <w:rPr>
                <w:b/>
                <w:sz w:val="20"/>
                <w:lang w:val="en-US"/>
              </w:rPr>
              <w:t>HS</w:t>
            </w:r>
            <w:r w:rsidRPr="009C6C62">
              <w:rPr>
                <w:b/>
                <w:sz w:val="20"/>
              </w:rPr>
              <w:t xml:space="preserve">, </w:t>
            </w:r>
            <w:r w:rsidRPr="009C6C62">
              <w:rPr>
                <w:b/>
                <w:sz w:val="20"/>
                <w:lang w:val="en-US"/>
              </w:rPr>
              <w:t>HD</w:t>
            </w:r>
            <w:r w:rsidRPr="009C6C62">
              <w:rPr>
                <w:b/>
                <w:sz w:val="20"/>
              </w:rPr>
              <w:t xml:space="preserve">, </w:t>
            </w:r>
            <w:r w:rsidRPr="009C6C62">
              <w:rPr>
                <w:b/>
                <w:sz w:val="20"/>
                <w:lang w:val="en-US"/>
              </w:rPr>
              <w:t>HL</w:t>
            </w:r>
            <w:r w:rsidRPr="009C6C62">
              <w:rPr>
                <w:b/>
                <w:sz w:val="20"/>
              </w:rPr>
              <w:t xml:space="preserve">, </w:t>
            </w:r>
            <w:r w:rsidRPr="009C6C62">
              <w:rPr>
                <w:b/>
                <w:sz w:val="20"/>
                <w:lang w:val="en-US"/>
              </w:rPr>
              <w:t>HF</w:t>
            </w:r>
            <w:r w:rsidRPr="009C6C62">
              <w:rPr>
                <w:b/>
                <w:sz w:val="20"/>
              </w:rPr>
              <w:t>, Н</w:t>
            </w:r>
            <w:r w:rsidRPr="009C6C62">
              <w:rPr>
                <w:b/>
                <w:sz w:val="20"/>
                <w:lang w:val="en-US"/>
              </w:rPr>
              <w:t>W</w:t>
            </w:r>
            <w:r w:rsidRPr="009C6C62">
              <w:rPr>
                <w:b/>
                <w:sz w:val="20"/>
              </w:rPr>
              <w:t xml:space="preserve">, </w:t>
            </w:r>
            <w:r w:rsidRPr="009C6C62">
              <w:rPr>
                <w:b/>
                <w:sz w:val="20"/>
                <w:lang w:val="en-US"/>
              </w:rPr>
              <w:t>CS</w:t>
            </w:r>
            <w:r w:rsidRPr="009C6C62">
              <w:rPr>
                <w:b/>
                <w:sz w:val="20"/>
              </w:rPr>
              <w:t xml:space="preserve">, </w:t>
            </w:r>
            <w:r w:rsidRPr="009C6C62">
              <w:rPr>
                <w:b/>
                <w:sz w:val="20"/>
                <w:lang w:val="en-US"/>
              </w:rPr>
              <w:t>CD</w:t>
            </w:r>
            <w:r w:rsidRPr="009C6C62">
              <w:rPr>
                <w:b/>
                <w:sz w:val="20"/>
              </w:rPr>
              <w:t xml:space="preserve">, </w:t>
            </w:r>
            <w:r w:rsidRPr="009C6C62">
              <w:rPr>
                <w:b/>
                <w:sz w:val="20"/>
                <w:lang w:val="en-US"/>
              </w:rPr>
              <w:t>CL</w:t>
            </w:r>
            <w:r w:rsidRPr="009C6C62">
              <w:rPr>
                <w:b/>
                <w:sz w:val="20"/>
              </w:rPr>
              <w:t xml:space="preserve">, </w:t>
            </w:r>
            <w:r w:rsidRPr="009C6C62">
              <w:rPr>
                <w:b/>
                <w:sz w:val="20"/>
                <w:lang w:val="en-US"/>
              </w:rPr>
              <w:t>TS</w:t>
            </w:r>
            <w:r w:rsidRPr="009C6C62">
              <w:rPr>
                <w:b/>
                <w:sz w:val="20"/>
              </w:rPr>
              <w:t xml:space="preserve">, </w:t>
            </w:r>
            <w:r w:rsidRPr="009C6C62">
              <w:rPr>
                <w:b/>
                <w:sz w:val="20"/>
                <w:lang w:val="en-US"/>
              </w:rPr>
              <w:t>TD</w:t>
            </w:r>
            <w:r w:rsidRPr="009C6C62">
              <w:rPr>
                <w:b/>
                <w:sz w:val="20"/>
              </w:rPr>
              <w:t xml:space="preserve">, </w:t>
            </w:r>
            <w:r w:rsidRPr="009C6C62">
              <w:rPr>
                <w:b/>
                <w:sz w:val="20"/>
                <w:lang w:val="en-US"/>
              </w:rPr>
              <w:t>TL</w:t>
            </w:r>
            <w:r w:rsidRPr="009C6C62">
              <w:rPr>
                <w:b/>
                <w:sz w:val="20"/>
              </w:rPr>
              <w:t xml:space="preserve">, </w:t>
            </w:r>
            <w:r w:rsidRPr="009C6C62">
              <w:rPr>
                <w:b/>
                <w:sz w:val="20"/>
                <w:lang w:val="en-US"/>
              </w:rPr>
              <w:t>TF</w:t>
            </w:r>
            <w:r w:rsidRPr="009C6C62">
              <w:rPr>
                <w:b/>
                <w:sz w:val="20"/>
              </w:rPr>
              <w:t>, Т</w:t>
            </w:r>
            <w:r w:rsidRPr="009C6C62">
              <w:rPr>
                <w:b/>
                <w:sz w:val="20"/>
                <w:lang w:val="en-US"/>
              </w:rPr>
              <w:t>W</w:t>
            </w:r>
            <w:r w:rsidRPr="009C6C62">
              <w:rPr>
                <w:b/>
                <w:sz w:val="20"/>
              </w:rPr>
              <w:t xml:space="preserve">, </w:t>
            </w:r>
            <w:r w:rsidRPr="009C6C62">
              <w:rPr>
                <w:b/>
                <w:sz w:val="20"/>
                <w:lang w:val="en-US"/>
              </w:rPr>
              <w:t>A</w:t>
            </w:r>
            <w:r w:rsidRPr="009C6C62">
              <w:rPr>
                <w:b/>
                <w:sz w:val="20"/>
              </w:rPr>
              <w:t xml:space="preserve">, </w:t>
            </w:r>
            <w:r w:rsidRPr="009C6C62">
              <w:rPr>
                <w:b/>
                <w:sz w:val="20"/>
                <w:lang w:val="en-US"/>
              </w:rPr>
              <w:t>TA</w:t>
            </w:r>
            <w:r w:rsidR="00DC5CD5" w:rsidRPr="009C6C62">
              <w:rPr>
                <w:b/>
                <w:sz w:val="20"/>
              </w:rPr>
              <w:t xml:space="preserve">, </w:t>
            </w:r>
            <w:r w:rsidR="00DC5CD5" w:rsidRPr="009C6C62">
              <w:rPr>
                <w:b/>
                <w:sz w:val="20"/>
                <w:lang w:val="en-US"/>
              </w:rPr>
              <w:t>BL</w:t>
            </w:r>
            <w:r w:rsidR="00EB63E7" w:rsidRPr="009C6C62">
              <w:rPr>
                <w:b/>
                <w:sz w:val="20"/>
              </w:rPr>
              <w:t xml:space="preserve">, </w:t>
            </w:r>
            <w:r w:rsidR="00EB63E7" w:rsidRPr="009C6C62">
              <w:rPr>
                <w:b/>
                <w:sz w:val="20"/>
                <w:lang w:val="en-US"/>
              </w:rPr>
              <w:t>BY</w:t>
            </w:r>
            <w:r w:rsidR="00EB63E7" w:rsidRPr="009C6C62">
              <w:rPr>
                <w:b/>
                <w:sz w:val="20"/>
              </w:rPr>
              <w:t xml:space="preserve">, </w:t>
            </w:r>
            <w:r w:rsidR="00EB63E7" w:rsidRPr="009C6C62">
              <w:rPr>
                <w:b/>
                <w:sz w:val="20"/>
                <w:lang w:val="en-US"/>
              </w:rPr>
              <w:t>BT</w:t>
            </w:r>
            <w:r w:rsidR="00146BA7" w:rsidRPr="009C6C62">
              <w:rPr>
                <w:b/>
                <w:sz w:val="20"/>
              </w:rPr>
              <w:t xml:space="preserve">, </w:t>
            </w:r>
            <w:r w:rsidR="00146BA7" w:rsidRPr="009C6C62">
              <w:rPr>
                <w:b/>
                <w:sz w:val="20"/>
                <w:lang w:val="en-US"/>
              </w:rPr>
              <w:t>QS</w:t>
            </w:r>
            <w:r w:rsidR="00146BA7" w:rsidRPr="009C6C62">
              <w:rPr>
                <w:b/>
                <w:sz w:val="20"/>
              </w:rPr>
              <w:t xml:space="preserve">, </w:t>
            </w:r>
            <w:r w:rsidR="00146BA7" w:rsidRPr="009C6C62">
              <w:rPr>
                <w:b/>
                <w:sz w:val="20"/>
                <w:lang w:val="en-US"/>
              </w:rPr>
              <w:t>QC</w:t>
            </w:r>
            <w:r w:rsidR="00146BA7" w:rsidRPr="009C6C62">
              <w:rPr>
                <w:b/>
                <w:sz w:val="20"/>
              </w:rPr>
              <w:t xml:space="preserve">, </w:t>
            </w:r>
            <w:r w:rsidR="00146BA7" w:rsidRPr="009C6C62">
              <w:rPr>
                <w:b/>
                <w:sz w:val="20"/>
                <w:lang w:val="en-US"/>
              </w:rPr>
              <w:t>QD</w:t>
            </w:r>
            <w:r w:rsidR="00146BA7" w:rsidRPr="009C6C62">
              <w:rPr>
                <w:b/>
                <w:sz w:val="20"/>
              </w:rPr>
              <w:t xml:space="preserve">, </w:t>
            </w:r>
            <w:r w:rsidR="00146BA7" w:rsidRPr="009C6C62">
              <w:rPr>
                <w:b/>
                <w:sz w:val="20"/>
                <w:lang w:val="en-US"/>
              </w:rPr>
              <w:t>QL</w:t>
            </w:r>
            <w:r w:rsidR="00146BA7" w:rsidRPr="009C6C62">
              <w:rPr>
                <w:b/>
                <w:sz w:val="20"/>
              </w:rPr>
              <w:t xml:space="preserve">, </w:t>
            </w:r>
            <w:r w:rsidR="00146BA7" w:rsidRPr="009C6C62">
              <w:rPr>
                <w:b/>
                <w:sz w:val="20"/>
                <w:lang w:val="en-US"/>
              </w:rPr>
              <w:t>QW</w:t>
            </w:r>
            <w:r w:rsidR="00146BA7" w:rsidRPr="009C6C62">
              <w:rPr>
                <w:b/>
                <w:sz w:val="20"/>
              </w:rPr>
              <w:t xml:space="preserve">, </w:t>
            </w:r>
            <w:r w:rsidR="00146BA7" w:rsidRPr="009C6C62">
              <w:rPr>
                <w:b/>
                <w:sz w:val="20"/>
                <w:lang w:val="en-US"/>
              </w:rPr>
              <w:t>QF</w:t>
            </w:r>
          </w:p>
        </w:tc>
        <w:tc>
          <w:tcPr>
            <w:tcW w:w="1842" w:type="dxa"/>
          </w:tcPr>
          <w:p w14:paraId="223320C1" w14:textId="77777777" w:rsidR="006067EC" w:rsidRPr="009C6C62" w:rsidRDefault="006067EC" w:rsidP="006067EC">
            <w:pPr>
              <w:widowControl w:val="0"/>
              <w:spacing w:before="120"/>
              <w:jc w:val="both"/>
              <w:rPr>
                <w:sz w:val="20"/>
              </w:rPr>
            </w:pPr>
            <w:r w:rsidRPr="009C6C62">
              <w:rPr>
                <w:sz w:val="20"/>
              </w:rPr>
              <w:t>При переводе</w:t>
            </w:r>
          </w:p>
        </w:tc>
        <w:tc>
          <w:tcPr>
            <w:tcW w:w="1418" w:type="dxa"/>
          </w:tcPr>
          <w:p w14:paraId="1E7C5B64" w14:textId="77777777" w:rsidR="006067EC" w:rsidRPr="009C6C62" w:rsidRDefault="006067EC" w:rsidP="006067EC">
            <w:pPr>
              <w:widowControl w:val="0"/>
              <w:spacing w:before="120"/>
              <w:jc w:val="both"/>
              <w:rPr>
                <w:sz w:val="20"/>
              </w:rPr>
            </w:pPr>
            <w:r w:rsidRPr="009C6C62">
              <w:rPr>
                <w:sz w:val="20"/>
              </w:rPr>
              <w:t>-</w:t>
            </w:r>
          </w:p>
        </w:tc>
      </w:tr>
      <w:tr w:rsidR="006067EC" w:rsidRPr="009C6C62" w14:paraId="73F8AF44" w14:textId="77777777" w:rsidTr="0005523D">
        <w:trPr>
          <w:cantSplit/>
        </w:trPr>
        <w:tc>
          <w:tcPr>
            <w:tcW w:w="675" w:type="dxa"/>
          </w:tcPr>
          <w:p w14:paraId="35096ADF" w14:textId="77777777" w:rsidR="006067EC" w:rsidRPr="009C6C62" w:rsidRDefault="009C6C62" w:rsidP="006067EC">
            <w:pPr>
              <w:widowControl w:val="0"/>
              <w:spacing w:before="120"/>
              <w:jc w:val="both"/>
              <w:rPr>
                <w:b/>
                <w:sz w:val="20"/>
              </w:rPr>
            </w:pPr>
            <w:hyperlink w:anchor="Раздел_70" w:history="1">
              <w:r w:rsidR="006067EC" w:rsidRPr="009C6C62">
                <w:rPr>
                  <w:rStyle w:val="afd"/>
                  <w:b/>
                  <w:sz w:val="20"/>
                </w:rPr>
                <w:t>70</w:t>
              </w:r>
            </w:hyperlink>
          </w:p>
        </w:tc>
        <w:tc>
          <w:tcPr>
            <w:tcW w:w="3828" w:type="dxa"/>
          </w:tcPr>
          <w:p w14:paraId="4555ACC7" w14:textId="77777777" w:rsidR="006067EC" w:rsidRPr="009C6C62" w:rsidRDefault="006067EC" w:rsidP="006067EC">
            <w:pPr>
              <w:widowControl w:val="0"/>
              <w:spacing w:before="120"/>
              <w:jc w:val="both"/>
              <w:rPr>
                <w:sz w:val="20"/>
              </w:rPr>
            </w:pPr>
            <w:r w:rsidRPr="009C6C62">
              <w:rPr>
                <w:sz w:val="20"/>
              </w:rPr>
              <w:t xml:space="preserve">Основной клиентский </w:t>
            </w:r>
          </w:p>
        </w:tc>
        <w:tc>
          <w:tcPr>
            <w:tcW w:w="2268" w:type="dxa"/>
          </w:tcPr>
          <w:p w14:paraId="02D217E0" w14:textId="38F1E2D7" w:rsidR="006067EC" w:rsidRPr="009C6C62" w:rsidRDefault="006067EC" w:rsidP="00146BA7">
            <w:pPr>
              <w:widowControl w:val="0"/>
              <w:spacing w:before="120"/>
              <w:jc w:val="both"/>
              <w:rPr>
                <w:b/>
                <w:sz w:val="20"/>
                <w:lang w:val="en-US"/>
              </w:rPr>
            </w:pPr>
            <w:r w:rsidRPr="009C6C62">
              <w:rPr>
                <w:b/>
                <w:sz w:val="20"/>
                <w:lang w:val="en-US"/>
              </w:rPr>
              <w:t xml:space="preserve">L, LF, LW, TL,TF, </w:t>
            </w:r>
            <w:r w:rsidRPr="009C6C62">
              <w:rPr>
                <w:b/>
                <w:sz w:val="20"/>
              </w:rPr>
              <w:t>Т</w:t>
            </w:r>
            <w:r w:rsidRPr="009C6C62">
              <w:rPr>
                <w:b/>
                <w:sz w:val="20"/>
                <w:lang w:val="en-US"/>
              </w:rPr>
              <w:t>W</w:t>
            </w:r>
            <w:r w:rsidR="00DC5CD5" w:rsidRPr="009C6C62">
              <w:rPr>
                <w:b/>
                <w:sz w:val="20"/>
                <w:lang w:val="en-US"/>
              </w:rPr>
              <w:t>, BL</w:t>
            </w:r>
            <w:r w:rsidR="00EB63E7" w:rsidRPr="009C6C62">
              <w:rPr>
                <w:b/>
                <w:sz w:val="20"/>
                <w:lang w:val="en-US"/>
              </w:rPr>
              <w:t>, BT</w:t>
            </w:r>
            <w:r w:rsidR="00146BA7" w:rsidRPr="009C6C62">
              <w:rPr>
                <w:b/>
                <w:sz w:val="20"/>
                <w:lang w:val="en-US"/>
              </w:rPr>
              <w:t>, QW, QF</w:t>
            </w:r>
          </w:p>
        </w:tc>
        <w:tc>
          <w:tcPr>
            <w:tcW w:w="1842" w:type="dxa"/>
          </w:tcPr>
          <w:p w14:paraId="50EAAE16" w14:textId="77777777" w:rsidR="006067EC" w:rsidRPr="009C6C62" w:rsidRDefault="006067EC" w:rsidP="006067EC">
            <w:pPr>
              <w:widowControl w:val="0"/>
              <w:spacing w:before="120"/>
              <w:jc w:val="both"/>
              <w:rPr>
                <w:sz w:val="20"/>
              </w:rPr>
            </w:pPr>
            <w:r w:rsidRPr="009C6C62">
              <w:rPr>
                <w:sz w:val="20"/>
              </w:rPr>
              <w:t>Операцией 90</w:t>
            </w:r>
          </w:p>
        </w:tc>
        <w:tc>
          <w:tcPr>
            <w:tcW w:w="1418" w:type="dxa"/>
          </w:tcPr>
          <w:p w14:paraId="5625674C" w14:textId="77777777" w:rsidR="006067EC" w:rsidRPr="009C6C62" w:rsidRDefault="006067EC" w:rsidP="006067EC">
            <w:pPr>
              <w:widowControl w:val="0"/>
              <w:spacing w:before="120"/>
              <w:jc w:val="both"/>
              <w:rPr>
                <w:sz w:val="20"/>
              </w:rPr>
            </w:pPr>
            <w:r w:rsidRPr="009C6C62">
              <w:rPr>
                <w:sz w:val="20"/>
              </w:rPr>
              <w:t>+</w:t>
            </w:r>
          </w:p>
        </w:tc>
      </w:tr>
      <w:tr w:rsidR="006067EC" w:rsidRPr="009C6C62" w14:paraId="76B910E6" w14:textId="77777777" w:rsidTr="0005523D">
        <w:trPr>
          <w:cantSplit/>
        </w:trPr>
        <w:tc>
          <w:tcPr>
            <w:tcW w:w="675" w:type="dxa"/>
          </w:tcPr>
          <w:p w14:paraId="2668A9AF" w14:textId="77777777" w:rsidR="006067EC" w:rsidRPr="009C6C62" w:rsidRDefault="009C6C62" w:rsidP="006067EC">
            <w:pPr>
              <w:widowControl w:val="0"/>
              <w:spacing w:before="120"/>
              <w:jc w:val="both"/>
              <w:rPr>
                <w:b/>
                <w:sz w:val="20"/>
              </w:rPr>
            </w:pPr>
            <w:hyperlink w:anchor="Раздел_73" w:history="1">
              <w:r w:rsidR="006067EC" w:rsidRPr="009C6C62">
                <w:rPr>
                  <w:rStyle w:val="afd"/>
                  <w:b/>
                  <w:sz w:val="20"/>
                </w:rPr>
                <w:t>73</w:t>
              </w:r>
            </w:hyperlink>
          </w:p>
        </w:tc>
        <w:tc>
          <w:tcPr>
            <w:tcW w:w="3828" w:type="dxa"/>
          </w:tcPr>
          <w:p w14:paraId="18425A4B" w14:textId="77777777" w:rsidR="006067EC" w:rsidRPr="009C6C62" w:rsidRDefault="006067EC" w:rsidP="006067EC">
            <w:pPr>
              <w:widowControl w:val="0"/>
              <w:spacing w:before="120"/>
              <w:jc w:val="both"/>
              <w:rPr>
                <w:sz w:val="20"/>
              </w:rPr>
            </w:pPr>
            <w:r w:rsidRPr="009C6C62">
              <w:rPr>
                <w:sz w:val="20"/>
              </w:rPr>
              <w:t xml:space="preserve">Основной (дополнительный) </w:t>
            </w:r>
          </w:p>
        </w:tc>
        <w:tc>
          <w:tcPr>
            <w:tcW w:w="2268" w:type="dxa"/>
          </w:tcPr>
          <w:p w14:paraId="448EC02B" w14:textId="36C93424" w:rsidR="006067EC" w:rsidRPr="009C6C62" w:rsidRDefault="006067EC" w:rsidP="00146BA7">
            <w:pPr>
              <w:widowControl w:val="0"/>
              <w:spacing w:before="120"/>
              <w:jc w:val="both"/>
              <w:rPr>
                <w:b/>
                <w:sz w:val="20"/>
                <w:lang w:val="en-US"/>
              </w:rPr>
            </w:pPr>
            <w:r w:rsidRPr="009C6C62">
              <w:rPr>
                <w:b/>
                <w:sz w:val="20"/>
                <w:lang w:val="en-US"/>
              </w:rPr>
              <w:t xml:space="preserve">S, </w:t>
            </w:r>
            <w:r w:rsidR="00D13A4E" w:rsidRPr="009C6C62">
              <w:rPr>
                <w:b/>
                <w:sz w:val="20"/>
                <w:lang w:val="en-US"/>
              </w:rPr>
              <w:t xml:space="preserve">US, UT, </w:t>
            </w:r>
            <w:r w:rsidRPr="009C6C62">
              <w:rPr>
                <w:b/>
                <w:sz w:val="20"/>
                <w:lang w:val="en-US"/>
              </w:rPr>
              <w:t xml:space="preserve">D, </w:t>
            </w:r>
            <w:r w:rsidR="00CB359C" w:rsidRPr="009C6C62">
              <w:rPr>
                <w:b/>
                <w:sz w:val="20"/>
                <w:lang w:val="en-US"/>
              </w:rPr>
              <w:t xml:space="preserve">UD, UU, </w:t>
            </w:r>
            <w:r w:rsidRPr="009C6C62">
              <w:rPr>
                <w:b/>
                <w:sz w:val="20"/>
                <w:lang w:val="en-US"/>
              </w:rPr>
              <w:t>TS, TD</w:t>
            </w:r>
            <w:r w:rsidR="00146BA7" w:rsidRPr="009C6C62">
              <w:rPr>
                <w:b/>
                <w:sz w:val="20"/>
                <w:lang w:val="en-US"/>
              </w:rPr>
              <w:t>, QS, QC, QD</w:t>
            </w:r>
          </w:p>
        </w:tc>
        <w:tc>
          <w:tcPr>
            <w:tcW w:w="1842" w:type="dxa"/>
          </w:tcPr>
          <w:p w14:paraId="336F120E" w14:textId="32B40499" w:rsidR="006067EC" w:rsidRPr="009C6C62" w:rsidRDefault="00146BA7" w:rsidP="006067EC">
            <w:pPr>
              <w:widowControl w:val="0"/>
              <w:spacing w:before="120"/>
              <w:jc w:val="both"/>
              <w:rPr>
                <w:sz w:val="20"/>
              </w:rPr>
            </w:pPr>
            <w:r w:rsidRPr="009C6C62">
              <w:rPr>
                <w:sz w:val="20"/>
              </w:rPr>
              <w:t>О</w:t>
            </w:r>
            <w:r w:rsidR="006067EC" w:rsidRPr="009C6C62">
              <w:rPr>
                <w:sz w:val="20"/>
              </w:rPr>
              <w:t>перацией</w:t>
            </w:r>
            <w:r w:rsidRPr="009C6C62">
              <w:rPr>
                <w:sz w:val="20"/>
              </w:rPr>
              <w:t xml:space="preserve"> 90</w:t>
            </w:r>
          </w:p>
        </w:tc>
        <w:tc>
          <w:tcPr>
            <w:tcW w:w="1418" w:type="dxa"/>
          </w:tcPr>
          <w:p w14:paraId="47147429" w14:textId="77777777" w:rsidR="006067EC" w:rsidRPr="009C6C62" w:rsidRDefault="006067EC" w:rsidP="006067EC">
            <w:pPr>
              <w:widowControl w:val="0"/>
              <w:spacing w:before="120"/>
              <w:jc w:val="both"/>
              <w:rPr>
                <w:sz w:val="20"/>
              </w:rPr>
            </w:pPr>
            <w:r w:rsidRPr="009C6C62">
              <w:rPr>
                <w:sz w:val="20"/>
              </w:rPr>
              <w:t>+</w:t>
            </w:r>
          </w:p>
        </w:tc>
      </w:tr>
      <w:tr w:rsidR="006067EC" w:rsidRPr="009C6C62" w14:paraId="1E8187D9" w14:textId="77777777" w:rsidTr="0005523D">
        <w:trPr>
          <w:cantSplit/>
        </w:trPr>
        <w:tc>
          <w:tcPr>
            <w:tcW w:w="675" w:type="dxa"/>
          </w:tcPr>
          <w:p w14:paraId="34CA36C0" w14:textId="77777777" w:rsidR="006067EC" w:rsidRPr="009C6C62" w:rsidRDefault="009C6C62" w:rsidP="006067EC">
            <w:pPr>
              <w:widowControl w:val="0"/>
              <w:spacing w:before="120"/>
              <w:jc w:val="both"/>
              <w:rPr>
                <w:b/>
                <w:sz w:val="20"/>
              </w:rPr>
            </w:pPr>
            <w:hyperlink w:anchor="Раздел_3A" w:history="1">
              <w:r w:rsidR="006067EC" w:rsidRPr="009C6C62">
                <w:rPr>
                  <w:rStyle w:val="afd"/>
                  <w:b/>
                  <w:sz w:val="20"/>
                </w:rPr>
                <w:t>3A</w:t>
              </w:r>
            </w:hyperlink>
          </w:p>
        </w:tc>
        <w:tc>
          <w:tcPr>
            <w:tcW w:w="3828" w:type="dxa"/>
          </w:tcPr>
          <w:p w14:paraId="4CA32C81" w14:textId="77777777" w:rsidR="006067EC" w:rsidRPr="009C6C62" w:rsidRDefault="006067EC" w:rsidP="006067EC">
            <w:pPr>
              <w:widowControl w:val="0"/>
              <w:spacing w:before="120"/>
              <w:jc w:val="both"/>
              <w:rPr>
                <w:sz w:val="20"/>
              </w:rPr>
            </w:pPr>
            <w:r w:rsidRPr="009C6C62">
              <w:rPr>
                <w:sz w:val="20"/>
              </w:rPr>
              <w:t>Блокировано для торгов на СПВБ – Фондовая секция</w:t>
            </w:r>
          </w:p>
        </w:tc>
        <w:tc>
          <w:tcPr>
            <w:tcW w:w="2268" w:type="dxa"/>
          </w:tcPr>
          <w:p w14:paraId="2AEF3904" w14:textId="77777777" w:rsidR="006067EC" w:rsidRPr="009C6C62" w:rsidRDefault="006067EC" w:rsidP="006067EC">
            <w:pPr>
              <w:widowControl w:val="0"/>
              <w:spacing w:before="120"/>
              <w:jc w:val="both"/>
              <w:rPr>
                <w:b/>
                <w:sz w:val="20"/>
              </w:rPr>
            </w:pPr>
            <w:r w:rsidRPr="009C6C62">
              <w:rPr>
                <w:b/>
                <w:sz w:val="20"/>
                <w:lang w:val="en-US"/>
              </w:rPr>
              <w:t>CS</w:t>
            </w:r>
            <w:r w:rsidRPr="009C6C62">
              <w:rPr>
                <w:b/>
                <w:sz w:val="20"/>
              </w:rPr>
              <w:t xml:space="preserve">, </w:t>
            </w:r>
            <w:r w:rsidRPr="009C6C62">
              <w:rPr>
                <w:b/>
                <w:sz w:val="20"/>
                <w:lang w:val="en-US"/>
              </w:rPr>
              <w:t>CD</w:t>
            </w:r>
            <w:r w:rsidRPr="009C6C62">
              <w:rPr>
                <w:b/>
                <w:sz w:val="20"/>
              </w:rPr>
              <w:t xml:space="preserve">, </w:t>
            </w:r>
            <w:r w:rsidRPr="009C6C62">
              <w:rPr>
                <w:b/>
                <w:sz w:val="20"/>
                <w:lang w:val="en-US"/>
              </w:rPr>
              <w:t>CL</w:t>
            </w:r>
            <w:r w:rsidRPr="009C6C62">
              <w:rPr>
                <w:b/>
                <w:sz w:val="20"/>
              </w:rPr>
              <w:t xml:space="preserve">, А, </w:t>
            </w:r>
            <w:r w:rsidRPr="009C6C62">
              <w:rPr>
                <w:b/>
                <w:sz w:val="20"/>
                <w:lang w:val="en-US"/>
              </w:rPr>
              <w:t>Z</w:t>
            </w:r>
          </w:p>
        </w:tc>
        <w:tc>
          <w:tcPr>
            <w:tcW w:w="1842" w:type="dxa"/>
          </w:tcPr>
          <w:p w14:paraId="366B145D" w14:textId="77777777" w:rsidR="006067EC" w:rsidRPr="009C6C62" w:rsidRDefault="006067EC" w:rsidP="006067EC">
            <w:pPr>
              <w:widowControl w:val="0"/>
              <w:spacing w:before="120"/>
              <w:jc w:val="both"/>
              <w:rPr>
                <w:sz w:val="20"/>
              </w:rPr>
            </w:pPr>
            <w:r w:rsidRPr="009C6C62">
              <w:rPr>
                <w:sz w:val="20"/>
              </w:rPr>
              <w:t>Операцией 90</w:t>
            </w:r>
          </w:p>
        </w:tc>
        <w:tc>
          <w:tcPr>
            <w:tcW w:w="1418" w:type="dxa"/>
          </w:tcPr>
          <w:p w14:paraId="44F8F952" w14:textId="77777777" w:rsidR="006067EC" w:rsidRPr="009C6C62" w:rsidRDefault="006067EC" w:rsidP="006067EC">
            <w:pPr>
              <w:widowControl w:val="0"/>
              <w:spacing w:before="120"/>
              <w:jc w:val="both"/>
              <w:rPr>
                <w:sz w:val="20"/>
              </w:rPr>
            </w:pPr>
            <w:r w:rsidRPr="009C6C62">
              <w:rPr>
                <w:sz w:val="20"/>
              </w:rPr>
              <w:t>+</w:t>
            </w:r>
          </w:p>
        </w:tc>
      </w:tr>
      <w:tr w:rsidR="006067EC" w:rsidRPr="009C6C62" w14:paraId="72596DF2" w14:textId="77777777" w:rsidTr="0005523D">
        <w:trPr>
          <w:cantSplit/>
        </w:trPr>
        <w:tc>
          <w:tcPr>
            <w:tcW w:w="675" w:type="dxa"/>
            <w:tcBorders>
              <w:right w:val="single" w:sz="4" w:space="0" w:color="auto"/>
            </w:tcBorders>
          </w:tcPr>
          <w:p w14:paraId="447412D6" w14:textId="77777777" w:rsidR="006067EC" w:rsidRPr="009C6C62" w:rsidRDefault="009C6C62" w:rsidP="006067EC">
            <w:pPr>
              <w:pStyle w:val="aa"/>
              <w:spacing w:before="120"/>
              <w:rPr>
                <w:b/>
                <w:bCs/>
                <w:color w:val="000000"/>
              </w:rPr>
            </w:pPr>
            <w:hyperlink w:anchor="Раздел_IN" w:history="1">
              <w:r w:rsidR="006067EC" w:rsidRPr="009C6C62">
                <w:rPr>
                  <w:rStyle w:val="afd"/>
                  <w:b/>
                  <w:lang w:val="en-US"/>
                </w:rPr>
                <w:t>IN</w:t>
              </w:r>
            </w:hyperlink>
          </w:p>
        </w:tc>
        <w:tc>
          <w:tcPr>
            <w:tcW w:w="3828" w:type="dxa"/>
            <w:tcBorders>
              <w:left w:val="single" w:sz="4" w:space="0" w:color="auto"/>
              <w:right w:val="single" w:sz="4" w:space="0" w:color="auto"/>
            </w:tcBorders>
          </w:tcPr>
          <w:p w14:paraId="340386F7" w14:textId="77777777" w:rsidR="006067EC" w:rsidRPr="009C6C62" w:rsidRDefault="006067EC" w:rsidP="006067EC">
            <w:pPr>
              <w:widowControl w:val="0"/>
              <w:spacing w:before="120"/>
              <w:jc w:val="both"/>
              <w:rPr>
                <w:sz w:val="20"/>
              </w:rPr>
            </w:pPr>
            <w:r w:rsidRPr="009C6C62">
              <w:rPr>
                <w:sz w:val="20"/>
              </w:rPr>
              <w:t>Раздел длительного хранения</w:t>
            </w:r>
          </w:p>
        </w:tc>
        <w:tc>
          <w:tcPr>
            <w:tcW w:w="2268" w:type="dxa"/>
            <w:tcBorders>
              <w:left w:val="single" w:sz="4" w:space="0" w:color="auto"/>
              <w:right w:val="single" w:sz="4" w:space="0" w:color="auto"/>
            </w:tcBorders>
          </w:tcPr>
          <w:p w14:paraId="065D88CD" w14:textId="77777777" w:rsidR="006067EC" w:rsidRPr="009C6C62" w:rsidRDefault="006067EC" w:rsidP="006067EC">
            <w:pPr>
              <w:pStyle w:val="aa"/>
              <w:spacing w:before="120"/>
              <w:rPr>
                <w:b/>
                <w:bCs/>
                <w:color w:val="000000"/>
              </w:rPr>
            </w:pPr>
            <w:r w:rsidRPr="009C6C62">
              <w:rPr>
                <w:b/>
                <w:bCs/>
                <w:color w:val="000000"/>
                <w:lang w:val="en-US"/>
              </w:rPr>
              <w:t>S</w:t>
            </w:r>
            <w:r w:rsidRPr="009C6C62">
              <w:rPr>
                <w:b/>
                <w:bCs/>
                <w:color w:val="000000"/>
              </w:rPr>
              <w:t xml:space="preserve">, </w:t>
            </w:r>
            <w:r w:rsidRPr="009C6C62">
              <w:rPr>
                <w:b/>
                <w:bCs/>
                <w:color w:val="000000"/>
                <w:lang w:val="en-US"/>
              </w:rPr>
              <w:t>D</w:t>
            </w:r>
            <w:r w:rsidRPr="009C6C62">
              <w:rPr>
                <w:b/>
                <w:bCs/>
                <w:color w:val="000000"/>
              </w:rPr>
              <w:t xml:space="preserve">, </w:t>
            </w:r>
            <w:r w:rsidRPr="009C6C62">
              <w:rPr>
                <w:b/>
                <w:bCs/>
                <w:color w:val="000000"/>
                <w:lang w:val="en-US"/>
              </w:rPr>
              <w:t>L</w:t>
            </w:r>
          </w:p>
        </w:tc>
        <w:tc>
          <w:tcPr>
            <w:tcW w:w="1842" w:type="dxa"/>
            <w:tcBorders>
              <w:left w:val="single" w:sz="4" w:space="0" w:color="auto"/>
              <w:right w:val="single" w:sz="4" w:space="0" w:color="auto"/>
            </w:tcBorders>
          </w:tcPr>
          <w:p w14:paraId="4D55D67F" w14:textId="77777777" w:rsidR="006067EC" w:rsidRPr="009C6C62" w:rsidRDefault="006067EC" w:rsidP="006067EC">
            <w:pPr>
              <w:pStyle w:val="aa"/>
              <w:spacing w:before="120"/>
              <w:rPr>
                <w:iCs/>
                <w:color w:val="000000"/>
              </w:rPr>
            </w:pPr>
            <w:r w:rsidRPr="009C6C62">
              <w:rPr>
                <w:iCs/>
                <w:color w:val="000000"/>
              </w:rPr>
              <w:t>При переводе или 90 операцией</w:t>
            </w:r>
          </w:p>
        </w:tc>
        <w:tc>
          <w:tcPr>
            <w:tcW w:w="1418" w:type="dxa"/>
            <w:tcBorders>
              <w:left w:val="single" w:sz="4" w:space="0" w:color="auto"/>
            </w:tcBorders>
          </w:tcPr>
          <w:p w14:paraId="71129E8D" w14:textId="77777777" w:rsidR="006067EC" w:rsidRPr="009C6C62" w:rsidRDefault="006067EC" w:rsidP="006067EC">
            <w:pPr>
              <w:pStyle w:val="aa"/>
              <w:spacing w:before="120"/>
              <w:rPr>
                <w:b/>
                <w:bCs/>
                <w:color w:val="000000"/>
              </w:rPr>
            </w:pPr>
            <w:r w:rsidRPr="009C6C62">
              <w:rPr>
                <w:b/>
                <w:bCs/>
                <w:color w:val="000000"/>
              </w:rPr>
              <w:t>+</w:t>
            </w:r>
          </w:p>
        </w:tc>
      </w:tr>
      <w:tr w:rsidR="006067EC" w:rsidRPr="009C6C62" w14:paraId="154571BF" w14:textId="77777777" w:rsidTr="0005523D">
        <w:trPr>
          <w:cantSplit/>
        </w:trPr>
        <w:tc>
          <w:tcPr>
            <w:tcW w:w="675" w:type="dxa"/>
            <w:tcBorders>
              <w:right w:val="single" w:sz="4" w:space="0" w:color="auto"/>
            </w:tcBorders>
          </w:tcPr>
          <w:p w14:paraId="6BDBDE50" w14:textId="77777777" w:rsidR="006067EC" w:rsidRPr="009C6C62" w:rsidRDefault="006067EC" w:rsidP="006067EC">
            <w:pPr>
              <w:widowControl w:val="0"/>
              <w:spacing w:before="120"/>
              <w:jc w:val="both"/>
              <w:rPr>
                <w:b/>
                <w:sz w:val="20"/>
                <w:lang w:val="en-US"/>
              </w:rPr>
            </w:pPr>
            <w:r w:rsidRPr="009C6C62">
              <w:rPr>
                <w:b/>
                <w:sz w:val="20"/>
                <w:lang w:val="en-US"/>
              </w:rPr>
              <w:t>DR</w:t>
            </w:r>
          </w:p>
        </w:tc>
        <w:tc>
          <w:tcPr>
            <w:tcW w:w="3828" w:type="dxa"/>
            <w:tcBorders>
              <w:left w:val="single" w:sz="4" w:space="0" w:color="auto"/>
              <w:right w:val="single" w:sz="4" w:space="0" w:color="auto"/>
            </w:tcBorders>
          </w:tcPr>
          <w:p w14:paraId="6CEC9793" w14:textId="77777777" w:rsidR="006067EC" w:rsidRPr="009C6C62" w:rsidRDefault="006067EC" w:rsidP="006067EC">
            <w:pPr>
              <w:widowControl w:val="0"/>
              <w:spacing w:before="120"/>
              <w:jc w:val="both"/>
              <w:rPr>
                <w:sz w:val="20"/>
              </w:rPr>
            </w:pPr>
            <w:r w:rsidRPr="009C6C62">
              <w:rPr>
                <w:sz w:val="20"/>
              </w:rPr>
              <w:t>Представляемые ЦБ по депозитарным программам</w:t>
            </w:r>
          </w:p>
        </w:tc>
        <w:tc>
          <w:tcPr>
            <w:tcW w:w="2268" w:type="dxa"/>
            <w:tcBorders>
              <w:left w:val="single" w:sz="4" w:space="0" w:color="auto"/>
              <w:right w:val="single" w:sz="4" w:space="0" w:color="auto"/>
            </w:tcBorders>
          </w:tcPr>
          <w:p w14:paraId="4B7FCDA0" w14:textId="77777777" w:rsidR="006067EC" w:rsidRPr="009C6C62" w:rsidRDefault="006067EC" w:rsidP="006067EC">
            <w:pPr>
              <w:widowControl w:val="0"/>
              <w:spacing w:before="120"/>
              <w:jc w:val="both"/>
              <w:rPr>
                <w:b/>
                <w:bCs/>
                <w:color w:val="000000"/>
                <w:sz w:val="20"/>
              </w:rPr>
            </w:pPr>
            <w:r w:rsidRPr="009C6C62">
              <w:rPr>
                <w:b/>
                <w:sz w:val="20"/>
                <w:lang w:val="en-US"/>
              </w:rPr>
              <w:t>L</w:t>
            </w:r>
          </w:p>
        </w:tc>
        <w:tc>
          <w:tcPr>
            <w:tcW w:w="1842" w:type="dxa"/>
            <w:tcBorders>
              <w:left w:val="single" w:sz="4" w:space="0" w:color="auto"/>
              <w:right w:val="single" w:sz="4" w:space="0" w:color="auto"/>
            </w:tcBorders>
          </w:tcPr>
          <w:p w14:paraId="01004A45" w14:textId="77777777" w:rsidR="006067EC" w:rsidRPr="009C6C62" w:rsidRDefault="006067EC" w:rsidP="006067EC">
            <w:pPr>
              <w:widowControl w:val="0"/>
              <w:spacing w:before="120"/>
              <w:jc w:val="both"/>
              <w:rPr>
                <w:iCs/>
                <w:color w:val="000000"/>
                <w:sz w:val="20"/>
              </w:rPr>
            </w:pPr>
            <w:r w:rsidRPr="009C6C62">
              <w:rPr>
                <w:iCs/>
                <w:color w:val="000000"/>
                <w:sz w:val="20"/>
              </w:rPr>
              <w:t>При переводе или 90 операцией</w:t>
            </w:r>
          </w:p>
        </w:tc>
        <w:tc>
          <w:tcPr>
            <w:tcW w:w="1418" w:type="dxa"/>
            <w:tcBorders>
              <w:left w:val="single" w:sz="4" w:space="0" w:color="auto"/>
            </w:tcBorders>
          </w:tcPr>
          <w:p w14:paraId="032DF610" w14:textId="77777777" w:rsidR="006067EC" w:rsidRPr="009C6C62" w:rsidRDefault="006067EC" w:rsidP="006067EC">
            <w:pPr>
              <w:widowControl w:val="0"/>
              <w:spacing w:before="120"/>
              <w:jc w:val="both"/>
              <w:rPr>
                <w:b/>
                <w:bCs/>
                <w:color w:val="000000"/>
                <w:sz w:val="20"/>
              </w:rPr>
            </w:pPr>
            <w:r w:rsidRPr="009C6C62">
              <w:rPr>
                <w:b/>
                <w:bCs/>
                <w:color w:val="000000"/>
                <w:sz w:val="20"/>
              </w:rPr>
              <w:t>+</w:t>
            </w:r>
          </w:p>
        </w:tc>
      </w:tr>
      <w:tr w:rsidR="002E6978" w:rsidRPr="009C6C62" w14:paraId="03E1ABEF" w14:textId="77777777" w:rsidTr="0005523D">
        <w:trPr>
          <w:cantSplit/>
        </w:trPr>
        <w:tc>
          <w:tcPr>
            <w:tcW w:w="675" w:type="dxa"/>
            <w:tcBorders>
              <w:right w:val="single" w:sz="4" w:space="0" w:color="auto"/>
            </w:tcBorders>
          </w:tcPr>
          <w:p w14:paraId="51154728" w14:textId="4BCB61C6" w:rsidR="002E6978" w:rsidRPr="009C6C62" w:rsidRDefault="002E6978" w:rsidP="002E6978">
            <w:pPr>
              <w:widowControl w:val="0"/>
              <w:spacing w:before="120"/>
              <w:jc w:val="both"/>
              <w:rPr>
                <w:b/>
                <w:sz w:val="20"/>
                <w:lang w:val="en-US"/>
              </w:rPr>
            </w:pPr>
            <w:r w:rsidRPr="009C6C62">
              <w:rPr>
                <w:b/>
                <w:sz w:val="20"/>
                <w:lang w:val="en-US"/>
              </w:rPr>
              <w:t>PB</w:t>
            </w:r>
          </w:p>
        </w:tc>
        <w:tc>
          <w:tcPr>
            <w:tcW w:w="3828" w:type="dxa"/>
            <w:tcBorders>
              <w:left w:val="single" w:sz="4" w:space="0" w:color="auto"/>
              <w:right w:val="single" w:sz="4" w:space="0" w:color="auto"/>
            </w:tcBorders>
          </w:tcPr>
          <w:p w14:paraId="3857AF49" w14:textId="5472D5BA" w:rsidR="002E6978" w:rsidRPr="009C6C62" w:rsidRDefault="002E6978" w:rsidP="002E6978">
            <w:pPr>
              <w:widowControl w:val="0"/>
              <w:spacing w:before="120"/>
              <w:jc w:val="both"/>
              <w:rPr>
                <w:sz w:val="20"/>
              </w:rPr>
            </w:pPr>
            <w:r w:rsidRPr="009C6C62">
              <w:rPr>
                <w:sz w:val="20"/>
              </w:rPr>
              <w:t>Акции российских эмитентов, полученные при погашении депозитарных расписок</w:t>
            </w:r>
          </w:p>
        </w:tc>
        <w:tc>
          <w:tcPr>
            <w:tcW w:w="2268" w:type="dxa"/>
            <w:tcBorders>
              <w:left w:val="single" w:sz="4" w:space="0" w:color="auto"/>
              <w:right w:val="single" w:sz="4" w:space="0" w:color="auto"/>
            </w:tcBorders>
          </w:tcPr>
          <w:p w14:paraId="16EC50A0" w14:textId="4782059F" w:rsidR="002E6978" w:rsidRPr="009C6C62" w:rsidRDefault="002E6978" w:rsidP="002E6978">
            <w:pPr>
              <w:widowControl w:val="0"/>
              <w:spacing w:before="120"/>
              <w:jc w:val="both"/>
              <w:rPr>
                <w:b/>
                <w:sz w:val="20"/>
                <w:lang w:val="en-US"/>
              </w:rPr>
            </w:pPr>
            <w:r w:rsidRPr="009C6C62">
              <w:rPr>
                <w:b/>
                <w:sz w:val="20"/>
                <w:lang w:val="en-US"/>
              </w:rPr>
              <w:t xml:space="preserve">S, HS, TS, CS, US, UN, UT, D, HD, CD, TD, </w:t>
            </w:r>
            <w:r w:rsidR="008F3EAC" w:rsidRPr="009C6C62">
              <w:rPr>
                <w:b/>
                <w:sz w:val="20"/>
                <w:lang w:val="en-US"/>
              </w:rPr>
              <w:t xml:space="preserve">UM, UU, </w:t>
            </w:r>
            <w:r w:rsidRPr="009C6C62">
              <w:rPr>
                <w:b/>
                <w:sz w:val="20"/>
                <w:lang w:val="en-US"/>
              </w:rPr>
              <w:t>A, TA</w:t>
            </w:r>
          </w:p>
        </w:tc>
        <w:tc>
          <w:tcPr>
            <w:tcW w:w="1842" w:type="dxa"/>
            <w:tcBorders>
              <w:left w:val="single" w:sz="4" w:space="0" w:color="auto"/>
              <w:right w:val="single" w:sz="4" w:space="0" w:color="auto"/>
            </w:tcBorders>
          </w:tcPr>
          <w:p w14:paraId="02DDBA15" w14:textId="034C90E4" w:rsidR="002E6978" w:rsidRPr="009C6C62" w:rsidRDefault="002E6978" w:rsidP="002E6978">
            <w:pPr>
              <w:widowControl w:val="0"/>
              <w:spacing w:before="120"/>
              <w:jc w:val="both"/>
              <w:rPr>
                <w:iCs/>
                <w:color w:val="000000"/>
                <w:sz w:val="20"/>
              </w:rPr>
            </w:pPr>
            <w:r w:rsidRPr="009C6C62">
              <w:rPr>
                <w:iCs/>
                <w:color w:val="000000"/>
                <w:sz w:val="20"/>
              </w:rPr>
              <w:t>При переводе или 90 операцией</w:t>
            </w:r>
          </w:p>
        </w:tc>
        <w:tc>
          <w:tcPr>
            <w:tcW w:w="1418" w:type="dxa"/>
            <w:tcBorders>
              <w:left w:val="single" w:sz="4" w:space="0" w:color="auto"/>
            </w:tcBorders>
          </w:tcPr>
          <w:p w14:paraId="0F3874B3" w14:textId="2B5F34C0" w:rsidR="002E6978" w:rsidRPr="009C6C62" w:rsidRDefault="002E6978" w:rsidP="002E6978">
            <w:pPr>
              <w:widowControl w:val="0"/>
              <w:spacing w:before="120"/>
              <w:jc w:val="both"/>
              <w:rPr>
                <w:b/>
                <w:bCs/>
                <w:color w:val="000000"/>
                <w:sz w:val="20"/>
              </w:rPr>
            </w:pPr>
            <w:r w:rsidRPr="009C6C62">
              <w:rPr>
                <w:b/>
                <w:bCs/>
                <w:color w:val="000000"/>
                <w:sz w:val="20"/>
              </w:rPr>
              <w:t>+</w:t>
            </w:r>
          </w:p>
        </w:tc>
      </w:tr>
      <w:tr w:rsidR="00495FB5" w:rsidRPr="009C6C62" w14:paraId="6DBB1C8E" w14:textId="77777777" w:rsidTr="0005523D">
        <w:trPr>
          <w:cantSplit/>
        </w:trPr>
        <w:tc>
          <w:tcPr>
            <w:tcW w:w="675" w:type="dxa"/>
            <w:tcBorders>
              <w:right w:val="single" w:sz="4" w:space="0" w:color="auto"/>
            </w:tcBorders>
          </w:tcPr>
          <w:p w14:paraId="177386A3" w14:textId="078DC6C1" w:rsidR="00495FB5" w:rsidRPr="009C6C62" w:rsidRDefault="00FC7E67" w:rsidP="002E6978">
            <w:pPr>
              <w:widowControl w:val="0"/>
              <w:spacing w:before="120"/>
              <w:jc w:val="both"/>
              <w:rPr>
                <w:b/>
                <w:sz w:val="20"/>
                <w:lang w:val="en-US"/>
              </w:rPr>
            </w:pPr>
            <w:r w:rsidRPr="009C6C62">
              <w:rPr>
                <w:b/>
                <w:sz w:val="20"/>
                <w:lang w:val="en-US"/>
              </w:rPr>
              <w:t>PC</w:t>
            </w:r>
          </w:p>
        </w:tc>
        <w:tc>
          <w:tcPr>
            <w:tcW w:w="3828" w:type="dxa"/>
            <w:tcBorders>
              <w:left w:val="single" w:sz="4" w:space="0" w:color="auto"/>
              <w:right w:val="single" w:sz="4" w:space="0" w:color="auto"/>
            </w:tcBorders>
          </w:tcPr>
          <w:p w14:paraId="4600E1A6" w14:textId="7B4FAD4B" w:rsidR="00495FB5" w:rsidRPr="009C6C62" w:rsidRDefault="005D3B39" w:rsidP="00744E2D">
            <w:pPr>
              <w:widowControl w:val="0"/>
              <w:spacing w:before="120"/>
              <w:jc w:val="both"/>
              <w:rPr>
                <w:sz w:val="20"/>
              </w:rPr>
            </w:pPr>
            <w:r w:rsidRPr="009C6C62">
              <w:rPr>
                <w:sz w:val="20"/>
              </w:rPr>
              <w:t>Обособленный учет ц</w:t>
            </w:r>
            <w:r w:rsidR="00495FB5" w:rsidRPr="009C6C62">
              <w:rPr>
                <w:sz w:val="20"/>
              </w:rPr>
              <w:t>енны</w:t>
            </w:r>
            <w:r w:rsidRPr="009C6C62">
              <w:rPr>
                <w:sz w:val="20"/>
              </w:rPr>
              <w:t>х</w:t>
            </w:r>
            <w:r w:rsidR="00495FB5" w:rsidRPr="009C6C62">
              <w:rPr>
                <w:sz w:val="20"/>
              </w:rPr>
              <w:t xml:space="preserve"> бумаг, приобретенны</w:t>
            </w:r>
            <w:r w:rsidRPr="009C6C62">
              <w:rPr>
                <w:sz w:val="20"/>
              </w:rPr>
              <w:t>х</w:t>
            </w:r>
            <w:r w:rsidR="00495FB5" w:rsidRPr="009C6C62">
              <w:rPr>
                <w:sz w:val="20"/>
              </w:rPr>
              <w:t xml:space="preserve"> после 01.03.2022</w:t>
            </w:r>
          </w:p>
        </w:tc>
        <w:tc>
          <w:tcPr>
            <w:tcW w:w="2268" w:type="dxa"/>
            <w:tcBorders>
              <w:left w:val="single" w:sz="4" w:space="0" w:color="auto"/>
              <w:right w:val="single" w:sz="4" w:space="0" w:color="auto"/>
            </w:tcBorders>
          </w:tcPr>
          <w:p w14:paraId="2ADD6D41" w14:textId="22542EF7" w:rsidR="00495FB5" w:rsidRPr="009C6C62" w:rsidRDefault="00495FB5" w:rsidP="00551352">
            <w:pPr>
              <w:widowControl w:val="0"/>
              <w:spacing w:before="120"/>
              <w:jc w:val="both"/>
              <w:rPr>
                <w:b/>
                <w:sz w:val="20"/>
                <w:lang w:val="en-US"/>
              </w:rPr>
            </w:pPr>
            <w:r w:rsidRPr="009C6C62">
              <w:rPr>
                <w:b/>
                <w:sz w:val="20"/>
                <w:lang w:val="en-US"/>
              </w:rPr>
              <w:t xml:space="preserve">S, US, </w:t>
            </w:r>
            <w:r w:rsidR="00A27C15" w:rsidRPr="009C6C62">
              <w:rPr>
                <w:b/>
                <w:sz w:val="20"/>
                <w:lang w:val="en-US"/>
              </w:rPr>
              <w:t>FS, FC</w:t>
            </w:r>
            <w:r w:rsidR="00522F18" w:rsidRPr="009C6C62">
              <w:rPr>
                <w:b/>
                <w:sz w:val="20"/>
                <w:lang w:val="en-US"/>
              </w:rPr>
              <w:t xml:space="preserve">, CS, </w:t>
            </w:r>
            <w:r w:rsidR="00722C88" w:rsidRPr="009C6C62">
              <w:rPr>
                <w:b/>
                <w:sz w:val="20"/>
                <w:lang w:val="en-US"/>
              </w:rPr>
              <w:t xml:space="preserve">HS, TS, </w:t>
            </w:r>
            <w:r w:rsidR="00522F18" w:rsidRPr="009C6C62">
              <w:rPr>
                <w:b/>
                <w:sz w:val="20"/>
                <w:lang w:val="en-US"/>
              </w:rPr>
              <w:t xml:space="preserve">UN, UT, DS, DC, </w:t>
            </w:r>
            <w:r w:rsidR="009563D4" w:rsidRPr="009C6C62">
              <w:rPr>
                <w:b/>
                <w:sz w:val="20"/>
                <w:lang w:val="en-US"/>
              </w:rPr>
              <w:t xml:space="preserve">D, </w:t>
            </w:r>
            <w:r w:rsidR="00722C88" w:rsidRPr="009C6C62">
              <w:rPr>
                <w:b/>
                <w:sz w:val="20"/>
                <w:lang w:val="en-US"/>
              </w:rPr>
              <w:t xml:space="preserve">HD, TD, </w:t>
            </w:r>
            <w:r w:rsidR="009563D4" w:rsidRPr="009C6C62">
              <w:rPr>
                <w:b/>
                <w:sz w:val="20"/>
                <w:lang w:val="en-US"/>
              </w:rPr>
              <w:t xml:space="preserve">UD, UM, UU </w:t>
            </w:r>
          </w:p>
        </w:tc>
        <w:tc>
          <w:tcPr>
            <w:tcW w:w="1842" w:type="dxa"/>
            <w:tcBorders>
              <w:left w:val="single" w:sz="4" w:space="0" w:color="auto"/>
              <w:right w:val="single" w:sz="4" w:space="0" w:color="auto"/>
            </w:tcBorders>
          </w:tcPr>
          <w:p w14:paraId="0BB52930" w14:textId="7A6B831B" w:rsidR="00495FB5" w:rsidRPr="009C6C62" w:rsidRDefault="00495FB5" w:rsidP="002E6978">
            <w:pPr>
              <w:widowControl w:val="0"/>
              <w:spacing w:before="120"/>
              <w:jc w:val="both"/>
              <w:rPr>
                <w:iCs/>
                <w:color w:val="000000"/>
                <w:sz w:val="20"/>
              </w:rPr>
            </w:pPr>
            <w:r w:rsidRPr="009C6C62">
              <w:rPr>
                <w:iCs/>
                <w:color w:val="000000"/>
                <w:sz w:val="20"/>
              </w:rPr>
              <w:t>При переводе или 90 операцией</w:t>
            </w:r>
          </w:p>
        </w:tc>
        <w:tc>
          <w:tcPr>
            <w:tcW w:w="1418" w:type="dxa"/>
            <w:tcBorders>
              <w:left w:val="single" w:sz="4" w:space="0" w:color="auto"/>
            </w:tcBorders>
          </w:tcPr>
          <w:p w14:paraId="3FF9D05B" w14:textId="363454F1" w:rsidR="00495FB5" w:rsidRPr="009C6C62" w:rsidRDefault="00495FB5" w:rsidP="002E6978">
            <w:pPr>
              <w:widowControl w:val="0"/>
              <w:spacing w:before="120"/>
              <w:jc w:val="both"/>
              <w:rPr>
                <w:b/>
                <w:bCs/>
                <w:color w:val="000000"/>
                <w:sz w:val="20"/>
              </w:rPr>
            </w:pPr>
            <w:r w:rsidRPr="009C6C62">
              <w:rPr>
                <w:b/>
                <w:bCs/>
                <w:color w:val="000000"/>
                <w:sz w:val="20"/>
              </w:rPr>
              <w:t>+</w:t>
            </w:r>
          </w:p>
        </w:tc>
      </w:tr>
      <w:tr w:rsidR="000654DF" w:rsidRPr="009C6C62" w14:paraId="4FC608A4" w14:textId="77777777" w:rsidTr="0005523D">
        <w:trPr>
          <w:cantSplit/>
        </w:trPr>
        <w:tc>
          <w:tcPr>
            <w:tcW w:w="675" w:type="dxa"/>
            <w:tcBorders>
              <w:right w:val="single" w:sz="4" w:space="0" w:color="auto"/>
            </w:tcBorders>
          </w:tcPr>
          <w:p w14:paraId="75A9C329" w14:textId="27F24FAC" w:rsidR="000654DF" w:rsidRPr="009C6C62" w:rsidRDefault="000654DF" w:rsidP="002E6978">
            <w:pPr>
              <w:widowControl w:val="0"/>
              <w:spacing w:before="120"/>
              <w:jc w:val="both"/>
              <w:rPr>
                <w:b/>
                <w:sz w:val="20"/>
              </w:rPr>
            </w:pPr>
            <w:r w:rsidRPr="009C6C62">
              <w:rPr>
                <w:b/>
                <w:sz w:val="20"/>
                <w:lang w:val="en-US"/>
              </w:rPr>
              <w:t>K</w:t>
            </w:r>
            <w:r w:rsidRPr="009C6C62">
              <w:rPr>
                <w:b/>
                <w:sz w:val="20"/>
              </w:rPr>
              <w:t>1</w:t>
            </w:r>
          </w:p>
        </w:tc>
        <w:tc>
          <w:tcPr>
            <w:tcW w:w="3828" w:type="dxa"/>
            <w:tcBorders>
              <w:left w:val="single" w:sz="4" w:space="0" w:color="auto"/>
              <w:right w:val="single" w:sz="4" w:space="0" w:color="auto"/>
            </w:tcBorders>
          </w:tcPr>
          <w:p w14:paraId="0CB10551" w14:textId="5A02DF29" w:rsidR="000654DF" w:rsidRPr="009C6C62" w:rsidRDefault="000654DF" w:rsidP="000654DF">
            <w:pPr>
              <w:widowControl w:val="0"/>
              <w:spacing w:before="120"/>
              <w:jc w:val="both"/>
              <w:rPr>
                <w:sz w:val="20"/>
              </w:rPr>
            </w:pPr>
            <w:r w:rsidRPr="009C6C62">
              <w:rPr>
                <w:sz w:val="20"/>
              </w:rPr>
              <w:t xml:space="preserve">Разблокировка активов в </w:t>
            </w:r>
            <w:r w:rsidRPr="009C6C62">
              <w:rPr>
                <w:sz w:val="20"/>
                <w:lang w:val="en-US"/>
              </w:rPr>
              <w:t>Clearstream</w:t>
            </w:r>
          </w:p>
        </w:tc>
        <w:tc>
          <w:tcPr>
            <w:tcW w:w="2268" w:type="dxa"/>
            <w:tcBorders>
              <w:left w:val="single" w:sz="4" w:space="0" w:color="auto"/>
              <w:right w:val="single" w:sz="4" w:space="0" w:color="auto"/>
            </w:tcBorders>
          </w:tcPr>
          <w:p w14:paraId="7E25ACFE" w14:textId="0CF2584C" w:rsidR="000654DF" w:rsidRPr="009C6C62" w:rsidRDefault="000654DF" w:rsidP="00CE4BBA">
            <w:pPr>
              <w:widowControl w:val="0"/>
              <w:spacing w:before="120"/>
              <w:jc w:val="both"/>
              <w:rPr>
                <w:b/>
                <w:sz w:val="20"/>
                <w:lang w:val="en-US"/>
              </w:rPr>
            </w:pPr>
            <w:r w:rsidRPr="009C6C62">
              <w:rPr>
                <w:b/>
                <w:sz w:val="20"/>
                <w:lang w:val="en-US"/>
              </w:rPr>
              <w:t xml:space="preserve">S, US, UN, UT, D, L, LF, LW, HS, HD, HL, HF, </w:t>
            </w:r>
            <w:r w:rsidRPr="009C6C62">
              <w:rPr>
                <w:b/>
                <w:sz w:val="20"/>
              </w:rPr>
              <w:t>Н</w:t>
            </w:r>
            <w:r w:rsidRPr="009C6C62">
              <w:rPr>
                <w:b/>
                <w:sz w:val="20"/>
                <w:lang w:val="en-US"/>
              </w:rPr>
              <w:t>W, TS, TD, TL, TF, ТW, BL, BY, BT</w:t>
            </w:r>
            <w:r w:rsidR="00522F18" w:rsidRPr="009C6C62">
              <w:rPr>
                <w:b/>
                <w:sz w:val="20"/>
                <w:lang w:val="en-US"/>
              </w:rPr>
              <w:t>, QS, QC, QD, QL, QW, QF</w:t>
            </w:r>
          </w:p>
        </w:tc>
        <w:tc>
          <w:tcPr>
            <w:tcW w:w="1842" w:type="dxa"/>
            <w:tcBorders>
              <w:left w:val="single" w:sz="4" w:space="0" w:color="auto"/>
              <w:right w:val="single" w:sz="4" w:space="0" w:color="auto"/>
            </w:tcBorders>
          </w:tcPr>
          <w:p w14:paraId="066A91CD" w14:textId="0EE5AB7A" w:rsidR="000654DF" w:rsidRPr="009C6C62" w:rsidRDefault="000654DF" w:rsidP="002E6978">
            <w:pPr>
              <w:widowControl w:val="0"/>
              <w:spacing w:before="120"/>
              <w:jc w:val="both"/>
              <w:rPr>
                <w:iCs/>
                <w:color w:val="000000"/>
                <w:sz w:val="20"/>
                <w:lang w:val="en-US"/>
              </w:rPr>
            </w:pPr>
            <w:r w:rsidRPr="009C6C62">
              <w:rPr>
                <w:iCs/>
                <w:color w:val="000000"/>
                <w:sz w:val="20"/>
                <w:lang w:val="en-US"/>
              </w:rPr>
              <w:t>При переводе или 90 операцией</w:t>
            </w:r>
          </w:p>
        </w:tc>
        <w:tc>
          <w:tcPr>
            <w:tcW w:w="1418" w:type="dxa"/>
            <w:tcBorders>
              <w:left w:val="single" w:sz="4" w:space="0" w:color="auto"/>
            </w:tcBorders>
          </w:tcPr>
          <w:p w14:paraId="41680CF6" w14:textId="6C12BF3F" w:rsidR="000654DF" w:rsidRPr="009C6C62" w:rsidRDefault="000654DF" w:rsidP="002E6978">
            <w:pPr>
              <w:widowControl w:val="0"/>
              <w:spacing w:before="120"/>
              <w:jc w:val="both"/>
              <w:rPr>
                <w:b/>
                <w:bCs/>
                <w:color w:val="000000"/>
                <w:sz w:val="20"/>
              </w:rPr>
            </w:pPr>
            <w:r w:rsidRPr="009C6C62">
              <w:rPr>
                <w:b/>
                <w:bCs/>
                <w:color w:val="000000"/>
                <w:sz w:val="20"/>
              </w:rPr>
              <w:t>-</w:t>
            </w:r>
          </w:p>
        </w:tc>
      </w:tr>
      <w:tr w:rsidR="00522F18" w:rsidRPr="009C6C62" w14:paraId="5186321A" w14:textId="77777777" w:rsidTr="00876178">
        <w:trPr>
          <w:cantSplit/>
        </w:trPr>
        <w:tc>
          <w:tcPr>
            <w:tcW w:w="675" w:type="dxa"/>
            <w:tcBorders>
              <w:right w:val="single" w:sz="4" w:space="0" w:color="auto"/>
            </w:tcBorders>
          </w:tcPr>
          <w:p w14:paraId="190BB77E" w14:textId="77777777" w:rsidR="00522F18" w:rsidRPr="009C6C62" w:rsidRDefault="00522F18" w:rsidP="00876178">
            <w:pPr>
              <w:widowControl w:val="0"/>
              <w:spacing w:before="120"/>
              <w:jc w:val="both"/>
              <w:rPr>
                <w:b/>
                <w:sz w:val="20"/>
                <w:lang w:val="en-US"/>
              </w:rPr>
            </w:pPr>
            <w:r w:rsidRPr="009C6C62">
              <w:rPr>
                <w:b/>
                <w:sz w:val="20"/>
                <w:lang w:val="en-US"/>
              </w:rPr>
              <w:t>E1</w:t>
            </w:r>
          </w:p>
        </w:tc>
        <w:tc>
          <w:tcPr>
            <w:tcW w:w="3828" w:type="dxa"/>
            <w:tcBorders>
              <w:left w:val="single" w:sz="4" w:space="0" w:color="auto"/>
              <w:right w:val="single" w:sz="4" w:space="0" w:color="auto"/>
            </w:tcBorders>
          </w:tcPr>
          <w:p w14:paraId="718B242D" w14:textId="77777777" w:rsidR="00522F18" w:rsidRPr="009C6C62" w:rsidRDefault="00522F18" w:rsidP="00876178">
            <w:pPr>
              <w:widowControl w:val="0"/>
              <w:spacing w:before="120"/>
              <w:jc w:val="both"/>
              <w:rPr>
                <w:sz w:val="20"/>
                <w:lang w:val="en-US"/>
              </w:rPr>
            </w:pPr>
            <w:r w:rsidRPr="009C6C62">
              <w:rPr>
                <w:sz w:val="20"/>
              </w:rPr>
              <w:t xml:space="preserve">Разблокировка активов в </w:t>
            </w:r>
            <w:r w:rsidRPr="009C6C62">
              <w:rPr>
                <w:sz w:val="20"/>
                <w:lang w:val="en-US"/>
              </w:rPr>
              <w:t>Euroclear</w:t>
            </w:r>
          </w:p>
        </w:tc>
        <w:tc>
          <w:tcPr>
            <w:tcW w:w="2268" w:type="dxa"/>
            <w:tcBorders>
              <w:left w:val="single" w:sz="4" w:space="0" w:color="auto"/>
              <w:right w:val="single" w:sz="4" w:space="0" w:color="auto"/>
            </w:tcBorders>
          </w:tcPr>
          <w:p w14:paraId="01F7D686" w14:textId="77777777" w:rsidR="00522F18" w:rsidRPr="009C6C62" w:rsidRDefault="00522F18" w:rsidP="00876178">
            <w:pPr>
              <w:widowControl w:val="0"/>
              <w:spacing w:before="120"/>
              <w:jc w:val="both"/>
              <w:rPr>
                <w:b/>
                <w:sz w:val="20"/>
                <w:lang w:val="en-US"/>
              </w:rPr>
            </w:pPr>
            <w:r w:rsidRPr="009C6C62">
              <w:rPr>
                <w:b/>
                <w:sz w:val="20"/>
                <w:lang w:val="en-US"/>
              </w:rPr>
              <w:t>QS, QC, QD, QL, QW, QF</w:t>
            </w:r>
          </w:p>
        </w:tc>
        <w:tc>
          <w:tcPr>
            <w:tcW w:w="1842" w:type="dxa"/>
            <w:tcBorders>
              <w:left w:val="single" w:sz="4" w:space="0" w:color="auto"/>
              <w:right w:val="single" w:sz="4" w:space="0" w:color="auto"/>
            </w:tcBorders>
          </w:tcPr>
          <w:p w14:paraId="1BED960B" w14:textId="77777777" w:rsidR="00522F18" w:rsidRPr="009C6C62" w:rsidRDefault="00522F18" w:rsidP="00876178">
            <w:pPr>
              <w:widowControl w:val="0"/>
              <w:spacing w:before="120"/>
              <w:jc w:val="both"/>
              <w:rPr>
                <w:iCs/>
                <w:color w:val="000000"/>
                <w:sz w:val="20"/>
                <w:lang w:val="en-US"/>
              </w:rPr>
            </w:pPr>
            <w:r w:rsidRPr="009C6C62">
              <w:rPr>
                <w:iCs/>
                <w:color w:val="000000"/>
                <w:sz w:val="20"/>
                <w:lang w:val="en-US"/>
              </w:rPr>
              <w:t>При переводе или 90 операцией</w:t>
            </w:r>
          </w:p>
        </w:tc>
        <w:tc>
          <w:tcPr>
            <w:tcW w:w="1418" w:type="dxa"/>
            <w:tcBorders>
              <w:left w:val="single" w:sz="4" w:space="0" w:color="auto"/>
            </w:tcBorders>
          </w:tcPr>
          <w:p w14:paraId="04A1E2CB" w14:textId="77777777" w:rsidR="00522F18" w:rsidRPr="009C6C62" w:rsidRDefault="00522F18" w:rsidP="00876178">
            <w:pPr>
              <w:widowControl w:val="0"/>
              <w:spacing w:before="120"/>
              <w:jc w:val="both"/>
              <w:rPr>
                <w:b/>
                <w:bCs/>
                <w:color w:val="000000"/>
                <w:sz w:val="20"/>
                <w:lang w:val="en-US"/>
              </w:rPr>
            </w:pPr>
            <w:r w:rsidRPr="009C6C62">
              <w:rPr>
                <w:b/>
                <w:bCs/>
                <w:color w:val="000000"/>
                <w:sz w:val="20"/>
                <w:lang w:val="en-US"/>
              </w:rPr>
              <w:t>-</w:t>
            </w:r>
          </w:p>
        </w:tc>
      </w:tr>
      <w:tr w:rsidR="00522F18" w:rsidRPr="009C6C62" w14:paraId="2A56A024" w14:textId="77777777" w:rsidTr="00876178">
        <w:trPr>
          <w:cantSplit/>
        </w:trPr>
        <w:tc>
          <w:tcPr>
            <w:tcW w:w="675" w:type="dxa"/>
            <w:tcBorders>
              <w:right w:val="single" w:sz="4" w:space="0" w:color="auto"/>
            </w:tcBorders>
          </w:tcPr>
          <w:p w14:paraId="243CFDAB" w14:textId="77777777" w:rsidR="00522F18" w:rsidRPr="009C6C62" w:rsidRDefault="00522F18" w:rsidP="00876178">
            <w:pPr>
              <w:widowControl w:val="0"/>
              <w:spacing w:before="120"/>
              <w:jc w:val="both"/>
              <w:rPr>
                <w:b/>
                <w:sz w:val="20"/>
                <w:lang w:val="en-US"/>
              </w:rPr>
            </w:pPr>
            <w:r w:rsidRPr="009C6C62">
              <w:rPr>
                <w:b/>
                <w:sz w:val="20"/>
                <w:lang w:val="en-US"/>
              </w:rPr>
              <w:t>E2</w:t>
            </w:r>
          </w:p>
        </w:tc>
        <w:tc>
          <w:tcPr>
            <w:tcW w:w="3828" w:type="dxa"/>
            <w:tcBorders>
              <w:left w:val="single" w:sz="4" w:space="0" w:color="auto"/>
              <w:right w:val="single" w:sz="4" w:space="0" w:color="auto"/>
            </w:tcBorders>
          </w:tcPr>
          <w:p w14:paraId="52DC4404" w14:textId="77777777" w:rsidR="00522F18" w:rsidRPr="009C6C62" w:rsidRDefault="00522F18" w:rsidP="00876178">
            <w:pPr>
              <w:widowControl w:val="0"/>
              <w:spacing w:before="120"/>
              <w:jc w:val="both"/>
              <w:rPr>
                <w:sz w:val="20"/>
              </w:rPr>
            </w:pPr>
            <w:r w:rsidRPr="009C6C62">
              <w:rPr>
                <w:sz w:val="20"/>
              </w:rPr>
              <w:t xml:space="preserve">Разблокировка активов в </w:t>
            </w:r>
            <w:r w:rsidRPr="009C6C62">
              <w:rPr>
                <w:sz w:val="20"/>
                <w:lang w:val="en-US"/>
              </w:rPr>
              <w:t>Euroclear</w:t>
            </w:r>
            <w:r w:rsidRPr="009C6C62">
              <w:rPr>
                <w:sz w:val="20"/>
              </w:rPr>
              <w:t>. Индивидуальный счет</w:t>
            </w:r>
          </w:p>
        </w:tc>
        <w:tc>
          <w:tcPr>
            <w:tcW w:w="2268" w:type="dxa"/>
            <w:tcBorders>
              <w:left w:val="single" w:sz="4" w:space="0" w:color="auto"/>
              <w:right w:val="single" w:sz="4" w:space="0" w:color="auto"/>
            </w:tcBorders>
          </w:tcPr>
          <w:p w14:paraId="672A1E73" w14:textId="77777777" w:rsidR="00522F18" w:rsidRPr="009C6C62" w:rsidRDefault="00522F18" w:rsidP="00876178">
            <w:pPr>
              <w:widowControl w:val="0"/>
              <w:spacing w:before="120"/>
              <w:jc w:val="both"/>
              <w:rPr>
                <w:b/>
                <w:sz w:val="20"/>
              </w:rPr>
            </w:pPr>
            <w:r w:rsidRPr="009C6C62">
              <w:rPr>
                <w:b/>
                <w:sz w:val="20"/>
                <w:lang w:val="en-US"/>
              </w:rPr>
              <w:t>QS</w:t>
            </w:r>
            <w:r w:rsidRPr="009C6C62">
              <w:rPr>
                <w:b/>
                <w:sz w:val="20"/>
              </w:rPr>
              <w:t xml:space="preserve">, </w:t>
            </w:r>
            <w:r w:rsidRPr="009C6C62">
              <w:rPr>
                <w:b/>
                <w:sz w:val="20"/>
                <w:lang w:val="en-US"/>
              </w:rPr>
              <w:t>QC</w:t>
            </w:r>
            <w:r w:rsidRPr="009C6C62">
              <w:rPr>
                <w:b/>
                <w:sz w:val="20"/>
              </w:rPr>
              <w:t xml:space="preserve">, </w:t>
            </w:r>
            <w:r w:rsidRPr="009C6C62">
              <w:rPr>
                <w:b/>
                <w:sz w:val="20"/>
                <w:lang w:val="en-US"/>
              </w:rPr>
              <w:t>QD</w:t>
            </w:r>
            <w:r w:rsidRPr="009C6C62">
              <w:rPr>
                <w:b/>
                <w:sz w:val="20"/>
              </w:rPr>
              <w:t xml:space="preserve">, </w:t>
            </w:r>
            <w:r w:rsidRPr="009C6C62">
              <w:rPr>
                <w:b/>
                <w:sz w:val="20"/>
                <w:lang w:val="en-US"/>
              </w:rPr>
              <w:t>QL</w:t>
            </w:r>
            <w:r w:rsidRPr="009C6C62">
              <w:rPr>
                <w:b/>
                <w:sz w:val="20"/>
              </w:rPr>
              <w:t xml:space="preserve">, </w:t>
            </w:r>
            <w:r w:rsidRPr="009C6C62">
              <w:rPr>
                <w:b/>
                <w:sz w:val="20"/>
                <w:lang w:val="en-US"/>
              </w:rPr>
              <w:t>QW</w:t>
            </w:r>
            <w:r w:rsidRPr="009C6C62">
              <w:rPr>
                <w:b/>
                <w:sz w:val="20"/>
              </w:rPr>
              <w:t xml:space="preserve">, </w:t>
            </w:r>
            <w:r w:rsidRPr="009C6C62">
              <w:rPr>
                <w:b/>
                <w:sz w:val="20"/>
                <w:lang w:val="en-US"/>
              </w:rPr>
              <w:t>QF</w:t>
            </w:r>
          </w:p>
        </w:tc>
        <w:tc>
          <w:tcPr>
            <w:tcW w:w="1842" w:type="dxa"/>
            <w:tcBorders>
              <w:left w:val="single" w:sz="4" w:space="0" w:color="auto"/>
              <w:right w:val="single" w:sz="4" w:space="0" w:color="auto"/>
            </w:tcBorders>
          </w:tcPr>
          <w:p w14:paraId="55DF092D" w14:textId="77777777" w:rsidR="00522F18" w:rsidRPr="009C6C62" w:rsidRDefault="00522F18" w:rsidP="00876178">
            <w:pPr>
              <w:widowControl w:val="0"/>
              <w:spacing w:before="120"/>
              <w:jc w:val="both"/>
              <w:rPr>
                <w:iCs/>
                <w:color w:val="000000"/>
                <w:sz w:val="20"/>
              </w:rPr>
            </w:pPr>
            <w:r w:rsidRPr="009C6C62">
              <w:rPr>
                <w:iCs/>
                <w:color w:val="000000"/>
                <w:sz w:val="20"/>
              </w:rPr>
              <w:t>При переводе или 90 операцией</w:t>
            </w:r>
          </w:p>
        </w:tc>
        <w:tc>
          <w:tcPr>
            <w:tcW w:w="1418" w:type="dxa"/>
            <w:tcBorders>
              <w:left w:val="single" w:sz="4" w:space="0" w:color="auto"/>
            </w:tcBorders>
          </w:tcPr>
          <w:p w14:paraId="686FF6A9" w14:textId="77777777" w:rsidR="00522F18" w:rsidRPr="009C6C62" w:rsidRDefault="00522F18" w:rsidP="00876178">
            <w:pPr>
              <w:widowControl w:val="0"/>
              <w:spacing w:before="120"/>
              <w:jc w:val="both"/>
              <w:rPr>
                <w:b/>
                <w:bCs/>
                <w:color w:val="000000"/>
                <w:sz w:val="20"/>
              </w:rPr>
            </w:pPr>
            <w:r w:rsidRPr="009C6C62">
              <w:rPr>
                <w:b/>
                <w:bCs/>
                <w:color w:val="000000"/>
                <w:sz w:val="20"/>
              </w:rPr>
              <w:t>-</w:t>
            </w:r>
          </w:p>
        </w:tc>
      </w:tr>
      <w:tr w:rsidR="002E6978" w:rsidRPr="009C6C62" w14:paraId="3B920F96"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242978A0" w14:textId="77777777" w:rsidR="002E6978" w:rsidRPr="009C6C62" w:rsidRDefault="002E6978" w:rsidP="002E6978">
            <w:pPr>
              <w:pStyle w:val="aa"/>
              <w:spacing w:before="120"/>
              <w:rPr>
                <w:b/>
                <w:lang w:val="en-US"/>
              </w:rPr>
            </w:pPr>
            <w:r w:rsidRPr="009C6C62">
              <w:rPr>
                <w:b/>
                <w:lang w:val="en-US"/>
              </w:rPr>
              <w:t>81</w:t>
            </w:r>
          </w:p>
        </w:tc>
        <w:tc>
          <w:tcPr>
            <w:tcW w:w="3828" w:type="dxa"/>
            <w:tcBorders>
              <w:top w:val="single" w:sz="4" w:space="0" w:color="auto"/>
              <w:left w:val="single" w:sz="4" w:space="0" w:color="auto"/>
              <w:bottom w:val="single" w:sz="4" w:space="0" w:color="auto"/>
              <w:right w:val="single" w:sz="4" w:space="0" w:color="auto"/>
            </w:tcBorders>
          </w:tcPr>
          <w:p w14:paraId="66056136" w14:textId="77777777" w:rsidR="002E6978" w:rsidRPr="009C6C62" w:rsidRDefault="002E6978" w:rsidP="002E6978">
            <w:pPr>
              <w:widowControl w:val="0"/>
              <w:spacing w:before="120"/>
              <w:jc w:val="both"/>
              <w:rPr>
                <w:sz w:val="20"/>
              </w:rPr>
            </w:pPr>
            <w:r w:rsidRPr="009C6C62">
              <w:rPr>
                <w:sz w:val="20"/>
              </w:rPr>
              <w:t xml:space="preserve">Основной. Без права отчуждения </w:t>
            </w:r>
          </w:p>
        </w:tc>
        <w:tc>
          <w:tcPr>
            <w:tcW w:w="2268" w:type="dxa"/>
            <w:tcBorders>
              <w:top w:val="single" w:sz="4" w:space="0" w:color="auto"/>
              <w:left w:val="single" w:sz="4" w:space="0" w:color="auto"/>
              <w:bottom w:val="single" w:sz="4" w:space="0" w:color="auto"/>
              <w:right w:val="single" w:sz="4" w:space="0" w:color="auto"/>
            </w:tcBorders>
          </w:tcPr>
          <w:p w14:paraId="776F36F5" w14:textId="77777777" w:rsidR="002E6978" w:rsidRPr="009C6C62" w:rsidRDefault="002E6978" w:rsidP="002E6978">
            <w:pPr>
              <w:pStyle w:val="aa"/>
              <w:spacing w:before="120"/>
              <w:rPr>
                <w:b/>
                <w:lang w:val="en-US"/>
              </w:rPr>
            </w:pPr>
            <w:r w:rsidRPr="009C6C62">
              <w:rPr>
                <w:b/>
                <w:lang w:val="en-US"/>
              </w:rPr>
              <w:t>D</w:t>
            </w:r>
          </w:p>
        </w:tc>
        <w:tc>
          <w:tcPr>
            <w:tcW w:w="1842" w:type="dxa"/>
            <w:tcBorders>
              <w:top w:val="single" w:sz="4" w:space="0" w:color="auto"/>
              <w:left w:val="single" w:sz="4" w:space="0" w:color="auto"/>
              <w:bottom w:val="single" w:sz="4" w:space="0" w:color="auto"/>
              <w:right w:val="single" w:sz="4" w:space="0" w:color="auto"/>
            </w:tcBorders>
          </w:tcPr>
          <w:p w14:paraId="009C518A" w14:textId="77777777" w:rsidR="002E6978" w:rsidRPr="009C6C62" w:rsidRDefault="002E6978" w:rsidP="002E6978">
            <w:pPr>
              <w:pStyle w:val="aa"/>
              <w:spacing w:before="120"/>
              <w:rPr>
                <w:iCs/>
                <w:color w:val="000000"/>
              </w:rPr>
            </w:pPr>
            <w:r w:rsidRPr="009C6C62">
              <w:rPr>
                <w:iCs/>
                <w:color w:val="000000"/>
              </w:rPr>
              <w:t>При переводе</w:t>
            </w:r>
          </w:p>
        </w:tc>
        <w:tc>
          <w:tcPr>
            <w:tcW w:w="1418" w:type="dxa"/>
            <w:tcBorders>
              <w:top w:val="single" w:sz="4" w:space="0" w:color="auto"/>
              <w:left w:val="single" w:sz="4" w:space="0" w:color="auto"/>
              <w:bottom w:val="single" w:sz="4" w:space="0" w:color="auto"/>
              <w:right w:val="single" w:sz="4" w:space="0" w:color="auto"/>
            </w:tcBorders>
          </w:tcPr>
          <w:p w14:paraId="07F0CA6B" w14:textId="1F0277C0" w:rsidR="002E6978" w:rsidRPr="009C6C62" w:rsidRDefault="00FC7E67" w:rsidP="002E6978">
            <w:pPr>
              <w:pStyle w:val="aa"/>
              <w:spacing w:before="120"/>
              <w:rPr>
                <w:b/>
                <w:bCs/>
                <w:color w:val="000000"/>
                <w:lang w:val="en-US"/>
              </w:rPr>
            </w:pPr>
            <w:r w:rsidRPr="009C6C62">
              <w:rPr>
                <w:b/>
                <w:bCs/>
                <w:color w:val="000000"/>
                <w:lang w:val="en-US"/>
              </w:rPr>
              <w:t>-</w:t>
            </w:r>
          </w:p>
        </w:tc>
      </w:tr>
      <w:tr w:rsidR="002E6978" w:rsidRPr="009C6C62" w14:paraId="1F1C5281"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6D6CD2FB" w14:textId="77777777" w:rsidR="002E6978" w:rsidRPr="009C6C62" w:rsidRDefault="002E6978" w:rsidP="002E6978">
            <w:pPr>
              <w:pStyle w:val="aa"/>
              <w:spacing w:before="120"/>
              <w:rPr>
                <w:b/>
              </w:rPr>
            </w:pPr>
            <w:r w:rsidRPr="009C6C62">
              <w:rPr>
                <w:b/>
              </w:rPr>
              <w:t>21</w:t>
            </w:r>
          </w:p>
        </w:tc>
        <w:tc>
          <w:tcPr>
            <w:tcW w:w="3828" w:type="dxa"/>
            <w:tcBorders>
              <w:top w:val="single" w:sz="4" w:space="0" w:color="auto"/>
              <w:left w:val="single" w:sz="4" w:space="0" w:color="auto"/>
              <w:bottom w:val="single" w:sz="4" w:space="0" w:color="auto"/>
              <w:right w:val="single" w:sz="4" w:space="0" w:color="auto"/>
            </w:tcBorders>
          </w:tcPr>
          <w:p w14:paraId="02E6D57B" w14:textId="77777777" w:rsidR="002E6978" w:rsidRPr="009C6C62" w:rsidRDefault="002E6978" w:rsidP="002E6978">
            <w:pPr>
              <w:widowControl w:val="0"/>
              <w:spacing w:before="120"/>
              <w:jc w:val="both"/>
              <w:rPr>
                <w:sz w:val="20"/>
              </w:rPr>
            </w:pPr>
            <w:r w:rsidRPr="009C6C62">
              <w:rPr>
                <w:sz w:val="20"/>
              </w:rPr>
              <w:t>Выкуплено</w:t>
            </w:r>
          </w:p>
        </w:tc>
        <w:tc>
          <w:tcPr>
            <w:tcW w:w="2268" w:type="dxa"/>
            <w:tcBorders>
              <w:top w:val="single" w:sz="4" w:space="0" w:color="auto"/>
              <w:left w:val="single" w:sz="4" w:space="0" w:color="auto"/>
              <w:bottom w:val="single" w:sz="4" w:space="0" w:color="auto"/>
              <w:right w:val="single" w:sz="4" w:space="0" w:color="auto"/>
            </w:tcBorders>
          </w:tcPr>
          <w:p w14:paraId="6C98918B" w14:textId="77777777" w:rsidR="002E6978" w:rsidRPr="009C6C62" w:rsidDel="00444F25" w:rsidRDefault="002E6978" w:rsidP="002E6978">
            <w:pPr>
              <w:pStyle w:val="aa"/>
              <w:spacing w:before="120"/>
              <w:rPr>
                <w:b/>
              </w:rPr>
            </w:pPr>
            <w:r w:rsidRPr="009C6C62">
              <w:rPr>
                <w:b/>
              </w:rPr>
              <w:t>А, ТА</w:t>
            </w:r>
          </w:p>
        </w:tc>
        <w:tc>
          <w:tcPr>
            <w:tcW w:w="1842" w:type="dxa"/>
            <w:tcBorders>
              <w:top w:val="single" w:sz="4" w:space="0" w:color="auto"/>
              <w:left w:val="single" w:sz="4" w:space="0" w:color="auto"/>
              <w:bottom w:val="single" w:sz="4" w:space="0" w:color="auto"/>
              <w:right w:val="single" w:sz="4" w:space="0" w:color="auto"/>
            </w:tcBorders>
          </w:tcPr>
          <w:p w14:paraId="341474BD" w14:textId="77777777" w:rsidR="002E6978" w:rsidRPr="009C6C62" w:rsidRDefault="002E6978" w:rsidP="002E6978">
            <w:pPr>
              <w:pStyle w:val="aa"/>
              <w:spacing w:before="120"/>
            </w:pPr>
            <w:r w:rsidRPr="009C6C62">
              <w:t>Автоматически при открытии Счета депо</w:t>
            </w:r>
            <w:r w:rsidRPr="009C6C62">
              <w:rPr>
                <w:sz w:val="24"/>
                <w:szCs w:val="24"/>
              </w:rPr>
              <w:t xml:space="preserve"> </w:t>
            </w:r>
            <w:r w:rsidRPr="009C6C62">
              <w:t>Операцией 90</w:t>
            </w:r>
          </w:p>
        </w:tc>
        <w:tc>
          <w:tcPr>
            <w:tcW w:w="1418" w:type="dxa"/>
            <w:tcBorders>
              <w:top w:val="single" w:sz="4" w:space="0" w:color="auto"/>
              <w:left w:val="single" w:sz="4" w:space="0" w:color="auto"/>
              <w:bottom w:val="single" w:sz="4" w:space="0" w:color="auto"/>
              <w:right w:val="single" w:sz="4" w:space="0" w:color="auto"/>
            </w:tcBorders>
          </w:tcPr>
          <w:p w14:paraId="0FCF4F27" w14:textId="77777777" w:rsidR="002E6978" w:rsidRPr="009C6C62" w:rsidRDefault="002E6978" w:rsidP="002E6978">
            <w:pPr>
              <w:pStyle w:val="aa"/>
              <w:spacing w:before="120"/>
            </w:pPr>
            <w:r w:rsidRPr="009C6C62">
              <w:t>+</w:t>
            </w:r>
          </w:p>
        </w:tc>
      </w:tr>
      <w:tr w:rsidR="002E6978" w:rsidRPr="009C6C62" w14:paraId="11503C91"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C95CF58" w14:textId="77777777" w:rsidR="002E6978" w:rsidRPr="009C6C62" w:rsidRDefault="002E6978" w:rsidP="002E6978">
            <w:pPr>
              <w:widowControl w:val="0"/>
              <w:spacing w:before="120"/>
              <w:jc w:val="both"/>
              <w:rPr>
                <w:b/>
                <w:sz w:val="20"/>
              </w:rPr>
            </w:pPr>
            <w:r w:rsidRPr="009C6C62">
              <w:rPr>
                <w:b/>
                <w:sz w:val="20"/>
              </w:rPr>
              <w:t>19</w:t>
            </w:r>
          </w:p>
        </w:tc>
        <w:tc>
          <w:tcPr>
            <w:tcW w:w="3828" w:type="dxa"/>
            <w:tcBorders>
              <w:top w:val="single" w:sz="4" w:space="0" w:color="auto"/>
              <w:left w:val="single" w:sz="4" w:space="0" w:color="auto"/>
              <w:bottom w:val="single" w:sz="4" w:space="0" w:color="auto"/>
              <w:right w:val="single" w:sz="4" w:space="0" w:color="auto"/>
            </w:tcBorders>
          </w:tcPr>
          <w:p w14:paraId="3A402A73" w14:textId="77777777" w:rsidR="002E6978" w:rsidRPr="009C6C62" w:rsidRDefault="002E6978" w:rsidP="002E6978">
            <w:pPr>
              <w:widowControl w:val="0"/>
              <w:spacing w:before="120"/>
              <w:jc w:val="both"/>
              <w:rPr>
                <w:sz w:val="20"/>
              </w:rPr>
            </w:pPr>
            <w:r w:rsidRPr="009C6C62">
              <w:rPr>
                <w:sz w:val="20"/>
              </w:rPr>
              <w:t>В размещении</w:t>
            </w:r>
          </w:p>
        </w:tc>
        <w:tc>
          <w:tcPr>
            <w:tcW w:w="2268" w:type="dxa"/>
            <w:tcBorders>
              <w:top w:val="single" w:sz="4" w:space="0" w:color="auto"/>
              <w:left w:val="single" w:sz="4" w:space="0" w:color="auto"/>
              <w:bottom w:val="single" w:sz="4" w:space="0" w:color="auto"/>
              <w:right w:val="single" w:sz="4" w:space="0" w:color="auto"/>
            </w:tcBorders>
          </w:tcPr>
          <w:p w14:paraId="4AA9628E" w14:textId="77777777" w:rsidR="002E6978" w:rsidRPr="009C6C62" w:rsidDel="00444F25" w:rsidRDefault="002E6978" w:rsidP="002E6978">
            <w:pPr>
              <w:widowControl w:val="0"/>
              <w:spacing w:before="120"/>
              <w:jc w:val="both"/>
              <w:rPr>
                <w:b/>
                <w:sz w:val="20"/>
                <w:lang w:val="en-US"/>
              </w:rPr>
            </w:pPr>
            <w:r w:rsidRPr="009C6C62">
              <w:rPr>
                <w:b/>
                <w:sz w:val="20"/>
                <w:lang w:val="en-US"/>
              </w:rPr>
              <w:t>Z</w:t>
            </w:r>
            <w:r w:rsidRPr="009C6C62">
              <w:rPr>
                <w:b/>
                <w:sz w:val="20"/>
              </w:rPr>
              <w:t xml:space="preserve">, </w:t>
            </w:r>
            <w:r w:rsidRPr="009C6C62">
              <w:rPr>
                <w:b/>
                <w:sz w:val="20"/>
                <w:lang w:val="en-US"/>
              </w:rPr>
              <w:t>BR</w:t>
            </w:r>
          </w:p>
        </w:tc>
        <w:tc>
          <w:tcPr>
            <w:tcW w:w="1842" w:type="dxa"/>
            <w:tcBorders>
              <w:top w:val="single" w:sz="4" w:space="0" w:color="auto"/>
              <w:left w:val="single" w:sz="4" w:space="0" w:color="auto"/>
              <w:bottom w:val="single" w:sz="4" w:space="0" w:color="auto"/>
              <w:right w:val="single" w:sz="4" w:space="0" w:color="auto"/>
            </w:tcBorders>
          </w:tcPr>
          <w:p w14:paraId="5F36C730" w14:textId="77777777" w:rsidR="002E6978" w:rsidRPr="009C6C62" w:rsidRDefault="002E6978" w:rsidP="002E6978">
            <w:pPr>
              <w:widowControl w:val="0"/>
              <w:spacing w:before="120"/>
              <w:jc w:val="both"/>
              <w:rPr>
                <w:sz w:val="20"/>
              </w:rPr>
            </w:pPr>
            <w:r w:rsidRPr="009C6C62">
              <w:rPr>
                <w:sz w:val="20"/>
              </w:rPr>
              <w:t>Автоматически при открытии счета</w:t>
            </w:r>
          </w:p>
          <w:p w14:paraId="538461F7" w14:textId="77777777" w:rsidR="002E6978" w:rsidRPr="009C6C62" w:rsidRDefault="002E6978" w:rsidP="002E6978">
            <w:pPr>
              <w:widowControl w:val="0"/>
              <w:spacing w:before="120"/>
              <w:jc w:val="both"/>
              <w:rPr>
                <w:sz w:val="20"/>
              </w:rPr>
            </w:pPr>
            <w:r w:rsidRPr="009C6C62">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18AF1F4B" w14:textId="77777777" w:rsidR="002E6978" w:rsidRPr="009C6C62" w:rsidRDefault="002E6978" w:rsidP="002E6978">
            <w:pPr>
              <w:widowControl w:val="0"/>
              <w:spacing w:before="120"/>
              <w:jc w:val="both"/>
              <w:rPr>
                <w:sz w:val="20"/>
              </w:rPr>
            </w:pPr>
            <w:r w:rsidRPr="009C6C62">
              <w:rPr>
                <w:sz w:val="20"/>
              </w:rPr>
              <w:t>+</w:t>
            </w:r>
          </w:p>
        </w:tc>
      </w:tr>
      <w:tr w:rsidR="0004196C" w:rsidRPr="009C6C62" w14:paraId="741AAED0"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94E697B" w14:textId="251B3F06" w:rsidR="0004196C" w:rsidRPr="009C6C62" w:rsidRDefault="0004196C" w:rsidP="002E6978">
            <w:pPr>
              <w:widowControl w:val="0"/>
              <w:spacing w:before="120"/>
              <w:jc w:val="both"/>
              <w:rPr>
                <w:b/>
                <w:sz w:val="20"/>
                <w:lang w:val="en-US"/>
              </w:rPr>
            </w:pPr>
            <w:r w:rsidRPr="009C6C62">
              <w:rPr>
                <w:b/>
                <w:sz w:val="20"/>
                <w:lang w:val="en-US"/>
              </w:rPr>
              <w:t>91</w:t>
            </w:r>
          </w:p>
        </w:tc>
        <w:tc>
          <w:tcPr>
            <w:tcW w:w="3828" w:type="dxa"/>
            <w:tcBorders>
              <w:top w:val="single" w:sz="4" w:space="0" w:color="auto"/>
              <w:left w:val="single" w:sz="4" w:space="0" w:color="auto"/>
              <w:bottom w:val="single" w:sz="4" w:space="0" w:color="auto"/>
              <w:right w:val="single" w:sz="4" w:space="0" w:color="auto"/>
            </w:tcBorders>
          </w:tcPr>
          <w:p w14:paraId="60316488" w14:textId="4F3D25DE" w:rsidR="0004196C" w:rsidRPr="009C6C62" w:rsidRDefault="0004196C" w:rsidP="002E6978">
            <w:pPr>
              <w:widowControl w:val="0"/>
              <w:spacing w:before="120"/>
              <w:jc w:val="both"/>
              <w:rPr>
                <w:sz w:val="20"/>
              </w:rPr>
            </w:pPr>
            <w:r w:rsidRPr="009C6C62">
              <w:rPr>
                <w:sz w:val="20"/>
              </w:rPr>
              <w:t xml:space="preserve">Размещение облигаций на условиях </w:t>
            </w:r>
            <w:r w:rsidRPr="009C6C62">
              <w:rPr>
                <w:sz w:val="20"/>
                <w:lang w:val="en-US"/>
              </w:rPr>
              <w:t>DVP</w:t>
            </w:r>
            <w:r w:rsidRPr="009C6C62">
              <w:rPr>
                <w:sz w:val="20"/>
              </w:rPr>
              <w:t>. Клиринг НРД</w:t>
            </w:r>
          </w:p>
        </w:tc>
        <w:tc>
          <w:tcPr>
            <w:tcW w:w="2268" w:type="dxa"/>
            <w:tcBorders>
              <w:top w:val="single" w:sz="4" w:space="0" w:color="auto"/>
              <w:left w:val="single" w:sz="4" w:space="0" w:color="auto"/>
              <w:bottom w:val="single" w:sz="4" w:space="0" w:color="auto"/>
              <w:right w:val="single" w:sz="4" w:space="0" w:color="auto"/>
            </w:tcBorders>
          </w:tcPr>
          <w:p w14:paraId="61EA8EDE" w14:textId="61B33CDC" w:rsidR="0004196C" w:rsidRPr="009C6C62" w:rsidRDefault="0004196C" w:rsidP="002E6978">
            <w:pPr>
              <w:widowControl w:val="0"/>
              <w:spacing w:before="120"/>
              <w:jc w:val="both"/>
              <w:rPr>
                <w:b/>
                <w:sz w:val="20"/>
              </w:rPr>
            </w:pPr>
            <w:r w:rsidRPr="009C6C62">
              <w:rPr>
                <w:b/>
                <w:sz w:val="20"/>
                <w:lang w:val="en-US"/>
              </w:rPr>
              <w:t>Z</w:t>
            </w:r>
          </w:p>
        </w:tc>
        <w:tc>
          <w:tcPr>
            <w:tcW w:w="1842" w:type="dxa"/>
            <w:tcBorders>
              <w:top w:val="single" w:sz="4" w:space="0" w:color="auto"/>
              <w:left w:val="single" w:sz="4" w:space="0" w:color="auto"/>
              <w:bottom w:val="single" w:sz="4" w:space="0" w:color="auto"/>
              <w:right w:val="single" w:sz="4" w:space="0" w:color="auto"/>
            </w:tcBorders>
          </w:tcPr>
          <w:p w14:paraId="7E77D634" w14:textId="12A79414" w:rsidR="0004196C" w:rsidRPr="009C6C62" w:rsidRDefault="0004196C" w:rsidP="002E6978">
            <w:pPr>
              <w:widowControl w:val="0"/>
              <w:spacing w:before="120"/>
              <w:jc w:val="both"/>
              <w:rPr>
                <w:sz w:val="20"/>
              </w:rPr>
            </w:pPr>
            <w:r w:rsidRPr="009C6C62">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566176E2" w14:textId="045BC7DC" w:rsidR="0004196C" w:rsidRPr="009C6C62" w:rsidRDefault="0004196C" w:rsidP="002E6978">
            <w:pPr>
              <w:widowControl w:val="0"/>
              <w:spacing w:before="120"/>
              <w:jc w:val="both"/>
              <w:rPr>
                <w:sz w:val="20"/>
                <w:vertAlign w:val="subscript"/>
              </w:rPr>
            </w:pPr>
            <w:r w:rsidRPr="009C6C62">
              <w:rPr>
                <w:sz w:val="20"/>
                <w:vertAlign w:val="subscript"/>
              </w:rPr>
              <w:t>+</w:t>
            </w:r>
          </w:p>
        </w:tc>
      </w:tr>
      <w:tr w:rsidR="002E6978" w:rsidRPr="009C6C62" w14:paraId="0D5BF78B"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E30429E" w14:textId="77777777" w:rsidR="002E6978" w:rsidRPr="009C6C62" w:rsidRDefault="002E6978" w:rsidP="002E6978">
            <w:pPr>
              <w:widowControl w:val="0"/>
              <w:spacing w:before="120"/>
              <w:jc w:val="both"/>
              <w:rPr>
                <w:b/>
                <w:sz w:val="20"/>
              </w:rPr>
            </w:pPr>
            <w:r w:rsidRPr="009C6C62">
              <w:rPr>
                <w:b/>
                <w:sz w:val="20"/>
              </w:rPr>
              <w:t>22</w:t>
            </w:r>
          </w:p>
        </w:tc>
        <w:tc>
          <w:tcPr>
            <w:tcW w:w="3828" w:type="dxa"/>
            <w:tcBorders>
              <w:top w:val="single" w:sz="4" w:space="0" w:color="auto"/>
              <w:left w:val="single" w:sz="4" w:space="0" w:color="auto"/>
              <w:bottom w:val="single" w:sz="4" w:space="0" w:color="auto"/>
              <w:right w:val="single" w:sz="4" w:space="0" w:color="auto"/>
            </w:tcBorders>
          </w:tcPr>
          <w:p w14:paraId="2C788D3A" w14:textId="77777777" w:rsidR="002E6978" w:rsidRPr="009C6C62" w:rsidRDefault="002E6978" w:rsidP="002E6978">
            <w:pPr>
              <w:widowControl w:val="0"/>
              <w:spacing w:before="120"/>
              <w:jc w:val="both"/>
              <w:rPr>
                <w:sz w:val="20"/>
              </w:rPr>
            </w:pPr>
            <w:r w:rsidRPr="009C6C62">
              <w:rPr>
                <w:sz w:val="20"/>
              </w:rPr>
              <w:t xml:space="preserve">Вне обращения </w:t>
            </w:r>
          </w:p>
        </w:tc>
        <w:tc>
          <w:tcPr>
            <w:tcW w:w="2268" w:type="dxa"/>
            <w:tcBorders>
              <w:top w:val="single" w:sz="4" w:space="0" w:color="auto"/>
              <w:left w:val="single" w:sz="4" w:space="0" w:color="auto"/>
              <w:bottom w:val="single" w:sz="4" w:space="0" w:color="auto"/>
              <w:right w:val="single" w:sz="4" w:space="0" w:color="auto"/>
            </w:tcBorders>
          </w:tcPr>
          <w:p w14:paraId="27CEBE24" w14:textId="77777777" w:rsidR="002E6978" w:rsidRPr="009C6C62" w:rsidRDefault="002E6978" w:rsidP="002E6978">
            <w:pPr>
              <w:widowControl w:val="0"/>
              <w:spacing w:before="120"/>
              <w:jc w:val="both"/>
              <w:rPr>
                <w:b/>
                <w:sz w:val="20"/>
              </w:rPr>
            </w:pPr>
            <w:r w:rsidRPr="009C6C62">
              <w:rPr>
                <w:b/>
                <w:sz w:val="20"/>
                <w:lang w:val="en-US"/>
              </w:rPr>
              <w:t>Z</w:t>
            </w:r>
          </w:p>
        </w:tc>
        <w:tc>
          <w:tcPr>
            <w:tcW w:w="1842" w:type="dxa"/>
            <w:tcBorders>
              <w:top w:val="single" w:sz="4" w:space="0" w:color="auto"/>
              <w:left w:val="single" w:sz="4" w:space="0" w:color="auto"/>
              <w:bottom w:val="single" w:sz="4" w:space="0" w:color="auto"/>
              <w:right w:val="single" w:sz="4" w:space="0" w:color="auto"/>
            </w:tcBorders>
          </w:tcPr>
          <w:p w14:paraId="41613D46" w14:textId="77777777" w:rsidR="002E6978" w:rsidRPr="009C6C62" w:rsidRDefault="002E6978" w:rsidP="002E6978">
            <w:pPr>
              <w:widowControl w:val="0"/>
              <w:spacing w:before="120"/>
              <w:jc w:val="both"/>
              <w:rPr>
                <w:sz w:val="20"/>
              </w:rPr>
            </w:pPr>
            <w:r w:rsidRPr="009C6C62">
              <w:rPr>
                <w:sz w:val="20"/>
              </w:rPr>
              <w:t>Автоматически при открытии счета</w:t>
            </w:r>
          </w:p>
        </w:tc>
        <w:tc>
          <w:tcPr>
            <w:tcW w:w="1418" w:type="dxa"/>
            <w:tcBorders>
              <w:top w:val="single" w:sz="4" w:space="0" w:color="auto"/>
              <w:left w:val="single" w:sz="4" w:space="0" w:color="auto"/>
              <w:bottom w:val="single" w:sz="4" w:space="0" w:color="auto"/>
              <w:right w:val="single" w:sz="4" w:space="0" w:color="auto"/>
            </w:tcBorders>
          </w:tcPr>
          <w:p w14:paraId="4A788A3C" w14:textId="77777777" w:rsidR="002E6978" w:rsidRPr="009C6C62" w:rsidRDefault="002E6978" w:rsidP="002E6978">
            <w:pPr>
              <w:widowControl w:val="0"/>
              <w:spacing w:before="120"/>
              <w:jc w:val="both"/>
              <w:rPr>
                <w:sz w:val="20"/>
              </w:rPr>
            </w:pPr>
            <w:r w:rsidRPr="009C6C62">
              <w:rPr>
                <w:sz w:val="20"/>
              </w:rPr>
              <w:t>+</w:t>
            </w:r>
          </w:p>
        </w:tc>
      </w:tr>
      <w:tr w:rsidR="003E705B" w:rsidRPr="009C6C62" w14:paraId="2343BC50"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BCF91BB" w14:textId="575572E6" w:rsidR="003E705B" w:rsidRPr="009C6C62" w:rsidRDefault="003E705B" w:rsidP="002E6978">
            <w:pPr>
              <w:widowControl w:val="0"/>
              <w:spacing w:before="120"/>
              <w:jc w:val="both"/>
              <w:rPr>
                <w:b/>
                <w:sz w:val="20"/>
              </w:rPr>
            </w:pPr>
            <w:r w:rsidRPr="009C6C62">
              <w:rPr>
                <w:b/>
                <w:sz w:val="20"/>
                <w:lang w:val="en-US"/>
              </w:rPr>
              <w:t>PG</w:t>
            </w:r>
          </w:p>
        </w:tc>
        <w:tc>
          <w:tcPr>
            <w:tcW w:w="3828" w:type="dxa"/>
            <w:tcBorders>
              <w:top w:val="single" w:sz="4" w:space="0" w:color="auto"/>
              <w:left w:val="single" w:sz="4" w:space="0" w:color="auto"/>
              <w:bottom w:val="single" w:sz="4" w:space="0" w:color="auto"/>
              <w:right w:val="single" w:sz="4" w:space="0" w:color="auto"/>
            </w:tcBorders>
          </w:tcPr>
          <w:p w14:paraId="05167087" w14:textId="11C5B14E" w:rsidR="003E705B" w:rsidRPr="009C6C62" w:rsidRDefault="005A3A6F" w:rsidP="002E6978">
            <w:pPr>
              <w:widowControl w:val="0"/>
              <w:spacing w:before="120"/>
              <w:jc w:val="both"/>
              <w:rPr>
                <w:sz w:val="20"/>
              </w:rPr>
            </w:pPr>
            <w:r w:rsidRPr="009C6C62">
              <w:rPr>
                <w:sz w:val="20"/>
              </w:rPr>
              <w:t>Погашенные иностранные долговые ценные бумаги</w:t>
            </w:r>
          </w:p>
        </w:tc>
        <w:tc>
          <w:tcPr>
            <w:tcW w:w="2268" w:type="dxa"/>
            <w:tcBorders>
              <w:top w:val="single" w:sz="4" w:space="0" w:color="auto"/>
              <w:left w:val="single" w:sz="4" w:space="0" w:color="auto"/>
              <w:bottom w:val="single" w:sz="4" w:space="0" w:color="auto"/>
              <w:right w:val="single" w:sz="4" w:space="0" w:color="auto"/>
            </w:tcBorders>
          </w:tcPr>
          <w:p w14:paraId="48E7AA5B" w14:textId="07C0506D" w:rsidR="003E705B" w:rsidRPr="009C6C62" w:rsidRDefault="005A3A6F" w:rsidP="002E6978">
            <w:pPr>
              <w:widowControl w:val="0"/>
              <w:spacing w:before="120"/>
              <w:jc w:val="both"/>
              <w:rPr>
                <w:b/>
                <w:sz w:val="20"/>
              </w:rPr>
            </w:pPr>
            <w:r w:rsidRPr="009C6C62">
              <w:rPr>
                <w:b/>
                <w:sz w:val="20"/>
                <w:lang w:val="en-US"/>
              </w:rPr>
              <w:t>ZP</w:t>
            </w:r>
          </w:p>
        </w:tc>
        <w:tc>
          <w:tcPr>
            <w:tcW w:w="1842" w:type="dxa"/>
            <w:tcBorders>
              <w:top w:val="single" w:sz="4" w:space="0" w:color="auto"/>
              <w:left w:val="single" w:sz="4" w:space="0" w:color="auto"/>
              <w:bottom w:val="single" w:sz="4" w:space="0" w:color="auto"/>
              <w:right w:val="single" w:sz="4" w:space="0" w:color="auto"/>
            </w:tcBorders>
          </w:tcPr>
          <w:p w14:paraId="543AC770" w14:textId="77777777" w:rsidR="003E705B" w:rsidRPr="009C6C62" w:rsidRDefault="005A3A6F" w:rsidP="002E6978">
            <w:pPr>
              <w:widowControl w:val="0"/>
              <w:spacing w:before="120"/>
              <w:jc w:val="both"/>
              <w:rPr>
                <w:sz w:val="20"/>
              </w:rPr>
            </w:pPr>
            <w:r w:rsidRPr="009C6C62">
              <w:rPr>
                <w:sz w:val="20"/>
              </w:rPr>
              <w:t>Автоматически при открытии счета</w:t>
            </w:r>
          </w:p>
          <w:p w14:paraId="7A7F518D" w14:textId="28379F28" w:rsidR="005A3A6F" w:rsidRPr="009C6C62" w:rsidRDefault="00567508" w:rsidP="00567508">
            <w:pPr>
              <w:widowControl w:val="0"/>
              <w:spacing w:before="120"/>
              <w:jc w:val="both"/>
              <w:rPr>
                <w:sz w:val="20"/>
              </w:rPr>
            </w:pPr>
            <w:r w:rsidRPr="009C6C62">
              <w:rPr>
                <w:sz w:val="20"/>
              </w:rPr>
              <w:t>Операцией</w:t>
            </w:r>
            <w:r w:rsidR="005A3A6F" w:rsidRPr="009C6C62">
              <w:rPr>
                <w:sz w:val="20"/>
              </w:rPr>
              <w:t xml:space="preserve"> 90</w:t>
            </w:r>
          </w:p>
        </w:tc>
        <w:tc>
          <w:tcPr>
            <w:tcW w:w="1418" w:type="dxa"/>
            <w:tcBorders>
              <w:top w:val="single" w:sz="4" w:space="0" w:color="auto"/>
              <w:left w:val="single" w:sz="4" w:space="0" w:color="auto"/>
              <w:bottom w:val="single" w:sz="4" w:space="0" w:color="auto"/>
              <w:right w:val="single" w:sz="4" w:space="0" w:color="auto"/>
            </w:tcBorders>
          </w:tcPr>
          <w:p w14:paraId="01688F07" w14:textId="68047011" w:rsidR="003E705B" w:rsidRPr="009C6C62" w:rsidRDefault="005A3A6F" w:rsidP="002E6978">
            <w:pPr>
              <w:widowControl w:val="0"/>
              <w:spacing w:before="120"/>
              <w:jc w:val="both"/>
              <w:rPr>
                <w:sz w:val="20"/>
                <w:lang w:val="en-US"/>
              </w:rPr>
            </w:pPr>
            <w:r w:rsidRPr="009C6C62">
              <w:rPr>
                <w:sz w:val="20"/>
                <w:lang w:val="en-US"/>
              </w:rPr>
              <w:t>-</w:t>
            </w:r>
          </w:p>
        </w:tc>
      </w:tr>
      <w:tr w:rsidR="002E6978" w:rsidRPr="009C6C62" w14:paraId="540FB4B5"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C343783" w14:textId="77777777" w:rsidR="002E6978" w:rsidRPr="009C6C62" w:rsidRDefault="002E6978" w:rsidP="002E6978">
            <w:pPr>
              <w:pStyle w:val="aa"/>
              <w:spacing w:before="120"/>
              <w:rPr>
                <w:b/>
              </w:rPr>
            </w:pPr>
            <w:r w:rsidRPr="009C6C62">
              <w:rPr>
                <w:b/>
              </w:rPr>
              <w:t>В</w:t>
            </w:r>
            <w:r w:rsidRPr="009C6C62">
              <w:rPr>
                <w:b/>
                <w:lang w:val="en-US"/>
              </w:rPr>
              <w:t>R</w:t>
            </w:r>
          </w:p>
        </w:tc>
        <w:tc>
          <w:tcPr>
            <w:tcW w:w="3828" w:type="dxa"/>
            <w:tcBorders>
              <w:top w:val="single" w:sz="4" w:space="0" w:color="auto"/>
              <w:left w:val="single" w:sz="4" w:space="0" w:color="auto"/>
              <w:bottom w:val="single" w:sz="4" w:space="0" w:color="auto"/>
              <w:right w:val="single" w:sz="4" w:space="0" w:color="auto"/>
            </w:tcBorders>
          </w:tcPr>
          <w:p w14:paraId="1A424FEB" w14:textId="77777777" w:rsidR="002E6978" w:rsidRPr="009C6C62" w:rsidRDefault="002E6978" w:rsidP="002E6978">
            <w:pPr>
              <w:widowControl w:val="0"/>
              <w:spacing w:before="120"/>
              <w:jc w:val="both"/>
              <w:rPr>
                <w:sz w:val="22"/>
                <w:szCs w:val="22"/>
              </w:rPr>
            </w:pPr>
            <w:r w:rsidRPr="009C6C62">
              <w:rPr>
                <w:sz w:val="20"/>
              </w:rPr>
              <w:t>Для расчетов по сделкам РЕПО</w:t>
            </w:r>
            <w:r w:rsidRPr="009C6C62">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7D00AE1A" w14:textId="5D920057" w:rsidR="002E6978" w:rsidRPr="009C6C62" w:rsidRDefault="002E6978" w:rsidP="002E6978">
            <w:pPr>
              <w:pStyle w:val="aa"/>
              <w:spacing w:before="120"/>
              <w:rPr>
                <w:b/>
                <w:lang w:val="en-US"/>
              </w:rPr>
            </w:pPr>
            <w:r w:rsidRPr="009C6C62">
              <w:rPr>
                <w:b/>
                <w:bCs/>
                <w:color w:val="000000"/>
                <w:lang w:val="en-US"/>
              </w:rPr>
              <w:t>ТS, UT, TD, TL, TF, TW, TA</w:t>
            </w:r>
          </w:p>
        </w:tc>
        <w:tc>
          <w:tcPr>
            <w:tcW w:w="1842" w:type="dxa"/>
            <w:tcBorders>
              <w:top w:val="single" w:sz="4" w:space="0" w:color="auto"/>
              <w:left w:val="single" w:sz="4" w:space="0" w:color="auto"/>
              <w:bottom w:val="single" w:sz="4" w:space="0" w:color="auto"/>
              <w:right w:val="single" w:sz="4" w:space="0" w:color="auto"/>
            </w:tcBorders>
          </w:tcPr>
          <w:p w14:paraId="1E242371" w14:textId="77777777" w:rsidR="002E6978" w:rsidRPr="009C6C62" w:rsidRDefault="002E6978" w:rsidP="002E6978">
            <w:pPr>
              <w:pStyle w:val="aa"/>
              <w:spacing w:before="120"/>
            </w:pPr>
            <w:r w:rsidRPr="009C6C62">
              <w:rPr>
                <w:iCs/>
                <w:color w:val="00000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6B707399" w14:textId="77777777" w:rsidR="002E6978" w:rsidRPr="009C6C62" w:rsidRDefault="002E6978" w:rsidP="002E6978">
            <w:pPr>
              <w:pStyle w:val="aa"/>
              <w:spacing w:before="120"/>
            </w:pPr>
            <w:r w:rsidRPr="009C6C62">
              <w:t>+</w:t>
            </w:r>
          </w:p>
        </w:tc>
      </w:tr>
      <w:tr w:rsidR="002E6978" w:rsidRPr="009C6C62" w14:paraId="58FC65F0" w14:textId="77777777" w:rsidTr="00456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vAlign w:val="center"/>
          </w:tcPr>
          <w:p w14:paraId="799474F8" w14:textId="77777777" w:rsidR="002E6978" w:rsidRPr="009C6C62" w:rsidRDefault="002E6978" w:rsidP="002E6978">
            <w:pPr>
              <w:pStyle w:val="aa"/>
              <w:spacing w:before="120"/>
              <w:rPr>
                <w:b/>
              </w:rPr>
            </w:pPr>
            <w:r w:rsidRPr="009C6C62">
              <w:rPr>
                <w:b/>
                <w:lang w:val="en-US"/>
              </w:rPr>
              <w:t>YU</w:t>
            </w:r>
          </w:p>
        </w:tc>
        <w:tc>
          <w:tcPr>
            <w:tcW w:w="3828" w:type="dxa"/>
            <w:tcBorders>
              <w:top w:val="single" w:sz="4" w:space="0" w:color="auto"/>
              <w:left w:val="single" w:sz="4" w:space="0" w:color="auto"/>
              <w:bottom w:val="single" w:sz="4" w:space="0" w:color="auto"/>
              <w:right w:val="single" w:sz="4" w:space="0" w:color="auto"/>
            </w:tcBorders>
          </w:tcPr>
          <w:p w14:paraId="4F58398A" w14:textId="77777777" w:rsidR="002E6978" w:rsidRPr="009C6C62" w:rsidRDefault="002E6978" w:rsidP="002E6978">
            <w:pPr>
              <w:widowControl w:val="0"/>
              <w:spacing w:before="120"/>
              <w:jc w:val="both"/>
              <w:rPr>
                <w:sz w:val="20"/>
              </w:rPr>
            </w:pPr>
            <w:r w:rsidRPr="009C6C62">
              <w:rPr>
                <w:sz w:val="20"/>
              </w:rPr>
              <w:t>Для получения налоговых льгот на доходы по ценным бумагам США налоговых резидентов США</w:t>
            </w:r>
          </w:p>
        </w:tc>
        <w:tc>
          <w:tcPr>
            <w:tcW w:w="2268" w:type="dxa"/>
            <w:tcBorders>
              <w:top w:val="single" w:sz="4" w:space="0" w:color="auto"/>
              <w:left w:val="single" w:sz="4" w:space="0" w:color="auto"/>
              <w:bottom w:val="single" w:sz="4" w:space="0" w:color="auto"/>
              <w:right w:val="single" w:sz="4" w:space="0" w:color="auto"/>
            </w:tcBorders>
            <w:vAlign w:val="center"/>
          </w:tcPr>
          <w:p w14:paraId="06A44F42" w14:textId="13671B2E" w:rsidR="002E6978" w:rsidRPr="009C6C62" w:rsidRDefault="002E6978" w:rsidP="002E6978">
            <w:pPr>
              <w:pStyle w:val="aa"/>
              <w:spacing w:before="120"/>
              <w:rPr>
                <w:b/>
              </w:rPr>
            </w:pPr>
            <w:r w:rsidRPr="009C6C62">
              <w:rPr>
                <w:b/>
                <w:bCs/>
                <w:color w:val="000000"/>
                <w:lang w:val="en-US"/>
              </w:rPr>
              <w:t>S, D, L, LF, LW</w:t>
            </w:r>
          </w:p>
        </w:tc>
        <w:tc>
          <w:tcPr>
            <w:tcW w:w="1842" w:type="dxa"/>
            <w:tcBorders>
              <w:top w:val="single" w:sz="4" w:space="0" w:color="auto"/>
              <w:left w:val="single" w:sz="4" w:space="0" w:color="auto"/>
              <w:bottom w:val="single" w:sz="4" w:space="0" w:color="auto"/>
              <w:right w:val="single" w:sz="4" w:space="0" w:color="auto"/>
            </w:tcBorders>
            <w:vAlign w:val="center"/>
          </w:tcPr>
          <w:p w14:paraId="68814E92" w14:textId="77777777" w:rsidR="002E6978" w:rsidRPr="009C6C62" w:rsidRDefault="002E6978" w:rsidP="002E6978">
            <w:pPr>
              <w:pStyle w:val="aa"/>
              <w:spacing w:before="120"/>
              <w:rPr>
                <w:iCs/>
                <w:color w:val="000000"/>
              </w:rPr>
            </w:pPr>
            <w:r w:rsidRPr="009C6C62">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43B02EB3" w14:textId="77777777" w:rsidR="002E6978" w:rsidRPr="009C6C62" w:rsidRDefault="002E6978" w:rsidP="002E6978">
            <w:pPr>
              <w:pStyle w:val="aa"/>
              <w:spacing w:before="120"/>
            </w:pPr>
            <w:r w:rsidRPr="009C6C62">
              <w:rPr>
                <w:b/>
              </w:rPr>
              <w:t>+</w:t>
            </w:r>
          </w:p>
        </w:tc>
      </w:tr>
      <w:tr w:rsidR="002E6978" w:rsidRPr="009C6C62" w14:paraId="6875D655" w14:textId="77777777" w:rsidTr="00881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vAlign w:val="center"/>
          </w:tcPr>
          <w:p w14:paraId="65DF8B04" w14:textId="77777777" w:rsidR="002E6978" w:rsidRPr="009C6C62" w:rsidRDefault="002E6978" w:rsidP="002E6978">
            <w:pPr>
              <w:pStyle w:val="aa"/>
              <w:spacing w:before="120"/>
              <w:rPr>
                <w:b/>
                <w:lang w:val="en-US"/>
              </w:rPr>
            </w:pPr>
            <w:r w:rsidRPr="009C6C62">
              <w:rPr>
                <w:b/>
                <w:lang w:val="en-US"/>
              </w:rPr>
              <w:t>NU</w:t>
            </w:r>
          </w:p>
        </w:tc>
        <w:tc>
          <w:tcPr>
            <w:tcW w:w="3828" w:type="dxa"/>
            <w:tcBorders>
              <w:top w:val="single" w:sz="4" w:space="0" w:color="auto"/>
              <w:left w:val="single" w:sz="4" w:space="0" w:color="auto"/>
              <w:bottom w:val="single" w:sz="4" w:space="0" w:color="auto"/>
              <w:right w:val="single" w:sz="4" w:space="0" w:color="auto"/>
            </w:tcBorders>
          </w:tcPr>
          <w:p w14:paraId="4BE508B2" w14:textId="77777777" w:rsidR="002E6978" w:rsidRPr="009C6C62" w:rsidRDefault="002E6978" w:rsidP="002E6978">
            <w:pPr>
              <w:widowControl w:val="0"/>
              <w:spacing w:before="120"/>
              <w:jc w:val="both"/>
              <w:rPr>
                <w:sz w:val="20"/>
              </w:rPr>
            </w:pPr>
            <w:r w:rsidRPr="009C6C62">
              <w:rPr>
                <w:sz w:val="20"/>
              </w:rPr>
              <w:t>Для получения налоговых льгот на доходы по ценным бумагам США налоговых нерезидентов США</w:t>
            </w:r>
          </w:p>
        </w:tc>
        <w:tc>
          <w:tcPr>
            <w:tcW w:w="2268" w:type="dxa"/>
            <w:tcBorders>
              <w:top w:val="single" w:sz="4" w:space="0" w:color="auto"/>
              <w:left w:val="single" w:sz="4" w:space="0" w:color="auto"/>
              <w:bottom w:val="single" w:sz="4" w:space="0" w:color="auto"/>
              <w:right w:val="single" w:sz="4" w:space="0" w:color="auto"/>
            </w:tcBorders>
            <w:vAlign w:val="center"/>
          </w:tcPr>
          <w:p w14:paraId="2C8B7240" w14:textId="758A6DB4" w:rsidR="002E6978" w:rsidRPr="009C6C62" w:rsidRDefault="002E6978" w:rsidP="002E6978">
            <w:pPr>
              <w:pStyle w:val="aa"/>
              <w:spacing w:before="120"/>
              <w:rPr>
                <w:b/>
                <w:lang w:val="en-US"/>
              </w:rPr>
            </w:pPr>
            <w:r w:rsidRPr="009C6C62">
              <w:rPr>
                <w:b/>
                <w:lang w:val="en-US"/>
              </w:rPr>
              <w:t>S</w:t>
            </w:r>
            <w:r w:rsidRPr="009C6C62">
              <w:rPr>
                <w:b/>
              </w:rPr>
              <w:t xml:space="preserve">,  </w:t>
            </w:r>
            <w:r w:rsidRPr="009C6C62">
              <w:rPr>
                <w:b/>
                <w:lang w:val="en-US"/>
              </w:rPr>
              <w:t>D</w:t>
            </w:r>
            <w:r w:rsidRPr="009C6C62">
              <w:rPr>
                <w:b/>
              </w:rPr>
              <w:t xml:space="preserve">, </w:t>
            </w:r>
            <w:r w:rsidRPr="009C6C62">
              <w:rPr>
                <w:b/>
                <w:lang w:val="en-US"/>
              </w:rPr>
              <w:t>L</w:t>
            </w:r>
            <w:r w:rsidRPr="009C6C62">
              <w:rPr>
                <w:b/>
              </w:rPr>
              <w:t xml:space="preserve">, </w:t>
            </w:r>
            <w:r w:rsidRPr="009C6C62">
              <w:rPr>
                <w:b/>
                <w:lang w:val="en-US"/>
              </w:rPr>
              <w:t>LF</w:t>
            </w:r>
            <w:r w:rsidRPr="009C6C62">
              <w:rPr>
                <w:b/>
              </w:rPr>
              <w:t xml:space="preserve">, </w:t>
            </w:r>
            <w:r w:rsidRPr="009C6C62">
              <w:rPr>
                <w:b/>
                <w:lang w:val="en-US"/>
              </w:rPr>
              <w:t>LW</w:t>
            </w:r>
          </w:p>
        </w:tc>
        <w:tc>
          <w:tcPr>
            <w:tcW w:w="1842" w:type="dxa"/>
            <w:tcBorders>
              <w:top w:val="single" w:sz="4" w:space="0" w:color="auto"/>
              <w:left w:val="single" w:sz="4" w:space="0" w:color="auto"/>
              <w:bottom w:val="single" w:sz="4" w:space="0" w:color="auto"/>
              <w:right w:val="single" w:sz="4" w:space="0" w:color="auto"/>
            </w:tcBorders>
            <w:vAlign w:val="center"/>
          </w:tcPr>
          <w:p w14:paraId="7CAAD611" w14:textId="77777777" w:rsidR="002E6978" w:rsidRPr="009C6C62" w:rsidRDefault="002E6978" w:rsidP="002E6978">
            <w:pPr>
              <w:pStyle w:val="aa"/>
              <w:spacing w:before="120"/>
            </w:pPr>
          </w:p>
        </w:tc>
        <w:tc>
          <w:tcPr>
            <w:tcW w:w="1418" w:type="dxa"/>
            <w:tcBorders>
              <w:top w:val="single" w:sz="4" w:space="0" w:color="auto"/>
              <w:left w:val="single" w:sz="4" w:space="0" w:color="auto"/>
              <w:bottom w:val="single" w:sz="4" w:space="0" w:color="auto"/>
              <w:right w:val="single" w:sz="4" w:space="0" w:color="auto"/>
            </w:tcBorders>
            <w:vAlign w:val="center"/>
          </w:tcPr>
          <w:p w14:paraId="40E33BB1" w14:textId="77777777" w:rsidR="002E6978" w:rsidRPr="009C6C62" w:rsidRDefault="002E6978" w:rsidP="002E6978">
            <w:pPr>
              <w:pStyle w:val="aa"/>
              <w:spacing w:before="120"/>
              <w:rPr>
                <w:b/>
              </w:rPr>
            </w:pPr>
            <w:r w:rsidRPr="009C6C62">
              <w:rPr>
                <w:b/>
                <w:sz w:val="24"/>
                <w:szCs w:val="24"/>
                <w:lang w:val="en-US"/>
              </w:rPr>
              <w:t>+</w:t>
            </w:r>
          </w:p>
        </w:tc>
      </w:tr>
      <w:tr w:rsidR="002E6978" w:rsidRPr="009C6C62" w14:paraId="0D1D9198"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0BAC5D57" w14:textId="77777777" w:rsidR="002E6978" w:rsidRPr="009C6C62" w:rsidRDefault="002E6978" w:rsidP="002E6978">
            <w:pPr>
              <w:pStyle w:val="aa"/>
              <w:spacing w:before="120"/>
              <w:rPr>
                <w:b/>
                <w:sz w:val="24"/>
                <w:szCs w:val="24"/>
                <w:lang w:val="en-US"/>
              </w:rPr>
            </w:pPr>
            <w:r w:rsidRPr="009C6C62">
              <w:rPr>
                <w:b/>
                <w:lang w:val="en-US"/>
              </w:rPr>
              <w:lastRenderedPageBreak/>
              <w:t>XE</w:t>
            </w:r>
          </w:p>
        </w:tc>
        <w:tc>
          <w:tcPr>
            <w:tcW w:w="3828" w:type="dxa"/>
            <w:tcBorders>
              <w:top w:val="single" w:sz="4" w:space="0" w:color="auto"/>
              <w:left w:val="single" w:sz="4" w:space="0" w:color="auto"/>
              <w:bottom w:val="single" w:sz="4" w:space="0" w:color="auto"/>
              <w:right w:val="single" w:sz="4" w:space="0" w:color="auto"/>
            </w:tcBorders>
          </w:tcPr>
          <w:p w14:paraId="6E8579A4" w14:textId="77777777" w:rsidR="002E6978" w:rsidRPr="009C6C62" w:rsidRDefault="002E6978" w:rsidP="002E6978">
            <w:pPr>
              <w:widowControl w:val="0"/>
              <w:spacing w:before="120"/>
              <w:jc w:val="both"/>
              <w:rPr>
                <w:sz w:val="20"/>
              </w:rPr>
            </w:pPr>
            <w:r w:rsidRPr="009C6C62">
              <w:rPr>
                <w:sz w:val="20"/>
              </w:rPr>
              <w:t xml:space="preserve">Ценные бумаги на индивидуальном счете в </w:t>
            </w:r>
            <w:r w:rsidRPr="009C6C62">
              <w:rPr>
                <w:sz w:val="20"/>
                <w:lang w:val="en-US"/>
              </w:rPr>
              <w:t>EUROCLEAR</w:t>
            </w:r>
            <w:r w:rsidRPr="009C6C62">
              <w:rPr>
                <w:sz w:val="20"/>
              </w:rPr>
              <w:t xml:space="preserve"> </w:t>
            </w:r>
            <w:r w:rsidRPr="009C6C62">
              <w:rPr>
                <w:sz w:val="20"/>
                <w:lang w:val="en-US"/>
              </w:rPr>
              <w:t>BANK</w:t>
            </w:r>
          </w:p>
        </w:tc>
        <w:tc>
          <w:tcPr>
            <w:tcW w:w="2268" w:type="dxa"/>
            <w:tcBorders>
              <w:top w:val="single" w:sz="4" w:space="0" w:color="auto"/>
              <w:left w:val="single" w:sz="4" w:space="0" w:color="auto"/>
              <w:bottom w:val="single" w:sz="4" w:space="0" w:color="auto"/>
              <w:right w:val="single" w:sz="4" w:space="0" w:color="auto"/>
            </w:tcBorders>
            <w:vAlign w:val="center"/>
          </w:tcPr>
          <w:p w14:paraId="11987AC6" w14:textId="77777777" w:rsidR="002E6978" w:rsidRPr="009C6C62" w:rsidRDefault="002E6978" w:rsidP="002E6978">
            <w:pPr>
              <w:pStyle w:val="aa"/>
              <w:spacing w:before="120"/>
              <w:rPr>
                <w:b/>
                <w:lang w:val="en-US"/>
              </w:rPr>
            </w:pPr>
            <w:r w:rsidRPr="009C6C62">
              <w:rPr>
                <w:b/>
                <w:lang w:val="en-US"/>
              </w:rPr>
              <w:t>S</w:t>
            </w:r>
            <w:r w:rsidRPr="009C6C62">
              <w:rPr>
                <w:b/>
              </w:rPr>
              <w:t xml:space="preserve">, </w:t>
            </w:r>
            <w:r w:rsidRPr="009C6C62">
              <w:rPr>
                <w:b/>
                <w:lang w:val="en-US"/>
              </w:rPr>
              <w:t>D</w:t>
            </w:r>
            <w:r w:rsidRPr="009C6C62">
              <w:rPr>
                <w:b/>
              </w:rPr>
              <w:t xml:space="preserve">, </w:t>
            </w:r>
            <w:r w:rsidRPr="009C6C62">
              <w:rPr>
                <w:b/>
                <w:lang w:val="en-US"/>
              </w:rPr>
              <w:t>L</w:t>
            </w:r>
          </w:p>
        </w:tc>
        <w:tc>
          <w:tcPr>
            <w:tcW w:w="1842" w:type="dxa"/>
            <w:tcBorders>
              <w:top w:val="single" w:sz="4" w:space="0" w:color="auto"/>
              <w:left w:val="single" w:sz="4" w:space="0" w:color="auto"/>
              <w:bottom w:val="single" w:sz="4" w:space="0" w:color="auto"/>
              <w:right w:val="single" w:sz="4" w:space="0" w:color="auto"/>
            </w:tcBorders>
            <w:vAlign w:val="center"/>
          </w:tcPr>
          <w:p w14:paraId="21AAAA84" w14:textId="77777777" w:rsidR="002E6978" w:rsidRPr="009C6C62" w:rsidRDefault="002E6978" w:rsidP="002E6978">
            <w:pPr>
              <w:pStyle w:val="aa"/>
              <w:spacing w:before="120"/>
            </w:pPr>
            <w:r w:rsidRPr="009C6C62">
              <w:t>Операцией 90/</w:t>
            </w:r>
            <w:r w:rsidRPr="009C6C62">
              <w:rPr>
                <w:lang w:val="en-US"/>
              </w:rPr>
              <w:t>ECS</w:t>
            </w:r>
          </w:p>
        </w:tc>
        <w:tc>
          <w:tcPr>
            <w:tcW w:w="1418" w:type="dxa"/>
            <w:tcBorders>
              <w:top w:val="single" w:sz="4" w:space="0" w:color="auto"/>
              <w:left w:val="single" w:sz="4" w:space="0" w:color="auto"/>
              <w:bottom w:val="single" w:sz="4" w:space="0" w:color="auto"/>
              <w:right w:val="single" w:sz="4" w:space="0" w:color="auto"/>
            </w:tcBorders>
            <w:vAlign w:val="center"/>
          </w:tcPr>
          <w:p w14:paraId="2B5C405A" w14:textId="77777777" w:rsidR="002E6978" w:rsidRPr="009C6C62" w:rsidRDefault="002E6978" w:rsidP="002E6978">
            <w:pPr>
              <w:pStyle w:val="aa"/>
              <w:spacing w:before="120"/>
              <w:rPr>
                <w:b/>
                <w:sz w:val="24"/>
                <w:szCs w:val="24"/>
                <w:lang w:val="en-US"/>
              </w:rPr>
            </w:pPr>
            <w:r w:rsidRPr="009C6C62">
              <w:t>+</w:t>
            </w:r>
          </w:p>
        </w:tc>
      </w:tr>
      <w:tr w:rsidR="002E6978" w:rsidRPr="009C6C62" w14:paraId="23D9816F" w14:textId="77777777" w:rsidTr="000F5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2671FFA" w14:textId="77777777" w:rsidR="002E6978" w:rsidRPr="009C6C62" w:rsidRDefault="002E6978" w:rsidP="002E6978">
            <w:pPr>
              <w:pStyle w:val="aa"/>
              <w:spacing w:before="120"/>
              <w:rPr>
                <w:b/>
                <w:lang w:val="en-US"/>
              </w:rPr>
            </w:pPr>
            <w:r w:rsidRPr="009C6C62">
              <w:rPr>
                <w:b/>
                <w:lang w:val="en-US"/>
              </w:rPr>
              <w:t>R1</w:t>
            </w:r>
          </w:p>
        </w:tc>
        <w:tc>
          <w:tcPr>
            <w:tcW w:w="3828" w:type="dxa"/>
            <w:tcBorders>
              <w:top w:val="single" w:sz="4" w:space="0" w:color="auto"/>
              <w:left w:val="single" w:sz="4" w:space="0" w:color="auto"/>
              <w:bottom w:val="single" w:sz="4" w:space="0" w:color="auto"/>
              <w:right w:val="single" w:sz="4" w:space="0" w:color="auto"/>
            </w:tcBorders>
          </w:tcPr>
          <w:p w14:paraId="094296A9" w14:textId="77777777" w:rsidR="002E6978" w:rsidRPr="009C6C62" w:rsidRDefault="002E6978" w:rsidP="002E6978">
            <w:pPr>
              <w:widowControl w:val="0"/>
              <w:spacing w:before="120"/>
              <w:jc w:val="both"/>
              <w:rPr>
                <w:sz w:val="20"/>
              </w:rPr>
            </w:pPr>
            <w:r w:rsidRPr="009C6C62">
              <w:rPr>
                <w:sz w:val="20"/>
              </w:rPr>
              <w:t>Замена иностранных ценных бумаг (автоматический realignment)</w:t>
            </w:r>
            <w:r w:rsidRPr="009C6C62">
              <w:t xml:space="preserve"> </w:t>
            </w:r>
          </w:p>
        </w:tc>
        <w:tc>
          <w:tcPr>
            <w:tcW w:w="2268" w:type="dxa"/>
            <w:tcBorders>
              <w:top w:val="single" w:sz="4" w:space="0" w:color="auto"/>
              <w:left w:val="single" w:sz="4" w:space="0" w:color="auto"/>
              <w:bottom w:val="single" w:sz="4" w:space="0" w:color="auto"/>
              <w:right w:val="single" w:sz="4" w:space="0" w:color="auto"/>
            </w:tcBorders>
          </w:tcPr>
          <w:p w14:paraId="5A9A86E4" w14:textId="346BFE20" w:rsidR="002E6978" w:rsidRPr="009C6C62" w:rsidRDefault="002E6978" w:rsidP="002E6978">
            <w:pPr>
              <w:pStyle w:val="aa"/>
              <w:spacing w:before="120"/>
              <w:rPr>
                <w:b/>
                <w:lang w:val="en-US"/>
              </w:rPr>
            </w:pPr>
            <w:r w:rsidRPr="009C6C62">
              <w:rPr>
                <w:b/>
                <w:lang w:val="en-US"/>
              </w:rPr>
              <w:t>S, US, UN UT, D, L, LF, LW, HS, HD, HL, HF, НW, CS, CD, CL, TS, TD, TL, TF, ТW, F</w:t>
            </w:r>
          </w:p>
        </w:tc>
        <w:tc>
          <w:tcPr>
            <w:tcW w:w="1842" w:type="dxa"/>
            <w:tcBorders>
              <w:top w:val="single" w:sz="4" w:space="0" w:color="auto"/>
              <w:left w:val="single" w:sz="4" w:space="0" w:color="auto"/>
              <w:bottom w:val="single" w:sz="4" w:space="0" w:color="auto"/>
              <w:right w:val="single" w:sz="4" w:space="0" w:color="auto"/>
            </w:tcBorders>
          </w:tcPr>
          <w:p w14:paraId="7535CD30" w14:textId="77777777" w:rsidR="002E6978" w:rsidRPr="009C6C62" w:rsidRDefault="002E6978" w:rsidP="002E6978">
            <w:pPr>
              <w:pStyle w:val="aa"/>
              <w:spacing w:before="120"/>
            </w:pPr>
            <w:r w:rsidRPr="009C6C62">
              <w:t>Операцией 90 или при переводе ценных бумаг</w:t>
            </w:r>
          </w:p>
        </w:tc>
        <w:tc>
          <w:tcPr>
            <w:tcW w:w="1418" w:type="dxa"/>
            <w:tcBorders>
              <w:top w:val="single" w:sz="4" w:space="0" w:color="auto"/>
              <w:left w:val="single" w:sz="4" w:space="0" w:color="auto"/>
              <w:bottom w:val="single" w:sz="4" w:space="0" w:color="auto"/>
              <w:right w:val="single" w:sz="4" w:space="0" w:color="auto"/>
            </w:tcBorders>
          </w:tcPr>
          <w:p w14:paraId="2C0DAE03" w14:textId="77777777" w:rsidR="002E6978" w:rsidRPr="009C6C62" w:rsidRDefault="002E6978" w:rsidP="002E6978">
            <w:pPr>
              <w:pStyle w:val="aa"/>
              <w:spacing w:before="120"/>
            </w:pPr>
            <w:r w:rsidRPr="009C6C62">
              <w:t>-</w:t>
            </w:r>
          </w:p>
        </w:tc>
      </w:tr>
      <w:tr w:rsidR="002E6978" w:rsidRPr="009C6C62" w14:paraId="76792E65"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6A4738B8" w14:textId="77777777" w:rsidR="002E6978" w:rsidRPr="009C6C62" w:rsidRDefault="002E6978" w:rsidP="002E6978">
            <w:pPr>
              <w:pStyle w:val="aa"/>
              <w:spacing w:before="120"/>
              <w:rPr>
                <w:b/>
                <w:lang w:val="en-US"/>
              </w:rPr>
            </w:pPr>
            <w:r w:rsidRPr="009C6C62">
              <w:rPr>
                <w:b/>
                <w:lang w:val="en-US"/>
              </w:rPr>
              <w:t>PF</w:t>
            </w:r>
          </w:p>
        </w:tc>
        <w:tc>
          <w:tcPr>
            <w:tcW w:w="3828" w:type="dxa"/>
            <w:tcBorders>
              <w:top w:val="single" w:sz="4" w:space="0" w:color="auto"/>
              <w:left w:val="single" w:sz="4" w:space="0" w:color="auto"/>
              <w:bottom w:val="single" w:sz="4" w:space="0" w:color="auto"/>
              <w:right w:val="single" w:sz="4" w:space="0" w:color="auto"/>
            </w:tcBorders>
          </w:tcPr>
          <w:p w14:paraId="4957C9ED" w14:textId="77777777" w:rsidR="002E6978" w:rsidRPr="009C6C62" w:rsidRDefault="002E6978" w:rsidP="002E6978">
            <w:pPr>
              <w:widowControl w:val="0"/>
              <w:spacing w:before="120"/>
              <w:jc w:val="both"/>
              <w:rPr>
                <w:sz w:val="20"/>
              </w:rPr>
            </w:pPr>
            <w:r w:rsidRPr="009C6C62">
              <w:rPr>
                <w:sz w:val="20"/>
              </w:rPr>
              <w:t>Ценные бумаги НПФ, у которого аннулирована лицензия</w:t>
            </w:r>
          </w:p>
        </w:tc>
        <w:tc>
          <w:tcPr>
            <w:tcW w:w="2268" w:type="dxa"/>
            <w:tcBorders>
              <w:top w:val="single" w:sz="4" w:space="0" w:color="auto"/>
              <w:left w:val="single" w:sz="4" w:space="0" w:color="auto"/>
              <w:bottom w:val="single" w:sz="4" w:space="0" w:color="auto"/>
              <w:right w:val="single" w:sz="4" w:space="0" w:color="auto"/>
            </w:tcBorders>
            <w:vAlign w:val="center"/>
          </w:tcPr>
          <w:p w14:paraId="47EA7631" w14:textId="77777777" w:rsidR="002E6978" w:rsidRPr="009C6C62" w:rsidRDefault="002E6978" w:rsidP="002E6978">
            <w:pPr>
              <w:pStyle w:val="aa"/>
              <w:spacing w:before="120"/>
              <w:rPr>
                <w:b/>
                <w:lang w:val="en-US"/>
              </w:rPr>
            </w:pPr>
            <w:r w:rsidRPr="009C6C62">
              <w:rPr>
                <w:b/>
                <w:lang w:val="en-US"/>
              </w:rPr>
              <w:t>L</w:t>
            </w:r>
          </w:p>
        </w:tc>
        <w:tc>
          <w:tcPr>
            <w:tcW w:w="1842" w:type="dxa"/>
            <w:tcBorders>
              <w:top w:val="single" w:sz="4" w:space="0" w:color="auto"/>
              <w:left w:val="single" w:sz="4" w:space="0" w:color="auto"/>
              <w:bottom w:val="single" w:sz="4" w:space="0" w:color="auto"/>
              <w:right w:val="single" w:sz="4" w:space="0" w:color="auto"/>
            </w:tcBorders>
            <w:vAlign w:val="center"/>
          </w:tcPr>
          <w:p w14:paraId="08C521A0" w14:textId="77777777" w:rsidR="002E6978" w:rsidRPr="009C6C62" w:rsidRDefault="002E6978" w:rsidP="002E6978">
            <w:pPr>
              <w:pStyle w:val="aa"/>
              <w:spacing w:before="120"/>
            </w:pPr>
            <w:r w:rsidRPr="009C6C62">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0DA7B937" w14:textId="77777777" w:rsidR="002E6978" w:rsidRPr="009C6C62" w:rsidRDefault="002E6978" w:rsidP="002E6978">
            <w:pPr>
              <w:pStyle w:val="aa"/>
              <w:spacing w:before="120"/>
            </w:pPr>
            <w:r w:rsidRPr="009C6C62">
              <w:t>+</w:t>
            </w:r>
          </w:p>
        </w:tc>
      </w:tr>
      <w:tr w:rsidR="002E6978" w:rsidRPr="009C6C62" w14:paraId="7C02C5A5"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711D1396" w14:textId="7FAF13C0" w:rsidR="002E6978" w:rsidRPr="009C6C62" w:rsidRDefault="002E6978" w:rsidP="002E6978">
            <w:pPr>
              <w:pStyle w:val="aa"/>
              <w:spacing w:before="120"/>
              <w:rPr>
                <w:b/>
                <w:lang w:val="en-US"/>
              </w:rPr>
            </w:pPr>
            <w:r w:rsidRPr="009C6C62">
              <w:rPr>
                <w:b/>
                <w:lang w:val="en-US"/>
              </w:rPr>
              <w:t>DE</w:t>
            </w:r>
          </w:p>
        </w:tc>
        <w:tc>
          <w:tcPr>
            <w:tcW w:w="3828" w:type="dxa"/>
            <w:tcBorders>
              <w:top w:val="single" w:sz="4" w:space="0" w:color="auto"/>
              <w:left w:val="single" w:sz="4" w:space="0" w:color="auto"/>
              <w:bottom w:val="single" w:sz="4" w:space="0" w:color="auto"/>
              <w:right w:val="single" w:sz="4" w:space="0" w:color="auto"/>
            </w:tcBorders>
          </w:tcPr>
          <w:p w14:paraId="0385679E" w14:textId="7A95A54E" w:rsidR="002E6978" w:rsidRPr="009C6C62" w:rsidRDefault="002E6978" w:rsidP="002E6978">
            <w:pPr>
              <w:widowControl w:val="0"/>
              <w:spacing w:before="120"/>
              <w:jc w:val="both"/>
              <w:rPr>
                <w:sz w:val="20"/>
              </w:rPr>
            </w:pPr>
            <w:r w:rsidRPr="009C6C62">
              <w:rPr>
                <w:sz w:val="20"/>
              </w:rPr>
              <w:t>Ценные бумаги в дефолте</w:t>
            </w:r>
          </w:p>
        </w:tc>
        <w:tc>
          <w:tcPr>
            <w:tcW w:w="2268" w:type="dxa"/>
            <w:tcBorders>
              <w:top w:val="single" w:sz="4" w:space="0" w:color="auto"/>
              <w:left w:val="single" w:sz="4" w:space="0" w:color="auto"/>
              <w:bottom w:val="single" w:sz="4" w:space="0" w:color="auto"/>
              <w:right w:val="single" w:sz="4" w:space="0" w:color="auto"/>
            </w:tcBorders>
            <w:vAlign w:val="center"/>
          </w:tcPr>
          <w:p w14:paraId="2FE4D145" w14:textId="59F3AB94" w:rsidR="002E6978" w:rsidRPr="009C6C62" w:rsidRDefault="002E6978" w:rsidP="002E6978">
            <w:pPr>
              <w:pStyle w:val="aa"/>
              <w:spacing w:before="120"/>
              <w:rPr>
                <w:b/>
                <w:lang w:val="en-US"/>
              </w:rPr>
            </w:pPr>
            <w:r w:rsidRPr="009C6C62">
              <w:rPr>
                <w:b/>
                <w:lang w:val="en-US"/>
              </w:rPr>
              <w:t>S, D, L, HS, HD, HL, CS, CD, CL, TS, TD, TL</w:t>
            </w:r>
          </w:p>
        </w:tc>
        <w:tc>
          <w:tcPr>
            <w:tcW w:w="1842" w:type="dxa"/>
            <w:tcBorders>
              <w:top w:val="single" w:sz="4" w:space="0" w:color="auto"/>
              <w:left w:val="single" w:sz="4" w:space="0" w:color="auto"/>
              <w:bottom w:val="single" w:sz="4" w:space="0" w:color="auto"/>
              <w:right w:val="single" w:sz="4" w:space="0" w:color="auto"/>
            </w:tcBorders>
            <w:vAlign w:val="center"/>
          </w:tcPr>
          <w:p w14:paraId="783D18BB" w14:textId="740A2B8C" w:rsidR="002E6978" w:rsidRPr="009C6C62" w:rsidRDefault="002E6978" w:rsidP="002E6978">
            <w:pPr>
              <w:pStyle w:val="aa"/>
              <w:spacing w:before="120"/>
            </w:pPr>
            <w:r w:rsidRPr="009C6C62">
              <w:rPr>
                <w:lang w:val="en-US"/>
              </w:rPr>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5AEAC7E0" w14:textId="45359172" w:rsidR="002E6978" w:rsidRPr="009C6C62" w:rsidRDefault="002E6978" w:rsidP="002E6978">
            <w:pPr>
              <w:pStyle w:val="aa"/>
              <w:spacing w:before="120"/>
            </w:pPr>
            <w:r w:rsidRPr="009C6C62">
              <w:rPr>
                <w:lang w:val="en-US"/>
              </w:rPr>
              <w:t>+</w:t>
            </w:r>
          </w:p>
        </w:tc>
      </w:tr>
    </w:tbl>
    <w:p w14:paraId="21F5DA78" w14:textId="77777777" w:rsidR="00424B27" w:rsidRPr="009C6C62" w:rsidRDefault="00424B27" w:rsidP="00602CFF">
      <w:pPr>
        <w:widowControl w:val="0"/>
        <w:spacing w:before="120"/>
        <w:jc w:val="both"/>
        <w:rPr>
          <w:i/>
          <w:lang w:val="en-US"/>
        </w:rPr>
        <w:sectPr w:rsidR="00424B27" w:rsidRPr="009C6C62">
          <w:pgSz w:w="12242" w:h="15842" w:code="1"/>
          <w:pgMar w:top="1077" w:right="902" w:bottom="1077" w:left="1418" w:header="624" w:footer="624" w:gutter="0"/>
          <w:paperSrc w:first="1055" w:other="1055"/>
          <w:cols w:space="720"/>
          <w:noEndnote/>
        </w:sectPr>
      </w:pPr>
    </w:p>
    <w:p w14:paraId="6FCAF825" w14:textId="77777777" w:rsidR="00424B27" w:rsidRPr="009C6C62" w:rsidRDefault="00424B27" w:rsidP="00132669">
      <w:pPr>
        <w:pStyle w:val="9"/>
        <w:keepNext w:val="0"/>
        <w:spacing w:before="120" w:after="120"/>
        <w:rPr>
          <w:i w:val="0"/>
        </w:rPr>
      </w:pPr>
      <w:bookmarkStart w:id="109" w:name="_Hlt1277285"/>
      <w:bookmarkStart w:id="110" w:name="Раздел_00"/>
      <w:bookmarkStart w:id="111" w:name="_Ref1283313"/>
      <w:bookmarkStart w:id="112" w:name="_Hlt1277085"/>
      <w:bookmarkEnd w:id="106"/>
      <w:bookmarkEnd w:id="109"/>
      <w:bookmarkEnd w:id="110"/>
      <w:r w:rsidRPr="009C6C62">
        <w:rPr>
          <w:i w:val="0"/>
        </w:rPr>
        <w:lastRenderedPageBreak/>
        <w:t>Основной</w:t>
      </w:r>
      <w:bookmarkEnd w:id="107"/>
      <w:bookmarkEnd w:id="108"/>
      <w:bookmarkEnd w:id="111"/>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229"/>
      </w:tblGrid>
      <w:tr w:rsidR="00424B27" w:rsidRPr="009C6C62" w14:paraId="56A5EF25" w14:textId="77777777" w:rsidTr="0005523D">
        <w:tc>
          <w:tcPr>
            <w:tcW w:w="2410" w:type="dxa"/>
          </w:tcPr>
          <w:p w14:paraId="589E9961" w14:textId="77777777" w:rsidR="00424B27" w:rsidRPr="009C6C62" w:rsidRDefault="00424B27" w:rsidP="00602CFF">
            <w:pPr>
              <w:widowControl w:val="0"/>
              <w:spacing w:before="120"/>
              <w:jc w:val="both"/>
              <w:rPr>
                <w:b/>
                <w:sz w:val="22"/>
                <w:szCs w:val="22"/>
              </w:rPr>
            </w:pPr>
            <w:bookmarkStart w:id="113" w:name="_Hlt766730"/>
            <w:bookmarkEnd w:id="112"/>
            <w:bookmarkEnd w:id="113"/>
            <w:r w:rsidRPr="009C6C62">
              <w:rPr>
                <w:b/>
                <w:sz w:val="22"/>
                <w:szCs w:val="22"/>
              </w:rPr>
              <w:t>Параметры типа раздела</w:t>
            </w:r>
          </w:p>
        </w:tc>
        <w:tc>
          <w:tcPr>
            <w:tcW w:w="7229" w:type="dxa"/>
          </w:tcPr>
          <w:p w14:paraId="576EF47B" w14:textId="77777777" w:rsidR="00424B27" w:rsidRPr="009C6C62" w:rsidRDefault="00424B27" w:rsidP="00602CFF">
            <w:pPr>
              <w:widowControl w:val="0"/>
              <w:spacing w:before="120"/>
              <w:jc w:val="both"/>
              <w:rPr>
                <w:b/>
                <w:sz w:val="22"/>
                <w:szCs w:val="22"/>
              </w:rPr>
            </w:pPr>
            <w:r w:rsidRPr="009C6C62">
              <w:rPr>
                <w:b/>
                <w:sz w:val="22"/>
                <w:szCs w:val="22"/>
              </w:rPr>
              <w:t>Описание параметров</w:t>
            </w:r>
          </w:p>
        </w:tc>
      </w:tr>
      <w:tr w:rsidR="00424B27" w:rsidRPr="009C6C62" w14:paraId="56148150" w14:textId="77777777" w:rsidTr="0005523D">
        <w:tc>
          <w:tcPr>
            <w:tcW w:w="2410" w:type="dxa"/>
          </w:tcPr>
          <w:p w14:paraId="36D43DD3" w14:textId="77777777" w:rsidR="00424B27" w:rsidRPr="009C6C62" w:rsidRDefault="00424B27" w:rsidP="00602CFF">
            <w:pPr>
              <w:widowControl w:val="0"/>
              <w:spacing w:before="120"/>
              <w:jc w:val="both"/>
              <w:rPr>
                <w:sz w:val="22"/>
                <w:szCs w:val="22"/>
              </w:rPr>
            </w:pPr>
            <w:r w:rsidRPr="009C6C62">
              <w:rPr>
                <w:sz w:val="22"/>
                <w:szCs w:val="22"/>
              </w:rPr>
              <w:t>Наименование типа раздела</w:t>
            </w:r>
          </w:p>
        </w:tc>
        <w:tc>
          <w:tcPr>
            <w:tcW w:w="7229" w:type="dxa"/>
          </w:tcPr>
          <w:p w14:paraId="0754AA43" w14:textId="77777777" w:rsidR="00424B27" w:rsidRPr="009C6C62" w:rsidRDefault="00424B27" w:rsidP="00602CFF">
            <w:pPr>
              <w:widowControl w:val="0"/>
              <w:spacing w:before="120"/>
              <w:jc w:val="both"/>
              <w:rPr>
                <w:sz w:val="22"/>
                <w:szCs w:val="22"/>
              </w:rPr>
            </w:pPr>
            <w:r w:rsidRPr="009C6C62">
              <w:rPr>
                <w:sz w:val="22"/>
                <w:szCs w:val="22"/>
              </w:rPr>
              <w:t>Основной</w:t>
            </w:r>
          </w:p>
        </w:tc>
      </w:tr>
      <w:tr w:rsidR="00424B27" w:rsidRPr="009C6C62" w14:paraId="6FA846CF" w14:textId="77777777" w:rsidTr="0005523D">
        <w:tc>
          <w:tcPr>
            <w:tcW w:w="2410" w:type="dxa"/>
          </w:tcPr>
          <w:p w14:paraId="6BB1C402" w14:textId="77777777" w:rsidR="00424B27" w:rsidRPr="009C6C62" w:rsidRDefault="00424B27" w:rsidP="00602CFF">
            <w:pPr>
              <w:widowControl w:val="0"/>
              <w:spacing w:before="120"/>
              <w:jc w:val="both"/>
              <w:rPr>
                <w:sz w:val="22"/>
                <w:szCs w:val="22"/>
              </w:rPr>
            </w:pPr>
            <w:r w:rsidRPr="009C6C62">
              <w:rPr>
                <w:sz w:val="22"/>
                <w:szCs w:val="22"/>
              </w:rPr>
              <w:t>Код раздела</w:t>
            </w:r>
          </w:p>
        </w:tc>
        <w:tc>
          <w:tcPr>
            <w:tcW w:w="7229" w:type="dxa"/>
          </w:tcPr>
          <w:p w14:paraId="1DB97ACA" w14:textId="77777777" w:rsidR="00424B27" w:rsidRPr="009C6C62" w:rsidRDefault="00424B27" w:rsidP="00602CFF">
            <w:pPr>
              <w:widowControl w:val="0"/>
              <w:spacing w:before="120"/>
              <w:jc w:val="both"/>
              <w:rPr>
                <w:sz w:val="22"/>
                <w:szCs w:val="22"/>
              </w:rPr>
            </w:pPr>
            <w:r w:rsidRPr="009C6C62">
              <w:rPr>
                <w:sz w:val="22"/>
                <w:szCs w:val="22"/>
              </w:rPr>
              <w:t>00 (1-2 символ) + 000000000000000 (3-17 символы – нули)</w:t>
            </w:r>
          </w:p>
        </w:tc>
      </w:tr>
      <w:tr w:rsidR="00424B27" w:rsidRPr="009C6C62" w14:paraId="502DA6F2" w14:textId="77777777" w:rsidTr="0005523D">
        <w:tc>
          <w:tcPr>
            <w:tcW w:w="2410" w:type="dxa"/>
          </w:tcPr>
          <w:p w14:paraId="25B17294" w14:textId="77777777" w:rsidR="00424B27" w:rsidRPr="009C6C62" w:rsidRDefault="00424B27" w:rsidP="00602CFF">
            <w:pPr>
              <w:widowControl w:val="0"/>
              <w:spacing w:before="120"/>
              <w:jc w:val="both"/>
              <w:rPr>
                <w:sz w:val="22"/>
                <w:szCs w:val="22"/>
              </w:rPr>
            </w:pPr>
            <w:r w:rsidRPr="009C6C62">
              <w:rPr>
                <w:sz w:val="22"/>
                <w:szCs w:val="22"/>
              </w:rPr>
              <w:t>Назначение раздела</w:t>
            </w:r>
          </w:p>
        </w:tc>
        <w:tc>
          <w:tcPr>
            <w:tcW w:w="7229" w:type="dxa"/>
          </w:tcPr>
          <w:p w14:paraId="23856984" w14:textId="77777777" w:rsidR="00424B27" w:rsidRPr="009C6C62" w:rsidRDefault="00424B27" w:rsidP="00602CFF">
            <w:pPr>
              <w:widowControl w:val="0"/>
              <w:spacing w:before="120"/>
              <w:jc w:val="both"/>
              <w:rPr>
                <w:sz w:val="22"/>
                <w:szCs w:val="22"/>
              </w:rPr>
            </w:pPr>
            <w:r w:rsidRPr="009C6C62">
              <w:rPr>
                <w:sz w:val="22"/>
                <w:szCs w:val="22"/>
              </w:rPr>
              <w:t xml:space="preserve">Для учета ценных бумаг, принятых на обслуживание в Депозитарий. </w:t>
            </w:r>
          </w:p>
        </w:tc>
      </w:tr>
      <w:tr w:rsidR="00424B27" w:rsidRPr="009C6C62" w14:paraId="4689D29C" w14:textId="77777777" w:rsidTr="0005523D">
        <w:tc>
          <w:tcPr>
            <w:tcW w:w="2410" w:type="dxa"/>
          </w:tcPr>
          <w:p w14:paraId="026A8263" w14:textId="77777777" w:rsidR="00424B27" w:rsidRPr="009C6C62" w:rsidRDefault="00424B27" w:rsidP="00602CFF">
            <w:pPr>
              <w:widowControl w:val="0"/>
              <w:spacing w:before="120"/>
              <w:jc w:val="both"/>
              <w:rPr>
                <w:sz w:val="22"/>
                <w:szCs w:val="22"/>
              </w:rPr>
            </w:pPr>
            <w:r w:rsidRPr="009C6C62">
              <w:rPr>
                <w:sz w:val="22"/>
                <w:szCs w:val="22"/>
              </w:rPr>
              <w:t>Счет, на котором может быть открыт раздел</w:t>
            </w:r>
          </w:p>
        </w:tc>
        <w:tc>
          <w:tcPr>
            <w:tcW w:w="7229" w:type="dxa"/>
          </w:tcPr>
          <w:p w14:paraId="4B18B5BA" w14:textId="2EBC5D71" w:rsidR="00424B27" w:rsidRPr="009C6C62" w:rsidRDefault="00915E80" w:rsidP="00602CFF">
            <w:pPr>
              <w:widowControl w:val="0"/>
              <w:spacing w:before="120"/>
              <w:jc w:val="both"/>
              <w:rPr>
                <w:sz w:val="22"/>
                <w:szCs w:val="22"/>
              </w:rPr>
            </w:pPr>
            <w:r w:rsidRPr="009C6C62">
              <w:rPr>
                <w:sz w:val="22"/>
                <w:szCs w:val="22"/>
              </w:rPr>
              <w:t xml:space="preserve">Счет депо владельца, </w:t>
            </w:r>
            <w:r w:rsidR="00861E2A" w:rsidRPr="009C6C62">
              <w:rPr>
                <w:sz w:val="22"/>
                <w:szCs w:val="22"/>
              </w:rPr>
              <w:t>С</w:t>
            </w:r>
            <w:r w:rsidRPr="009C6C62">
              <w:rPr>
                <w:sz w:val="22"/>
                <w:szCs w:val="22"/>
              </w:rPr>
              <w:t xml:space="preserve">чет депо доверительного управляющего, </w:t>
            </w:r>
            <w:r w:rsidR="00861E2A" w:rsidRPr="009C6C62">
              <w:rPr>
                <w:sz w:val="22"/>
                <w:szCs w:val="22"/>
              </w:rPr>
              <w:t>С</w:t>
            </w:r>
            <w:r w:rsidRPr="009C6C62">
              <w:rPr>
                <w:sz w:val="22"/>
                <w:szCs w:val="22"/>
              </w:rPr>
              <w:t xml:space="preserve">чет депо номинального держателя, </w:t>
            </w:r>
            <w:r w:rsidR="00861E2A" w:rsidRPr="009C6C62">
              <w:rPr>
                <w:sz w:val="22"/>
                <w:szCs w:val="22"/>
              </w:rPr>
              <w:t>С</w:t>
            </w:r>
            <w:r w:rsidRPr="009C6C62">
              <w:rPr>
                <w:sz w:val="22"/>
                <w:szCs w:val="22"/>
              </w:rPr>
              <w:t>чет депо иностранного номинального держателя</w:t>
            </w:r>
            <w:r w:rsidR="00832CAC" w:rsidRPr="009C6C62">
              <w:rPr>
                <w:sz w:val="22"/>
                <w:szCs w:val="22"/>
              </w:rPr>
              <w:t xml:space="preserve"> типа</w:t>
            </w:r>
            <w:r w:rsidRPr="009C6C62">
              <w:rPr>
                <w:sz w:val="22"/>
                <w:szCs w:val="22"/>
              </w:rPr>
              <w:t xml:space="preserve">, </w:t>
            </w:r>
            <w:r w:rsidR="00861E2A" w:rsidRPr="009C6C62">
              <w:rPr>
                <w:sz w:val="22"/>
                <w:szCs w:val="22"/>
              </w:rPr>
              <w:t>Т</w:t>
            </w:r>
            <w:r w:rsidRPr="009C6C62">
              <w:rPr>
                <w:sz w:val="22"/>
                <w:szCs w:val="22"/>
              </w:rPr>
              <w:t>орговые счета депо для расчетов по клирингу НКО АО НРД</w:t>
            </w:r>
            <w:r w:rsidR="00053252" w:rsidRPr="009C6C62">
              <w:rPr>
                <w:sz w:val="22"/>
                <w:szCs w:val="22"/>
              </w:rPr>
              <w:t>, Счета депо типа «С»</w:t>
            </w:r>
            <w:r w:rsidR="00522F18" w:rsidRPr="009C6C62">
              <w:rPr>
                <w:sz w:val="22"/>
                <w:szCs w:val="22"/>
              </w:rPr>
              <w:t xml:space="preserve">, Счета депо, предназначенные для учета </w:t>
            </w:r>
            <w:r w:rsidR="00C35BFE" w:rsidRPr="009C6C62">
              <w:rPr>
                <w:sz w:val="22"/>
                <w:szCs w:val="22"/>
              </w:rPr>
              <w:t xml:space="preserve">прав на </w:t>
            </w:r>
            <w:r w:rsidR="00DB1B49" w:rsidRPr="009C6C62">
              <w:rPr>
                <w:sz w:val="22"/>
                <w:szCs w:val="22"/>
              </w:rPr>
              <w:t>И</w:t>
            </w:r>
            <w:r w:rsidR="00522F18" w:rsidRPr="009C6C62">
              <w:rPr>
                <w:sz w:val="22"/>
                <w:szCs w:val="22"/>
              </w:rPr>
              <w:t>ностранны</w:t>
            </w:r>
            <w:r w:rsidR="00C35BFE" w:rsidRPr="009C6C62">
              <w:rPr>
                <w:sz w:val="22"/>
                <w:szCs w:val="22"/>
              </w:rPr>
              <w:t>е</w:t>
            </w:r>
            <w:r w:rsidR="00522F18" w:rsidRPr="009C6C62">
              <w:rPr>
                <w:sz w:val="22"/>
                <w:szCs w:val="22"/>
              </w:rPr>
              <w:t xml:space="preserve"> ценны</w:t>
            </w:r>
            <w:r w:rsidR="00C35BFE" w:rsidRPr="009C6C62">
              <w:rPr>
                <w:sz w:val="22"/>
                <w:szCs w:val="22"/>
              </w:rPr>
              <w:t>е</w:t>
            </w:r>
            <w:r w:rsidR="00522F18" w:rsidRPr="009C6C62">
              <w:rPr>
                <w:sz w:val="22"/>
                <w:szCs w:val="22"/>
              </w:rPr>
              <w:t xml:space="preserve"> бумаг</w:t>
            </w:r>
            <w:r w:rsidR="00C35BFE" w:rsidRPr="009C6C62">
              <w:rPr>
                <w:sz w:val="22"/>
                <w:szCs w:val="22"/>
              </w:rPr>
              <w:t>и</w:t>
            </w:r>
            <w:r w:rsidR="00522F18" w:rsidRPr="009C6C62">
              <w:rPr>
                <w:sz w:val="22"/>
                <w:szCs w:val="22"/>
              </w:rPr>
              <w:t>, в отношении которых прекращен Договор</w:t>
            </w:r>
            <w:r w:rsidR="00307683" w:rsidRPr="009C6C62">
              <w:rPr>
                <w:sz w:val="22"/>
                <w:szCs w:val="22"/>
              </w:rPr>
              <w:t>.</w:t>
            </w:r>
          </w:p>
          <w:p w14:paraId="0E008F65" w14:textId="77777777" w:rsidR="008C0DBB" w:rsidRPr="009C6C62" w:rsidRDefault="008C0DBB" w:rsidP="00602CFF">
            <w:pPr>
              <w:widowControl w:val="0"/>
              <w:spacing w:before="120"/>
              <w:jc w:val="both"/>
              <w:rPr>
                <w:sz w:val="22"/>
                <w:szCs w:val="22"/>
              </w:rPr>
            </w:pPr>
            <w:r w:rsidRPr="009C6C62">
              <w:rPr>
                <w:sz w:val="22"/>
                <w:szCs w:val="22"/>
              </w:rPr>
              <w:t xml:space="preserve">При открытии </w:t>
            </w:r>
            <w:r w:rsidR="00861E2A" w:rsidRPr="009C6C62">
              <w:rPr>
                <w:sz w:val="22"/>
                <w:szCs w:val="22"/>
              </w:rPr>
              <w:t>Т</w:t>
            </w:r>
            <w:r w:rsidRPr="009C6C62">
              <w:rPr>
                <w:sz w:val="22"/>
                <w:szCs w:val="22"/>
              </w:rPr>
              <w:t xml:space="preserve">оргового счета депо на нем автоматически открывается раздел «Основной». Зачисление ценных бумаг на раздел «Основной» </w:t>
            </w:r>
            <w:r w:rsidR="00433725" w:rsidRPr="009C6C62">
              <w:rPr>
                <w:sz w:val="22"/>
                <w:szCs w:val="22"/>
              </w:rPr>
              <w:t>Т</w:t>
            </w:r>
            <w:r w:rsidRPr="009C6C62">
              <w:rPr>
                <w:sz w:val="22"/>
                <w:szCs w:val="22"/>
              </w:rPr>
              <w:t xml:space="preserve">оргового счета депо, открытого с указанием в качестве клиринговой организации </w:t>
            </w:r>
            <w:r w:rsidR="009D6E89" w:rsidRPr="009C6C62">
              <w:rPr>
                <w:sz w:val="22"/>
                <w:szCs w:val="22"/>
              </w:rPr>
              <w:t>НКО</w:t>
            </w:r>
            <w:r w:rsidRPr="009C6C62">
              <w:rPr>
                <w:sz w:val="22"/>
                <w:szCs w:val="22"/>
              </w:rPr>
              <w:t xml:space="preserve"> НКЦ (АО) или СПВБ, не допускается.</w:t>
            </w:r>
          </w:p>
        </w:tc>
      </w:tr>
      <w:tr w:rsidR="00424B27" w:rsidRPr="009C6C62" w14:paraId="4E083AFD" w14:textId="77777777" w:rsidTr="0005523D">
        <w:tc>
          <w:tcPr>
            <w:tcW w:w="2410" w:type="dxa"/>
          </w:tcPr>
          <w:p w14:paraId="30617800" w14:textId="77777777" w:rsidR="00424B27" w:rsidRPr="009C6C62" w:rsidRDefault="00424B27" w:rsidP="00602CFF">
            <w:pPr>
              <w:widowControl w:val="0"/>
              <w:spacing w:before="120"/>
              <w:jc w:val="both"/>
              <w:rPr>
                <w:sz w:val="22"/>
                <w:szCs w:val="22"/>
              </w:rPr>
            </w:pPr>
            <w:r w:rsidRPr="009C6C62">
              <w:rPr>
                <w:sz w:val="22"/>
                <w:szCs w:val="22"/>
              </w:rPr>
              <w:t>Ценные бумаги, которые могут учитываться на разделе</w:t>
            </w:r>
          </w:p>
        </w:tc>
        <w:tc>
          <w:tcPr>
            <w:tcW w:w="7229" w:type="dxa"/>
          </w:tcPr>
          <w:p w14:paraId="26455CDC" w14:textId="77777777" w:rsidR="00424B27" w:rsidRPr="009C6C62" w:rsidRDefault="00424B27" w:rsidP="00602CFF">
            <w:pPr>
              <w:widowControl w:val="0"/>
              <w:spacing w:before="120"/>
              <w:jc w:val="both"/>
              <w:rPr>
                <w:sz w:val="22"/>
                <w:szCs w:val="22"/>
              </w:rPr>
            </w:pPr>
            <w:r w:rsidRPr="009C6C62">
              <w:rPr>
                <w:sz w:val="22"/>
                <w:szCs w:val="22"/>
              </w:rPr>
              <w:t>Ценные бумаги, принятые на обслуживание в Депозитарий.</w:t>
            </w:r>
          </w:p>
        </w:tc>
      </w:tr>
      <w:tr w:rsidR="00424B27" w:rsidRPr="009C6C62" w14:paraId="5E4830E8" w14:textId="77777777" w:rsidTr="0005523D">
        <w:tc>
          <w:tcPr>
            <w:tcW w:w="2410" w:type="dxa"/>
            <w:tcBorders>
              <w:bottom w:val="nil"/>
            </w:tcBorders>
          </w:tcPr>
          <w:p w14:paraId="2CCBD84C" w14:textId="77777777" w:rsidR="00424B27" w:rsidRPr="009C6C62" w:rsidRDefault="00424B27" w:rsidP="00602CFF">
            <w:pPr>
              <w:widowControl w:val="0"/>
              <w:spacing w:before="120"/>
              <w:jc w:val="both"/>
              <w:rPr>
                <w:sz w:val="22"/>
                <w:szCs w:val="22"/>
              </w:rPr>
            </w:pPr>
            <w:r w:rsidRPr="009C6C62">
              <w:rPr>
                <w:sz w:val="22"/>
                <w:szCs w:val="22"/>
              </w:rPr>
              <w:t>Условия открытия раздела</w:t>
            </w:r>
          </w:p>
        </w:tc>
        <w:tc>
          <w:tcPr>
            <w:tcW w:w="7229" w:type="dxa"/>
            <w:tcBorders>
              <w:bottom w:val="nil"/>
            </w:tcBorders>
          </w:tcPr>
          <w:p w14:paraId="2335B407" w14:textId="77777777" w:rsidR="00424B27" w:rsidRPr="009C6C62" w:rsidRDefault="00424B27" w:rsidP="00602CFF">
            <w:pPr>
              <w:widowControl w:val="0"/>
              <w:spacing w:before="120"/>
              <w:jc w:val="both"/>
              <w:rPr>
                <w:sz w:val="22"/>
                <w:szCs w:val="22"/>
              </w:rPr>
            </w:pPr>
            <w:r w:rsidRPr="009C6C62">
              <w:rPr>
                <w:sz w:val="22"/>
                <w:szCs w:val="22"/>
              </w:rPr>
              <w:t xml:space="preserve">Раздел открывается при открытии </w:t>
            </w:r>
            <w:r w:rsidR="00433725" w:rsidRPr="009C6C62">
              <w:rPr>
                <w:sz w:val="22"/>
                <w:szCs w:val="22"/>
              </w:rPr>
              <w:t>С</w:t>
            </w:r>
            <w:r w:rsidRPr="009C6C62">
              <w:rPr>
                <w:sz w:val="22"/>
                <w:szCs w:val="22"/>
              </w:rPr>
              <w:t>чета депо Депонента.</w:t>
            </w:r>
          </w:p>
        </w:tc>
      </w:tr>
      <w:tr w:rsidR="00424B27" w:rsidRPr="009C6C62" w14:paraId="0EE86D40" w14:textId="77777777" w:rsidTr="0005523D">
        <w:tc>
          <w:tcPr>
            <w:tcW w:w="2410" w:type="dxa"/>
          </w:tcPr>
          <w:p w14:paraId="12890F3F" w14:textId="77777777" w:rsidR="00424B27" w:rsidRPr="009C6C62" w:rsidRDefault="00424B27" w:rsidP="00602CFF">
            <w:pPr>
              <w:widowControl w:val="0"/>
              <w:spacing w:before="120"/>
              <w:jc w:val="both"/>
              <w:rPr>
                <w:sz w:val="22"/>
                <w:szCs w:val="22"/>
              </w:rPr>
            </w:pPr>
            <w:r w:rsidRPr="009C6C62">
              <w:rPr>
                <w:sz w:val="22"/>
                <w:szCs w:val="22"/>
              </w:rPr>
              <w:t xml:space="preserve">Виды разрешенных </w:t>
            </w:r>
            <w:r w:rsidR="00673B65" w:rsidRPr="009C6C62">
              <w:rPr>
                <w:sz w:val="22"/>
                <w:szCs w:val="22"/>
              </w:rPr>
              <w:t>Д</w:t>
            </w:r>
            <w:r w:rsidRPr="009C6C62">
              <w:rPr>
                <w:sz w:val="22"/>
                <w:szCs w:val="22"/>
              </w:rPr>
              <w:t>епозитарных операций</w:t>
            </w:r>
          </w:p>
        </w:tc>
        <w:tc>
          <w:tcPr>
            <w:tcW w:w="7229" w:type="dxa"/>
          </w:tcPr>
          <w:p w14:paraId="2F1AAAFF" w14:textId="77777777" w:rsidR="00424B27" w:rsidRPr="009C6C62" w:rsidRDefault="00424B27" w:rsidP="00602CFF">
            <w:pPr>
              <w:widowControl w:val="0"/>
              <w:spacing w:before="120"/>
              <w:jc w:val="both"/>
              <w:rPr>
                <w:sz w:val="22"/>
                <w:szCs w:val="22"/>
              </w:rPr>
            </w:pPr>
            <w:r w:rsidRPr="009C6C62">
              <w:rPr>
                <w:sz w:val="22"/>
                <w:szCs w:val="22"/>
              </w:rPr>
              <w:t xml:space="preserve">Все операции, предусмотренные настоящим Порядком. </w:t>
            </w:r>
          </w:p>
          <w:p w14:paraId="2D1EBA93" w14:textId="77777777" w:rsidR="00424B27" w:rsidRPr="009C6C62" w:rsidRDefault="00424B27" w:rsidP="00602CFF">
            <w:pPr>
              <w:widowControl w:val="0"/>
              <w:spacing w:before="120"/>
              <w:jc w:val="both"/>
              <w:rPr>
                <w:sz w:val="22"/>
                <w:szCs w:val="22"/>
              </w:rPr>
            </w:pPr>
          </w:p>
        </w:tc>
      </w:tr>
    </w:tbl>
    <w:p w14:paraId="05B3ED8C" w14:textId="77777777" w:rsidR="00424B27" w:rsidRPr="009C6C62" w:rsidRDefault="00424B27" w:rsidP="00132669">
      <w:pPr>
        <w:widowControl w:val="0"/>
        <w:spacing w:before="120" w:after="120"/>
        <w:jc w:val="center"/>
        <w:rPr>
          <w:b/>
          <w:szCs w:val="24"/>
        </w:rPr>
      </w:pPr>
      <w:bookmarkStart w:id="114" w:name="_Hlt497628751"/>
      <w:bookmarkStart w:id="115" w:name="Раздел_01"/>
      <w:bookmarkStart w:id="116" w:name="Раздел_02"/>
      <w:bookmarkStart w:id="117" w:name="_Hlt260585"/>
      <w:bookmarkStart w:id="118" w:name="Раздел_05"/>
      <w:bookmarkStart w:id="119" w:name="_Ref167364"/>
      <w:bookmarkStart w:id="120" w:name="_Ref455459771"/>
      <w:bookmarkEnd w:id="114"/>
      <w:bookmarkEnd w:id="115"/>
      <w:bookmarkEnd w:id="116"/>
      <w:bookmarkEnd w:id="117"/>
      <w:bookmarkEnd w:id="118"/>
      <w:r w:rsidRPr="009C6C62">
        <w:rPr>
          <w:b/>
          <w:szCs w:val="24"/>
        </w:rPr>
        <w:t>Блокировано Банком России</w:t>
      </w:r>
      <w:bookmarkEnd w:id="119"/>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C6C62" w14:paraId="16F508CC" w14:textId="77777777" w:rsidTr="0005523D">
        <w:tc>
          <w:tcPr>
            <w:tcW w:w="2552" w:type="dxa"/>
          </w:tcPr>
          <w:p w14:paraId="62ACB74C" w14:textId="77777777" w:rsidR="00424B27" w:rsidRPr="009C6C62" w:rsidRDefault="00424B27" w:rsidP="00602CFF">
            <w:pPr>
              <w:widowControl w:val="0"/>
              <w:spacing w:before="120"/>
              <w:jc w:val="both"/>
              <w:rPr>
                <w:b/>
                <w:sz w:val="22"/>
                <w:szCs w:val="22"/>
              </w:rPr>
            </w:pPr>
            <w:r w:rsidRPr="009C6C62">
              <w:rPr>
                <w:b/>
                <w:sz w:val="22"/>
                <w:szCs w:val="22"/>
              </w:rPr>
              <w:t>Параметры типа раздела</w:t>
            </w:r>
          </w:p>
        </w:tc>
        <w:tc>
          <w:tcPr>
            <w:tcW w:w="7087" w:type="dxa"/>
          </w:tcPr>
          <w:p w14:paraId="1700DB98" w14:textId="77777777" w:rsidR="00424B27" w:rsidRPr="009C6C62" w:rsidRDefault="00424B27" w:rsidP="00602CFF">
            <w:pPr>
              <w:widowControl w:val="0"/>
              <w:spacing w:before="120"/>
              <w:jc w:val="both"/>
              <w:rPr>
                <w:b/>
                <w:sz w:val="22"/>
                <w:szCs w:val="22"/>
              </w:rPr>
            </w:pPr>
            <w:r w:rsidRPr="009C6C62">
              <w:rPr>
                <w:b/>
                <w:sz w:val="22"/>
                <w:szCs w:val="22"/>
              </w:rPr>
              <w:t>Описание параметров</w:t>
            </w:r>
          </w:p>
        </w:tc>
      </w:tr>
      <w:tr w:rsidR="00424B27" w:rsidRPr="009C6C62" w14:paraId="66ABB9A4" w14:textId="77777777" w:rsidTr="0005523D">
        <w:tc>
          <w:tcPr>
            <w:tcW w:w="2552" w:type="dxa"/>
          </w:tcPr>
          <w:p w14:paraId="515F44E3" w14:textId="77777777" w:rsidR="00424B27" w:rsidRPr="009C6C62" w:rsidRDefault="00424B27" w:rsidP="00602CFF">
            <w:pPr>
              <w:widowControl w:val="0"/>
              <w:spacing w:before="120"/>
              <w:jc w:val="both"/>
              <w:rPr>
                <w:sz w:val="22"/>
                <w:szCs w:val="22"/>
              </w:rPr>
            </w:pPr>
            <w:r w:rsidRPr="009C6C62">
              <w:rPr>
                <w:sz w:val="22"/>
                <w:szCs w:val="22"/>
              </w:rPr>
              <w:t>Наименование типа раздела</w:t>
            </w:r>
          </w:p>
        </w:tc>
        <w:tc>
          <w:tcPr>
            <w:tcW w:w="7087" w:type="dxa"/>
          </w:tcPr>
          <w:p w14:paraId="4EE29CF1" w14:textId="77777777" w:rsidR="00424B27" w:rsidRPr="009C6C62" w:rsidRDefault="00424B27" w:rsidP="00602CFF">
            <w:pPr>
              <w:widowControl w:val="0"/>
              <w:spacing w:before="120"/>
              <w:jc w:val="both"/>
              <w:rPr>
                <w:sz w:val="22"/>
                <w:szCs w:val="22"/>
              </w:rPr>
            </w:pPr>
            <w:r w:rsidRPr="009C6C62">
              <w:rPr>
                <w:sz w:val="22"/>
                <w:szCs w:val="22"/>
              </w:rPr>
              <w:t>Блокировано Банком России</w:t>
            </w:r>
          </w:p>
        </w:tc>
      </w:tr>
      <w:tr w:rsidR="00424B27" w:rsidRPr="009C6C62" w14:paraId="304BCC02" w14:textId="77777777" w:rsidTr="0005523D">
        <w:tc>
          <w:tcPr>
            <w:tcW w:w="2552" w:type="dxa"/>
          </w:tcPr>
          <w:p w14:paraId="64FDBE97" w14:textId="77777777" w:rsidR="00424B27" w:rsidRPr="009C6C62" w:rsidRDefault="00424B27" w:rsidP="00602CFF">
            <w:pPr>
              <w:widowControl w:val="0"/>
              <w:spacing w:before="120"/>
              <w:jc w:val="both"/>
              <w:rPr>
                <w:sz w:val="22"/>
                <w:szCs w:val="22"/>
              </w:rPr>
            </w:pPr>
            <w:r w:rsidRPr="009C6C62">
              <w:rPr>
                <w:sz w:val="22"/>
                <w:szCs w:val="22"/>
              </w:rPr>
              <w:t>Код раздела</w:t>
            </w:r>
          </w:p>
        </w:tc>
        <w:tc>
          <w:tcPr>
            <w:tcW w:w="7087" w:type="dxa"/>
          </w:tcPr>
          <w:p w14:paraId="758583EA" w14:textId="70E86F48" w:rsidR="00424B27" w:rsidRPr="009C6C62" w:rsidRDefault="00424B27" w:rsidP="00602CFF">
            <w:pPr>
              <w:widowControl w:val="0"/>
              <w:spacing w:before="120"/>
              <w:jc w:val="both"/>
              <w:rPr>
                <w:sz w:val="22"/>
                <w:szCs w:val="22"/>
              </w:rPr>
            </w:pPr>
            <w:r w:rsidRPr="009C6C62">
              <w:rPr>
                <w:sz w:val="22"/>
                <w:szCs w:val="22"/>
              </w:rPr>
              <w:t>05</w:t>
            </w:r>
            <w:r w:rsidR="00C10D19" w:rsidRPr="009C6C62">
              <w:rPr>
                <w:sz w:val="22"/>
                <w:szCs w:val="22"/>
              </w:rPr>
              <w:t xml:space="preserve"> </w:t>
            </w:r>
            <w:r w:rsidRPr="009C6C62">
              <w:rPr>
                <w:sz w:val="22"/>
                <w:szCs w:val="22"/>
              </w:rPr>
              <w:t>(1-2 символы) + свободные разряды(3-17 символы)</w:t>
            </w:r>
          </w:p>
          <w:p w14:paraId="1E2298C7" w14:textId="77777777" w:rsidR="00424B27" w:rsidRPr="009C6C62" w:rsidRDefault="00424B27" w:rsidP="00602CFF">
            <w:pPr>
              <w:widowControl w:val="0"/>
              <w:spacing w:before="120"/>
              <w:jc w:val="both"/>
              <w:rPr>
                <w:sz w:val="22"/>
                <w:szCs w:val="22"/>
              </w:rPr>
            </w:pPr>
            <w:r w:rsidRPr="009C6C62">
              <w:rPr>
                <w:sz w:val="22"/>
                <w:szCs w:val="22"/>
              </w:rPr>
              <w:t>Коды конкретных разделов на счете депо Депонента присваиваются самим Депонентом.</w:t>
            </w:r>
          </w:p>
        </w:tc>
      </w:tr>
      <w:tr w:rsidR="00424B27" w:rsidRPr="009C6C62" w14:paraId="0BEC5EFA" w14:textId="77777777" w:rsidTr="0005523D">
        <w:tc>
          <w:tcPr>
            <w:tcW w:w="2552" w:type="dxa"/>
          </w:tcPr>
          <w:p w14:paraId="66DE27AA" w14:textId="77777777" w:rsidR="00424B27" w:rsidRPr="009C6C62" w:rsidRDefault="00424B27" w:rsidP="00602CFF">
            <w:pPr>
              <w:widowControl w:val="0"/>
              <w:spacing w:before="120"/>
              <w:jc w:val="both"/>
              <w:rPr>
                <w:sz w:val="22"/>
                <w:szCs w:val="22"/>
              </w:rPr>
            </w:pPr>
            <w:r w:rsidRPr="009C6C62">
              <w:rPr>
                <w:sz w:val="22"/>
                <w:szCs w:val="22"/>
              </w:rPr>
              <w:t>Назначение раздела</w:t>
            </w:r>
          </w:p>
        </w:tc>
        <w:tc>
          <w:tcPr>
            <w:tcW w:w="7087" w:type="dxa"/>
          </w:tcPr>
          <w:p w14:paraId="73A494C6" w14:textId="77777777" w:rsidR="00424B27" w:rsidRPr="009C6C62" w:rsidRDefault="00424B27" w:rsidP="00602CFF">
            <w:pPr>
              <w:widowControl w:val="0"/>
              <w:spacing w:before="120"/>
              <w:jc w:val="both"/>
              <w:rPr>
                <w:sz w:val="22"/>
                <w:szCs w:val="22"/>
              </w:rPr>
            </w:pPr>
            <w:r w:rsidRPr="009C6C62">
              <w:rPr>
                <w:sz w:val="22"/>
                <w:szCs w:val="22"/>
              </w:rPr>
              <w:t xml:space="preserve">Для учета ценных бумаг, служащих обеспечением выдаваемых Банком России кредитов. </w:t>
            </w:r>
          </w:p>
        </w:tc>
      </w:tr>
      <w:tr w:rsidR="00424B27" w:rsidRPr="009C6C62" w14:paraId="36B5119D" w14:textId="77777777" w:rsidTr="0005523D">
        <w:tc>
          <w:tcPr>
            <w:tcW w:w="2552" w:type="dxa"/>
          </w:tcPr>
          <w:p w14:paraId="060457CB" w14:textId="77777777" w:rsidR="00424B27" w:rsidRPr="009C6C62" w:rsidRDefault="00ED4AC6" w:rsidP="00602CFF">
            <w:pPr>
              <w:widowControl w:val="0"/>
              <w:spacing w:before="120"/>
              <w:jc w:val="both"/>
              <w:rPr>
                <w:sz w:val="22"/>
                <w:szCs w:val="22"/>
              </w:rPr>
            </w:pPr>
            <w:r w:rsidRPr="009C6C62">
              <w:rPr>
                <w:sz w:val="22"/>
                <w:szCs w:val="22"/>
              </w:rPr>
              <w:t xml:space="preserve">Счет, </w:t>
            </w:r>
            <w:r w:rsidR="00424B27" w:rsidRPr="009C6C62">
              <w:rPr>
                <w:sz w:val="22"/>
                <w:szCs w:val="22"/>
              </w:rPr>
              <w:t>на котором может быть открыт раздел</w:t>
            </w:r>
          </w:p>
        </w:tc>
        <w:tc>
          <w:tcPr>
            <w:tcW w:w="7087" w:type="dxa"/>
          </w:tcPr>
          <w:p w14:paraId="6FA8B859" w14:textId="77777777" w:rsidR="00424B27" w:rsidRPr="009C6C62" w:rsidRDefault="00424B27" w:rsidP="00602CFF">
            <w:pPr>
              <w:widowControl w:val="0"/>
              <w:spacing w:before="120"/>
              <w:jc w:val="both"/>
              <w:rPr>
                <w:sz w:val="22"/>
                <w:szCs w:val="22"/>
              </w:rPr>
            </w:pPr>
            <w:r w:rsidRPr="009C6C62">
              <w:rPr>
                <w:sz w:val="22"/>
                <w:szCs w:val="22"/>
              </w:rPr>
              <w:t>Счет депо владельца.</w:t>
            </w:r>
          </w:p>
        </w:tc>
      </w:tr>
      <w:tr w:rsidR="00424B27" w:rsidRPr="009C6C62" w14:paraId="225FFF51" w14:textId="77777777" w:rsidTr="0005523D">
        <w:tc>
          <w:tcPr>
            <w:tcW w:w="2552" w:type="dxa"/>
          </w:tcPr>
          <w:p w14:paraId="5B71816F" w14:textId="77777777" w:rsidR="00424B27" w:rsidRPr="009C6C62" w:rsidRDefault="00424B27" w:rsidP="00602CFF">
            <w:pPr>
              <w:widowControl w:val="0"/>
              <w:spacing w:before="120"/>
              <w:jc w:val="both"/>
              <w:rPr>
                <w:sz w:val="22"/>
                <w:szCs w:val="22"/>
              </w:rPr>
            </w:pPr>
            <w:r w:rsidRPr="009C6C62">
              <w:rPr>
                <w:sz w:val="22"/>
                <w:szCs w:val="22"/>
              </w:rPr>
              <w:t>Цен</w:t>
            </w:r>
            <w:r w:rsidR="00ED4AC6" w:rsidRPr="009C6C62">
              <w:rPr>
                <w:sz w:val="22"/>
                <w:szCs w:val="22"/>
              </w:rPr>
              <w:t xml:space="preserve">ные бумаги, которые могут быть </w:t>
            </w:r>
            <w:r w:rsidRPr="009C6C62">
              <w:rPr>
                <w:sz w:val="22"/>
                <w:szCs w:val="22"/>
              </w:rPr>
              <w:t>зачислены на раздел</w:t>
            </w:r>
          </w:p>
        </w:tc>
        <w:tc>
          <w:tcPr>
            <w:tcW w:w="7087" w:type="dxa"/>
          </w:tcPr>
          <w:p w14:paraId="3032A7E6" w14:textId="0D66E5EB" w:rsidR="00424B27" w:rsidRPr="009C6C62" w:rsidRDefault="00424B27" w:rsidP="000F7F78">
            <w:pPr>
              <w:widowControl w:val="0"/>
              <w:spacing w:before="120"/>
              <w:jc w:val="both"/>
              <w:rPr>
                <w:sz w:val="22"/>
                <w:szCs w:val="22"/>
              </w:rPr>
            </w:pPr>
            <w:r w:rsidRPr="009C6C62">
              <w:rPr>
                <w:sz w:val="22"/>
                <w:szCs w:val="22"/>
              </w:rPr>
              <w:t>Депонент самостоятельно определяет количество и выпуски ценных бумаг, подлежащих блокированию в разделе «Блокировано Банком России».</w:t>
            </w:r>
          </w:p>
        </w:tc>
      </w:tr>
      <w:tr w:rsidR="00424B27" w:rsidRPr="009C6C62" w14:paraId="431B497B" w14:textId="77777777" w:rsidTr="0005523D">
        <w:tc>
          <w:tcPr>
            <w:tcW w:w="2552" w:type="dxa"/>
          </w:tcPr>
          <w:p w14:paraId="57D29B52" w14:textId="77777777" w:rsidR="00424B27" w:rsidRPr="009C6C62" w:rsidRDefault="00424B27" w:rsidP="00602CFF">
            <w:pPr>
              <w:widowControl w:val="0"/>
              <w:spacing w:before="120"/>
              <w:jc w:val="both"/>
              <w:rPr>
                <w:sz w:val="22"/>
                <w:szCs w:val="22"/>
              </w:rPr>
            </w:pPr>
            <w:r w:rsidRPr="009C6C62">
              <w:rPr>
                <w:sz w:val="22"/>
                <w:szCs w:val="22"/>
              </w:rPr>
              <w:t>Условия открытия раздела</w:t>
            </w:r>
          </w:p>
        </w:tc>
        <w:tc>
          <w:tcPr>
            <w:tcW w:w="7087" w:type="dxa"/>
          </w:tcPr>
          <w:p w14:paraId="459D6AE9" w14:textId="77777777" w:rsidR="00424B27" w:rsidRPr="009C6C62" w:rsidRDefault="00424B27" w:rsidP="00602CFF">
            <w:pPr>
              <w:widowControl w:val="0"/>
              <w:spacing w:before="120"/>
              <w:jc w:val="both"/>
              <w:rPr>
                <w:sz w:val="22"/>
                <w:szCs w:val="22"/>
              </w:rPr>
            </w:pPr>
            <w:r w:rsidRPr="009C6C62">
              <w:rPr>
                <w:sz w:val="22"/>
                <w:szCs w:val="22"/>
              </w:rPr>
              <w:t xml:space="preserve">Раздел открывается при первом переводе ценных бумаг на данный раздел. Количество открываемых на </w:t>
            </w:r>
            <w:r w:rsidR="00433725" w:rsidRPr="009C6C62">
              <w:rPr>
                <w:sz w:val="22"/>
                <w:szCs w:val="22"/>
              </w:rPr>
              <w:t>С</w:t>
            </w:r>
            <w:r w:rsidRPr="009C6C62">
              <w:rPr>
                <w:sz w:val="22"/>
                <w:szCs w:val="22"/>
              </w:rPr>
              <w:t>чете депо владельца разделов типа «Блокировано Банком России» определяется Депонентом с учетом требований нормативных актов Банка России.</w:t>
            </w:r>
          </w:p>
        </w:tc>
      </w:tr>
      <w:tr w:rsidR="00424B27" w:rsidRPr="009C6C62" w14:paraId="60E70422" w14:textId="77777777" w:rsidTr="0005523D">
        <w:tc>
          <w:tcPr>
            <w:tcW w:w="2552" w:type="dxa"/>
            <w:tcBorders>
              <w:bottom w:val="nil"/>
            </w:tcBorders>
          </w:tcPr>
          <w:p w14:paraId="08DECF8D" w14:textId="77777777" w:rsidR="00424B27" w:rsidRPr="009C6C62" w:rsidRDefault="00424B27" w:rsidP="00602CFF">
            <w:pPr>
              <w:widowControl w:val="0"/>
              <w:spacing w:before="120"/>
              <w:jc w:val="both"/>
              <w:rPr>
                <w:sz w:val="22"/>
                <w:szCs w:val="22"/>
              </w:rPr>
            </w:pPr>
            <w:r w:rsidRPr="009C6C62">
              <w:rPr>
                <w:sz w:val="22"/>
                <w:szCs w:val="22"/>
              </w:rPr>
              <w:lastRenderedPageBreak/>
              <w:t>Оператор раздела:</w:t>
            </w:r>
          </w:p>
        </w:tc>
        <w:tc>
          <w:tcPr>
            <w:tcW w:w="7087" w:type="dxa"/>
            <w:tcBorders>
              <w:bottom w:val="nil"/>
            </w:tcBorders>
          </w:tcPr>
          <w:p w14:paraId="66CCFBDC" w14:textId="77777777" w:rsidR="00424B27" w:rsidRPr="009C6C62" w:rsidRDefault="00424B27" w:rsidP="00602CFF">
            <w:pPr>
              <w:widowControl w:val="0"/>
              <w:spacing w:before="120"/>
              <w:jc w:val="both"/>
              <w:rPr>
                <w:sz w:val="22"/>
                <w:szCs w:val="22"/>
              </w:rPr>
            </w:pPr>
          </w:p>
        </w:tc>
      </w:tr>
      <w:tr w:rsidR="00424B27" w:rsidRPr="009C6C62" w14:paraId="0C6BB089" w14:textId="77777777" w:rsidTr="0005523D">
        <w:tc>
          <w:tcPr>
            <w:tcW w:w="2552" w:type="dxa"/>
            <w:tcBorders>
              <w:top w:val="nil"/>
            </w:tcBorders>
          </w:tcPr>
          <w:p w14:paraId="199664B2" w14:textId="77777777" w:rsidR="00424B27" w:rsidRPr="009C6C62" w:rsidRDefault="00424B27" w:rsidP="00602CFF">
            <w:pPr>
              <w:widowControl w:val="0"/>
              <w:spacing w:before="120"/>
              <w:jc w:val="both"/>
              <w:rPr>
                <w:sz w:val="22"/>
                <w:szCs w:val="22"/>
              </w:rPr>
            </w:pPr>
            <w:r w:rsidRPr="009C6C62">
              <w:rPr>
                <w:sz w:val="22"/>
                <w:szCs w:val="22"/>
              </w:rPr>
              <w:t xml:space="preserve">Наличие </w:t>
            </w:r>
            <w:r w:rsidR="00457719" w:rsidRPr="009C6C62">
              <w:rPr>
                <w:sz w:val="22"/>
                <w:szCs w:val="22"/>
              </w:rPr>
              <w:t>О</w:t>
            </w:r>
            <w:r w:rsidRPr="009C6C62">
              <w:rPr>
                <w:sz w:val="22"/>
                <w:szCs w:val="22"/>
              </w:rPr>
              <w:t>ператора</w:t>
            </w:r>
          </w:p>
        </w:tc>
        <w:tc>
          <w:tcPr>
            <w:tcW w:w="7087" w:type="dxa"/>
            <w:tcBorders>
              <w:top w:val="nil"/>
            </w:tcBorders>
          </w:tcPr>
          <w:p w14:paraId="39A1BA0F" w14:textId="77777777" w:rsidR="00424B27" w:rsidRPr="009C6C62" w:rsidRDefault="00424B27" w:rsidP="00602CFF">
            <w:pPr>
              <w:widowControl w:val="0"/>
              <w:spacing w:before="120"/>
              <w:jc w:val="both"/>
              <w:rPr>
                <w:sz w:val="22"/>
                <w:szCs w:val="22"/>
              </w:rPr>
            </w:pPr>
            <w:r w:rsidRPr="009C6C62">
              <w:rPr>
                <w:sz w:val="22"/>
                <w:szCs w:val="22"/>
              </w:rPr>
              <w:t>Обязательно</w:t>
            </w:r>
          </w:p>
        </w:tc>
      </w:tr>
      <w:tr w:rsidR="00424B27" w:rsidRPr="009C6C62" w14:paraId="3EF5523D" w14:textId="77777777" w:rsidTr="0005523D">
        <w:tc>
          <w:tcPr>
            <w:tcW w:w="2552" w:type="dxa"/>
          </w:tcPr>
          <w:p w14:paraId="1A603E81" w14:textId="77777777" w:rsidR="00424B27" w:rsidRPr="009C6C62" w:rsidRDefault="00424B27" w:rsidP="00602CFF">
            <w:pPr>
              <w:widowControl w:val="0"/>
              <w:spacing w:before="120"/>
              <w:jc w:val="both"/>
              <w:rPr>
                <w:sz w:val="22"/>
                <w:szCs w:val="22"/>
              </w:rPr>
            </w:pPr>
            <w:r w:rsidRPr="009C6C62">
              <w:rPr>
                <w:sz w:val="22"/>
                <w:szCs w:val="22"/>
              </w:rPr>
              <w:t xml:space="preserve">Лицо, назначенное </w:t>
            </w:r>
            <w:r w:rsidR="00457719" w:rsidRPr="009C6C62">
              <w:rPr>
                <w:sz w:val="22"/>
                <w:szCs w:val="22"/>
              </w:rPr>
              <w:t>О</w:t>
            </w:r>
            <w:r w:rsidRPr="009C6C62">
              <w:rPr>
                <w:sz w:val="22"/>
                <w:szCs w:val="22"/>
              </w:rPr>
              <w:t>ператором раздела</w:t>
            </w:r>
          </w:p>
        </w:tc>
        <w:tc>
          <w:tcPr>
            <w:tcW w:w="7087" w:type="dxa"/>
          </w:tcPr>
          <w:p w14:paraId="794AA052" w14:textId="77777777" w:rsidR="00424B27" w:rsidRPr="009C6C62" w:rsidRDefault="00424B27" w:rsidP="00602CFF">
            <w:pPr>
              <w:widowControl w:val="0"/>
              <w:spacing w:before="120"/>
              <w:jc w:val="both"/>
              <w:rPr>
                <w:sz w:val="22"/>
                <w:szCs w:val="22"/>
              </w:rPr>
            </w:pPr>
            <w:r w:rsidRPr="009C6C62">
              <w:rPr>
                <w:sz w:val="22"/>
                <w:szCs w:val="22"/>
              </w:rPr>
              <w:t>Банк России</w:t>
            </w:r>
          </w:p>
        </w:tc>
      </w:tr>
      <w:tr w:rsidR="00424B27" w:rsidRPr="009C6C62" w14:paraId="572E4110" w14:textId="77777777" w:rsidTr="0005523D">
        <w:tc>
          <w:tcPr>
            <w:tcW w:w="2552" w:type="dxa"/>
          </w:tcPr>
          <w:p w14:paraId="6460D017" w14:textId="77777777" w:rsidR="00424B27" w:rsidRPr="009C6C62" w:rsidRDefault="00424B27" w:rsidP="00602CFF">
            <w:pPr>
              <w:widowControl w:val="0"/>
              <w:spacing w:before="120"/>
              <w:jc w:val="both"/>
              <w:rPr>
                <w:sz w:val="22"/>
                <w:szCs w:val="22"/>
              </w:rPr>
            </w:pPr>
            <w:r w:rsidRPr="009C6C62">
              <w:rPr>
                <w:sz w:val="22"/>
                <w:szCs w:val="22"/>
              </w:rPr>
              <w:t xml:space="preserve">Период действия полномочий </w:t>
            </w:r>
            <w:r w:rsidR="00457719" w:rsidRPr="009C6C62">
              <w:rPr>
                <w:sz w:val="22"/>
                <w:szCs w:val="22"/>
              </w:rPr>
              <w:t>О</w:t>
            </w:r>
            <w:r w:rsidRPr="009C6C62">
              <w:rPr>
                <w:sz w:val="22"/>
                <w:szCs w:val="22"/>
              </w:rPr>
              <w:t>ператора</w:t>
            </w:r>
          </w:p>
        </w:tc>
        <w:tc>
          <w:tcPr>
            <w:tcW w:w="7087" w:type="dxa"/>
          </w:tcPr>
          <w:p w14:paraId="711BEBB4" w14:textId="77777777" w:rsidR="00424B27" w:rsidRPr="009C6C62" w:rsidRDefault="00424B27" w:rsidP="00602CFF">
            <w:pPr>
              <w:widowControl w:val="0"/>
              <w:spacing w:before="120"/>
              <w:jc w:val="both"/>
              <w:rPr>
                <w:sz w:val="22"/>
                <w:szCs w:val="22"/>
              </w:rPr>
            </w:pPr>
            <w:r w:rsidRPr="009C6C62">
              <w:rPr>
                <w:sz w:val="22"/>
                <w:szCs w:val="22"/>
              </w:rPr>
              <w:t>Без ограничений.</w:t>
            </w:r>
          </w:p>
        </w:tc>
      </w:tr>
      <w:tr w:rsidR="00424B27" w:rsidRPr="009C6C62" w14:paraId="6FDC07D0" w14:textId="77777777" w:rsidTr="0005523D">
        <w:tc>
          <w:tcPr>
            <w:tcW w:w="2552" w:type="dxa"/>
          </w:tcPr>
          <w:p w14:paraId="2482F993" w14:textId="77777777" w:rsidR="00424B27" w:rsidRPr="009C6C62" w:rsidRDefault="00424B27" w:rsidP="00602CFF">
            <w:pPr>
              <w:widowControl w:val="0"/>
              <w:spacing w:before="120"/>
              <w:jc w:val="both"/>
              <w:rPr>
                <w:sz w:val="22"/>
                <w:szCs w:val="22"/>
              </w:rPr>
            </w:pPr>
            <w:r w:rsidRPr="009C6C62">
              <w:rPr>
                <w:sz w:val="22"/>
                <w:szCs w:val="22"/>
              </w:rPr>
              <w:t xml:space="preserve">Виды разрешенных </w:t>
            </w:r>
            <w:r w:rsidR="00673B65" w:rsidRPr="009C6C62">
              <w:rPr>
                <w:sz w:val="22"/>
                <w:szCs w:val="22"/>
              </w:rPr>
              <w:t>Д</w:t>
            </w:r>
            <w:r w:rsidRPr="009C6C62">
              <w:rPr>
                <w:sz w:val="22"/>
                <w:szCs w:val="22"/>
              </w:rPr>
              <w:t>епозитарных операций</w:t>
            </w:r>
          </w:p>
        </w:tc>
        <w:tc>
          <w:tcPr>
            <w:tcW w:w="7087" w:type="dxa"/>
          </w:tcPr>
          <w:p w14:paraId="4FAD526B" w14:textId="77777777" w:rsidR="00DD4AEC" w:rsidRPr="009C6C62" w:rsidRDefault="00DD4AEC" w:rsidP="00602CFF">
            <w:pPr>
              <w:widowControl w:val="0"/>
              <w:spacing w:before="120"/>
              <w:ind w:left="180"/>
              <w:jc w:val="both"/>
              <w:rPr>
                <w:b/>
                <w:bCs/>
                <w:sz w:val="22"/>
                <w:szCs w:val="22"/>
              </w:rPr>
            </w:pPr>
            <w:r w:rsidRPr="009C6C62">
              <w:rPr>
                <w:b/>
                <w:bCs/>
                <w:sz w:val="22"/>
                <w:szCs w:val="22"/>
              </w:rPr>
              <w:t xml:space="preserve">По </w:t>
            </w:r>
            <w:r w:rsidR="00EC227A" w:rsidRPr="009C6C62">
              <w:rPr>
                <w:b/>
                <w:bCs/>
                <w:sz w:val="22"/>
                <w:szCs w:val="22"/>
              </w:rPr>
              <w:t>П</w:t>
            </w:r>
            <w:r w:rsidRPr="009C6C62">
              <w:rPr>
                <w:b/>
                <w:bCs/>
                <w:sz w:val="22"/>
                <w:szCs w:val="22"/>
              </w:rPr>
              <w:t>оручению Депонента в раздел «Блокировано Банком России»:</w:t>
            </w:r>
          </w:p>
          <w:p w14:paraId="473FC0CA" w14:textId="77777777" w:rsidR="00DD4AEC" w:rsidRPr="009C6C62" w:rsidRDefault="00DD4AEC" w:rsidP="00092BAA">
            <w:pPr>
              <w:widowControl w:val="0"/>
              <w:numPr>
                <w:ilvl w:val="0"/>
                <w:numId w:val="43"/>
              </w:numPr>
              <w:spacing w:before="120"/>
              <w:jc w:val="both"/>
              <w:rPr>
                <w:sz w:val="22"/>
                <w:szCs w:val="22"/>
              </w:rPr>
            </w:pPr>
            <w:r w:rsidRPr="009C6C62">
              <w:rPr>
                <w:b/>
                <w:bCs/>
                <w:sz w:val="22"/>
                <w:szCs w:val="22"/>
              </w:rPr>
              <w:t xml:space="preserve">переводы ценных бумаг в рамках одного </w:t>
            </w:r>
            <w:r w:rsidR="00433725" w:rsidRPr="009C6C62">
              <w:rPr>
                <w:b/>
                <w:bCs/>
                <w:sz w:val="22"/>
                <w:szCs w:val="22"/>
              </w:rPr>
              <w:t>С</w:t>
            </w:r>
            <w:r w:rsidRPr="009C6C62">
              <w:rPr>
                <w:b/>
                <w:bCs/>
                <w:sz w:val="22"/>
                <w:szCs w:val="22"/>
              </w:rPr>
              <w:t>чета депо (код операции – 20)</w:t>
            </w:r>
            <w:r w:rsidRPr="009C6C62">
              <w:rPr>
                <w:bCs/>
                <w:sz w:val="22"/>
                <w:szCs w:val="22"/>
              </w:rPr>
              <w:t xml:space="preserve"> </w:t>
            </w:r>
            <w:r w:rsidRPr="009C6C62">
              <w:rPr>
                <w:sz w:val="22"/>
                <w:szCs w:val="22"/>
              </w:rPr>
              <w:t>из основного раздела;</w:t>
            </w:r>
          </w:p>
          <w:p w14:paraId="73D3F120" w14:textId="77777777" w:rsidR="00DD4AEC" w:rsidRPr="009C6C62" w:rsidRDefault="00DD4AEC" w:rsidP="00092BAA">
            <w:pPr>
              <w:widowControl w:val="0"/>
              <w:numPr>
                <w:ilvl w:val="0"/>
                <w:numId w:val="43"/>
              </w:numPr>
              <w:spacing w:before="120"/>
              <w:jc w:val="both"/>
              <w:rPr>
                <w:sz w:val="22"/>
                <w:szCs w:val="22"/>
              </w:rPr>
            </w:pPr>
            <w:r w:rsidRPr="009C6C62">
              <w:rPr>
                <w:b/>
                <w:bCs/>
                <w:sz w:val="22"/>
                <w:szCs w:val="22"/>
              </w:rPr>
              <w:t xml:space="preserve">переводы ценных бумаг с других </w:t>
            </w:r>
            <w:r w:rsidR="00433725" w:rsidRPr="009C6C62">
              <w:rPr>
                <w:b/>
                <w:bCs/>
                <w:sz w:val="22"/>
                <w:szCs w:val="22"/>
              </w:rPr>
              <w:t>С</w:t>
            </w:r>
            <w:r w:rsidRPr="009C6C62">
              <w:rPr>
                <w:b/>
                <w:bCs/>
                <w:sz w:val="22"/>
                <w:szCs w:val="22"/>
              </w:rPr>
              <w:t>четов депо</w:t>
            </w:r>
            <w:r w:rsidRPr="009C6C62">
              <w:rPr>
                <w:sz w:val="22"/>
                <w:szCs w:val="22"/>
              </w:rPr>
              <w:t xml:space="preserve"> </w:t>
            </w:r>
            <w:r w:rsidRPr="009C6C62">
              <w:rPr>
                <w:b/>
                <w:bCs/>
                <w:sz w:val="22"/>
                <w:szCs w:val="22"/>
              </w:rPr>
              <w:t>(код операции - 10)</w:t>
            </w:r>
          </w:p>
          <w:p w14:paraId="24D66079" w14:textId="77777777" w:rsidR="00DD4AEC" w:rsidRPr="009C6C62" w:rsidRDefault="00DD4AEC" w:rsidP="00092BAA">
            <w:pPr>
              <w:widowControl w:val="0"/>
              <w:numPr>
                <w:ilvl w:val="0"/>
                <w:numId w:val="43"/>
              </w:numPr>
              <w:spacing w:before="120"/>
              <w:jc w:val="both"/>
              <w:rPr>
                <w:sz w:val="22"/>
                <w:szCs w:val="22"/>
              </w:rPr>
            </w:pPr>
            <w:r w:rsidRPr="009C6C62">
              <w:rPr>
                <w:b/>
                <w:bCs/>
                <w:sz w:val="22"/>
                <w:szCs w:val="22"/>
              </w:rPr>
              <w:t>прием ценных бумаг на хранение и/или учет (коды операций – 35, 37).</w:t>
            </w:r>
          </w:p>
          <w:p w14:paraId="4F3FC192" w14:textId="77777777" w:rsidR="00DD4AEC" w:rsidRPr="009C6C62" w:rsidRDefault="00DD4AEC" w:rsidP="00092BAA">
            <w:pPr>
              <w:pStyle w:val="aff5"/>
              <w:widowControl w:val="0"/>
              <w:numPr>
                <w:ilvl w:val="0"/>
                <w:numId w:val="43"/>
              </w:numPr>
              <w:spacing w:before="120"/>
              <w:jc w:val="both"/>
              <w:rPr>
                <w:b/>
                <w:sz w:val="22"/>
                <w:szCs w:val="22"/>
              </w:rPr>
            </w:pPr>
            <w:r w:rsidRPr="009C6C62">
              <w:rPr>
                <w:b/>
                <w:sz w:val="22"/>
                <w:szCs w:val="22"/>
              </w:rPr>
              <w:t xml:space="preserve">По </w:t>
            </w:r>
            <w:r w:rsidR="00EC227A" w:rsidRPr="009C6C62">
              <w:rPr>
                <w:b/>
                <w:sz w:val="22"/>
                <w:szCs w:val="22"/>
              </w:rPr>
              <w:t>П</w:t>
            </w:r>
            <w:r w:rsidRPr="009C6C62">
              <w:rPr>
                <w:b/>
                <w:sz w:val="22"/>
                <w:szCs w:val="22"/>
              </w:rPr>
              <w:t>оручению Банка России:</w:t>
            </w:r>
          </w:p>
          <w:p w14:paraId="5BF1E00B" w14:textId="77777777" w:rsidR="00DD4AEC" w:rsidRPr="009C6C62" w:rsidRDefault="00DD4AEC" w:rsidP="00092BAA">
            <w:pPr>
              <w:widowControl w:val="0"/>
              <w:numPr>
                <w:ilvl w:val="0"/>
                <w:numId w:val="43"/>
              </w:numPr>
              <w:spacing w:before="120"/>
              <w:jc w:val="both"/>
              <w:rPr>
                <w:sz w:val="22"/>
                <w:szCs w:val="22"/>
              </w:rPr>
            </w:pPr>
            <w:r w:rsidRPr="009C6C62">
              <w:rPr>
                <w:b/>
                <w:bCs/>
                <w:sz w:val="22"/>
                <w:szCs w:val="22"/>
              </w:rPr>
              <w:t xml:space="preserve">переводы ценных бумаг в рамках одного </w:t>
            </w:r>
            <w:r w:rsidR="00433725" w:rsidRPr="009C6C62">
              <w:rPr>
                <w:b/>
                <w:bCs/>
                <w:sz w:val="22"/>
                <w:szCs w:val="22"/>
              </w:rPr>
              <w:t>С</w:t>
            </w:r>
            <w:r w:rsidRPr="009C6C62">
              <w:rPr>
                <w:b/>
                <w:bCs/>
                <w:sz w:val="22"/>
                <w:szCs w:val="22"/>
              </w:rPr>
              <w:t>чета депо (код операции – 20)</w:t>
            </w:r>
            <w:r w:rsidRPr="009C6C62">
              <w:rPr>
                <w:bCs/>
                <w:sz w:val="22"/>
                <w:szCs w:val="22"/>
              </w:rPr>
              <w:t xml:space="preserve"> </w:t>
            </w:r>
            <w:r w:rsidRPr="009C6C62">
              <w:rPr>
                <w:b/>
                <w:bCs/>
                <w:sz w:val="22"/>
                <w:szCs w:val="22"/>
              </w:rPr>
              <w:t>из раздела «Блокировано Банком России»</w:t>
            </w:r>
            <w:r w:rsidRPr="009C6C62">
              <w:rPr>
                <w:sz w:val="22"/>
                <w:szCs w:val="22"/>
              </w:rPr>
              <w:t>:</w:t>
            </w:r>
          </w:p>
          <w:p w14:paraId="692CF650" w14:textId="77777777" w:rsidR="00DD4AEC" w:rsidRPr="009C6C62" w:rsidRDefault="00DD4AEC" w:rsidP="00092BAA">
            <w:pPr>
              <w:pStyle w:val="aff5"/>
              <w:widowControl w:val="0"/>
              <w:numPr>
                <w:ilvl w:val="0"/>
                <w:numId w:val="44"/>
              </w:numPr>
              <w:spacing w:before="120"/>
              <w:jc w:val="both"/>
              <w:rPr>
                <w:sz w:val="22"/>
                <w:szCs w:val="22"/>
              </w:rPr>
            </w:pPr>
            <w:r w:rsidRPr="009C6C62">
              <w:rPr>
                <w:sz w:val="22"/>
                <w:szCs w:val="22"/>
              </w:rPr>
              <w:t>в раздел «Блокировано в залоге под ломбардные кредиты Банка России»;</w:t>
            </w:r>
          </w:p>
          <w:p w14:paraId="7CF23F9D" w14:textId="77777777" w:rsidR="00DD4AEC" w:rsidRPr="009C6C62" w:rsidRDefault="00DD4AEC" w:rsidP="00092BAA">
            <w:pPr>
              <w:pStyle w:val="aff5"/>
              <w:widowControl w:val="0"/>
              <w:numPr>
                <w:ilvl w:val="0"/>
                <w:numId w:val="44"/>
              </w:numPr>
              <w:spacing w:before="120"/>
              <w:jc w:val="both"/>
              <w:rPr>
                <w:sz w:val="22"/>
                <w:szCs w:val="22"/>
              </w:rPr>
            </w:pPr>
            <w:r w:rsidRPr="009C6C62">
              <w:rPr>
                <w:sz w:val="22"/>
                <w:szCs w:val="22"/>
              </w:rPr>
              <w:t>в раздел «Блокировано в залоге под кредиты овернайт Банка России»;</w:t>
            </w:r>
          </w:p>
          <w:p w14:paraId="747F6118" w14:textId="77777777" w:rsidR="00DD4AEC" w:rsidRPr="009C6C62" w:rsidRDefault="00DD4AEC" w:rsidP="00092BAA">
            <w:pPr>
              <w:pStyle w:val="aff5"/>
              <w:widowControl w:val="0"/>
              <w:numPr>
                <w:ilvl w:val="0"/>
                <w:numId w:val="44"/>
              </w:numPr>
              <w:spacing w:before="120"/>
              <w:jc w:val="both"/>
              <w:rPr>
                <w:sz w:val="22"/>
                <w:szCs w:val="22"/>
              </w:rPr>
            </w:pPr>
            <w:r w:rsidRPr="009C6C62">
              <w:rPr>
                <w:sz w:val="22"/>
                <w:szCs w:val="22"/>
              </w:rPr>
              <w:t>в раздел «Основной»;</w:t>
            </w:r>
          </w:p>
          <w:p w14:paraId="55BCC7AF" w14:textId="77777777" w:rsidR="00424B27" w:rsidRPr="009C6C62" w:rsidRDefault="00DD4AEC" w:rsidP="00092BAA">
            <w:pPr>
              <w:pStyle w:val="aff5"/>
              <w:widowControl w:val="0"/>
              <w:numPr>
                <w:ilvl w:val="0"/>
                <w:numId w:val="44"/>
              </w:numPr>
              <w:spacing w:before="120"/>
              <w:jc w:val="both"/>
              <w:rPr>
                <w:bCs/>
                <w:sz w:val="22"/>
                <w:szCs w:val="22"/>
              </w:rPr>
            </w:pPr>
            <w:r w:rsidRPr="009C6C62">
              <w:rPr>
                <w:bCs/>
                <w:sz w:val="22"/>
                <w:szCs w:val="22"/>
              </w:rPr>
              <w:t xml:space="preserve">между разделами «Блокировано Банком России» одного и того же </w:t>
            </w:r>
            <w:r w:rsidR="00433725" w:rsidRPr="009C6C62">
              <w:rPr>
                <w:bCs/>
                <w:sz w:val="22"/>
                <w:szCs w:val="22"/>
              </w:rPr>
              <w:t>С</w:t>
            </w:r>
            <w:r w:rsidRPr="009C6C62">
              <w:rPr>
                <w:bCs/>
                <w:sz w:val="22"/>
                <w:szCs w:val="22"/>
              </w:rPr>
              <w:t>чета депо.</w:t>
            </w:r>
          </w:p>
          <w:p w14:paraId="4645690E" w14:textId="77777777" w:rsidR="00194CBD" w:rsidRPr="009C6C62" w:rsidRDefault="00194CBD" w:rsidP="00602CFF">
            <w:pPr>
              <w:widowControl w:val="0"/>
              <w:spacing w:before="120"/>
              <w:jc w:val="both"/>
              <w:rPr>
                <w:sz w:val="22"/>
                <w:szCs w:val="22"/>
              </w:rPr>
            </w:pPr>
            <w:r w:rsidRPr="009C6C62">
              <w:rPr>
                <w:bCs/>
                <w:sz w:val="22"/>
                <w:szCs w:val="22"/>
              </w:rPr>
              <w:t xml:space="preserve">Допускаются переводы ценных бумаг в рамках одного </w:t>
            </w:r>
            <w:r w:rsidR="00433725" w:rsidRPr="009C6C62">
              <w:rPr>
                <w:bCs/>
                <w:sz w:val="22"/>
                <w:szCs w:val="22"/>
              </w:rPr>
              <w:t>С</w:t>
            </w:r>
            <w:r w:rsidRPr="009C6C62">
              <w:rPr>
                <w:bCs/>
                <w:sz w:val="22"/>
                <w:szCs w:val="22"/>
              </w:rPr>
              <w:t xml:space="preserve">чета депо Депонента из раздела «Блокировано Банком России» на раздел «Основной», другой раздел «Блокировано Банком России» </w:t>
            </w:r>
            <w:r w:rsidR="00433725" w:rsidRPr="009C6C62">
              <w:rPr>
                <w:bCs/>
                <w:sz w:val="22"/>
                <w:szCs w:val="22"/>
              </w:rPr>
              <w:t>С</w:t>
            </w:r>
            <w:r w:rsidRPr="009C6C62">
              <w:rPr>
                <w:bCs/>
                <w:sz w:val="22"/>
                <w:szCs w:val="22"/>
              </w:rPr>
              <w:t xml:space="preserve">чета депо Депонента на основании встречных </w:t>
            </w:r>
            <w:r w:rsidR="00EC227A" w:rsidRPr="009C6C62">
              <w:rPr>
                <w:bCs/>
                <w:sz w:val="22"/>
                <w:szCs w:val="22"/>
              </w:rPr>
              <w:t>П</w:t>
            </w:r>
            <w:r w:rsidRPr="009C6C62">
              <w:rPr>
                <w:bCs/>
                <w:sz w:val="22"/>
                <w:szCs w:val="22"/>
              </w:rPr>
              <w:t xml:space="preserve">оручений по форме </w:t>
            </w:r>
            <w:r w:rsidRPr="009C6C62">
              <w:rPr>
                <w:bCs/>
                <w:sz w:val="22"/>
                <w:szCs w:val="22"/>
                <w:lang w:val="en-US"/>
              </w:rPr>
              <w:t>MF</w:t>
            </w:r>
            <w:r w:rsidRPr="009C6C62">
              <w:rPr>
                <w:bCs/>
                <w:sz w:val="22"/>
                <w:szCs w:val="22"/>
              </w:rPr>
              <w:t>0</w:t>
            </w:r>
            <w:r w:rsidR="0099311D" w:rsidRPr="009C6C62">
              <w:rPr>
                <w:bCs/>
                <w:sz w:val="22"/>
                <w:szCs w:val="22"/>
              </w:rPr>
              <w:t>26</w:t>
            </w:r>
            <w:r w:rsidRPr="009C6C62">
              <w:rPr>
                <w:bCs/>
                <w:sz w:val="22"/>
                <w:szCs w:val="22"/>
              </w:rPr>
              <w:t xml:space="preserve"> Депонента (код операции – </w:t>
            </w:r>
            <w:r w:rsidR="0099311D" w:rsidRPr="009C6C62">
              <w:rPr>
                <w:bCs/>
                <w:sz w:val="22"/>
                <w:szCs w:val="22"/>
              </w:rPr>
              <w:t>2</w:t>
            </w:r>
            <w:r w:rsidRPr="009C6C62">
              <w:rPr>
                <w:bCs/>
                <w:sz w:val="22"/>
                <w:szCs w:val="22"/>
              </w:rPr>
              <w:t xml:space="preserve">6/1) и Банка России (код операции – </w:t>
            </w:r>
            <w:r w:rsidR="0099311D" w:rsidRPr="009C6C62">
              <w:rPr>
                <w:bCs/>
                <w:sz w:val="22"/>
                <w:szCs w:val="22"/>
              </w:rPr>
              <w:t>2</w:t>
            </w:r>
            <w:r w:rsidRPr="009C6C62">
              <w:rPr>
                <w:bCs/>
                <w:sz w:val="22"/>
                <w:szCs w:val="22"/>
              </w:rPr>
              <w:t>6).</w:t>
            </w:r>
            <w:r w:rsidR="00ED4AC6" w:rsidRPr="009C6C62">
              <w:rPr>
                <w:bCs/>
                <w:sz w:val="22"/>
                <w:szCs w:val="22"/>
              </w:rPr>
              <w:t xml:space="preserve"> Во встречных </w:t>
            </w:r>
            <w:r w:rsidR="00EC227A" w:rsidRPr="009C6C62">
              <w:rPr>
                <w:bCs/>
                <w:sz w:val="22"/>
                <w:szCs w:val="22"/>
              </w:rPr>
              <w:t>П</w:t>
            </w:r>
            <w:r w:rsidRPr="009C6C62">
              <w:rPr>
                <w:bCs/>
                <w:sz w:val="22"/>
                <w:szCs w:val="22"/>
              </w:rPr>
              <w:t xml:space="preserve">оручениях в обязательном порядке должны быть заполнены поля «Дата сделки» и «Референс», период исполнения </w:t>
            </w:r>
            <w:r w:rsidR="00EC227A" w:rsidRPr="009C6C62">
              <w:rPr>
                <w:bCs/>
                <w:sz w:val="22"/>
                <w:szCs w:val="22"/>
              </w:rPr>
              <w:t>П</w:t>
            </w:r>
            <w:r w:rsidRPr="009C6C62">
              <w:rPr>
                <w:bCs/>
                <w:sz w:val="22"/>
                <w:szCs w:val="22"/>
              </w:rPr>
              <w:t>оручений должен быть указан 2 дня.</w:t>
            </w:r>
            <w:r w:rsidR="00C31E4F" w:rsidRPr="009C6C62">
              <w:rPr>
                <w:bCs/>
                <w:sz w:val="22"/>
                <w:szCs w:val="22"/>
              </w:rPr>
              <w:t xml:space="preserve"> </w:t>
            </w:r>
          </w:p>
        </w:tc>
      </w:tr>
    </w:tbl>
    <w:p w14:paraId="6724AC93" w14:textId="77777777" w:rsidR="00424B27" w:rsidRPr="009C6C62" w:rsidRDefault="00424B27" w:rsidP="00132669">
      <w:pPr>
        <w:widowControl w:val="0"/>
        <w:spacing w:before="120" w:after="120"/>
        <w:jc w:val="center"/>
        <w:rPr>
          <w:b/>
          <w:szCs w:val="24"/>
        </w:rPr>
      </w:pPr>
      <w:bookmarkStart w:id="121" w:name="Раздел_06"/>
      <w:bookmarkStart w:id="122" w:name="_Ref167389"/>
      <w:bookmarkEnd w:id="121"/>
      <w:r w:rsidRPr="009C6C62">
        <w:rPr>
          <w:b/>
          <w:szCs w:val="24"/>
        </w:rPr>
        <w:t>Блокировано в залоге под ломбардные кредиты Банка России</w:t>
      </w:r>
      <w:bookmarkEnd w:id="122"/>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C6C62" w14:paraId="09F5BBBF" w14:textId="77777777" w:rsidTr="0005523D">
        <w:tc>
          <w:tcPr>
            <w:tcW w:w="2552" w:type="dxa"/>
          </w:tcPr>
          <w:p w14:paraId="04FD608B" w14:textId="77777777" w:rsidR="00424B27" w:rsidRPr="009C6C62" w:rsidRDefault="00424B27" w:rsidP="00602CFF">
            <w:pPr>
              <w:widowControl w:val="0"/>
              <w:spacing w:before="120"/>
              <w:jc w:val="both"/>
              <w:rPr>
                <w:b/>
                <w:sz w:val="22"/>
                <w:szCs w:val="22"/>
              </w:rPr>
            </w:pPr>
            <w:r w:rsidRPr="009C6C62">
              <w:rPr>
                <w:b/>
                <w:sz w:val="22"/>
                <w:szCs w:val="22"/>
              </w:rPr>
              <w:t>Параметры типа раздела</w:t>
            </w:r>
          </w:p>
        </w:tc>
        <w:tc>
          <w:tcPr>
            <w:tcW w:w="7087" w:type="dxa"/>
          </w:tcPr>
          <w:p w14:paraId="076D5F82" w14:textId="77777777" w:rsidR="00424B27" w:rsidRPr="009C6C62" w:rsidRDefault="00424B27" w:rsidP="00602CFF">
            <w:pPr>
              <w:widowControl w:val="0"/>
              <w:spacing w:before="120"/>
              <w:jc w:val="both"/>
              <w:rPr>
                <w:b/>
                <w:sz w:val="22"/>
                <w:szCs w:val="22"/>
              </w:rPr>
            </w:pPr>
            <w:r w:rsidRPr="009C6C62">
              <w:rPr>
                <w:b/>
                <w:sz w:val="22"/>
                <w:szCs w:val="22"/>
              </w:rPr>
              <w:t>Описание параметров</w:t>
            </w:r>
          </w:p>
        </w:tc>
      </w:tr>
      <w:tr w:rsidR="00424B27" w:rsidRPr="009C6C62" w14:paraId="1C1C4F4A" w14:textId="77777777" w:rsidTr="0005523D">
        <w:tc>
          <w:tcPr>
            <w:tcW w:w="2552" w:type="dxa"/>
          </w:tcPr>
          <w:p w14:paraId="333046BC" w14:textId="77777777" w:rsidR="00424B27" w:rsidRPr="009C6C62" w:rsidRDefault="00424B27" w:rsidP="00602CFF">
            <w:pPr>
              <w:widowControl w:val="0"/>
              <w:spacing w:before="120"/>
              <w:jc w:val="both"/>
              <w:rPr>
                <w:sz w:val="22"/>
                <w:szCs w:val="22"/>
              </w:rPr>
            </w:pPr>
            <w:r w:rsidRPr="009C6C62">
              <w:rPr>
                <w:sz w:val="22"/>
                <w:szCs w:val="22"/>
              </w:rPr>
              <w:t>Наименование типа раздела</w:t>
            </w:r>
          </w:p>
        </w:tc>
        <w:tc>
          <w:tcPr>
            <w:tcW w:w="7087" w:type="dxa"/>
          </w:tcPr>
          <w:p w14:paraId="5E16648D" w14:textId="77777777" w:rsidR="00424B27" w:rsidRPr="009C6C62" w:rsidRDefault="00ED4AC6" w:rsidP="00602CFF">
            <w:pPr>
              <w:widowControl w:val="0"/>
              <w:spacing w:before="120"/>
              <w:jc w:val="both"/>
              <w:rPr>
                <w:sz w:val="22"/>
                <w:szCs w:val="22"/>
              </w:rPr>
            </w:pPr>
            <w:r w:rsidRPr="009C6C62">
              <w:rPr>
                <w:sz w:val="22"/>
                <w:szCs w:val="22"/>
              </w:rPr>
              <w:t xml:space="preserve">Блокировано в </w:t>
            </w:r>
            <w:r w:rsidR="00424B27" w:rsidRPr="009C6C62">
              <w:rPr>
                <w:sz w:val="22"/>
                <w:szCs w:val="22"/>
              </w:rPr>
              <w:t>залоге под ломбардные кредиты Банка России</w:t>
            </w:r>
          </w:p>
        </w:tc>
      </w:tr>
      <w:tr w:rsidR="00424B27" w:rsidRPr="009C6C62" w14:paraId="7522D0DD" w14:textId="77777777" w:rsidTr="0005523D">
        <w:tc>
          <w:tcPr>
            <w:tcW w:w="2552" w:type="dxa"/>
          </w:tcPr>
          <w:p w14:paraId="051A8A1A" w14:textId="77777777" w:rsidR="00424B27" w:rsidRPr="009C6C62" w:rsidRDefault="00424B27" w:rsidP="00602CFF">
            <w:pPr>
              <w:widowControl w:val="0"/>
              <w:spacing w:before="120"/>
              <w:jc w:val="both"/>
              <w:rPr>
                <w:sz w:val="22"/>
                <w:szCs w:val="22"/>
              </w:rPr>
            </w:pPr>
            <w:r w:rsidRPr="009C6C62">
              <w:rPr>
                <w:sz w:val="22"/>
                <w:szCs w:val="22"/>
              </w:rPr>
              <w:t>Код раздела</w:t>
            </w:r>
          </w:p>
        </w:tc>
        <w:tc>
          <w:tcPr>
            <w:tcW w:w="7087" w:type="dxa"/>
          </w:tcPr>
          <w:p w14:paraId="6630AE1B" w14:textId="4056EA7E" w:rsidR="00424B27" w:rsidRPr="009C6C62" w:rsidRDefault="00424B27" w:rsidP="00602CFF">
            <w:pPr>
              <w:widowControl w:val="0"/>
              <w:spacing w:before="120"/>
              <w:jc w:val="both"/>
              <w:rPr>
                <w:sz w:val="22"/>
                <w:szCs w:val="22"/>
              </w:rPr>
            </w:pPr>
            <w:bookmarkStart w:id="123" w:name="_Hlt766706"/>
            <w:r w:rsidRPr="009C6C62">
              <w:rPr>
                <w:sz w:val="22"/>
                <w:szCs w:val="22"/>
              </w:rPr>
              <w:t>06</w:t>
            </w:r>
            <w:r w:rsidR="00816ACD" w:rsidRPr="009C6C62">
              <w:rPr>
                <w:sz w:val="22"/>
                <w:szCs w:val="22"/>
              </w:rPr>
              <w:t xml:space="preserve"> </w:t>
            </w:r>
            <w:r w:rsidRPr="009C6C62">
              <w:rPr>
                <w:sz w:val="22"/>
                <w:szCs w:val="22"/>
              </w:rPr>
              <w:t>(1-2 символы) + свободные разряды(3-17 символы)</w:t>
            </w:r>
            <w:bookmarkEnd w:id="123"/>
          </w:p>
          <w:p w14:paraId="74943785" w14:textId="77777777" w:rsidR="00424B27" w:rsidRPr="009C6C62" w:rsidRDefault="00424B27" w:rsidP="00602CFF">
            <w:pPr>
              <w:widowControl w:val="0"/>
              <w:spacing w:before="120"/>
              <w:jc w:val="both"/>
              <w:rPr>
                <w:sz w:val="22"/>
                <w:szCs w:val="22"/>
              </w:rPr>
            </w:pPr>
            <w:r w:rsidRPr="009C6C62">
              <w:rPr>
                <w:sz w:val="22"/>
                <w:szCs w:val="22"/>
              </w:rPr>
              <w:t xml:space="preserve">Коды конкретных разделов на </w:t>
            </w:r>
            <w:r w:rsidR="00433725" w:rsidRPr="009C6C62">
              <w:rPr>
                <w:sz w:val="22"/>
                <w:szCs w:val="22"/>
              </w:rPr>
              <w:t>С</w:t>
            </w:r>
            <w:r w:rsidRPr="009C6C62">
              <w:rPr>
                <w:sz w:val="22"/>
                <w:szCs w:val="22"/>
              </w:rPr>
              <w:t xml:space="preserve">чете депо Депонента присваиваются Банком России </w:t>
            </w:r>
          </w:p>
        </w:tc>
      </w:tr>
      <w:tr w:rsidR="00424B27" w:rsidRPr="009C6C62" w14:paraId="3A675424" w14:textId="77777777" w:rsidTr="0005523D">
        <w:tc>
          <w:tcPr>
            <w:tcW w:w="2552" w:type="dxa"/>
          </w:tcPr>
          <w:p w14:paraId="53B3AFAF" w14:textId="77777777" w:rsidR="00424B27" w:rsidRPr="009C6C62" w:rsidRDefault="00424B27" w:rsidP="00602CFF">
            <w:pPr>
              <w:widowControl w:val="0"/>
              <w:spacing w:before="120"/>
              <w:jc w:val="both"/>
              <w:rPr>
                <w:sz w:val="22"/>
                <w:szCs w:val="22"/>
              </w:rPr>
            </w:pPr>
            <w:r w:rsidRPr="009C6C62">
              <w:rPr>
                <w:sz w:val="22"/>
                <w:szCs w:val="22"/>
              </w:rPr>
              <w:t>Назначение раздела</w:t>
            </w:r>
          </w:p>
        </w:tc>
        <w:tc>
          <w:tcPr>
            <w:tcW w:w="7087" w:type="dxa"/>
          </w:tcPr>
          <w:p w14:paraId="2F67C117" w14:textId="77777777" w:rsidR="00424B27" w:rsidRPr="009C6C62" w:rsidRDefault="00424B27" w:rsidP="00602CFF">
            <w:pPr>
              <w:widowControl w:val="0"/>
              <w:spacing w:before="120"/>
              <w:jc w:val="both"/>
              <w:rPr>
                <w:sz w:val="22"/>
                <w:szCs w:val="22"/>
              </w:rPr>
            </w:pPr>
            <w:r w:rsidRPr="009C6C62">
              <w:rPr>
                <w:sz w:val="22"/>
                <w:szCs w:val="22"/>
              </w:rPr>
              <w:t>Для учета обременений прав на ценные бумаги, являющиеся обеспечением ломбардных кредитов Банка России</w:t>
            </w:r>
          </w:p>
        </w:tc>
      </w:tr>
      <w:tr w:rsidR="00424B27" w:rsidRPr="009C6C62" w14:paraId="31D3509A" w14:textId="77777777" w:rsidTr="0005523D">
        <w:tc>
          <w:tcPr>
            <w:tcW w:w="2552" w:type="dxa"/>
          </w:tcPr>
          <w:p w14:paraId="2913B92E" w14:textId="77777777" w:rsidR="00424B27" w:rsidRPr="009C6C62" w:rsidRDefault="00ED4AC6" w:rsidP="00602CFF">
            <w:pPr>
              <w:widowControl w:val="0"/>
              <w:spacing w:before="120"/>
              <w:jc w:val="both"/>
              <w:rPr>
                <w:sz w:val="22"/>
                <w:szCs w:val="22"/>
              </w:rPr>
            </w:pPr>
            <w:r w:rsidRPr="009C6C62">
              <w:rPr>
                <w:sz w:val="22"/>
                <w:szCs w:val="22"/>
              </w:rPr>
              <w:t xml:space="preserve">Счет, </w:t>
            </w:r>
            <w:r w:rsidR="00424B27" w:rsidRPr="009C6C62">
              <w:rPr>
                <w:sz w:val="22"/>
                <w:szCs w:val="22"/>
              </w:rPr>
              <w:t>на котором может быть открыт раздел</w:t>
            </w:r>
          </w:p>
        </w:tc>
        <w:tc>
          <w:tcPr>
            <w:tcW w:w="7087" w:type="dxa"/>
          </w:tcPr>
          <w:p w14:paraId="74B3D3DA" w14:textId="77777777" w:rsidR="00424B27" w:rsidRPr="009C6C62" w:rsidRDefault="00424B27" w:rsidP="00602CFF">
            <w:pPr>
              <w:widowControl w:val="0"/>
              <w:spacing w:before="120"/>
              <w:jc w:val="both"/>
              <w:rPr>
                <w:sz w:val="22"/>
                <w:szCs w:val="22"/>
              </w:rPr>
            </w:pPr>
            <w:r w:rsidRPr="009C6C62">
              <w:rPr>
                <w:sz w:val="22"/>
                <w:szCs w:val="22"/>
              </w:rPr>
              <w:t>Счет депо владельца.</w:t>
            </w:r>
          </w:p>
        </w:tc>
      </w:tr>
      <w:tr w:rsidR="00424B27" w:rsidRPr="009C6C62" w14:paraId="38DE6C9E" w14:textId="77777777" w:rsidTr="0005523D">
        <w:tc>
          <w:tcPr>
            <w:tcW w:w="2552" w:type="dxa"/>
          </w:tcPr>
          <w:p w14:paraId="12C7E7E9" w14:textId="77777777" w:rsidR="00424B27" w:rsidRPr="009C6C62" w:rsidRDefault="00424B27" w:rsidP="00602CFF">
            <w:pPr>
              <w:widowControl w:val="0"/>
              <w:spacing w:before="120"/>
              <w:jc w:val="both"/>
              <w:rPr>
                <w:sz w:val="22"/>
                <w:szCs w:val="22"/>
              </w:rPr>
            </w:pPr>
            <w:r w:rsidRPr="009C6C62">
              <w:rPr>
                <w:sz w:val="22"/>
                <w:szCs w:val="22"/>
              </w:rPr>
              <w:lastRenderedPageBreak/>
              <w:t>Цен</w:t>
            </w:r>
            <w:r w:rsidR="00ED4AC6" w:rsidRPr="009C6C62">
              <w:rPr>
                <w:sz w:val="22"/>
                <w:szCs w:val="22"/>
              </w:rPr>
              <w:t xml:space="preserve">ные бумаги, которые могут быть </w:t>
            </w:r>
            <w:r w:rsidRPr="009C6C62">
              <w:rPr>
                <w:sz w:val="22"/>
                <w:szCs w:val="22"/>
              </w:rPr>
              <w:t>зачислены на раздел</w:t>
            </w:r>
          </w:p>
        </w:tc>
        <w:tc>
          <w:tcPr>
            <w:tcW w:w="7087" w:type="dxa"/>
          </w:tcPr>
          <w:p w14:paraId="1A187F75" w14:textId="77777777" w:rsidR="00424B27" w:rsidRPr="009C6C62" w:rsidRDefault="00424B27" w:rsidP="00602CFF">
            <w:pPr>
              <w:widowControl w:val="0"/>
              <w:spacing w:before="120"/>
              <w:jc w:val="both"/>
              <w:rPr>
                <w:sz w:val="22"/>
                <w:szCs w:val="22"/>
              </w:rPr>
            </w:pPr>
            <w:r w:rsidRPr="009C6C62">
              <w:rPr>
                <w:sz w:val="22"/>
                <w:szCs w:val="22"/>
              </w:rPr>
              <w:t xml:space="preserve">Выбор конкретных видов, а внутри вида – конкретных выпусков ценных бумаг для их перевода из раздела «Блокировано Банком России» в раздел «Блокировано в залоге под ломбардные кредиты Банка России» </w:t>
            </w:r>
            <w:r w:rsidR="00433725" w:rsidRPr="009C6C62">
              <w:rPr>
                <w:sz w:val="22"/>
                <w:szCs w:val="22"/>
              </w:rPr>
              <w:t>С</w:t>
            </w:r>
            <w:r w:rsidRPr="009C6C62">
              <w:rPr>
                <w:sz w:val="22"/>
                <w:szCs w:val="22"/>
              </w:rPr>
              <w:t>чета депо Депонента производится Банком России.</w:t>
            </w:r>
          </w:p>
        </w:tc>
      </w:tr>
      <w:tr w:rsidR="00424B27" w:rsidRPr="009C6C62" w14:paraId="11DB3369" w14:textId="77777777" w:rsidTr="0005523D">
        <w:tc>
          <w:tcPr>
            <w:tcW w:w="2552" w:type="dxa"/>
          </w:tcPr>
          <w:p w14:paraId="47F9BD51" w14:textId="77777777" w:rsidR="00424B27" w:rsidRPr="009C6C62" w:rsidRDefault="00424B27" w:rsidP="00602CFF">
            <w:pPr>
              <w:widowControl w:val="0"/>
              <w:spacing w:before="120"/>
              <w:jc w:val="both"/>
              <w:rPr>
                <w:sz w:val="22"/>
                <w:szCs w:val="22"/>
              </w:rPr>
            </w:pPr>
            <w:r w:rsidRPr="009C6C62">
              <w:rPr>
                <w:sz w:val="22"/>
                <w:szCs w:val="22"/>
              </w:rPr>
              <w:t>Условия открытия раздела</w:t>
            </w:r>
          </w:p>
        </w:tc>
        <w:tc>
          <w:tcPr>
            <w:tcW w:w="7087" w:type="dxa"/>
          </w:tcPr>
          <w:p w14:paraId="52E0B70C" w14:textId="77777777" w:rsidR="00424B27" w:rsidRPr="009C6C62" w:rsidRDefault="00424B27" w:rsidP="00602CFF">
            <w:pPr>
              <w:widowControl w:val="0"/>
              <w:spacing w:before="120"/>
              <w:jc w:val="both"/>
              <w:rPr>
                <w:sz w:val="22"/>
                <w:szCs w:val="22"/>
              </w:rPr>
            </w:pPr>
            <w:r w:rsidRPr="009C6C62">
              <w:rPr>
                <w:sz w:val="22"/>
                <w:szCs w:val="22"/>
              </w:rPr>
              <w:t xml:space="preserve">Раздел открывается при переводе ценных бумаг на основании </w:t>
            </w:r>
            <w:r w:rsidR="00EC227A" w:rsidRPr="009C6C62">
              <w:rPr>
                <w:sz w:val="22"/>
                <w:szCs w:val="22"/>
              </w:rPr>
              <w:t>П</w:t>
            </w:r>
            <w:r w:rsidRPr="009C6C62">
              <w:rPr>
                <w:sz w:val="22"/>
                <w:szCs w:val="22"/>
              </w:rPr>
              <w:t>оручения Банка России.</w:t>
            </w:r>
          </w:p>
        </w:tc>
      </w:tr>
      <w:tr w:rsidR="00424B27" w:rsidRPr="009C6C62" w14:paraId="43DDDADE" w14:textId="77777777" w:rsidTr="0005523D">
        <w:tc>
          <w:tcPr>
            <w:tcW w:w="2552" w:type="dxa"/>
            <w:tcBorders>
              <w:bottom w:val="nil"/>
            </w:tcBorders>
          </w:tcPr>
          <w:p w14:paraId="214FF3C6" w14:textId="77777777" w:rsidR="00424B27" w:rsidRPr="009C6C62" w:rsidRDefault="00424B27" w:rsidP="00602CFF">
            <w:pPr>
              <w:widowControl w:val="0"/>
              <w:spacing w:before="120"/>
              <w:jc w:val="both"/>
              <w:rPr>
                <w:sz w:val="22"/>
                <w:szCs w:val="22"/>
              </w:rPr>
            </w:pPr>
            <w:r w:rsidRPr="009C6C62">
              <w:rPr>
                <w:sz w:val="22"/>
                <w:szCs w:val="22"/>
              </w:rPr>
              <w:t>Оператор раздела:</w:t>
            </w:r>
          </w:p>
        </w:tc>
        <w:tc>
          <w:tcPr>
            <w:tcW w:w="7087" w:type="dxa"/>
            <w:tcBorders>
              <w:bottom w:val="nil"/>
            </w:tcBorders>
          </w:tcPr>
          <w:p w14:paraId="1347C85A" w14:textId="77777777" w:rsidR="00424B27" w:rsidRPr="009C6C62" w:rsidRDefault="00424B27" w:rsidP="00602CFF">
            <w:pPr>
              <w:widowControl w:val="0"/>
              <w:spacing w:before="120"/>
              <w:jc w:val="both"/>
              <w:rPr>
                <w:sz w:val="22"/>
                <w:szCs w:val="22"/>
              </w:rPr>
            </w:pPr>
          </w:p>
        </w:tc>
      </w:tr>
      <w:tr w:rsidR="00424B27" w:rsidRPr="009C6C62" w14:paraId="2D641BC3" w14:textId="77777777" w:rsidTr="0005523D">
        <w:tc>
          <w:tcPr>
            <w:tcW w:w="2552" w:type="dxa"/>
            <w:tcBorders>
              <w:top w:val="nil"/>
            </w:tcBorders>
          </w:tcPr>
          <w:p w14:paraId="31225D00" w14:textId="77777777" w:rsidR="00424B27" w:rsidRPr="009C6C62" w:rsidRDefault="00424B27" w:rsidP="00602CFF">
            <w:pPr>
              <w:widowControl w:val="0"/>
              <w:spacing w:before="120"/>
              <w:jc w:val="both"/>
              <w:rPr>
                <w:sz w:val="22"/>
                <w:szCs w:val="22"/>
              </w:rPr>
            </w:pPr>
            <w:r w:rsidRPr="009C6C62">
              <w:rPr>
                <w:sz w:val="22"/>
                <w:szCs w:val="22"/>
              </w:rPr>
              <w:t xml:space="preserve">Наличие </w:t>
            </w:r>
            <w:r w:rsidR="00457719" w:rsidRPr="009C6C62">
              <w:rPr>
                <w:sz w:val="22"/>
                <w:szCs w:val="22"/>
              </w:rPr>
              <w:t>О</w:t>
            </w:r>
            <w:r w:rsidRPr="009C6C62">
              <w:rPr>
                <w:sz w:val="22"/>
                <w:szCs w:val="22"/>
              </w:rPr>
              <w:t>ператора</w:t>
            </w:r>
          </w:p>
        </w:tc>
        <w:tc>
          <w:tcPr>
            <w:tcW w:w="7087" w:type="dxa"/>
            <w:tcBorders>
              <w:top w:val="nil"/>
            </w:tcBorders>
          </w:tcPr>
          <w:p w14:paraId="0E56A77D" w14:textId="77777777" w:rsidR="00424B27" w:rsidRPr="009C6C62" w:rsidRDefault="00424B27" w:rsidP="00602CFF">
            <w:pPr>
              <w:widowControl w:val="0"/>
              <w:spacing w:before="120"/>
              <w:jc w:val="both"/>
              <w:rPr>
                <w:sz w:val="22"/>
                <w:szCs w:val="22"/>
              </w:rPr>
            </w:pPr>
            <w:r w:rsidRPr="009C6C62">
              <w:rPr>
                <w:sz w:val="22"/>
                <w:szCs w:val="22"/>
              </w:rPr>
              <w:t>Обязательно.</w:t>
            </w:r>
          </w:p>
        </w:tc>
      </w:tr>
      <w:tr w:rsidR="00424B27" w:rsidRPr="009C6C62" w14:paraId="39E7EA41" w14:textId="77777777" w:rsidTr="0005523D">
        <w:tc>
          <w:tcPr>
            <w:tcW w:w="2552" w:type="dxa"/>
          </w:tcPr>
          <w:p w14:paraId="7489C7E7" w14:textId="77777777" w:rsidR="00424B27" w:rsidRPr="009C6C62" w:rsidRDefault="00424B27" w:rsidP="00602CFF">
            <w:pPr>
              <w:widowControl w:val="0"/>
              <w:spacing w:before="120"/>
              <w:jc w:val="both"/>
              <w:rPr>
                <w:sz w:val="22"/>
                <w:szCs w:val="22"/>
              </w:rPr>
            </w:pPr>
            <w:r w:rsidRPr="009C6C62">
              <w:rPr>
                <w:sz w:val="22"/>
                <w:szCs w:val="22"/>
              </w:rPr>
              <w:t xml:space="preserve">Лицо, назначенное </w:t>
            </w:r>
            <w:r w:rsidR="00457719" w:rsidRPr="009C6C62">
              <w:rPr>
                <w:sz w:val="22"/>
                <w:szCs w:val="22"/>
              </w:rPr>
              <w:t>О</w:t>
            </w:r>
            <w:r w:rsidRPr="009C6C62">
              <w:rPr>
                <w:sz w:val="22"/>
                <w:szCs w:val="22"/>
              </w:rPr>
              <w:t>ператором раздела</w:t>
            </w:r>
          </w:p>
        </w:tc>
        <w:tc>
          <w:tcPr>
            <w:tcW w:w="7087" w:type="dxa"/>
          </w:tcPr>
          <w:p w14:paraId="64C6CE5E" w14:textId="77777777" w:rsidR="00424B27" w:rsidRPr="009C6C62" w:rsidRDefault="00424B27" w:rsidP="00602CFF">
            <w:pPr>
              <w:widowControl w:val="0"/>
              <w:spacing w:before="120"/>
              <w:jc w:val="both"/>
              <w:rPr>
                <w:sz w:val="22"/>
                <w:szCs w:val="22"/>
              </w:rPr>
            </w:pPr>
            <w:r w:rsidRPr="009C6C62">
              <w:rPr>
                <w:sz w:val="22"/>
                <w:szCs w:val="22"/>
              </w:rPr>
              <w:t>Банк России.</w:t>
            </w:r>
          </w:p>
        </w:tc>
      </w:tr>
      <w:tr w:rsidR="00424B27" w:rsidRPr="009C6C62" w14:paraId="523063AE" w14:textId="77777777" w:rsidTr="0005523D">
        <w:tc>
          <w:tcPr>
            <w:tcW w:w="2552" w:type="dxa"/>
          </w:tcPr>
          <w:p w14:paraId="11128DFE" w14:textId="77777777" w:rsidR="00424B27" w:rsidRPr="009C6C62" w:rsidRDefault="00424B27" w:rsidP="00602CFF">
            <w:pPr>
              <w:widowControl w:val="0"/>
              <w:spacing w:before="120"/>
              <w:jc w:val="both"/>
              <w:rPr>
                <w:sz w:val="22"/>
                <w:szCs w:val="22"/>
              </w:rPr>
            </w:pPr>
            <w:r w:rsidRPr="009C6C62">
              <w:rPr>
                <w:sz w:val="22"/>
                <w:szCs w:val="22"/>
              </w:rPr>
              <w:t xml:space="preserve">Период действия полномочий </w:t>
            </w:r>
            <w:r w:rsidR="00457719" w:rsidRPr="009C6C62">
              <w:rPr>
                <w:sz w:val="22"/>
                <w:szCs w:val="22"/>
              </w:rPr>
              <w:t>О</w:t>
            </w:r>
            <w:r w:rsidRPr="009C6C62">
              <w:rPr>
                <w:sz w:val="22"/>
                <w:szCs w:val="22"/>
              </w:rPr>
              <w:t>ператора</w:t>
            </w:r>
          </w:p>
        </w:tc>
        <w:tc>
          <w:tcPr>
            <w:tcW w:w="7087" w:type="dxa"/>
          </w:tcPr>
          <w:p w14:paraId="0FDDFC9A" w14:textId="77777777" w:rsidR="00424B27" w:rsidRPr="009C6C62" w:rsidRDefault="00424B27" w:rsidP="00602CFF">
            <w:pPr>
              <w:widowControl w:val="0"/>
              <w:spacing w:before="120"/>
              <w:jc w:val="both"/>
              <w:rPr>
                <w:sz w:val="22"/>
                <w:szCs w:val="22"/>
              </w:rPr>
            </w:pPr>
            <w:r w:rsidRPr="009C6C62">
              <w:rPr>
                <w:sz w:val="22"/>
                <w:szCs w:val="22"/>
              </w:rPr>
              <w:t>Без ограничений.</w:t>
            </w:r>
          </w:p>
        </w:tc>
      </w:tr>
      <w:tr w:rsidR="00424B27" w:rsidRPr="009C6C62" w14:paraId="6EE418DF" w14:textId="77777777" w:rsidTr="0005523D">
        <w:tc>
          <w:tcPr>
            <w:tcW w:w="2552" w:type="dxa"/>
          </w:tcPr>
          <w:p w14:paraId="256CEBD8" w14:textId="77777777" w:rsidR="00424B27" w:rsidRPr="009C6C62" w:rsidRDefault="00424B27" w:rsidP="00602CFF">
            <w:pPr>
              <w:widowControl w:val="0"/>
              <w:spacing w:before="120"/>
              <w:jc w:val="both"/>
              <w:rPr>
                <w:sz w:val="22"/>
                <w:szCs w:val="22"/>
              </w:rPr>
            </w:pPr>
            <w:r w:rsidRPr="009C6C62">
              <w:rPr>
                <w:sz w:val="22"/>
                <w:szCs w:val="22"/>
              </w:rPr>
              <w:t xml:space="preserve">Виды разрешенных </w:t>
            </w:r>
            <w:r w:rsidR="00673B65" w:rsidRPr="009C6C62">
              <w:rPr>
                <w:sz w:val="22"/>
                <w:szCs w:val="22"/>
              </w:rPr>
              <w:t>Д</w:t>
            </w:r>
            <w:r w:rsidRPr="009C6C62">
              <w:rPr>
                <w:sz w:val="22"/>
                <w:szCs w:val="22"/>
              </w:rPr>
              <w:t>епозитарных операций</w:t>
            </w:r>
          </w:p>
        </w:tc>
        <w:tc>
          <w:tcPr>
            <w:tcW w:w="7087" w:type="dxa"/>
          </w:tcPr>
          <w:p w14:paraId="5EA08AF1" w14:textId="77777777" w:rsidR="00EC431F" w:rsidRPr="009C6C62" w:rsidRDefault="00EC431F" w:rsidP="00602CFF">
            <w:pPr>
              <w:widowControl w:val="0"/>
              <w:spacing w:before="120"/>
              <w:ind w:left="-3"/>
              <w:jc w:val="both"/>
              <w:rPr>
                <w:sz w:val="22"/>
                <w:szCs w:val="22"/>
              </w:rPr>
            </w:pPr>
            <w:r w:rsidRPr="009C6C62">
              <w:rPr>
                <w:b/>
                <w:sz w:val="22"/>
                <w:szCs w:val="22"/>
              </w:rPr>
              <w:t xml:space="preserve">По </w:t>
            </w:r>
            <w:r w:rsidR="00EC227A" w:rsidRPr="009C6C62">
              <w:rPr>
                <w:b/>
                <w:sz w:val="22"/>
                <w:szCs w:val="22"/>
              </w:rPr>
              <w:t>П</w:t>
            </w:r>
            <w:r w:rsidRPr="009C6C62">
              <w:rPr>
                <w:b/>
                <w:sz w:val="22"/>
                <w:szCs w:val="22"/>
              </w:rPr>
              <w:t>оручению Банка России:</w:t>
            </w:r>
          </w:p>
          <w:p w14:paraId="4FFF38B6" w14:textId="77777777" w:rsidR="00EC431F" w:rsidRPr="009C6C62" w:rsidRDefault="00EC431F" w:rsidP="00602CFF">
            <w:pPr>
              <w:widowControl w:val="0"/>
              <w:spacing w:before="120"/>
              <w:ind w:left="-3"/>
              <w:jc w:val="both"/>
              <w:rPr>
                <w:b/>
                <w:bCs/>
                <w:sz w:val="22"/>
                <w:szCs w:val="22"/>
              </w:rPr>
            </w:pPr>
            <w:r w:rsidRPr="009C6C62">
              <w:rPr>
                <w:b/>
                <w:bCs/>
                <w:sz w:val="22"/>
                <w:szCs w:val="22"/>
              </w:rPr>
              <w:t xml:space="preserve">Переводы ценных бумаг в рамках одного </w:t>
            </w:r>
            <w:r w:rsidR="00433725" w:rsidRPr="009C6C62">
              <w:rPr>
                <w:b/>
                <w:bCs/>
                <w:sz w:val="22"/>
                <w:szCs w:val="22"/>
              </w:rPr>
              <w:t>С</w:t>
            </w:r>
            <w:r w:rsidRPr="009C6C62">
              <w:rPr>
                <w:b/>
                <w:bCs/>
                <w:sz w:val="22"/>
                <w:szCs w:val="22"/>
              </w:rPr>
              <w:t>чета депо (код операции – 20):</w:t>
            </w:r>
          </w:p>
          <w:p w14:paraId="0D2F6CF2" w14:textId="77777777" w:rsidR="00EC431F" w:rsidRPr="009C6C62" w:rsidRDefault="00EC431F" w:rsidP="00092BAA">
            <w:pPr>
              <w:widowControl w:val="0"/>
              <w:numPr>
                <w:ilvl w:val="0"/>
                <w:numId w:val="41"/>
              </w:numPr>
              <w:spacing w:before="120"/>
              <w:jc w:val="both"/>
              <w:rPr>
                <w:sz w:val="22"/>
                <w:szCs w:val="22"/>
              </w:rPr>
            </w:pPr>
            <w:r w:rsidRPr="009C6C62">
              <w:rPr>
                <w:bCs/>
                <w:sz w:val="22"/>
                <w:szCs w:val="22"/>
              </w:rPr>
              <w:t>в раздел «Блокировано в залоге под ломбардные кредиты Банка России»</w:t>
            </w:r>
            <w:r w:rsidRPr="009C6C62">
              <w:rPr>
                <w:b/>
                <w:bCs/>
                <w:sz w:val="22"/>
                <w:szCs w:val="22"/>
              </w:rPr>
              <w:t xml:space="preserve"> </w:t>
            </w:r>
            <w:r w:rsidRPr="009C6C62">
              <w:rPr>
                <w:sz w:val="22"/>
                <w:szCs w:val="22"/>
              </w:rPr>
              <w:t>из раздела «Блокировано Банком России»;</w:t>
            </w:r>
          </w:p>
          <w:p w14:paraId="6F7336AF" w14:textId="77777777" w:rsidR="00EC431F" w:rsidRPr="009C6C62" w:rsidRDefault="00EC431F" w:rsidP="00092BAA">
            <w:pPr>
              <w:widowControl w:val="0"/>
              <w:numPr>
                <w:ilvl w:val="0"/>
                <w:numId w:val="41"/>
              </w:numPr>
              <w:spacing w:before="120"/>
              <w:jc w:val="both"/>
              <w:rPr>
                <w:bCs/>
                <w:sz w:val="22"/>
                <w:szCs w:val="22"/>
              </w:rPr>
            </w:pPr>
            <w:r w:rsidRPr="009C6C62">
              <w:rPr>
                <w:bCs/>
                <w:sz w:val="22"/>
                <w:szCs w:val="22"/>
              </w:rPr>
              <w:t>из раздела «Блокировано в залоге под ломбардные кредиты Банка России» в разделы:</w:t>
            </w:r>
          </w:p>
          <w:p w14:paraId="3205CF50" w14:textId="07F4D197" w:rsidR="00EC431F" w:rsidRPr="009C6C62" w:rsidRDefault="00EC431F" w:rsidP="00092BAA">
            <w:pPr>
              <w:widowControl w:val="0"/>
              <w:numPr>
                <w:ilvl w:val="0"/>
                <w:numId w:val="42"/>
              </w:numPr>
              <w:spacing w:before="120"/>
              <w:jc w:val="both"/>
              <w:rPr>
                <w:sz w:val="22"/>
                <w:szCs w:val="22"/>
              </w:rPr>
            </w:pPr>
            <w:r w:rsidRPr="009C6C62">
              <w:rPr>
                <w:sz w:val="22"/>
                <w:szCs w:val="22"/>
              </w:rPr>
              <w:t>«Блокировано Банком России»;</w:t>
            </w:r>
          </w:p>
          <w:p w14:paraId="23EEEDBB" w14:textId="77777777" w:rsidR="00303E2A" w:rsidRPr="009C6C62" w:rsidRDefault="00EC431F" w:rsidP="00092BAA">
            <w:pPr>
              <w:widowControl w:val="0"/>
              <w:numPr>
                <w:ilvl w:val="0"/>
                <w:numId w:val="42"/>
              </w:numPr>
              <w:spacing w:before="120"/>
              <w:jc w:val="both"/>
              <w:rPr>
                <w:sz w:val="22"/>
                <w:szCs w:val="22"/>
              </w:rPr>
            </w:pPr>
            <w:r w:rsidRPr="009C6C62">
              <w:rPr>
                <w:sz w:val="22"/>
                <w:szCs w:val="22"/>
              </w:rPr>
              <w:t>«Основной»</w:t>
            </w:r>
            <w:r w:rsidR="00303E2A" w:rsidRPr="009C6C62">
              <w:rPr>
                <w:sz w:val="22"/>
                <w:szCs w:val="22"/>
              </w:rPr>
              <w:t>;</w:t>
            </w:r>
          </w:p>
          <w:p w14:paraId="2022E538" w14:textId="3964D09B" w:rsidR="00EC431F" w:rsidRPr="009C6C62" w:rsidRDefault="00303E2A" w:rsidP="00092BAA">
            <w:pPr>
              <w:widowControl w:val="0"/>
              <w:numPr>
                <w:ilvl w:val="0"/>
                <w:numId w:val="42"/>
              </w:numPr>
              <w:spacing w:before="120"/>
              <w:jc w:val="both"/>
              <w:rPr>
                <w:sz w:val="22"/>
                <w:szCs w:val="22"/>
              </w:rPr>
            </w:pPr>
            <w:r w:rsidRPr="009C6C62">
              <w:rPr>
                <w:sz w:val="22"/>
                <w:szCs w:val="22"/>
              </w:rPr>
              <w:t>другой раздел «Блокировано в залоге под ломбардные кредиты Банка России</w:t>
            </w:r>
            <w:r w:rsidR="00BC117D" w:rsidRPr="009C6C62">
              <w:rPr>
                <w:sz w:val="22"/>
                <w:szCs w:val="22"/>
              </w:rPr>
              <w:t>»</w:t>
            </w:r>
            <w:r w:rsidR="00EC431F" w:rsidRPr="009C6C62">
              <w:rPr>
                <w:sz w:val="22"/>
                <w:szCs w:val="22"/>
              </w:rPr>
              <w:t>.</w:t>
            </w:r>
          </w:p>
          <w:p w14:paraId="75C0575A" w14:textId="77777777" w:rsidR="00424B27" w:rsidRPr="009C6C62" w:rsidRDefault="00194CBD" w:rsidP="00602CFF">
            <w:pPr>
              <w:widowControl w:val="0"/>
              <w:spacing w:before="120"/>
              <w:ind w:left="-3"/>
              <w:jc w:val="both"/>
              <w:rPr>
                <w:sz w:val="22"/>
                <w:szCs w:val="22"/>
              </w:rPr>
            </w:pPr>
            <w:r w:rsidRPr="009C6C62">
              <w:rPr>
                <w:b/>
                <w:bCs/>
                <w:sz w:val="22"/>
                <w:szCs w:val="22"/>
              </w:rPr>
              <w:t xml:space="preserve">Переводы ценных бумаг из раздела на раздел «Основной» </w:t>
            </w:r>
            <w:r w:rsidR="00433725" w:rsidRPr="009C6C62">
              <w:rPr>
                <w:b/>
                <w:bCs/>
                <w:sz w:val="22"/>
                <w:szCs w:val="22"/>
              </w:rPr>
              <w:t>С</w:t>
            </w:r>
            <w:r w:rsidRPr="009C6C62">
              <w:rPr>
                <w:b/>
                <w:bCs/>
                <w:sz w:val="22"/>
                <w:szCs w:val="22"/>
              </w:rPr>
              <w:t xml:space="preserve">чета депо владельца Банка России или раздел «Основной» </w:t>
            </w:r>
            <w:r w:rsidR="00433725" w:rsidRPr="009C6C62">
              <w:rPr>
                <w:b/>
                <w:bCs/>
                <w:sz w:val="22"/>
                <w:szCs w:val="22"/>
              </w:rPr>
              <w:t>С</w:t>
            </w:r>
            <w:r w:rsidRPr="009C6C62">
              <w:rPr>
                <w:b/>
                <w:bCs/>
                <w:sz w:val="22"/>
                <w:szCs w:val="22"/>
              </w:rPr>
              <w:t>чета депо владельца другого Депонента (код операции – 10).</w:t>
            </w:r>
          </w:p>
        </w:tc>
      </w:tr>
    </w:tbl>
    <w:p w14:paraId="3F9B028C" w14:textId="77777777" w:rsidR="00424B27" w:rsidRPr="009C6C62" w:rsidRDefault="00424B27" w:rsidP="00132669">
      <w:pPr>
        <w:widowControl w:val="0"/>
        <w:spacing w:before="120" w:after="120"/>
        <w:jc w:val="center"/>
        <w:rPr>
          <w:b/>
          <w:szCs w:val="24"/>
        </w:rPr>
      </w:pPr>
      <w:bookmarkStart w:id="124" w:name="_Hlt1288210"/>
      <w:bookmarkStart w:id="125" w:name="Раздел_07"/>
      <w:bookmarkStart w:id="126" w:name="_Ref167414"/>
      <w:bookmarkEnd w:id="124"/>
      <w:bookmarkEnd w:id="125"/>
      <w:r w:rsidRPr="009C6C62">
        <w:rPr>
          <w:b/>
          <w:szCs w:val="24"/>
        </w:rPr>
        <w:t>Блокировано в залоге под кредиты овернайт Банка России</w:t>
      </w:r>
      <w:bookmarkEnd w:id="12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C6C62" w14:paraId="325AB529" w14:textId="77777777" w:rsidTr="0005523D">
        <w:trPr>
          <w:tblHeader/>
        </w:trPr>
        <w:tc>
          <w:tcPr>
            <w:tcW w:w="2552" w:type="dxa"/>
          </w:tcPr>
          <w:p w14:paraId="38BD7F1D" w14:textId="77777777" w:rsidR="00424B27" w:rsidRPr="009C6C62" w:rsidRDefault="00424B27" w:rsidP="00602CFF">
            <w:pPr>
              <w:widowControl w:val="0"/>
              <w:spacing w:before="120"/>
              <w:jc w:val="both"/>
              <w:rPr>
                <w:b/>
                <w:sz w:val="22"/>
                <w:szCs w:val="22"/>
              </w:rPr>
            </w:pPr>
            <w:r w:rsidRPr="009C6C62">
              <w:rPr>
                <w:b/>
                <w:sz w:val="22"/>
                <w:szCs w:val="22"/>
              </w:rPr>
              <w:t>Параметры типа раздела</w:t>
            </w:r>
          </w:p>
        </w:tc>
        <w:tc>
          <w:tcPr>
            <w:tcW w:w="7087" w:type="dxa"/>
          </w:tcPr>
          <w:p w14:paraId="58C25599" w14:textId="77777777" w:rsidR="00424B27" w:rsidRPr="009C6C62" w:rsidRDefault="00424B27" w:rsidP="00602CFF">
            <w:pPr>
              <w:widowControl w:val="0"/>
              <w:spacing w:before="120"/>
              <w:jc w:val="both"/>
              <w:rPr>
                <w:b/>
                <w:sz w:val="22"/>
                <w:szCs w:val="22"/>
              </w:rPr>
            </w:pPr>
            <w:r w:rsidRPr="009C6C62">
              <w:rPr>
                <w:b/>
                <w:sz w:val="22"/>
                <w:szCs w:val="22"/>
              </w:rPr>
              <w:t>Описание параметров</w:t>
            </w:r>
          </w:p>
        </w:tc>
      </w:tr>
      <w:tr w:rsidR="00424B27" w:rsidRPr="009C6C62" w14:paraId="3738282E" w14:textId="77777777" w:rsidTr="0005523D">
        <w:tc>
          <w:tcPr>
            <w:tcW w:w="2552" w:type="dxa"/>
          </w:tcPr>
          <w:p w14:paraId="5CE4B2EB" w14:textId="77777777" w:rsidR="00424B27" w:rsidRPr="009C6C62" w:rsidRDefault="00424B27" w:rsidP="00602CFF">
            <w:pPr>
              <w:widowControl w:val="0"/>
              <w:spacing w:before="120"/>
              <w:jc w:val="both"/>
              <w:rPr>
                <w:sz w:val="22"/>
                <w:szCs w:val="22"/>
              </w:rPr>
            </w:pPr>
            <w:r w:rsidRPr="009C6C62">
              <w:rPr>
                <w:sz w:val="22"/>
                <w:szCs w:val="22"/>
              </w:rPr>
              <w:t>Наименование типа раздела</w:t>
            </w:r>
          </w:p>
        </w:tc>
        <w:tc>
          <w:tcPr>
            <w:tcW w:w="7087" w:type="dxa"/>
          </w:tcPr>
          <w:p w14:paraId="4CB0D715" w14:textId="77777777" w:rsidR="00424B27" w:rsidRPr="009C6C62" w:rsidRDefault="008F4E9A" w:rsidP="00602CFF">
            <w:pPr>
              <w:widowControl w:val="0"/>
              <w:spacing w:before="120"/>
              <w:jc w:val="both"/>
              <w:rPr>
                <w:sz w:val="22"/>
                <w:szCs w:val="22"/>
              </w:rPr>
            </w:pPr>
            <w:r w:rsidRPr="009C6C62">
              <w:rPr>
                <w:sz w:val="22"/>
                <w:szCs w:val="22"/>
              </w:rPr>
              <w:t xml:space="preserve">Блокировано в </w:t>
            </w:r>
            <w:r w:rsidR="00424B27" w:rsidRPr="009C6C62">
              <w:rPr>
                <w:sz w:val="22"/>
                <w:szCs w:val="22"/>
              </w:rPr>
              <w:t>залоге под кредиты овернайт Банка России</w:t>
            </w:r>
          </w:p>
        </w:tc>
      </w:tr>
      <w:tr w:rsidR="00424B27" w:rsidRPr="009C6C62" w14:paraId="4FC232B2" w14:textId="77777777" w:rsidTr="0005523D">
        <w:tc>
          <w:tcPr>
            <w:tcW w:w="2552" w:type="dxa"/>
          </w:tcPr>
          <w:p w14:paraId="006A479A" w14:textId="77777777" w:rsidR="00424B27" w:rsidRPr="009C6C62" w:rsidRDefault="00424B27" w:rsidP="00602CFF">
            <w:pPr>
              <w:widowControl w:val="0"/>
              <w:spacing w:before="120"/>
              <w:jc w:val="both"/>
              <w:rPr>
                <w:sz w:val="22"/>
                <w:szCs w:val="22"/>
              </w:rPr>
            </w:pPr>
            <w:r w:rsidRPr="009C6C62">
              <w:rPr>
                <w:sz w:val="22"/>
                <w:szCs w:val="22"/>
              </w:rPr>
              <w:t>Код раздела</w:t>
            </w:r>
          </w:p>
        </w:tc>
        <w:tc>
          <w:tcPr>
            <w:tcW w:w="7087" w:type="dxa"/>
          </w:tcPr>
          <w:p w14:paraId="08499F16" w14:textId="252B8312" w:rsidR="00424B27" w:rsidRPr="009C6C62" w:rsidRDefault="00424B27" w:rsidP="00602CFF">
            <w:pPr>
              <w:widowControl w:val="0"/>
              <w:spacing w:before="120"/>
              <w:jc w:val="both"/>
              <w:rPr>
                <w:sz w:val="22"/>
                <w:szCs w:val="22"/>
              </w:rPr>
            </w:pPr>
            <w:r w:rsidRPr="009C6C62">
              <w:rPr>
                <w:sz w:val="22"/>
                <w:szCs w:val="22"/>
              </w:rPr>
              <w:t>07</w:t>
            </w:r>
            <w:r w:rsidR="00816ACD" w:rsidRPr="009C6C62">
              <w:rPr>
                <w:sz w:val="22"/>
                <w:szCs w:val="22"/>
              </w:rPr>
              <w:t xml:space="preserve"> </w:t>
            </w:r>
            <w:r w:rsidRPr="009C6C62">
              <w:rPr>
                <w:sz w:val="22"/>
                <w:szCs w:val="22"/>
              </w:rPr>
              <w:t>(1-2 символы) + свободные разряды(3-17 символы)</w:t>
            </w:r>
          </w:p>
          <w:p w14:paraId="0B68D50E" w14:textId="77777777" w:rsidR="00424B27" w:rsidRPr="009C6C62" w:rsidRDefault="00424B27" w:rsidP="00602CFF">
            <w:pPr>
              <w:widowControl w:val="0"/>
              <w:spacing w:before="120"/>
              <w:jc w:val="both"/>
              <w:rPr>
                <w:sz w:val="22"/>
                <w:szCs w:val="22"/>
              </w:rPr>
            </w:pPr>
            <w:r w:rsidRPr="009C6C62">
              <w:rPr>
                <w:sz w:val="22"/>
                <w:szCs w:val="22"/>
              </w:rPr>
              <w:t xml:space="preserve">Коды конкретных разделов на </w:t>
            </w:r>
            <w:r w:rsidR="00433725" w:rsidRPr="009C6C62">
              <w:rPr>
                <w:sz w:val="22"/>
                <w:szCs w:val="22"/>
              </w:rPr>
              <w:t>С</w:t>
            </w:r>
            <w:r w:rsidRPr="009C6C62">
              <w:rPr>
                <w:sz w:val="22"/>
                <w:szCs w:val="22"/>
              </w:rPr>
              <w:t xml:space="preserve">чете депо Депонента присваиваются Банком России </w:t>
            </w:r>
          </w:p>
        </w:tc>
      </w:tr>
      <w:tr w:rsidR="00424B27" w:rsidRPr="009C6C62" w14:paraId="082D853E" w14:textId="77777777" w:rsidTr="0005523D">
        <w:tc>
          <w:tcPr>
            <w:tcW w:w="2552" w:type="dxa"/>
          </w:tcPr>
          <w:p w14:paraId="681FA620" w14:textId="77777777" w:rsidR="00424B27" w:rsidRPr="009C6C62" w:rsidRDefault="00424B27" w:rsidP="00602CFF">
            <w:pPr>
              <w:widowControl w:val="0"/>
              <w:spacing w:before="120"/>
              <w:jc w:val="both"/>
              <w:rPr>
                <w:sz w:val="22"/>
                <w:szCs w:val="22"/>
              </w:rPr>
            </w:pPr>
            <w:r w:rsidRPr="009C6C62">
              <w:rPr>
                <w:sz w:val="22"/>
                <w:szCs w:val="22"/>
              </w:rPr>
              <w:t>Назначение раздела</w:t>
            </w:r>
          </w:p>
        </w:tc>
        <w:tc>
          <w:tcPr>
            <w:tcW w:w="7087" w:type="dxa"/>
          </w:tcPr>
          <w:p w14:paraId="2134F87D" w14:textId="77777777" w:rsidR="00424B27" w:rsidRPr="009C6C62" w:rsidRDefault="00424B27" w:rsidP="00602CFF">
            <w:pPr>
              <w:widowControl w:val="0"/>
              <w:spacing w:before="120"/>
              <w:jc w:val="both"/>
              <w:rPr>
                <w:sz w:val="22"/>
                <w:szCs w:val="22"/>
              </w:rPr>
            </w:pPr>
            <w:r w:rsidRPr="009C6C62">
              <w:rPr>
                <w:sz w:val="22"/>
                <w:szCs w:val="22"/>
              </w:rPr>
              <w:t>Для учета обременений прав на ценные бумаги, являющиеся обеспечением кредитов овернайт Банка России.</w:t>
            </w:r>
          </w:p>
        </w:tc>
      </w:tr>
      <w:tr w:rsidR="00424B27" w:rsidRPr="009C6C62" w14:paraId="18FC5193" w14:textId="77777777" w:rsidTr="0005523D">
        <w:tc>
          <w:tcPr>
            <w:tcW w:w="2552" w:type="dxa"/>
          </w:tcPr>
          <w:p w14:paraId="555D46FB" w14:textId="77777777" w:rsidR="00424B27" w:rsidRPr="009C6C62" w:rsidRDefault="00424B27" w:rsidP="00602CFF">
            <w:pPr>
              <w:widowControl w:val="0"/>
              <w:spacing w:before="120"/>
              <w:jc w:val="both"/>
              <w:rPr>
                <w:sz w:val="22"/>
                <w:szCs w:val="22"/>
              </w:rPr>
            </w:pPr>
            <w:r w:rsidRPr="009C6C62">
              <w:rPr>
                <w:sz w:val="22"/>
                <w:szCs w:val="22"/>
              </w:rPr>
              <w:t>Счет, на котором может быть открыт раздел</w:t>
            </w:r>
          </w:p>
        </w:tc>
        <w:tc>
          <w:tcPr>
            <w:tcW w:w="7087" w:type="dxa"/>
          </w:tcPr>
          <w:p w14:paraId="7678F282" w14:textId="77777777" w:rsidR="00424B27" w:rsidRPr="009C6C62" w:rsidRDefault="00424B27" w:rsidP="00602CFF">
            <w:pPr>
              <w:widowControl w:val="0"/>
              <w:spacing w:before="120"/>
              <w:jc w:val="both"/>
              <w:rPr>
                <w:sz w:val="22"/>
                <w:szCs w:val="22"/>
              </w:rPr>
            </w:pPr>
            <w:r w:rsidRPr="009C6C62">
              <w:rPr>
                <w:sz w:val="22"/>
                <w:szCs w:val="22"/>
              </w:rPr>
              <w:t>Счет депо владельца.</w:t>
            </w:r>
          </w:p>
        </w:tc>
      </w:tr>
      <w:tr w:rsidR="00424B27" w:rsidRPr="009C6C62" w14:paraId="3690F4CC" w14:textId="77777777" w:rsidTr="0005523D">
        <w:tc>
          <w:tcPr>
            <w:tcW w:w="2552" w:type="dxa"/>
          </w:tcPr>
          <w:p w14:paraId="22D2410E" w14:textId="77777777" w:rsidR="00424B27" w:rsidRPr="009C6C62" w:rsidRDefault="00424B27" w:rsidP="00602CFF">
            <w:pPr>
              <w:widowControl w:val="0"/>
              <w:spacing w:before="120"/>
              <w:jc w:val="both"/>
              <w:rPr>
                <w:sz w:val="22"/>
                <w:szCs w:val="22"/>
              </w:rPr>
            </w:pPr>
            <w:r w:rsidRPr="009C6C62">
              <w:rPr>
                <w:sz w:val="22"/>
                <w:szCs w:val="22"/>
              </w:rPr>
              <w:t>Ценные бумаги, которые могут быть зачислены на раздел</w:t>
            </w:r>
          </w:p>
        </w:tc>
        <w:tc>
          <w:tcPr>
            <w:tcW w:w="7087" w:type="dxa"/>
          </w:tcPr>
          <w:p w14:paraId="771688F4" w14:textId="77777777" w:rsidR="00424B27" w:rsidRPr="009C6C62" w:rsidRDefault="00424B27" w:rsidP="00602CFF">
            <w:pPr>
              <w:widowControl w:val="0"/>
              <w:spacing w:before="120"/>
              <w:jc w:val="both"/>
              <w:rPr>
                <w:sz w:val="22"/>
                <w:szCs w:val="22"/>
              </w:rPr>
            </w:pPr>
            <w:r w:rsidRPr="009C6C62">
              <w:rPr>
                <w:sz w:val="22"/>
                <w:szCs w:val="22"/>
              </w:rPr>
              <w:t xml:space="preserve">Выбор конкретных видов, а внутри вида – конкретных выпусков ценных бумаг для их перевода из раздела «Блокировано Банком России» в раздел «Блокировано в залоге под кредиты овернайт Банка России» </w:t>
            </w:r>
            <w:r w:rsidR="00433725" w:rsidRPr="009C6C62">
              <w:rPr>
                <w:sz w:val="22"/>
                <w:szCs w:val="22"/>
              </w:rPr>
              <w:t>С</w:t>
            </w:r>
            <w:r w:rsidRPr="009C6C62">
              <w:rPr>
                <w:sz w:val="22"/>
                <w:szCs w:val="22"/>
              </w:rPr>
              <w:t>чета депо Депонента.производится Банком России</w:t>
            </w:r>
          </w:p>
        </w:tc>
      </w:tr>
      <w:tr w:rsidR="00424B27" w:rsidRPr="009C6C62" w14:paraId="1FA056C3" w14:textId="77777777" w:rsidTr="0005523D">
        <w:tc>
          <w:tcPr>
            <w:tcW w:w="2552" w:type="dxa"/>
          </w:tcPr>
          <w:p w14:paraId="720C0F32" w14:textId="77777777" w:rsidR="00424B27" w:rsidRPr="009C6C62" w:rsidRDefault="00424B27" w:rsidP="00602CFF">
            <w:pPr>
              <w:widowControl w:val="0"/>
              <w:spacing w:before="120"/>
              <w:jc w:val="both"/>
              <w:rPr>
                <w:sz w:val="22"/>
                <w:szCs w:val="22"/>
              </w:rPr>
            </w:pPr>
            <w:r w:rsidRPr="009C6C62">
              <w:rPr>
                <w:sz w:val="22"/>
                <w:szCs w:val="22"/>
              </w:rPr>
              <w:lastRenderedPageBreak/>
              <w:t>Условия открытия раздела</w:t>
            </w:r>
          </w:p>
        </w:tc>
        <w:tc>
          <w:tcPr>
            <w:tcW w:w="7087" w:type="dxa"/>
          </w:tcPr>
          <w:p w14:paraId="53AFF03E" w14:textId="77777777" w:rsidR="00424B27" w:rsidRPr="009C6C62" w:rsidRDefault="00424B27" w:rsidP="00602CFF">
            <w:pPr>
              <w:widowControl w:val="0"/>
              <w:spacing w:before="120"/>
              <w:jc w:val="both"/>
              <w:rPr>
                <w:sz w:val="22"/>
                <w:szCs w:val="22"/>
              </w:rPr>
            </w:pPr>
            <w:r w:rsidRPr="009C6C62">
              <w:rPr>
                <w:sz w:val="22"/>
                <w:szCs w:val="22"/>
              </w:rPr>
              <w:t xml:space="preserve">Раздел открывается при переводе ценных бумаг на основании </w:t>
            </w:r>
            <w:r w:rsidR="00EC227A" w:rsidRPr="009C6C62">
              <w:rPr>
                <w:sz w:val="22"/>
                <w:szCs w:val="22"/>
              </w:rPr>
              <w:t>П</w:t>
            </w:r>
            <w:r w:rsidRPr="009C6C62">
              <w:rPr>
                <w:sz w:val="22"/>
                <w:szCs w:val="22"/>
              </w:rPr>
              <w:t>оручения Банка России.</w:t>
            </w:r>
          </w:p>
        </w:tc>
      </w:tr>
      <w:tr w:rsidR="00424B27" w:rsidRPr="009C6C62" w14:paraId="04688FE9" w14:textId="77777777" w:rsidTr="0005523D">
        <w:tc>
          <w:tcPr>
            <w:tcW w:w="2552" w:type="dxa"/>
            <w:tcBorders>
              <w:bottom w:val="nil"/>
            </w:tcBorders>
          </w:tcPr>
          <w:p w14:paraId="652D4151" w14:textId="77777777" w:rsidR="00424B27" w:rsidRPr="009C6C62" w:rsidRDefault="00457719" w:rsidP="00602CFF">
            <w:pPr>
              <w:widowControl w:val="0"/>
              <w:spacing w:before="120"/>
              <w:jc w:val="both"/>
              <w:rPr>
                <w:sz w:val="22"/>
                <w:szCs w:val="22"/>
              </w:rPr>
            </w:pPr>
            <w:r w:rsidRPr="009C6C62">
              <w:rPr>
                <w:sz w:val="22"/>
                <w:szCs w:val="22"/>
              </w:rPr>
              <w:t>О</w:t>
            </w:r>
            <w:r w:rsidR="00424B27" w:rsidRPr="009C6C62">
              <w:rPr>
                <w:sz w:val="22"/>
                <w:szCs w:val="22"/>
              </w:rPr>
              <w:t>ператор раздела:</w:t>
            </w:r>
          </w:p>
        </w:tc>
        <w:tc>
          <w:tcPr>
            <w:tcW w:w="7087" w:type="dxa"/>
            <w:tcBorders>
              <w:bottom w:val="nil"/>
            </w:tcBorders>
          </w:tcPr>
          <w:p w14:paraId="142FAF66" w14:textId="77777777" w:rsidR="00424B27" w:rsidRPr="009C6C62" w:rsidRDefault="00424B27" w:rsidP="00602CFF">
            <w:pPr>
              <w:widowControl w:val="0"/>
              <w:spacing w:before="120"/>
              <w:jc w:val="both"/>
              <w:rPr>
                <w:sz w:val="22"/>
                <w:szCs w:val="22"/>
              </w:rPr>
            </w:pPr>
          </w:p>
        </w:tc>
      </w:tr>
      <w:tr w:rsidR="00424B27" w:rsidRPr="009C6C62" w14:paraId="59EFDA45" w14:textId="77777777" w:rsidTr="0005523D">
        <w:tc>
          <w:tcPr>
            <w:tcW w:w="2552" w:type="dxa"/>
            <w:tcBorders>
              <w:top w:val="nil"/>
            </w:tcBorders>
          </w:tcPr>
          <w:p w14:paraId="3A65856F" w14:textId="77777777" w:rsidR="00424B27" w:rsidRPr="009C6C62" w:rsidRDefault="00424B27" w:rsidP="00602CFF">
            <w:pPr>
              <w:widowControl w:val="0"/>
              <w:spacing w:before="120"/>
              <w:jc w:val="both"/>
              <w:rPr>
                <w:sz w:val="22"/>
                <w:szCs w:val="22"/>
              </w:rPr>
            </w:pPr>
            <w:r w:rsidRPr="009C6C62">
              <w:rPr>
                <w:sz w:val="22"/>
                <w:szCs w:val="22"/>
              </w:rPr>
              <w:t xml:space="preserve">Наличие </w:t>
            </w:r>
            <w:r w:rsidR="00457719" w:rsidRPr="009C6C62">
              <w:rPr>
                <w:sz w:val="22"/>
                <w:szCs w:val="22"/>
              </w:rPr>
              <w:t>О</w:t>
            </w:r>
            <w:r w:rsidRPr="009C6C62">
              <w:rPr>
                <w:sz w:val="22"/>
                <w:szCs w:val="22"/>
              </w:rPr>
              <w:t>ператора</w:t>
            </w:r>
          </w:p>
        </w:tc>
        <w:tc>
          <w:tcPr>
            <w:tcW w:w="7087" w:type="dxa"/>
            <w:tcBorders>
              <w:top w:val="nil"/>
            </w:tcBorders>
          </w:tcPr>
          <w:p w14:paraId="63BCB81B" w14:textId="77777777" w:rsidR="00424B27" w:rsidRPr="009C6C62" w:rsidRDefault="00424B27" w:rsidP="00602CFF">
            <w:pPr>
              <w:widowControl w:val="0"/>
              <w:spacing w:before="120"/>
              <w:jc w:val="both"/>
              <w:rPr>
                <w:sz w:val="22"/>
                <w:szCs w:val="22"/>
              </w:rPr>
            </w:pPr>
            <w:r w:rsidRPr="009C6C62">
              <w:rPr>
                <w:sz w:val="22"/>
                <w:szCs w:val="22"/>
              </w:rPr>
              <w:t>Обязательно</w:t>
            </w:r>
          </w:p>
        </w:tc>
      </w:tr>
      <w:tr w:rsidR="00424B27" w:rsidRPr="009C6C62" w14:paraId="67B74D4C" w14:textId="77777777" w:rsidTr="0005523D">
        <w:tc>
          <w:tcPr>
            <w:tcW w:w="2552" w:type="dxa"/>
          </w:tcPr>
          <w:p w14:paraId="61956993" w14:textId="77777777" w:rsidR="00424B27" w:rsidRPr="009C6C62" w:rsidRDefault="00424B27" w:rsidP="00602CFF">
            <w:pPr>
              <w:widowControl w:val="0"/>
              <w:spacing w:before="120"/>
              <w:jc w:val="both"/>
              <w:rPr>
                <w:sz w:val="22"/>
                <w:szCs w:val="22"/>
              </w:rPr>
            </w:pPr>
            <w:r w:rsidRPr="009C6C62">
              <w:rPr>
                <w:sz w:val="22"/>
                <w:szCs w:val="22"/>
              </w:rPr>
              <w:t xml:space="preserve">Лицо, назначенное </w:t>
            </w:r>
            <w:r w:rsidR="00457719" w:rsidRPr="009C6C62">
              <w:rPr>
                <w:sz w:val="22"/>
                <w:szCs w:val="22"/>
              </w:rPr>
              <w:t>О</w:t>
            </w:r>
            <w:r w:rsidRPr="009C6C62">
              <w:rPr>
                <w:sz w:val="22"/>
                <w:szCs w:val="22"/>
              </w:rPr>
              <w:t>ператором раздела</w:t>
            </w:r>
          </w:p>
        </w:tc>
        <w:tc>
          <w:tcPr>
            <w:tcW w:w="7087" w:type="dxa"/>
          </w:tcPr>
          <w:p w14:paraId="3C000472" w14:textId="77777777" w:rsidR="00424B27" w:rsidRPr="009C6C62" w:rsidRDefault="00424B27" w:rsidP="00602CFF">
            <w:pPr>
              <w:widowControl w:val="0"/>
              <w:spacing w:before="120"/>
              <w:jc w:val="both"/>
              <w:rPr>
                <w:sz w:val="22"/>
                <w:szCs w:val="22"/>
              </w:rPr>
            </w:pPr>
            <w:r w:rsidRPr="009C6C62">
              <w:rPr>
                <w:sz w:val="22"/>
                <w:szCs w:val="22"/>
              </w:rPr>
              <w:t>Банк России</w:t>
            </w:r>
          </w:p>
        </w:tc>
      </w:tr>
      <w:tr w:rsidR="00424B27" w:rsidRPr="009C6C62" w14:paraId="36882876" w14:textId="77777777" w:rsidTr="0005523D">
        <w:tc>
          <w:tcPr>
            <w:tcW w:w="2552" w:type="dxa"/>
          </w:tcPr>
          <w:p w14:paraId="7E1D4C2D" w14:textId="77777777" w:rsidR="00424B27" w:rsidRPr="009C6C62" w:rsidRDefault="00424B27" w:rsidP="00602CFF">
            <w:pPr>
              <w:widowControl w:val="0"/>
              <w:spacing w:before="120"/>
              <w:jc w:val="both"/>
              <w:rPr>
                <w:sz w:val="22"/>
                <w:szCs w:val="22"/>
              </w:rPr>
            </w:pPr>
            <w:r w:rsidRPr="009C6C62">
              <w:rPr>
                <w:sz w:val="22"/>
                <w:szCs w:val="22"/>
              </w:rPr>
              <w:t xml:space="preserve">Период действия полномочий </w:t>
            </w:r>
            <w:r w:rsidR="00457719" w:rsidRPr="009C6C62">
              <w:rPr>
                <w:sz w:val="22"/>
                <w:szCs w:val="22"/>
              </w:rPr>
              <w:t>О</w:t>
            </w:r>
            <w:r w:rsidRPr="009C6C62">
              <w:rPr>
                <w:sz w:val="22"/>
                <w:szCs w:val="22"/>
              </w:rPr>
              <w:t>ператора</w:t>
            </w:r>
          </w:p>
        </w:tc>
        <w:tc>
          <w:tcPr>
            <w:tcW w:w="7087" w:type="dxa"/>
          </w:tcPr>
          <w:p w14:paraId="450045F2" w14:textId="77777777" w:rsidR="00424B27" w:rsidRPr="009C6C62" w:rsidRDefault="00424B27" w:rsidP="00602CFF">
            <w:pPr>
              <w:widowControl w:val="0"/>
              <w:spacing w:before="120"/>
              <w:jc w:val="both"/>
              <w:rPr>
                <w:sz w:val="22"/>
                <w:szCs w:val="22"/>
              </w:rPr>
            </w:pPr>
            <w:r w:rsidRPr="009C6C62">
              <w:rPr>
                <w:sz w:val="22"/>
                <w:szCs w:val="22"/>
              </w:rPr>
              <w:t>Без ограничений.</w:t>
            </w:r>
          </w:p>
        </w:tc>
      </w:tr>
      <w:tr w:rsidR="00424B27" w:rsidRPr="009C6C62" w14:paraId="724BA8FB" w14:textId="77777777" w:rsidTr="0005523D">
        <w:tc>
          <w:tcPr>
            <w:tcW w:w="2552" w:type="dxa"/>
          </w:tcPr>
          <w:p w14:paraId="2084FEA7" w14:textId="77777777" w:rsidR="00424B27" w:rsidRPr="009C6C62" w:rsidRDefault="00424B27" w:rsidP="00602CFF">
            <w:pPr>
              <w:widowControl w:val="0"/>
              <w:spacing w:before="120"/>
              <w:jc w:val="both"/>
              <w:rPr>
                <w:sz w:val="22"/>
                <w:szCs w:val="22"/>
              </w:rPr>
            </w:pPr>
            <w:r w:rsidRPr="009C6C62">
              <w:rPr>
                <w:sz w:val="22"/>
                <w:szCs w:val="22"/>
              </w:rPr>
              <w:t xml:space="preserve">Виды разрешенных </w:t>
            </w:r>
            <w:r w:rsidR="00673B65" w:rsidRPr="009C6C62">
              <w:rPr>
                <w:sz w:val="22"/>
                <w:szCs w:val="22"/>
              </w:rPr>
              <w:t>Д</w:t>
            </w:r>
            <w:r w:rsidRPr="009C6C62">
              <w:rPr>
                <w:sz w:val="22"/>
                <w:szCs w:val="22"/>
              </w:rPr>
              <w:t>епозитарных операций</w:t>
            </w:r>
          </w:p>
        </w:tc>
        <w:tc>
          <w:tcPr>
            <w:tcW w:w="7087" w:type="dxa"/>
          </w:tcPr>
          <w:p w14:paraId="292A0098" w14:textId="77777777" w:rsidR="00EC431F" w:rsidRPr="009C6C62" w:rsidRDefault="00EC431F" w:rsidP="00602CFF">
            <w:pPr>
              <w:widowControl w:val="0"/>
              <w:spacing w:before="120"/>
              <w:ind w:left="-3"/>
              <w:jc w:val="both"/>
              <w:rPr>
                <w:sz w:val="22"/>
                <w:szCs w:val="22"/>
              </w:rPr>
            </w:pPr>
            <w:r w:rsidRPr="009C6C62">
              <w:rPr>
                <w:b/>
                <w:sz w:val="22"/>
                <w:szCs w:val="22"/>
              </w:rPr>
              <w:t xml:space="preserve">По </w:t>
            </w:r>
            <w:r w:rsidR="00EC227A" w:rsidRPr="009C6C62">
              <w:rPr>
                <w:b/>
                <w:sz w:val="22"/>
                <w:szCs w:val="22"/>
              </w:rPr>
              <w:t>П</w:t>
            </w:r>
            <w:r w:rsidRPr="009C6C62">
              <w:rPr>
                <w:b/>
                <w:sz w:val="22"/>
                <w:szCs w:val="22"/>
              </w:rPr>
              <w:t>оручению Банка России:</w:t>
            </w:r>
          </w:p>
          <w:p w14:paraId="4B659C56" w14:textId="77777777" w:rsidR="00EC431F" w:rsidRPr="009C6C62" w:rsidRDefault="00EC431F" w:rsidP="00602CFF">
            <w:pPr>
              <w:widowControl w:val="0"/>
              <w:spacing w:before="120"/>
              <w:ind w:left="-3"/>
              <w:jc w:val="both"/>
              <w:rPr>
                <w:b/>
                <w:bCs/>
                <w:sz w:val="22"/>
                <w:szCs w:val="22"/>
              </w:rPr>
            </w:pPr>
            <w:r w:rsidRPr="009C6C62">
              <w:rPr>
                <w:b/>
                <w:bCs/>
                <w:sz w:val="22"/>
                <w:szCs w:val="22"/>
              </w:rPr>
              <w:t xml:space="preserve">Переводы ценных бумаг в рамках одного </w:t>
            </w:r>
            <w:r w:rsidR="00433725" w:rsidRPr="009C6C62">
              <w:rPr>
                <w:b/>
                <w:bCs/>
                <w:sz w:val="22"/>
                <w:szCs w:val="22"/>
              </w:rPr>
              <w:t>С</w:t>
            </w:r>
            <w:r w:rsidRPr="009C6C62">
              <w:rPr>
                <w:b/>
                <w:bCs/>
                <w:sz w:val="22"/>
                <w:szCs w:val="22"/>
              </w:rPr>
              <w:t>чета депо (код операции – 20):</w:t>
            </w:r>
          </w:p>
          <w:p w14:paraId="142B7646" w14:textId="77777777" w:rsidR="00EC431F" w:rsidRPr="009C6C62" w:rsidRDefault="00EC431F" w:rsidP="00092BAA">
            <w:pPr>
              <w:widowControl w:val="0"/>
              <w:numPr>
                <w:ilvl w:val="0"/>
                <w:numId w:val="39"/>
              </w:numPr>
              <w:spacing w:before="120"/>
              <w:jc w:val="both"/>
              <w:rPr>
                <w:sz w:val="22"/>
                <w:szCs w:val="22"/>
              </w:rPr>
            </w:pPr>
            <w:r w:rsidRPr="009C6C62">
              <w:rPr>
                <w:bCs/>
                <w:sz w:val="22"/>
                <w:szCs w:val="22"/>
              </w:rPr>
              <w:t xml:space="preserve">в раздел </w:t>
            </w:r>
            <w:r w:rsidRPr="009C6C62">
              <w:rPr>
                <w:sz w:val="22"/>
                <w:szCs w:val="22"/>
              </w:rPr>
              <w:t>«Блокировано в залоге под кредиты овернайт Банка России»</w:t>
            </w:r>
            <w:r w:rsidRPr="009C6C62">
              <w:rPr>
                <w:b/>
                <w:bCs/>
                <w:sz w:val="22"/>
                <w:szCs w:val="22"/>
              </w:rPr>
              <w:t xml:space="preserve"> </w:t>
            </w:r>
            <w:r w:rsidRPr="009C6C62">
              <w:rPr>
                <w:sz w:val="22"/>
                <w:szCs w:val="22"/>
              </w:rPr>
              <w:t>из раздела «Блокировано Банком России»;</w:t>
            </w:r>
          </w:p>
          <w:p w14:paraId="6265058A" w14:textId="77777777" w:rsidR="00EC431F" w:rsidRPr="009C6C62" w:rsidRDefault="00EC431F" w:rsidP="00092BAA">
            <w:pPr>
              <w:widowControl w:val="0"/>
              <w:numPr>
                <w:ilvl w:val="0"/>
                <w:numId w:val="39"/>
              </w:numPr>
              <w:spacing w:before="120"/>
              <w:jc w:val="both"/>
              <w:rPr>
                <w:sz w:val="22"/>
                <w:szCs w:val="22"/>
              </w:rPr>
            </w:pPr>
            <w:r w:rsidRPr="009C6C62">
              <w:rPr>
                <w:bCs/>
                <w:sz w:val="22"/>
                <w:szCs w:val="22"/>
              </w:rPr>
              <w:t xml:space="preserve">из раздела </w:t>
            </w:r>
            <w:r w:rsidRPr="009C6C62">
              <w:rPr>
                <w:sz w:val="22"/>
                <w:szCs w:val="22"/>
              </w:rPr>
              <w:t>«Блокировано в залоге под кредиты овернайт Банка России» в разделы:</w:t>
            </w:r>
          </w:p>
          <w:p w14:paraId="58925C1E" w14:textId="77777777" w:rsidR="00EC431F" w:rsidRPr="009C6C62" w:rsidRDefault="007F0943" w:rsidP="00092BAA">
            <w:pPr>
              <w:widowControl w:val="0"/>
              <w:numPr>
                <w:ilvl w:val="0"/>
                <w:numId w:val="40"/>
              </w:numPr>
              <w:spacing w:before="120"/>
              <w:jc w:val="both"/>
              <w:rPr>
                <w:sz w:val="22"/>
                <w:szCs w:val="22"/>
              </w:rPr>
            </w:pPr>
            <w:r w:rsidRPr="009C6C62" w:rsidDel="007F0943">
              <w:rPr>
                <w:sz w:val="22"/>
                <w:szCs w:val="22"/>
              </w:rPr>
              <w:t xml:space="preserve"> </w:t>
            </w:r>
            <w:r w:rsidR="00EC431F" w:rsidRPr="009C6C62">
              <w:rPr>
                <w:sz w:val="22"/>
                <w:szCs w:val="22"/>
              </w:rPr>
              <w:t>«Блокировано Банком России»;</w:t>
            </w:r>
          </w:p>
          <w:p w14:paraId="01E4D4B4" w14:textId="77777777" w:rsidR="00EC431F" w:rsidRPr="009C6C62" w:rsidRDefault="00EC431F" w:rsidP="00092BAA">
            <w:pPr>
              <w:widowControl w:val="0"/>
              <w:numPr>
                <w:ilvl w:val="0"/>
                <w:numId w:val="40"/>
              </w:numPr>
              <w:spacing w:before="120"/>
              <w:jc w:val="both"/>
              <w:rPr>
                <w:sz w:val="22"/>
                <w:szCs w:val="22"/>
              </w:rPr>
            </w:pPr>
            <w:r w:rsidRPr="009C6C62">
              <w:rPr>
                <w:sz w:val="22"/>
                <w:szCs w:val="22"/>
              </w:rPr>
              <w:t>«Основной».</w:t>
            </w:r>
          </w:p>
          <w:p w14:paraId="42C09CC9" w14:textId="77777777" w:rsidR="00424B27" w:rsidRPr="009C6C62" w:rsidRDefault="00194CBD" w:rsidP="00602CFF">
            <w:pPr>
              <w:widowControl w:val="0"/>
              <w:spacing w:before="120"/>
              <w:jc w:val="both"/>
              <w:rPr>
                <w:sz w:val="22"/>
                <w:szCs w:val="22"/>
              </w:rPr>
            </w:pPr>
            <w:r w:rsidRPr="009C6C62">
              <w:rPr>
                <w:b/>
                <w:bCs/>
                <w:sz w:val="22"/>
                <w:szCs w:val="22"/>
              </w:rPr>
              <w:t xml:space="preserve">Переводы ценных бумаг из раздела на раздел «Основной» </w:t>
            </w:r>
            <w:r w:rsidR="00433725" w:rsidRPr="009C6C62">
              <w:rPr>
                <w:b/>
                <w:bCs/>
                <w:sz w:val="22"/>
                <w:szCs w:val="22"/>
              </w:rPr>
              <w:t>С</w:t>
            </w:r>
            <w:r w:rsidRPr="009C6C62">
              <w:rPr>
                <w:b/>
                <w:bCs/>
                <w:sz w:val="22"/>
                <w:szCs w:val="22"/>
              </w:rPr>
              <w:t xml:space="preserve">чета депо владельца Банка России или раздел «Основной» </w:t>
            </w:r>
            <w:r w:rsidR="00433725" w:rsidRPr="009C6C62">
              <w:rPr>
                <w:b/>
                <w:bCs/>
                <w:sz w:val="22"/>
                <w:szCs w:val="22"/>
              </w:rPr>
              <w:t>С</w:t>
            </w:r>
            <w:r w:rsidRPr="009C6C62">
              <w:rPr>
                <w:b/>
                <w:bCs/>
                <w:sz w:val="22"/>
                <w:szCs w:val="22"/>
              </w:rPr>
              <w:t>чета депо владельца другого Депонента (код операции – 10) .</w:t>
            </w:r>
          </w:p>
        </w:tc>
      </w:tr>
    </w:tbl>
    <w:p w14:paraId="5B9E8D7B" w14:textId="77777777" w:rsidR="00424B27" w:rsidRPr="009C6C62" w:rsidRDefault="00424B27" w:rsidP="00132669">
      <w:pPr>
        <w:widowControl w:val="0"/>
        <w:spacing w:before="120" w:after="120"/>
        <w:jc w:val="center"/>
        <w:rPr>
          <w:b/>
          <w:szCs w:val="24"/>
        </w:rPr>
      </w:pPr>
      <w:bookmarkStart w:id="127" w:name="Раздел_1R"/>
      <w:bookmarkStart w:id="128" w:name="_Hlt1277957"/>
      <w:bookmarkStart w:id="129" w:name="Раздел_17"/>
      <w:bookmarkStart w:id="130" w:name="Раздел_10"/>
      <w:bookmarkStart w:id="131" w:name="_Ref1283341"/>
      <w:bookmarkStart w:id="132" w:name="_Ref167811"/>
      <w:bookmarkEnd w:id="127"/>
      <w:bookmarkEnd w:id="128"/>
      <w:bookmarkEnd w:id="129"/>
      <w:bookmarkEnd w:id="130"/>
      <w:r w:rsidRPr="009C6C62">
        <w:rPr>
          <w:b/>
          <w:szCs w:val="24"/>
        </w:rPr>
        <w:t>Блокировано по аресту</w:t>
      </w:r>
      <w:bookmarkEnd w:id="131"/>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C6C62" w14:paraId="69FCDE00" w14:textId="77777777" w:rsidTr="0005523D">
        <w:tc>
          <w:tcPr>
            <w:tcW w:w="2552" w:type="dxa"/>
          </w:tcPr>
          <w:p w14:paraId="6CA6A1E4" w14:textId="77777777" w:rsidR="00424B27" w:rsidRPr="009C6C62" w:rsidRDefault="00424B27" w:rsidP="00602CFF">
            <w:pPr>
              <w:widowControl w:val="0"/>
              <w:spacing w:before="120"/>
              <w:jc w:val="both"/>
              <w:rPr>
                <w:b/>
                <w:sz w:val="22"/>
              </w:rPr>
            </w:pPr>
            <w:r w:rsidRPr="009C6C62">
              <w:rPr>
                <w:b/>
                <w:sz w:val="22"/>
              </w:rPr>
              <w:t>Параметры типа раздела</w:t>
            </w:r>
          </w:p>
        </w:tc>
        <w:tc>
          <w:tcPr>
            <w:tcW w:w="7087" w:type="dxa"/>
          </w:tcPr>
          <w:p w14:paraId="4F9D8B7B" w14:textId="77777777" w:rsidR="00424B27" w:rsidRPr="009C6C62" w:rsidRDefault="00424B27" w:rsidP="00602CFF">
            <w:pPr>
              <w:widowControl w:val="0"/>
              <w:spacing w:before="120"/>
              <w:jc w:val="both"/>
              <w:rPr>
                <w:b/>
                <w:sz w:val="22"/>
              </w:rPr>
            </w:pPr>
            <w:r w:rsidRPr="009C6C62">
              <w:rPr>
                <w:b/>
                <w:sz w:val="22"/>
              </w:rPr>
              <w:t>Описание параметров</w:t>
            </w:r>
          </w:p>
        </w:tc>
      </w:tr>
      <w:tr w:rsidR="00424B27" w:rsidRPr="009C6C62" w14:paraId="7CDDCE0B" w14:textId="77777777" w:rsidTr="0005523D">
        <w:tc>
          <w:tcPr>
            <w:tcW w:w="2552" w:type="dxa"/>
          </w:tcPr>
          <w:p w14:paraId="24DD8A8E" w14:textId="77777777" w:rsidR="00424B27" w:rsidRPr="009C6C62" w:rsidRDefault="00424B27" w:rsidP="00602CFF">
            <w:pPr>
              <w:widowControl w:val="0"/>
              <w:spacing w:before="120"/>
              <w:jc w:val="both"/>
              <w:rPr>
                <w:sz w:val="22"/>
              </w:rPr>
            </w:pPr>
            <w:r w:rsidRPr="009C6C62">
              <w:rPr>
                <w:sz w:val="22"/>
              </w:rPr>
              <w:t>Наименование типа раздела</w:t>
            </w:r>
          </w:p>
        </w:tc>
        <w:tc>
          <w:tcPr>
            <w:tcW w:w="7087" w:type="dxa"/>
          </w:tcPr>
          <w:p w14:paraId="62193A48" w14:textId="77777777" w:rsidR="00424B27" w:rsidRPr="009C6C62" w:rsidRDefault="00424B27" w:rsidP="00602CFF">
            <w:pPr>
              <w:widowControl w:val="0"/>
              <w:spacing w:before="120"/>
              <w:jc w:val="both"/>
              <w:rPr>
                <w:sz w:val="22"/>
              </w:rPr>
            </w:pPr>
            <w:r w:rsidRPr="009C6C62">
              <w:rPr>
                <w:sz w:val="22"/>
              </w:rPr>
              <w:t>Блокировано по аресту</w:t>
            </w:r>
          </w:p>
        </w:tc>
      </w:tr>
      <w:tr w:rsidR="00424B27" w:rsidRPr="009C6C62" w14:paraId="2AE3F439" w14:textId="77777777" w:rsidTr="0005523D">
        <w:tc>
          <w:tcPr>
            <w:tcW w:w="2552" w:type="dxa"/>
          </w:tcPr>
          <w:p w14:paraId="64367FCB" w14:textId="77777777" w:rsidR="00424B27" w:rsidRPr="009C6C62" w:rsidRDefault="00424B27" w:rsidP="00602CFF">
            <w:pPr>
              <w:widowControl w:val="0"/>
              <w:spacing w:before="120"/>
              <w:jc w:val="both"/>
              <w:rPr>
                <w:sz w:val="22"/>
              </w:rPr>
            </w:pPr>
            <w:r w:rsidRPr="009C6C62">
              <w:rPr>
                <w:sz w:val="22"/>
              </w:rPr>
              <w:t>Код раздела</w:t>
            </w:r>
          </w:p>
        </w:tc>
        <w:tc>
          <w:tcPr>
            <w:tcW w:w="7087" w:type="dxa"/>
          </w:tcPr>
          <w:p w14:paraId="19D17C12" w14:textId="77777777" w:rsidR="00424B27" w:rsidRPr="009C6C62" w:rsidRDefault="00424B27" w:rsidP="00602CFF">
            <w:pPr>
              <w:widowControl w:val="0"/>
              <w:spacing w:before="120"/>
              <w:jc w:val="both"/>
              <w:rPr>
                <w:sz w:val="22"/>
                <w:szCs w:val="24"/>
              </w:rPr>
            </w:pPr>
            <w:r w:rsidRPr="009C6C62">
              <w:rPr>
                <w:sz w:val="22"/>
              </w:rPr>
              <w:t xml:space="preserve">10 (1-2 символы) + 000000000000000 (3-17 символы – нули) – в том случае, если раздел предназначен для учета ценных бумаг, на которые арест был наложен для обращения взыскания на имущество должника; </w:t>
            </w:r>
          </w:p>
          <w:p w14:paraId="1491728B" w14:textId="77777777" w:rsidR="00424B27" w:rsidRPr="009C6C62" w:rsidRDefault="00424B27" w:rsidP="00602CFF">
            <w:pPr>
              <w:widowControl w:val="0"/>
              <w:spacing w:before="120"/>
              <w:jc w:val="both"/>
              <w:rPr>
                <w:sz w:val="22"/>
              </w:rPr>
            </w:pPr>
            <w:r w:rsidRPr="009C6C62">
              <w:rPr>
                <w:sz w:val="22"/>
              </w:rPr>
              <w:t>10 (1-2 символы) + 111111111111111 (3-17 символы – единицы) – в том случае, если раздел предназначен для учета ценных бумаг, на которые арест был наложен для обеспечения иска, а также в иных целях.</w:t>
            </w:r>
          </w:p>
        </w:tc>
      </w:tr>
      <w:tr w:rsidR="00424B27" w:rsidRPr="009C6C62" w14:paraId="40D7E38C" w14:textId="77777777" w:rsidTr="0005523D">
        <w:tc>
          <w:tcPr>
            <w:tcW w:w="2552" w:type="dxa"/>
          </w:tcPr>
          <w:p w14:paraId="061CEB41" w14:textId="77777777" w:rsidR="00424B27" w:rsidRPr="009C6C62" w:rsidRDefault="00424B27" w:rsidP="00602CFF">
            <w:pPr>
              <w:widowControl w:val="0"/>
              <w:spacing w:before="120"/>
              <w:jc w:val="both"/>
              <w:rPr>
                <w:sz w:val="22"/>
              </w:rPr>
            </w:pPr>
            <w:r w:rsidRPr="009C6C62">
              <w:rPr>
                <w:sz w:val="22"/>
              </w:rPr>
              <w:t>Назначение раздела</w:t>
            </w:r>
          </w:p>
        </w:tc>
        <w:tc>
          <w:tcPr>
            <w:tcW w:w="7087" w:type="dxa"/>
          </w:tcPr>
          <w:p w14:paraId="1E79C71A" w14:textId="77777777" w:rsidR="00424B27" w:rsidRPr="009C6C62" w:rsidRDefault="00424B27" w:rsidP="00602CFF">
            <w:pPr>
              <w:widowControl w:val="0"/>
              <w:spacing w:before="120"/>
              <w:jc w:val="both"/>
              <w:rPr>
                <w:sz w:val="22"/>
              </w:rPr>
            </w:pPr>
            <w:r w:rsidRPr="009C6C62">
              <w:rPr>
                <w:sz w:val="22"/>
              </w:rPr>
              <w:t>Для учета ограничений прав на ценные бумаги, связанных с решением уполномоченных государственных органов.</w:t>
            </w:r>
          </w:p>
        </w:tc>
      </w:tr>
      <w:tr w:rsidR="00424B27" w:rsidRPr="009C6C62" w14:paraId="1F7B7E33" w14:textId="77777777" w:rsidTr="0005523D">
        <w:tc>
          <w:tcPr>
            <w:tcW w:w="2552" w:type="dxa"/>
          </w:tcPr>
          <w:p w14:paraId="3541470E" w14:textId="77777777" w:rsidR="00424B27" w:rsidRPr="009C6C62" w:rsidRDefault="00424B27" w:rsidP="00602CFF">
            <w:pPr>
              <w:widowControl w:val="0"/>
              <w:spacing w:before="120"/>
              <w:jc w:val="both"/>
              <w:rPr>
                <w:sz w:val="22"/>
              </w:rPr>
            </w:pPr>
            <w:r w:rsidRPr="009C6C62">
              <w:rPr>
                <w:sz w:val="22"/>
              </w:rPr>
              <w:t>Счет, на котором может быть открыт раздел</w:t>
            </w:r>
          </w:p>
        </w:tc>
        <w:tc>
          <w:tcPr>
            <w:tcW w:w="7087" w:type="dxa"/>
          </w:tcPr>
          <w:p w14:paraId="244FABB8" w14:textId="362475C9" w:rsidR="00424B27" w:rsidRPr="009C6C62" w:rsidRDefault="00424B27" w:rsidP="005471DC">
            <w:pPr>
              <w:widowControl w:val="0"/>
              <w:spacing w:before="120"/>
              <w:jc w:val="both"/>
              <w:rPr>
                <w:sz w:val="22"/>
              </w:rPr>
            </w:pPr>
            <w:r w:rsidRPr="009C6C62">
              <w:rPr>
                <w:sz w:val="22"/>
                <w:szCs w:val="22"/>
              </w:rPr>
              <w:t>Счет депо владельца</w:t>
            </w:r>
            <w:r w:rsidR="00875C77" w:rsidRPr="009C6C62">
              <w:rPr>
                <w:sz w:val="22"/>
                <w:szCs w:val="22"/>
              </w:rPr>
              <w:t xml:space="preserve">, </w:t>
            </w:r>
            <w:r w:rsidR="00E656C6" w:rsidRPr="009C6C62">
              <w:rPr>
                <w:sz w:val="22"/>
                <w:szCs w:val="22"/>
              </w:rPr>
              <w:t>Т</w:t>
            </w:r>
            <w:r w:rsidR="00875C77" w:rsidRPr="009C6C62">
              <w:rPr>
                <w:sz w:val="22"/>
                <w:szCs w:val="22"/>
              </w:rPr>
              <w:t>орговый счет депо</w:t>
            </w:r>
            <w:r w:rsidR="00053252" w:rsidRPr="009C6C62">
              <w:rPr>
                <w:sz w:val="22"/>
                <w:szCs w:val="22"/>
              </w:rPr>
              <w:t xml:space="preserve"> владельца, Счет депо владельца типа «С»</w:t>
            </w:r>
            <w:r w:rsidR="00731DCE" w:rsidRPr="009C6C62">
              <w:rPr>
                <w:sz w:val="22"/>
                <w:szCs w:val="22"/>
              </w:rPr>
              <w:t xml:space="preserve">, Счета депо владельца, предназначенные для учета </w:t>
            </w:r>
            <w:r w:rsidR="00C35BFE" w:rsidRPr="009C6C62">
              <w:rPr>
                <w:sz w:val="22"/>
                <w:szCs w:val="22"/>
              </w:rPr>
              <w:t xml:space="preserve">прав на </w:t>
            </w:r>
            <w:r w:rsidR="00DB1B49" w:rsidRPr="009C6C62">
              <w:rPr>
                <w:sz w:val="22"/>
                <w:szCs w:val="22"/>
              </w:rPr>
              <w:t>И</w:t>
            </w:r>
            <w:r w:rsidR="00731DCE" w:rsidRPr="009C6C62">
              <w:rPr>
                <w:sz w:val="22"/>
                <w:szCs w:val="22"/>
              </w:rPr>
              <w:t>ностранны</w:t>
            </w:r>
            <w:r w:rsidR="00C35BFE" w:rsidRPr="009C6C62">
              <w:rPr>
                <w:sz w:val="22"/>
                <w:szCs w:val="22"/>
              </w:rPr>
              <w:t>е</w:t>
            </w:r>
            <w:r w:rsidR="00731DCE" w:rsidRPr="009C6C62">
              <w:rPr>
                <w:sz w:val="22"/>
                <w:szCs w:val="22"/>
              </w:rPr>
              <w:t xml:space="preserve"> ценны</w:t>
            </w:r>
            <w:r w:rsidR="00C35BFE" w:rsidRPr="009C6C62">
              <w:rPr>
                <w:sz w:val="22"/>
                <w:szCs w:val="22"/>
              </w:rPr>
              <w:t>е</w:t>
            </w:r>
            <w:r w:rsidR="00731DCE" w:rsidRPr="009C6C62">
              <w:rPr>
                <w:sz w:val="22"/>
                <w:szCs w:val="22"/>
              </w:rPr>
              <w:t xml:space="preserve"> бумаг</w:t>
            </w:r>
            <w:r w:rsidR="00C35BFE" w:rsidRPr="009C6C62">
              <w:rPr>
                <w:sz w:val="22"/>
                <w:szCs w:val="22"/>
              </w:rPr>
              <w:t>и</w:t>
            </w:r>
            <w:r w:rsidR="00731DCE" w:rsidRPr="009C6C62">
              <w:rPr>
                <w:sz w:val="22"/>
                <w:szCs w:val="22"/>
              </w:rPr>
              <w:t>, в отношении которых прекращен Договор</w:t>
            </w:r>
            <w:r w:rsidRPr="009C6C62">
              <w:rPr>
                <w:sz w:val="22"/>
              </w:rPr>
              <w:t>.</w:t>
            </w:r>
          </w:p>
        </w:tc>
      </w:tr>
      <w:tr w:rsidR="00424B27" w:rsidRPr="009C6C62" w14:paraId="7C4C4984" w14:textId="77777777" w:rsidTr="0005523D">
        <w:tc>
          <w:tcPr>
            <w:tcW w:w="2552" w:type="dxa"/>
          </w:tcPr>
          <w:p w14:paraId="5FA52186" w14:textId="77777777" w:rsidR="00424B27" w:rsidRPr="009C6C62" w:rsidRDefault="00424B27" w:rsidP="00602CFF">
            <w:pPr>
              <w:widowControl w:val="0"/>
              <w:spacing w:before="120"/>
              <w:jc w:val="both"/>
              <w:rPr>
                <w:sz w:val="22"/>
              </w:rPr>
            </w:pPr>
            <w:r w:rsidRPr="009C6C62">
              <w:rPr>
                <w:sz w:val="22"/>
              </w:rPr>
              <w:t>Ценные бумаги, которые могут быть зачислены на раздел</w:t>
            </w:r>
          </w:p>
        </w:tc>
        <w:tc>
          <w:tcPr>
            <w:tcW w:w="7087" w:type="dxa"/>
          </w:tcPr>
          <w:p w14:paraId="5D03F7F5" w14:textId="77777777" w:rsidR="00424B27" w:rsidRPr="009C6C62" w:rsidRDefault="00424B27" w:rsidP="00602CFF">
            <w:pPr>
              <w:widowControl w:val="0"/>
              <w:spacing w:before="120"/>
              <w:jc w:val="both"/>
              <w:rPr>
                <w:sz w:val="22"/>
              </w:rPr>
            </w:pPr>
            <w:r w:rsidRPr="009C6C62">
              <w:rPr>
                <w:sz w:val="22"/>
              </w:rPr>
              <w:t>Ценные бумаги, принятые на обслуживание Д</w:t>
            </w:r>
            <w:r w:rsidRPr="009C6C62">
              <w:t>епозитарием</w:t>
            </w:r>
            <w:r w:rsidRPr="009C6C62">
              <w:rPr>
                <w:sz w:val="22"/>
              </w:rPr>
              <w:t>.</w:t>
            </w:r>
          </w:p>
        </w:tc>
      </w:tr>
      <w:tr w:rsidR="00424B27" w:rsidRPr="009C6C62" w14:paraId="1B6B0214" w14:textId="77777777" w:rsidTr="0005523D">
        <w:tc>
          <w:tcPr>
            <w:tcW w:w="2552" w:type="dxa"/>
          </w:tcPr>
          <w:p w14:paraId="15AD5327" w14:textId="77777777" w:rsidR="00424B27" w:rsidRPr="009C6C62" w:rsidRDefault="00424B27" w:rsidP="00602CFF">
            <w:pPr>
              <w:widowControl w:val="0"/>
              <w:spacing w:before="120"/>
              <w:jc w:val="both"/>
              <w:rPr>
                <w:sz w:val="22"/>
              </w:rPr>
            </w:pPr>
            <w:r w:rsidRPr="009C6C62">
              <w:rPr>
                <w:sz w:val="22"/>
              </w:rPr>
              <w:t xml:space="preserve">Условия открытия </w:t>
            </w:r>
            <w:r w:rsidRPr="009C6C62">
              <w:rPr>
                <w:sz w:val="22"/>
              </w:rPr>
              <w:lastRenderedPageBreak/>
              <w:t>раздела</w:t>
            </w:r>
          </w:p>
        </w:tc>
        <w:tc>
          <w:tcPr>
            <w:tcW w:w="7087" w:type="dxa"/>
          </w:tcPr>
          <w:p w14:paraId="355BBEEF" w14:textId="77777777" w:rsidR="00424B27" w:rsidRPr="009C6C62" w:rsidRDefault="00424B27" w:rsidP="00602CFF">
            <w:pPr>
              <w:widowControl w:val="0"/>
              <w:spacing w:before="120"/>
              <w:jc w:val="both"/>
              <w:rPr>
                <w:sz w:val="22"/>
                <w:szCs w:val="24"/>
              </w:rPr>
            </w:pPr>
            <w:r w:rsidRPr="009C6C62">
              <w:rPr>
                <w:sz w:val="22"/>
              </w:rPr>
              <w:lastRenderedPageBreak/>
              <w:t xml:space="preserve">Раздел открывается при переводе ценных бумаг на основании </w:t>
            </w:r>
            <w:r w:rsidR="00894A7C" w:rsidRPr="009C6C62">
              <w:rPr>
                <w:sz w:val="22"/>
              </w:rPr>
              <w:lastRenderedPageBreak/>
              <w:t>С</w:t>
            </w:r>
            <w:r w:rsidRPr="009C6C62">
              <w:rPr>
                <w:sz w:val="22"/>
              </w:rPr>
              <w:t xml:space="preserve">лужебного поручения при наличии акта уполномоченного государственного органа. В рамках типа раздела «Блокировано по аресту» могут быть открыты следующие виды разделов: </w:t>
            </w:r>
          </w:p>
          <w:p w14:paraId="1BB8A068" w14:textId="77777777" w:rsidR="00424B27" w:rsidRPr="009C6C62" w:rsidRDefault="00424B27" w:rsidP="0075415D">
            <w:pPr>
              <w:widowControl w:val="0"/>
              <w:numPr>
                <w:ilvl w:val="0"/>
                <w:numId w:val="7"/>
              </w:numPr>
              <w:spacing w:before="120"/>
              <w:jc w:val="both"/>
              <w:rPr>
                <w:sz w:val="22"/>
              </w:rPr>
            </w:pPr>
            <w:r w:rsidRPr="009C6C62">
              <w:rPr>
                <w:sz w:val="22"/>
              </w:rPr>
              <w:t>предназначенный для учета ценных бумаг, на которые арест наложен для обращения взыскания на имущество должника;</w:t>
            </w:r>
          </w:p>
          <w:p w14:paraId="14EE777F" w14:textId="77777777" w:rsidR="00424B27" w:rsidRPr="009C6C62" w:rsidRDefault="00424B27" w:rsidP="0075415D">
            <w:pPr>
              <w:widowControl w:val="0"/>
              <w:numPr>
                <w:ilvl w:val="0"/>
                <w:numId w:val="6"/>
              </w:numPr>
              <w:spacing w:before="120"/>
              <w:jc w:val="both"/>
              <w:rPr>
                <w:sz w:val="22"/>
              </w:rPr>
            </w:pPr>
            <w:r w:rsidRPr="009C6C62">
              <w:rPr>
                <w:sz w:val="22"/>
              </w:rPr>
              <w:t>предназначенный для учета ценных бумаг, на которые арест наложен для обеспечения иска, а также в иных целях.</w:t>
            </w:r>
          </w:p>
        </w:tc>
      </w:tr>
      <w:tr w:rsidR="00424B27" w:rsidRPr="009C6C62" w14:paraId="1335259E" w14:textId="77777777" w:rsidTr="0005523D">
        <w:tc>
          <w:tcPr>
            <w:tcW w:w="2552" w:type="dxa"/>
          </w:tcPr>
          <w:p w14:paraId="733B82EB" w14:textId="77777777" w:rsidR="00424B27" w:rsidRPr="009C6C62" w:rsidRDefault="00424B27" w:rsidP="00602CFF">
            <w:pPr>
              <w:widowControl w:val="0"/>
              <w:spacing w:before="120"/>
              <w:jc w:val="both"/>
              <w:rPr>
                <w:sz w:val="22"/>
              </w:rPr>
            </w:pPr>
            <w:r w:rsidRPr="009C6C62">
              <w:rPr>
                <w:sz w:val="22"/>
              </w:rPr>
              <w:lastRenderedPageBreak/>
              <w:t xml:space="preserve">Виды разрешенных </w:t>
            </w:r>
            <w:r w:rsidR="00673B65" w:rsidRPr="009C6C62">
              <w:rPr>
                <w:sz w:val="22"/>
              </w:rPr>
              <w:t>Д</w:t>
            </w:r>
            <w:r w:rsidRPr="009C6C62">
              <w:rPr>
                <w:sz w:val="22"/>
              </w:rPr>
              <w:t>епозитарных операций</w:t>
            </w:r>
          </w:p>
        </w:tc>
        <w:tc>
          <w:tcPr>
            <w:tcW w:w="7087" w:type="dxa"/>
          </w:tcPr>
          <w:p w14:paraId="4D1A606A" w14:textId="77777777" w:rsidR="00424B27" w:rsidRPr="009C6C62" w:rsidRDefault="00424B27" w:rsidP="00602CFF">
            <w:pPr>
              <w:widowControl w:val="0"/>
              <w:spacing w:before="120"/>
              <w:jc w:val="both"/>
              <w:rPr>
                <w:sz w:val="22"/>
              </w:rPr>
            </w:pPr>
            <w:r w:rsidRPr="009C6C62">
              <w:rPr>
                <w:sz w:val="22"/>
              </w:rPr>
              <w:t xml:space="preserve">По </w:t>
            </w:r>
            <w:r w:rsidR="00894A7C" w:rsidRPr="009C6C62">
              <w:rPr>
                <w:sz w:val="22"/>
              </w:rPr>
              <w:t xml:space="preserve">Служебному </w:t>
            </w:r>
            <w:r w:rsidRPr="009C6C62">
              <w:rPr>
                <w:sz w:val="22"/>
              </w:rPr>
              <w:t xml:space="preserve">поручению </w:t>
            </w:r>
            <w:r w:rsidRPr="009C6C62">
              <w:rPr>
                <w:sz w:val="22"/>
                <w:szCs w:val="22"/>
              </w:rPr>
              <w:t>Депозитария</w:t>
            </w:r>
            <w:r w:rsidRPr="009C6C62">
              <w:rPr>
                <w:sz w:val="22"/>
              </w:rPr>
              <w:t>, составленному на основании акта уполномоченного государственного органа:</w:t>
            </w:r>
          </w:p>
          <w:p w14:paraId="07F1A3D8" w14:textId="77777777" w:rsidR="00424B27" w:rsidRPr="009C6C62" w:rsidRDefault="00683018" w:rsidP="00092BAA">
            <w:pPr>
              <w:widowControl w:val="0"/>
              <w:numPr>
                <w:ilvl w:val="0"/>
                <w:numId w:val="38"/>
              </w:numPr>
              <w:spacing w:before="120"/>
              <w:jc w:val="both"/>
              <w:rPr>
                <w:sz w:val="22"/>
              </w:rPr>
            </w:pPr>
            <w:r w:rsidRPr="009C6C62">
              <w:rPr>
                <w:sz w:val="22"/>
              </w:rPr>
              <w:t>о</w:t>
            </w:r>
            <w:r w:rsidR="00424B27" w:rsidRPr="009C6C62">
              <w:rPr>
                <w:sz w:val="22"/>
              </w:rPr>
              <w:t>перация ареста путем перевода на раздел “Блокировано по аресту» при аресте ценных бумаг (код операции –80</w:t>
            </w:r>
            <w:r w:rsidR="00F04C60" w:rsidRPr="009C6C62">
              <w:rPr>
                <w:sz w:val="22"/>
              </w:rPr>
              <w:t>/1</w:t>
            </w:r>
            <w:r w:rsidR="00424B27" w:rsidRPr="009C6C62">
              <w:rPr>
                <w:sz w:val="22"/>
              </w:rPr>
              <w:t>, 80</w:t>
            </w:r>
            <w:r w:rsidR="006E47E8" w:rsidRPr="009C6C62">
              <w:rPr>
                <w:sz w:val="22"/>
              </w:rPr>
              <w:t>/5</w:t>
            </w:r>
            <w:r w:rsidR="00315D39" w:rsidRPr="009C6C62">
              <w:rPr>
                <w:sz w:val="22"/>
              </w:rPr>
              <w:t>, 10/</w:t>
            </w:r>
            <w:r w:rsidR="00315D39" w:rsidRPr="009C6C62">
              <w:rPr>
                <w:sz w:val="22"/>
                <w:lang w:val="en-US"/>
              </w:rPr>
              <w:t>AF</w:t>
            </w:r>
            <w:r w:rsidR="00315D39" w:rsidRPr="009C6C62">
              <w:rPr>
                <w:sz w:val="22"/>
              </w:rPr>
              <w:t>);</w:t>
            </w:r>
          </w:p>
          <w:p w14:paraId="5C274712" w14:textId="5393C183" w:rsidR="00424B27" w:rsidRPr="009C6C62" w:rsidRDefault="00683018" w:rsidP="00092BAA">
            <w:pPr>
              <w:widowControl w:val="0"/>
              <w:numPr>
                <w:ilvl w:val="0"/>
                <w:numId w:val="38"/>
              </w:numPr>
              <w:spacing w:before="120"/>
              <w:jc w:val="both"/>
              <w:rPr>
                <w:sz w:val="22"/>
              </w:rPr>
            </w:pPr>
            <w:r w:rsidRPr="009C6C62">
              <w:rPr>
                <w:sz w:val="22"/>
                <w:szCs w:val="22"/>
              </w:rPr>
              <w:t xml:space="preserve">операция снятия ареста путем перевода из раздела «Блокировано по аресту» на те разделы </w:t>
            </w:r>
            <w:r w:rsidR="00E656C6" w:rsidRPr="009C6C62">
              <w:rPr>
                <w:sz w:val="22"/>
                <w:szCs w:val="22"/>
              </w:rPr>
              <w:t>С</w:t>
            </w:r>
            <w:r w:rsidRPr="009C6C62">
              <w:rPr>
                <w:sz w:val="22"/>
                <w:szCs w:val="22"/>
              </w:rPr>
              <w:t xml:space="preserve">чета депо, с которых ранее были переведены ценные бумаги при наложении ареста ценных бумаг, на основании акта уполномоченного </w:t>
            </w:r>
            <w:r w:rsidR="00B60A94" w:rsidRPr="009C6C62">
              <w:rPr>
                <w:sz w:val="22"/>
                <w:szCs w:val="22"/>
              </w:rPr>
              <w:t xml:space="preserve">государственного </w:t>
            </w:r>
            <w:r w:rsidRPr="009C6C62">
              <w:rPr>
                <w:sz w:val="22"/>
                <w:szCs w:val="22"/>
              </w:rPr>
              <w:t xml:space="preserve">органа либо на раздел «Ценные бумаги для распределения Депонентам» </w:t>
            </w:r>
            <w:r w:rsidR="00E656C6" w:rsidRPr="009C6C62">
              <w:rPr>
                <w:sz w:val="22"/>
                <w:szCs w:val="22"/>
              </w:rPr>
              <w:t>С</w:t>
            </w:r>
            <w:r w:rsidRPr="009C6C62">
              <w:rPr>
                <w:sz w:val="22"/>
                <w:szCs w:val="22"/>
              </w:rPr>
              <w:t>чета депо Депонента (код операции – 81</w:t>
            </w:r>
            <w:r w:rsidR="00F04C60" w:rsidRPr="009C6C62">
              <w:rPr>
                <w:sz w:val="22"/>
                <w:szCs w:val="22"/>
              </w:rPr>
              <w:t>/1</w:t>
            </w:r>
            <w:r w:rsidRPr="009C6C62">
              <w:rPr>
                <w:sz w:val="22"/>
                <w:szCs w:val="22"/>
              </w:rPr>
              <w:t>, 81</w:t>
            </w:r>
            <w:r w:rsidR="006E47E8" w:rsidRPr="009C6C62">
              <w:rPr>
                <w:sz w:val="22"/>
                <w:szCs w:val="22"/>
              </w:rPr>
              <w:t>/5</w:t>
            </w:r>
            <w:r w:rsidR="00315D39" w:rsidRPr="009C6C62">
              <w:rPr>
                <w:sz w:val="22"/>
                <w:szCs w:val="22"/>
              </w:rPr>
              <w:t>, 10/</w:t>
            </w:r>
            <w:r w:rsidR="00315D39" w:rsidRPr="009C6C62">
              <w:rPr>
                <w:sz w:val="22"/>
                <w:szCs w:val="22"/>
                <w:lang w:val="en-US"/>
              </w:rPr>
              <w:t>S</w:t>
            </w:r>
            <w:r w:rsidR="00315D39" w:rsidRPr="009C6C62">
              <w:rPr>
                <w:sz w:val="22"/>
                <w:szCs w:val="22"/>
              </w:rPr>
              <w:t>F);</w:t>
            </w:r>
            <w:r w:rsidRPr="009C6C62">
              <w:rPr>
                <w:sz w:val="22"/>
                <w:szCs w:val="22"/>
              </w:rPr>
              <w:t>).</w:t>
            </w:r>
          </w:p>
          <w:p w14:paraId="69DE60D1" w14:textId="77777777" w:rsidR="00424B27" w:rsidRPr="009C6C62" w:rsidRDefault="00424B27" w:rsidP="00602CFF">
            <w:pPr>
              <w:widowControl w:val="0"/>
              <w:spacing w:before="120"/>
              <w:jc w:val="both"/>
              <w:rPr>
                <w:sz w:val="22"/>
              </w:rPr>
            </w:pPr>
            <w:r w:rsidRPr="009C6C62">
              <w:rPr>
                <w:sz w:val="22"/>
              </w:rPr>
              <w:t xml:space="preserve">Переводы ценных бумаг с раздела «Блокировано по аресту» на другие </w:t>
            </w:r>
            <w:r w:rsidR="00E656C6" w:rsidRPr="009C6C62">
              <w:rPr>
                <w:sz w:val="22"/>
              </w:rPr>
              <w:t>С</w:t>
            </w:r>
            <w:r w:rsidRPr="009C6C62">
              <w:rPr>
                <w:sz w:val="22"/>
              </w:rPr>
              <w:t>чета депо на основании акта уполномоченного государственного органа (код операции - 83)</w:t>
            </w:r>
          </w:p>
        </w:tc>
      </w:tr>
    </w:tbl>
    <w:p w14:paraId="78F0E341" w14:textId="675FA2A8" w:rsidR="00424B27" w:rsidRPr="009C6C62" w:rsidRDefault="00B90AD3" w:rsidP="00132669">
      <w:pPr>
        <w:widowControl w:val="0"/>
        <w:spacing w:before="120" w:after="120"/>
        <w:jc w:val="center"/>
        <w:rPr>
          <w:b/>
          <w:szCs w:val="24"/>
        </w:rPr>
      </w:pPr>
      <w:bookmarkStart w:id="133" w:name="_Блокировано_для_исполнения"/>
      <w:bookmarkEnd w:id="133"/>
      <w:r w:rsidRPr="009C6C62">
        <w:rPr>
          <w:b/>
          <w:szCs w:val="24"/>
        </w:rPr>
        <w:t xml:space="preserve">Ценные бумаги, в отношении которых установлено </w:t>
      </w:r>
      <w:r w:rsidR="00911B3D" w:rsidRPr="009C6C62">
        <w:rPr>
          <w:b/>
          <w:szCs w:val="24"/>
        </w:rPr>
        <w:t xml:space="preserve"> ограничени</w:t>
      </w:r>
      <w:r w:rsidRPr="009C6C62">
        <w:rPr>
          <w:b/>
          <w:szCs w:val="24"/>
        </w:rPr>
        <w:t>е</w:t>
      </w:r>
      <w:r w:rsidR="00911B3D" w:rsidRPr="009C6C62">
        <w:rPr>
          <w:b/>
          <w:szCs w:val="24"/>
        </w:rPr>
        <w:t xml:space="preserve"> распоряжения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C6C62" w14:paraId="4FA6C3C2" w14:textId="77777777" w:rsidTr="0005523D">
        <w:trPr>
          <w:tblHeader/>
        </w:trPr>
        <w:tc>
          <w:tcPr>
            <w:tcW w:w="2552" w:type="dxa"/>
          </w:tcPr>
          <w:p w14:paraId="4C4B320B" w14:textId="77777777" w:rsidR="00424B27" w:rsidRPr="009C6C62" w:rsidRDefault="00424B27" w:rsidP="00602CFF">
            <w:pPr>
              <w:widowControl w:val="0"/>
              <w:spacing w:before="120"/>
              <w:jc w:val="both"/>
              <w:rPr>
                <w:b/>
                <w:sz w:val="22"/>
                <w:szCs w:val="22"/>
              </w:rPr>
            </w:pPr>
            <w:r w:rsidRPr="009C6C62">
              <w:rPr>
                <w:b/>
                <w:sz w:val="22"/>
                <w:szCs w:val="22"/>
              </w:rPr>
              <w:t>Параметры типа раздела</w:t>
            </w:r>
          </w:p>
        </w:tc>
        <w:tc>
          <w:tcPr>
            <w:tcW w:w="7087" w:type="dxa"/>
          </w:tcPr>
          <w:p w14:paraId="7BCBAC87" w14:textId="77777777" w:rsidR="00424B27" w:rsidRPr="009C6C62" w:rsidRDefault="00424B27" w:rsidP="00602CFF">
            <w:pPr>
              <w:widowControl w:val="0"/>
              <w:spacing w:before="120"/>
              <w:jc w:val="both"/>
              <w:rPr>
                <w:b/>
                <w:sz w:val="22"/>
                <w:szCs w:val="22"/>
              </w:rPr>
            </w:pPr>
            <w:r w:rsidRPr="009C6C62">
              <w:rPr>
                <w:b/>
                <w:sz w:val="22"/>
                <w:szCs w:val="22"/>
              </w:rPr>
              <w:t>Описание параметров</w:t>
            </w:r>
          </w:p>
        </w:tc>
      </w:tr>
      <w:tr w:rsidR="00424B27" w:rsidRPr="009C6C62" w14:paraId="040F612A" w14:textId="77777777" w:rsidTr="0005523D">
        <w:tc>
          <w:tcPr>
            <w:tcW w:w="2552" w:type="dxa"/>
          </w:tcPr>
          <w:p w14:paraId="4BB0C81C" w14:textId="77777777" w:rsidR="00424B27" w:rsidRPr="009C6C62" w:rsidRDefault="00424B27" w:rsidP="00602CFF">
            <w:pPr>
              <w:widowControl w:val="0"/>
              <w:spacing w:before="120"/>
              <w:jc w:val="both"/>
              <w:rPr>
                <w:sz w:val="22"/>
                <w:szCs w:val="22"/>
              </w:rPr>
            </w:pPr>
            <w:r w:rsidRPr="009C6C62">
              <w:rPr>
                <w:sz w:val="22"/>
                <w:szCs w:val="22"/>
              </w:rPr>
              <w:t>Наименование типа раздела</w:t>
            </w:r>
          </w:p>
        </w:tc>
        <w:tc>
          <w:tcPr>
            <w:tcW w:w="7087" w:type="dxa"/>
          </w:tcPr>
          <w:p w14:paraId="57F9C3D2" w14:textId="13F83A85" w:rsidR="00424B27" w:rsidRPr="009C6C62" w:rsidRDefault="00B90AD3" w:rsidP="00602CFF">
            <w:pPr>
              <w:widowControl w:val="0"/>
              <w:spacing w:before="120"/>
              <w:jc w:val="both"/>
              <w:rPr>
                <w:sz w:val="22"/>
                <w:szCs w:val="22"/>
              </w:rPr>
            </w:pPr>
            <w:r w:rsidRPr="009C6C62">
              <w:rPr>
                <w:sz w:val="22"/>
                <w:szCs w:val="22"/>
              </w:rPr>
              <w:t>Ценные</w:t>
            </w:r>
            <w:r w:rsidR="008F0200" w:rsidRPr="009C6C62">
              <w:rPr>
                <w:sz w:val="22"/>
                <w:szCs w:val="22"/>
              </w:rPr>
              <w:t xml:space="preserve"> бумаги, в отношении которых установлено</w:t>
            </w:r>
            <w:r w:rsidR="000F7F78" w:rsidRPr="009C6C62">
              <w:rPr>
                <w:sz w:val="22"/>
                <w:szCs w:val="22"/>
              </w:rPr>
              <w:t xml:space="preserve"> </w:t>
            </w:r>
            <w:r w:rsidR="00911B3D" w:rsidRPr="009C6C62">
              <w:rPr>
                <w:sz w:val="22"/>
                <w:szCs w:val="22"/>
              </w:rPr>
              <w:t>ограничени</w:t>
            </w:r>
            <w:r w:rsidR="008F0200" w:rsidRPr="009C6C62">
              <w:rPr>
                <w:sz w:val="22"/>
                <w:szCs w:val="22"/>
              </w:rPr>
              <w:t>е</w:t>
            </w:r>
            <w:r w:rsidR="00911B3D" w:rsidRPr="009C6C62">
              <w:rPr>
                <w:sz w:val="22"/>
                <w:szCs w:val="22"/>
              </w:rPr>
              <w:t xml:space="preserve"> распоряжения</w:t>
            </w:r>
          </w:p>
          <w:p w14:paraId="23DA2D7A" w14:textId="3F211E59" w:rsidR="00424B27" w:rsidRPr="009C6C62" w:rsidRDefault="00424B27" w:rsidP="00056896">
            <w:pPr>
              <w:widowControl w:val="0"/>
              <w:spacing w:before="120"/>
              <w:jc w:val="both"/>
              <w:rPr>
                <w:sz w:val="22"/>
                <w:szCs w:val="22"/>
              </w:rPr>
            </w:pPr>
            <w:r w:rsidRPr="009C6C62">
              <w:rPr>
                <w:sz w:val="22"/>
                <w:szCs w:val="22"/>
              </w:rPr>
              <w:t>Сокращенное наименование типа раздела, которое указыва</w:t>
            </w:r>
            <w:r w:rsidR="00654C93" w:rsidRPr="009C6C62">
              <w:rPr>
                <w:sz w:val="22"/>
                <w:szCs w:val="22"/>
              </w:rPr>
              <w:t>е</w:t>
            </w:r>
            <w:r w:rsidRPr="009C6C62">
              <w:rPr>
                <w:sz w:val="22"/>
                <w:szCs w:val="22"/>
              </w:rPr>
              <w:t>тся в документах: «</w:t>
            </w:r>
            <w:r w:rsidR="008F0200" w:rsidRPr="009C6C62">
              <w:rPr>
                <w:sz w:val="22"/>
                <w:szCs w:val="22"/>
              </w:rPr>
              <w:t>Ценные бумаги, в отнош</w:t>
            </w:r>
            <w:r w:rsidR="00056896" w:rsidRPr="009C6C62">
              <w:rPr>
                <w:sz w:val="22"/>
                <w:szCs w:val="22"/>
              </w:rPr>
              <w:t>.</w:t>
            </w:r>
            <w:r w:rsidR="008F0200" w:rsidRPr="009C6C62">
              <w:rPr>
                <w:sz w:val="22"/>
                <w:szCs w:val="22"/>
              </w:rPr>
              <w:t xml:space="preserve"> кот. установлено </w:t>
            </w:r>
            <w:r w:rsidR="0054249B" w:rsidRPr="009C6C62">
              <w:rPr>
                <w:sz w:val="22"/>
                <w:szCs w:val="22"/>
              </w:rPr>
              <w:t>ограничени</w:t>
            </w:r>
            <w:r w:rsidR="008F0200" w:rsidRPr="009C6C62">
              <w:rPr>
                <w:sz w:val="22"/>
                <w:szCs w:val="22"/>
              </w:rPr>
              <w:t>е</w:t>
            </w:r>
            <w:r w:rsidR="0054249B" w:rsidRPr="009C6C62">
              <w:rPr>
                <w:sz w:val="22"/>
                <w:szCs w:val="22"/>
              </w:rPr>
              <w:t xml:space="preserve"> распоряжения</w:t>
            </w:r>
            <w:r w:rsidRPr="009C6C62">
              <w:rPr>
                <w:sz w:val="22"/>
                <w:szCs w:val="22"/>
              </w:rPr>
              <w:t>»</w:t>
            </w:r>
          </w:p>
        </w:tc>
      </w:tr>
      <w:tr w:rsidR="00424B27" w:rsidRPr="009C6C62" w14:paraId="790CF50A" w14:textId="77777777" w:rsidTr="0005523D">
        <w:tc>
          <w:tcPr>
            <w:tcW w:w="2552" w:type="dxa"/>
          </w:tcPr>
          <w:p w14:paraId="5D0F3271" w14:textId="77777777" w:rsidR="00424B27" w:rsidRPr="009C6C62" w:rsidRDefault="00424B27" w:rsidP="00602CFF">
            <w:pPr>
              <w:widowControl w:val="0"/>
              <w:spacing w:before="120"/>
              <w:jc w:val="both"/>
              <w:rPr>
                <w:sz w:val="22"/>
                <w:szCs w:val="22"/>
              </w:rPr>
            </w:pPr>
            <w:r w:rsidRPr="009C6C62">
              <w:rPr>
                <w:sz w:val="22"/>
                <w:szCs w:val="22"/>
              </w:rPr>
              <w:t>Код раздела (17 символов)</w:t>
            </w:r>
          </w:p>
        </w:tc>
        <w:tc>
          <w:tcPr>
            <w:tcW w:w="7087" w:type="dxa"/>
          </w:tcPr>
          <w:p w14:paraId="2B0EFD02" w14:textId="77777777" w:rsidR="00424B27" w:rsidRPr="009C6C62" w:rsidRDefault="00424B27" w:rsidP="00602CFF">
            <w:pPr>
              <w:widowControl w:val="0"/>
              <w:spacing w:before="120"/>
              <w:jc w:val="both"/>
              <w:rPr>
                <w:sz w:val="22"/>
                <w:szCs w:val="22"/>
              </w:rPr>
            </w:pPr>
            <w:r w:rsidRPr="009C6C62">
              <w:rPr>
                <w:sz w:val="22"/>
                <w:szCs w:val="22"/>
                <w:lang w:val="en-US"/>
              </w:rPr>
              <w:t>IB</w:t>
            </w:r>
            <w:r w:rsidRPr="009C6C62">
              <w:rPr>
                <w:sz w:val="22"/>
                <w:szCs w:val="22"/>
              </w:rPr>
              <w:t xml:space="preserve"> (код типа раздела, 1-2 символы) + свободные (3-17 символы) </w:t>
            </w:r>
          </w:p>
        </w:tc>
      </w:tr>
      <w:tr w:rsidR="00424B27" w:rsidRPr="009C6C62" w14:paraId="7893E9A7" w14:textId="77777777" w:rsidTr="0005523D">
        <w:tc>
          <w:tcPr>
            <w:tcW w:w="2552" w:type="dxa"/>
          </w:tcPr>
          <w:p w14:paraId="01216D22" w14:textId="77777777" w:rsidR="00424B27" w:rsidRPr="009C6C62" w:rsidRDefault="00424B27" w:rsidP="00602CFF">
            <w:pPr>
              <w:widowControl w:val="0"/>
              <w:spacing w:before="120"/>
              <w:jc w:val="both"/>
              <w:rPr>
                <w:sz w:val="22"/>
                <w:szCs w:val="22"/>
              </w:rPr>
            </w:pPr>
            <w:r w:rsidRPr="009C6C62">
              <w:rPr>
                <w:sz w:val="22"/>
                <w:szCs w:val="22"/>
              </w:rPr>
              <w:t>Назначение раздела</w:t>
            </w:r>
          </w:p>
        </w:tc>
        <w:tc>
          <w:tcPr>
            <w:tcW w:w="7087" w:type="dxa"/>
          </w:tcPr>
          <w:p w14:paraId="7A64656C" w14:textId="1CEB3533" w:rsidR="00424B27" w:rsidRPr="009C6C62" w:rsidRDefault="00424B27" w:rsidP="00DC0F32">
            <w:pPr>
              <w:widowControl w:val="0"/>
              <w:spacing w:before="120"/>
              <w:jc w:val="both"/>
              <w:rPr>
                <w:sz w:val="22"/>
                <w:szCs w:val="22"/>
              </w:rPr>
            </w:pPr>
            <w:r w:rsidRPr="009C6C62">
              <w:rPr>
                <w:bCs/>
                <w:color w:val="000000"/>
                <w:spacing w:val="2"/>
                <w:position w:val="2"/>
                <w:sz w:val="22"/>
                <w:szCs w:val="22"/>
              </w:rPr>
              <w:t xml:space="preserve">Для учета ценных бумаг, </w:t>
            </w:r>
            <w:r w:rsidR="008F0200" w:rsidRPr="009C6C62">
              <w:rPr>
                <w:bCs/>
                <w:color w:val="000000"/>
                <w:spacing w:val="2"/>
                <w:position w:val="2"/>
                <w:sz w:val="22"/>
                <w:szCs w:val="22"/>
              </w:rPr>
              <w:t>в отношении</w:t>
            </w:r>
            <w:r w:rsidR="00FC6540" w:rsidRPr="009C6C62">
              <w:rPr>
                <w:bCs/>
                <w:color w:val="000000"/>
                <w:spacing w:val="2"/>
                <w:position w:val="2"/>
                <w:sz w:val="22"/>
                <w:szCs w:val="22"/>
              </w:rPr>
              <w:t xml:space="preserve"> которы</w:t>
            </w:r>
            <w:r w:rsidR="008F0200" w:rsidRPr="009C6C62">
              <w:rPr>
                <w:bCs/>
                <w:color w:val="000000"/>
                <w:spacing w:val="2"/>
                <w:position w:val="2"/>
                <w:sz w:val="22"/>
                <w:szCs w:val="22"/>
              </w:rPr>
              <w:t>х установлено</w:t>
            </w:r>
            <w:r w:rsidR="00FC6540" w:rsidRPr="009C6C62">
              <w:rPr>
                <w:bCs/>
                <w:color w:val="000000"/>
                <w:spacing w:val="2"/>
                <w:position w:val="2"/>
                <w:sz w:val="22"/>
                <w:szCs w:val="22"/>
              </w:rPr>
              <w:t xml:space="preserve"> ограничение распоряжени</w:t>
            </w:r>
            <w:r w:rsidR="00BB5758" w:rsidRPr="009C6C62">
              <w:rPr>
                <w:bCs/>
                <w:color w:val="000000"/>
                <w:spacing w:val="2"/>
                <w:position w:val="2"/>
                <w:sz w:val="22"/>
                <w:szCs w:val="22"/>
              </w:rPr>
              <w:t>я</w:t>
            </w:r>
            <w:r w:rsidR="00FC6540" w:rsidRPr="009C6C62">
              <w:rPr>
                <w:bCs/>
                <w:color w:val="000000"/>
                <w:spacing w:val="2"/>
                <w:position w:val="2"/>
                <w:sz w:val="22"/>
                <w:szCs w:val="22"/>
              </w:rPr>
              <w:t xml:space="preserve"> </w:t>
            </w:r>
            <w:r w:rsidRPr="009C6C62">
              <w:rPr>
                <w:bCs/>
                <w:color w:val="000000"/>
                <w:spacing w:val="2"/>
                <w:position w:val="2"/>
                <w:sz w:val="22"/>
                <w:szCs w:val="22"/>
              </w:rPr>
              <w:t>во исполнение актов или предписаний органов государственной власти</w:t>
            </w:r>
            <w:r w:rsidR="00053252" w:rsidRPr="009C6C62">
              <w:rPr>
                <w:bCs/>
                <w:color w:val="000000"/>
                <w:spacing w:val="2"/>
                <w:position w:val="2"/>
                <w:sz w:val="22"/>
                <w:szCs w:val="22"/>
              </w:rPr>
              <w:t xml:space="preserve">, </w:t>
            </w:r>
            <w:r w:rsidR="00FC6540" w:rsidRPr="009C6C62">
              <w:rPr>
                <w:bCs/>
                <w:color w:val="000000"/>
                <w:spacing w:val="2"/>
                <w:position w:val="2"/>
                <w:sz w:val="22"/>
                <w:szCs w:val="22"/>
              </w:rPr>
              <w:t>Решений Совета директоров, Разъяснений,</w:t>
            </w:r>
            <w:r w:rsidR="00053252" w:rsidRPr="009C6C62">
              <w:rPr>
                <w:bCs/>
                <w:color w:val="000000"/>
                <w:spacing w:val="2"/>
                <w:position w:val="2"/>
                <w:sz w:val="22"/>
                <w:szCs w:val="22"/>
              </w:rPr>
              <w:t xml:space="preserve"> </w:t>
            </w:r>
            <w:r w:rsidR="00FC6540" w:rsidRPr="009C6C62">
              <w:rPr>
                <w:bCs/>
                <w:color w:val="000000"/>
                <w:spacing w:val="2"/>
                <w:position w:val="2"/>
                <w:sz w:val="22"/>
                <w:szCs w:val="22"/>
              </w:rPr>
              <w:t>П</w:t>
            </w:r>
            <w:r w:rsidR="00053252" w:rsidRPr="009C6C62">
              <w:rPr>
                <w:bCs/>
                <w:color w:val="000000"/>
                <w:spacing w:val="2"/>
                <w:position w:val="2"/>
                <w:sz w:val="22"/>
                <w:szCs w:val="22"/>
              </w:rPr>
              <w:t>редписани</w:t>
            </w:r>
            <w:r w:rsidR="00FC6540" w:rsidRPr="009C6C62">
              <w:rPr>
                <w:bCs/>
                <w:color w:val="000000"/>
                <w:spacing w:val="2"/>
                <w:position w:val="2"/>
                <w:sz w:val="22"/>
                <w:szCs w:val="22"/>
              </w:rPr>
              <w:t>й</w:t>
            </w:r>
            <w:r w:rsidR="00053252" w:rsidRPr="009C6C62">
              <w:rPr>
                <w:bCs/>
                <w:color w:val="000000"/>
                <w:spacing w:val="2"/>
                <w:position w:val="2"/>
                <w:sz w:val="22"/>
                <w:szCs w:val="22"/>
              </w:rPr>
              <w:t xml:space="preserve"> Банка России</w:t>
            </w:r>
            <w:r w:rsidR="00690EE2" w:rsidRPr="009C6C62">
              <w:rPr>
                <w:bCs/>
                <w:color w:val="000000"/>
                <w:spacing w:val="2"/>
                <w:position w:val="2"/>
                <w:sz w:val="22"/>
                <w:szCs w:val="22"/>
              </w:rPr>
              <w:t>, ины</w:t>
            </w:r>
            <w:r w:rsidR="00E93B9C" w:rsidRPr="009C6C62">
              <w:rPr>
                <w:bCs/>
                <w:color w:val="000000"/>
                <w:spacing w:val="2"/>
                <w:position w:val="2"/>
                <w:sz w:val="22"/>
                <w:szCs w:val="22"/>
              </w:rPr>
              <w:t>х</w:t>
            </w:r>
            <w:r w:rsidR="00690EE2" w:rsidRPr="009C6C62">
              <w:rPr>
                <w:bCs/>
                <w:color w:val="000000"/>
                <w:spacing w:val="2"/>
                <w:position w:val="2"/>
                <w:sz w:val="22"/>
                <w:szCs w:val="22"/>
              </w:rPr>
              <w:t xml:space="preserve"> акт</w:t>
            </w:r>
            <w:r w:rsidR="006538F8" w:rsidRPr="009C6C62">
              <w:rPr>
                <w:bCs/>
                <w:color w:val="000000"/>
                <w:spacing w:val="2"/>
                <w:position w:val="2"/>
                <w:sz w:val="22"/>
                <w:szCs w:val="22"/>
              </w:rPr>
              <w:t>ов</w:t>
            </w:r>
            <w:r w:rsidRPr="009C6C62">
              <w:rPr>
                <w:bCs/>
                <w:color w:val="000000"/>
                <w:spacing w:val="2"/>
                <w:position w:val="2"/>
                <w:sz w:val="22"/>
                <w:szCs w:val="22"/>
              </w:rPr>
              <w:t>.</w:t>
            </w:r>
          </w:p>
        </w:tc>
      </w:tr>
      <w:tr w:rsidR="00424B27" w:rsidRPr="009C6C62" w14:paraId="60C139C2" w14:textId="77777777" w:rsidTr="0005523D">
        <w:tc>
          <w:tcPr>
            <w:tcW w:w="2552" w:type="dxa"/>
          </w:tcPr>
          <w:p w14:paraId="5D7795FD" w14:textId="77777777" w:rsidR="00424B27" w:rsidRPr="009C6C62" w:rsidRDefault="00424B27" w:rsidP="00602CFF">
            <w:pPr>
              <w:widowControl w:val="0"/>
              <w:spacing w:before="120"/>
              <w:jc w:val="both"/>
              <w:rPr>
                <w:sz w:val="22"/>
                <w:szCs w:val="22"/>
              </w:rPr>
            </w:pPr>
            <w:r w:rsidRPr="009C6C62">
              <w:rPr>
                <w:sz w:val="22"/>
                <w:szCs w:val="22"/>
              </w:rPr>
              <w:t>Cчет, на котором может быть открыт раздел</w:t>
            </w:r>
          </w:p>
        </w:tc>
        <w:tc>
          <w:tcPr>
            <w:tcW w:w="7087" w:type="dxa"/>
          </w:tcPr>
          <w:p w14:paraId="4FC20185" w14:textId="75854890" w:rsidR="00424B27" w:rsidRPr="009C6C62" w:rsidRDefault="006059AB" w:rsidP="005471DC">
            <w:pPr>
              <w:widowControl w:val="0"/>
              <w:spacing w:before="120"/>
              <w:jc w:val="both"/>
              <w:rPr>
                <w:sz w:val="22"/>
                <w:szCs w:val="22"/>
              </w:rPr>
            </w:pPr>
            <w:r w:rsidRPr="009C6C62">
              <w:rPr>
                <w:sz w:val="22"/>
                <w:szCs w:val="22"/>
              </w:rPr>
              <w:t xml:space="preserve">Счет депо владельца, </w:t>
            </w:r>
            <w:r w:rsidR="00E656C6" w:rsidRPr="009C6C62">
              <w:rPr>
                <w:sz w:val="22"/>
                <w:szCs w:val="22"/>
              </w:rPr>
              <w:t>С</w:t>
            </w:r>
            <w:r w:rsidRPr="009C6C62">
              <w:rPr>
                <w:sz w:val="22"/>
                <w:szCs w:val="22"/>
              </w:rPr>
              <w:t xml:space="preserve">чет депо доверительного управляющего, </w:t>
            </w:r>
            <w:r w:rsidR="00E656C6" w:rsidRPr="009C6C62">
              <w:rPr>
                <w:sz w:val="22"/>
                <w:szCs w:val="22"/>
              </w:rPr>
              <w:t>С</w:t>
            </w:r>
            <w:r w:rsidRPr="009C6C62">
              <w:rPr>
                <w:sz w:val="22"/>
                <w:szCs w:val="22"/>
              </w:rPr>
              <w:t xml:space="preserve">чет депо номинального держателя, </w:t>
            </w:r>
            <w:r w:rsidR="00BB5758" w:rsidRPr="009C6C62">
              <w:rPr>
                <w:sz w:val="22"/>
                <w:szCs w:val="22"/>
              </w:rPr>
              <w:t>Счет депо номинального держателя ограниченного на</w:t>
            </w:r>
            <w:r w:rsidR="00690EE2" w:rsidRPr="009C6C62">
              <w:rPr>
                <w:sz w:val="22"/>
                <w:szCs w:val="22"/>
              </w:rPr>
              <w:t>з</w:t>
            </w:r>
            <w:r w:rsidR="00BB5758" w:rsidRPr="009C6C62">
              <w:rPr>
                <w:sz w:val="22"/>
                <w:szCs w:val="22"/>
              </w:rPr>
              <w:t xml:space="preserve">начения, Счет депо иностранного номинального держателя, </w:t>
            </w:r>
            <w:r w:rsidR="00E656C6" w:rsidRPr="009C6C62">
              <w:rPr>
                <w:sz w:val="22"/>
                <w:szCs w:val="22"/>
              </w:rPr>
              <w:t>К</w:t>
            </w:r>
            <w:r w:rsidRPr="009C6C62">
              <w:rPr>
                <w:sz w:val="22"/>
                <w:szCs w:val="22"/>
              </w:rPr>
              <w:t>азначейский счет депо</w:t>
            </w:r>
            <w:r w:rsidR="006814AB" w:rsidRPr="009C6C62">
              <w:rPr>
                <w:sz w:val="22"/>
                <w:szCs w:val="22"/>
              </w:rPr>
              <w:t xml:space="preserve"> эмитента (лица, обязанного по ценным бумагам)</w:t>
            </w:r>
            <w:r w:rsidRPr="009C6C62">
              <w:rPr>
                <w:sz w:val="22"/>
                <w:szCs w:val="22"/>
              </w:rPr>
              <w:t xml:space="preserve">, </w:t>
            </w:r>
            <w:r w:rsidR="00E656C6" w:rsidRPr="009C6C62">
              <w:rPr>
                <w:sz w:val="22"/>
                <w:szCs w:val="22"/>
              </w:rPr>
              <w:t>Т</w:t>
            </w:r>
            <w:r w:rsidRPr="009C6C62">
              <w:rPr>
                <w:sz w:val="22"/>
                <w:szCs w:val="22"/>
              </w:rPr>
              <w:t xml:space="preserve">орговые счета депо, </w:t>
            </w:r>
            <w:r w:rsidR="00053252" w:rsidRPr="009C6C62">
              <w:rPr>
                <w:sz w:val="22"/>
                <w:szCs w:val="22"/>
              </w:rPr>
              <w:t xml:space="preserve">Счета депо типа «С», </w:t>
            </w:r>
            <w:r w:rsidR="00731DCE" w:rsidRPr="009C6C62">
              <w:rPr>
                <w:sz w:val="22"/>
                <w:szCs w:val="22"/>
              </w:rPr>
              <w:t xml:space="preserve">Счета депо, предназначенные для учета </w:t>
            </w:r>
            <w:r w:rsidR="005471DC" w:rsidRPr="009C6C62">
              <w:rPr>
                <w:sz w:val="22"/>
                <w:szCs w:val="22"/>
              </w:rPr>
              <w:t xml:space="preserve">прав на </w:t>
            </w:r>
            <w:r w:rsidR="00DB1B49" w:rsidRPr="009C6C62">
              <w:rPr>
                <w:sz w:val="22"/>
                <w:szCs w:val="22"/>
              </w:rPr>
              <w:t>И</w:t>
            </w:r>
            <w:r w:rsidR="00731DCE" w:rsidRPr="009C6C62">
              <w:rPr>
                <w:sz w:val="22"/>
                <w:szCs w:val="22"/>
              </w:rPr>
              <w:t>ностранны</w:t>
            </w:r>
            <w:r w:rsidR="005471DC" w:rsidRPr="009C6C62">
              <w:rPr>
                <w:sz w:val="22"/>
                <w:szCs w:val="22"/>
              </w:rPr>
              <w:t>е</w:t>
            </w:r>
            <w:r w:rsidR="00731DCE" w:rsidRPr="009C6C62">
              <w:rPr>
                <w:sz w:val="22"/>
                <w:szCs w:val="22"/>
              </w:rPr>
              <w:t xml:space="preserve"> ценны</w:t>
            </w:r>
            <w:r w:rsidR="005471DC" w:rsidRPr="009C6C62">
              <w:rPr>
                <w:sz w:val="22"/>
                <w:szCs w:val="22"/>
              </w:rPr>
              <w:t>е</w:t>
            </w:r>
            <w:r w:rsidR="00731DCE" w:rsidRPr="009C6C62">
              <w:rPr>
                <w:sz w:val="22"/>
                <w:szCs w:val="22"/>
              </w:rPr>
              <w:t xml:space="preserve"> бумаг</w:t>
            </w:r>
            <w:r w:rsidR="005471DC" w:rsidRPr="009C6C62">
              <w:rPr>
                <w:sz w:val="22"/>
                <w:szCs w:val="22"/>
              </w:rPr>
              <w:t>и</w:t>
            </w:r>
            <w:r w:rsidR="00731DCE" w:rsidRPr="009C6C62">
              <w:rPr>
                <w:sz w:val="22"/>
                <w:szCs w:val="22"/>
              </w:rPr>
              <w:t xml:space="preserve">, в отношении которых прекращен Договор, </w:t>
            </w:r>
            <w:r w:rsidR="00E656C6" w:rsidRPr="009C6C62">
              <w:rPr>
                <w:sz w:val="22"/>
                <w:szCs w:val="22"/>
              </w:rPr>
              <w:t>Э</w:t>
            </w:r>
            <w:r w:rsidRPr="009C6C62">
              <w:rPr>
                <w:sz w:val="22"/>
                <w:szCs w:val="22"/>
              </w:rPr>
              <w:t xml:space="preserve">миссионный счет, </w:t>
            </w:r>
            <w:r w:rsidR="00E656C6" w:rsidRPr="009C6C62">
              <w:rPr>
                <w:sz w:val="22"/>
                <w:szCs w:val="22"/>
              </w:rPr>
              <w:t>С</w:t>
            </w:r>
            <w:r w:rsidRPr="009C6C62">
              <w:rPr>
                <w:sz w:val="22"/>
                <w:szCs w:val="22"/>
              </w:rPr>
              <w:t xml:space="preserve">чет неустановленных лиц, </w:t>
            </w:r>
            <w:r w:rsidR="00E656C6" w:rsidRPr="009C6C62">
              <w:rPr>
                <w:sz w:val="22"/>
                <w:szCs w:val="22"/>
              </w:rPr>
              <w:t>С</w:t>
            </w:r>
            <w:r w:rsidRPr="009C6C62">
              <w:rPr>
                <w:sz w:val="22"/>
                <w:szCs w:val="22"/>
              </w:rPr>
              <w:t>чет брокера.</w:t>
            </w:r>
          </w:p>
        </w:tc>
      </w:tr>
      <w:tr w:rsidR="00424B27" w:rsidRPr="009C6C62" w14:paraId="29EC5D25" w14:textId="77777777" w:rsidTr="0005523D">
        <w:tc>
          <w:tcPr>
            <w:tcW w:w="2552" w:type="dxa"/>
          </w:tcPr>
          <w:p w14:paraId="6FD1BDA3" w14:textId="77777777" w:rsidR="00424B27" w:rsidRPr="009C6C62" w:rsidRDefault="00424B27" w:rsidP="00602CFF">
            <w:pPr>
              <w:widowControl w:val="0"/>
              <w:spacing w:before="120"/>
              <w:jc w:val="both"/>
              <w:rPr>
                <w:sz w:val="22"/>
                <w:szCs w:val="22"/>
              </w:rPr>
            </w:pPr>
            <w:r w:rsidRPr="009C6C62">
              <w:rPr>
                <w:sz w:val="22"/>
                <w:szCs w:val="22"/>
              </w:rPr>
              <w:t>Ценные бумаги, которые могут учитываться на разделе</w:t>
            </w:r>
          </w:p>
        </w:tc>
        <w:tc>
          <w:tcPr>
            <w:tcW w:w="7087" w:type="dxa"/>
          </w:tcPr>
          <w:p w14:paraId="5C650136" w14:textId="2F0525D9" w:rsidR="00424B27" w:rsidRPr="009C6C62" w:rsidRDefault="00424B27" w:rsidP="00CF18B4">
            <w:pPr>
              <w:widowControl w:val="0"/>
              <w:spacing w:before="120"/>
              <w:jc w:val="both"/>
              <w:rPr>
                <w:sz w:val="22"/>
                <w:szCs w:val="22"/>
              </w:rPr>
            </w:pPr>
            <w:r w:rsidRPr="009C6C62">
              <w:rPr>
                <w:bCs/>
                <w:color w:val="000000"/>
                <w:spacing w:val="2"/>
                <w:position w:val="2"/>
                <w:sz w:val="22"/>
                <w:szCs w:val="22"/>
              </w:rPr>
              <w:t xml:space="preserve">Ценные бумаги, </w:t>
            </w:r>
            <w:r w:rsidR="001613BD" w:rsidRPr="009C6C62">
              <w:rPr>
                <w:bCs/>
                <w:color w:val="000000"/>
                <w:spacing w:val="2"/>
                <w:position w:val="2"/>
                <w:sz w:val="22"/>
                <w:szCs w:val="22"/>
              </w:rPr>
              <w:t xml:space="preserve">в отношении </w:t>
            </w:r>
            <w:r w:rsidRPr="009C6C62">
              <w:rPr>
                <w:bCs/>
                <w:color w:val="000000"/>
                <w:spacing w:val="2"/>
                <w:position w:val="2"/>
                <w:sz w:val="22"/>
                <w:szCs w:val="22"/>
              </w:rPr>
              <w:t>которы</w:t>
            </w:r>
            <w:r w:rsidR="001613BD" w:rsidRPr="009C6C62">
              <w:rPr>
                <w:bCs/>
                <w:color w:val="000000"/>
                <w:spacing w:val="2"/>
                <w:position w:val="2"/>
                <w:sz w:val="22"/>
                <w:szCs w:val="22"/>
              </w:rPr>
              <w:t>х</w:t>
            </w:r>
            <w:r w:rsidRPr="009C6C62">
              <w:rPr>
                <w:bCs/>
                <w:color w:val="000000"/>
                <w:spacing w:val="2"/>
                <w:position w:val="2"/>
                <w:sz w:val="22"/>
                <w:szCs w:val="22"/>
              </w:rPr>
              <w:t xml:space="preserve"> должны быть </w:t>
            </w:r>
            <w:r w:rsidR="001613BD" w:rsidRPr="009C6C62">
              <w:rPr>
                <w:bCs/>
                <w:color w:val="000000"/>
                <w:spacing w:val="2"/>
                <w:position w:val="2"/>
                <w:sz w:val="22"/>
                <w:szCs w:val="22"/>
              </w:rPr>
              <w:t>установлен</w:t>
            </w:r>
            <w:r w:rsidR="00CF18B4" w:rsidRPr="009C6C62">
              <w:rPr>
                <w:bCs/>
                <w:color w:val="000000"/>
                <w:spacing w:val="2"/>
                <w:position w:val="2"/>
                <w:sz w:val="22"/>
                <w:szCs w:val="22"/>
              </w:rPr>
              <w:t>о</w:t>
            </w:r>
            <w:r w:rsidR="001613BD" w:rsidRPr="009C6C62">
              <w:rPr>
                <w:bCs/>
                <w:color w:val="000000"/>
                <w:spacing w:val="2"/>
                <w:position w:val="2"/>
                <w:sz w:val="22"/>
                <w:szCs w:val="22"/>
              </w:rPr>
              <w:t xml:space="preserve"> ограничени</w:t>
            </w:r>
            <w:r w:rsidR="00CF18B4" w:rsidRPr="009C6C62">
              <w:rPr>
                <w:bCs/>
                <w:color w:val="000000"/>
                <w:spacing w:val="2"/>
                <w:position w:val="2"/>
                <w:sz w:val="22"/>
                <w:szCs w:val="22"/>
              </w:rPr>
              <w:t>е</w:t>
            </w:r>
            <w:r w:rsidR="001613BD" w:rsidRPr="009C6C62">
              <w:rPr>
                <w:bCs/>
                <w:color w:val="000000"/>
                <w:spacing w:val="2"/>
                <w:position w:val="2"/>
                <w:sz w:val="22"/>
                <w:szCs w:val="22"/>
              </w:rPr>
              <w:t xml:space="preserve"> распоряжения</w:t>
            </w:r>
            <w:r w:rsidRPr="009C6C62">
              <w:rPr>
                <w:bCs/>
                <w:color w:val="000000"/>
                <w:spacing w:val="2"/>
                <w:position w:val="2"/>
                <w:sz w:val="22"/>
                <w:szCs w:val="22"/>
              </w:rPr>
              <w:t xml:space="preserve"> на основании </w:t>
            </w:r>
            <w:r w:rsidR="001613BD" w:rsidRPr="009C6C62">
              <w:rPr>
                <w:bCs/>
                <w:color w:val="000000"/>
                <w:spacing w:val="2"/>
                <w:position w:val="2"/>
                <w:sz w:val="22"/>
                <w:szCs w:val="22"/>
              </w:rPr>
              <w:t>федеральн</w:t>
            </w:r>
            <w:r w:rsidR="00D22D2F" w:rsidRPr="009C6C62">
              <w:rPr>
                <w:bCs/>
                <w:color w:val="000000"/>
                <w:spacing w:val="2"/>
                <w:position w:val="2"/>
                <w:sz w:val="22"/>
                <w:szCs w:val="22"/>
              </w:rPr>
              <w:t>ы</w:t>
            </w:r>
            <w:r w:rsidR="001613BD" w:rsidRPr="009C6C62">
              <w:rPr>
                <w:bCs/>
                <w:color w:val="000000"/>
                <w:spacing w:val="2"/>
                <w:position w:val="2"/>
                <w:sz w:val="22"/>
                <w:szCs w:val="22"/>
              </w:rPr>
              <w:t xml:space="preserve">х законов, Указов Президента Российской Федерации, </w:t>
            </w:r>
            <w:r w:rsidRPr="009C6C62">
              <w:rPr>
                <w:bCs/>
                <w:color w:val="000000"/>
                <w:spacing w:val="2"/>
                <w:position w:val="2"/>
                <w:sz w:val="22"/>
                <w:szCs w:val="22"/>
              </w:rPr>
              <w:t>актов</w:t>
            </w:r>
            <w:r w:rsidR="00F87B1C" w:rsidRPr="009C6C62">
              <w:rPr>
                <w:bCs/>
                <w:color w:val="000000"/>
                <w:spacing w:val="2"/>
                <w:position w:val="2"/>
                <w:sz w:val="22"/>
                <w:szCs w:val="22"/>
              </w:rPr>
              <w:t xml:space="preserve"> или </w:t>
            </w:r>
            <w:r w:rsidRPr="009C6C62">
              <w:rPr>
                <w:bCs/>
                <w:color w:val="000000"/>
                <w:spacing w:val="2"/>
                <w:position w:val="2"/>
                <w:sz w:val="22"/>
                <w:szCs w:val="22"/>
              </w:rPr>
              <w:t>предписаний органов государственной власти</w:t>
            </w:r>
            <w:r w:rsidR="00F87B1C" w:rsidRPr="009C6C62">
              <w:rPr>
                <w:bCs/>
                <w:color w:val="000000"/>
                <w:spacing w:val="2"/>
                <w:position w:val="2"/>
                <w:sz w:val="22"/>
                <w:szCs w:val="22"/>
              </w:rPr>
              <w:t xml:space="preserve">, Решений Совета директоров, Разъяснений, </w:t>
            </w:r>
            <w:r w:rsidR="00F87B1C" w:rsidRPr="009C6C62">
              <w:rPr>
                <w:bCs/>
                <w:color w:val="000000"/>
                <w:spacing w:val="2"/>
                <w:position w:val="2"/>
                <w:sz w:val="22"/>
                <w:szCs w:val="22"/>
              </w:rPr>
              <w:lastRenderedPageBreak/>
              <w:t xml:space="preserve">Предписаний </w:t>
            </w:r>
            <w:r w:rsidR="00DC0F32" w:rsidRPr="009C6C62">
              <w:rPr>
                <w:bCs/>
                <w:color w:val="000000"/>
                <w:spacing w:val="2"/>
                <w:position w:val="2"/>
                <w:sz w:val="22"/>
                <w:szCs w:val="22"/>
              </w:rPr>
              <w:t>Б</w:t>
            </w:r>
            <w:r w:rsidR="00F87B1C" w:rsidRPr="009C6C62">
              <w:rPr>
                <w:bCs/>
                <w:color w:val="000000"/>
                <w:spacing w:val="2"/>
                <w:position w:val="2"/>
                <w:sz w:val="22"/>
                <w:szCs w:val="22"/>
              </w:rPr>
              <w:t>анка Росси</w:t>
            </w:r>
            <w:r w:rsidR="00DC0F32" w:rsidRPr="009C6C62">
              <w:rPr>
                <w:bCs/>
                <w:color w:val="000000"/>
                <w:spacing w:val="2"/>
                <w:position w:val="2"/>
                <w:sz w:val="22"/>
                <w:szCs w:val="22"/>
              </w:rPr>
              <w:t>и</w:t>
            </w:r>
            <w:r w:rsidR="00F87B1C" w:rsidRPr="009C6C62">
              <w:rPr>
                <w:bCs/>
                <w:color w:val="000000"/>
                <w:spacing w:val="2"/>
                <w:position w:val="2"/>
                <w:sz w:val="22"/>
                <w:szCs w:val="22"/>
              </w:rPr>
              <w:t>, иными актами</w:t>
            </w:r>
            <w:r w:rsidRPr="009C6C62">
              <w:rPr>
                <w:bCs/>
                <w:color w:val="000000"/>
                <w:spacing w:val="2"/>
                <w:position w:val="2"/>
                <w:sz w:val="22"/>
                <w:szCs w:val="22"/>
              </w:rPr>
              <w:t>.</w:t>
            </w:r>
          </w:p>
        </w:tc>
      </w:tr>
      <w:tr w:rsidR="00424B27" w:rsidRPr="009C6C62" w14:paraId="71F293B3" w14:textId="77777777" w:rsidTr="0005523D">
        <w:tc>
          <w:tcPr>
            <w:tcW w:w="2552" w:type="dxa"/>
          </w:tcPr>
          <w:p w14:paraId="6BBE16D3" w14:textId="77777777" w:rsidR="00424B27" w:rsidRPr="009C6C62" w:rsidRDefault="00424B27" w:rsidP="00602CFF">
            <w:pPr>
              <w:widowControl w:val="0"/>
              <w:spacing w:before="120"/>
              <w:jc w:val="both"/>
              <w:rPr>
                <w:sz w:val="22"/>
                <w:szCs w:val="22"/>
              </w:rPr>
            </w:pPr>
            <w:r w:rsidRPr="009C6C62">
              <w:rPr>
                <w:sz w:val="22"/>
                <w:szCs w:val="22"/>
              </w:rPr>
              <w:lastRenderedPageBreak/>
              <w:t>Условия открытия раздела</w:t>
            </w:r>
          </w:p>
        </w:tc>
        <w:tc>
          <w:tcPr>
            <w:tcW w:w="7087" w:type="dxa"/>
          </w:tcPr>
          <w:p w14:paraId="767E9A4E" w14:textId="77777777" w:rsidR="00424B27" w:rsidRPr="009C6C62" w:rsidRDefault="00424B27" w:rsidP="00602CFF">
            <w:pPr>
              <w:widowControl w:val="0"/>
              <w:spacing w:before="120"/>
              <w:jc w:val="both"/>
              <w:rPr>
                <w:sz w:val="22"/>
                <w:szCs w:val="22"/>
              </w:rPr>
            </w:pPr>
            <w:r w:rsidRPr="009C6C62">
              <w:rPr>
                <w:sz w:val="22"/>
                <w:szCs w:val="22"/>
              </w:rPr>
              <w:t xml:space="preserve">Раздел открывается по </w:t>
            </w:r>
            <w:r w:rsidR="00894A7C" w:rsidRPr="009C6C62">
              <w:rPr>
                <w:sz w:val="22"/>
                <w:szCs w:val="22"/>
              </w:rPr>
              <w:t xml:space="preserve">Служебному </w:t>
            </w:r>
            <w:r w:rsidRPr="009C6C62">
              <w:rPr>
                <w:sz w:val="22"/>
                <w:szCs w:val="22"/>
              </w:rPr>
              <w:t>поручению Депозитария при первом переводе ценных бумаг на раздел данного типа, либо в результате исполнения операции открытия раздела (код операции – 90).</w:t>
            </w:r>
          </w:p>
        </w:tc>
      </w:tr>
      <w:tr w:rsidR="00424B27" w:rsidRPr="009C6C62" w14:paraId="1C6DA74F" w14:textId="77777777" w:rsidTr="0005523D">
        <w:trPr>
          <w:trHeight w:val="1760"/>
        </w:trPr>
        <w:tc>
          <w:tcPr>
            <w:tcW w:w="2552" w:type="dxa"/>
          </w:tcPr>
          <w:p w14:paraId="0219337D" w14:textId="77777777" w:rsidR="00424B27" w:rsidRPr="009C6C62" w:rsidRDefault="00424B27" w:rsidP="00602CFF">
            <w:pPr>
              <w:widowControl w:val="0"/>
              <w:spacing w:before="120"/>
              <w:jc w:val="both"/>
              <w:rPr>
                <w:sz w:val="22"/>
                <w:szCs w:val="22"/>
              </w:rPr>
            </w:pPr>
            <w:r w:rsidRPr="009C6C62">
              <w:rPr>
                <w:sz w:val="22"/>
                <w:szCs w:val="22"/>
              </w:rPr>
              <w:t xml:space="preserve">Виды разрешенных </w:t>
            </w:r>
            <w:r w:rsidR="00673B65" w:rsidRPr="009C6C62">
              <w:rPr>
                <w:sz w:val="22"/>
                <w:szCs w:val="22"/>
              </w:rPr>
              <w:t>Д</w:t>
            </w:r>
            <w:r w:rsidRPr="009C6C62">
              <w:rPr>
                <w:sz w:val="22"/>
                <w:szCs w:val="22"/>
              </w:rPr>
              <w:t>епозитарных операций</w:t>
            </w:r>
          </w:p>
        </w:tc>
        <w:tc>
          <w:tcPr>
            <w:tcW w:w="7087" w:type="dxa"/>
          </w:tcPr>
          <w:p w14:paraId="1BD906D2" w14:textId="77777777" w:rsidR="00790F9F" w:rsidRPr="009C6C62" w:rsidRDefault="00790F9F" w:rsidP="00602CFF">
            <w:pPr>
              <w:widowControl w:val="0"/>
              <w:spacing w:before="120"/>
              <w:ind w:left="33"/>
              <w:jc w:val="both"/>
              <w:rPr>
                <w:sz w:val="22"/>
                <w:szCs w:val="22"/>
              </w:rPr>
            </w:pPr>
            <w:r w:rsidRPr="009C6C62">
              <w:rPr>
                <w:sz w:val="22"/>
                <w:szCs w:val="22"/>
              </w:rPr>
              <w:t xml:space="preserve">Переводы ценных бумаг на основании </w:t>
            </w:r>
            <w:r w:rsidR="00894A7C" w:rsidRPr="009C6C62">
              <w:rPr>
                <w:sz w:val="22"/>
                <w:szCs w:val="22"/>
              </w:rPr>
              <w:t xml:space="preserve">Служебного </w:t>
            </w:r>
            <w:r w:rsidRPr="009C6C62">
              <w:rPr>
                <w:sz w:val="22"/>
                <w:szCs w:val="22"/>
              </w:rPr>
              <w:t xml:space="preserve">поручения: </w:t>
            </w:r>
          </w:p>
          <w:p w14:paraId="6FE779E9" w14:textId="25F4F0EB" w:rsidR="00790F9F" w:rsidRPr="009C6C62" w:rsidRDefault="00790F9F" w:rsidP="0075415D">
            <w:pPr>
              <w:widowControl w:val="0"/>
              <w:numPr>
                <w:ilvl w:val="0"/>
                <w:numId w:val="4"/>
              </w:numPr>
              <w:spacing w:before="120"/>
              <w:jc w:val="both"/>
              <w:rPr>
                <w:sz w:val="22"/>
                <w:szCs w:val="22"/>
              </w:rPr>
            </w:pPr>
            <w:r w:rsidRPr="009C6C62">
              <w:rPr>
                <w:sz w:val="22"/>
                <w:szCs w:val="22"/>
              </w:rPr>
              <w:t>на раздел «</w:t>
            </w:r>
            <w:r w:rsidR="001613BD" w:rsidRPr="009C6C62">
              <w:rPr>
                <w:sz w:val="22"/>
                <w:szCs w:val="22"/>
              </w:rPr>
              <w:t>Ценные бумаги, в отношении которых установлено ограничение распоряжения</w:t>
            </w:r>
            <w:r w:rsidRPr="009C6C62">
              <w:rPr>
                <w:sz w:val="22"/>
                <w:szCs w:val="22"/>
              </w:rPr>
              <w:t xml:space="preserve">» из других разделов на </w:t>
            </w:r>
            <w:r w:rsidR="00754441" w:rsidRPr="009C6C62">
              <w:rPr>
                <w:sz w:val="22"/>
                <w:szCs w:val="22"/>
              </w:rPr>
              <w:t>С</w:t>
            </w:r>
            <w:r w:rsidRPr="009C6C62">
              <w:rPr>
                <w:sz w:val="22"/>
                <w:szCs w:val="22"/>
              </w:rPr>
              <w:t>чете депо Депонента (коды операций – 10/82А, 10/80</w:t>
            </w:r>
            <w:r w:rsidR="00F04C60" w:rsidRPr="009C6C62">
              <w:rPr>
                <w:sz w:val="22"/>
                <w:szCs w:val="22"/>
              </w:rPr>
              <w:t xml:space="preserve">, </w:t>
            </w:r>
            <w:r w:rsidR="00911B3D" w:rsidRPr="009C6C62">
              <w:rPr>
                <w:sz w:val="22"/>
                <w:szCs w:val="22"/>
              </w:rPr>
              <w:t>10/</w:t>
            </w:r>
            <w:r w:rsidR="00F04C60" w:rsidRPr="009C6C62">
              <w:rPr>
                <w:sz w:val="22"/>
                <w:szCs w:val="22"/>
              </w:rPr>
              <w:t>8</w:t>
            </w:r>
            <w:r w:rsidR="00911B3D" w:rsidRPr="009C6C62">
              <w:rPr>
                <w:sz w:val="22"/>
                <w:szCs w:val="22"/>
              </w:rPr>
              <w:t>3</w:t>
            </w:r>
            <w:r w:rsidR="00F04C60" w:rsidRPr="009C6C62">
              <w:rPr>
                <w:sz w:val="22"/>
                <w:szCs w:val="22"/>
              </w:rPr>
              <w:t>, 80/2</w:t>
            </w:r>
            <w:r w:rsidR="00D22D2F" w:rsidRPr="009C6C62">
              <w:rPr>
                <w:sz w:val="22"/>
                <w:szCs w:val="22"/>
              </w:rPr>
              <w:t>, 10/</w:t>
            </w:r>
            <w:r w:rsidR="00D22D2F" w:rsidRPr="009C6C62">
              <w:rPr>
                <w:sz w:val="22"/>
                <w:szCs w:val="22"/>
                <w:lang w:val="en-US"/>
              </w:rPr>
              <w:t>PP</w:t>
            </w:r>
            <w:r w:rsidRPr="009C6C62">
              <w:rPr>
                <w:sz w:val="22"/>
                <w:szCs w:val="22"/>
              </w:rPr>
              <w:t>);</w:t>
            </w:r>
          </w:p>
          <w:p w14:paraId="1E3CC566" w14:textId="4B8FA502" w:rsidR="00424B27" w:rsidRPr="009C6C62" w:rsidRDefault="0045320E" w:rsidP="0075415D">
            <w:pPr>
              <w:widowControl w:val="0"/>
              <w:numPr>
                <w:ilvl w:val="0"/>
                <w:numId w:val="4"/>
              </w:numPr>
              <w:spacing w:before="120"/>
              <w:jc w:val="both"/>
              <w:rPr>
                <w:sz w:val="22"/>
                <w:szCs w:val="22"/>
              </w:rPr>
            </w:pPr>
            <w:r w:rsidRPr="009C6C62">
              <w:rPr>
                <w:sz w:val="22"/>
                <w:szCs w:val="22"/>
              </w:rPr>
              <w:t>из раздела «</w:t>
            </w:r>
            <w:r w:rsidR="00D22D2F" w:rsidRPr="009C6C62">
              <w:rPr>
                <w:sz w:val="22"/>
                <w:szCs w:val="22"/>
              </w:rPr>
              <w:t>Ценные бумаги, в отношении которых установлено ограничение распоряжения»</w:t>
            </w:r>
            <w:r w:rsidRPr="009C6C62">
              <w:rPr>
                <w:sz w:val="22"/>
                <w:szCs w:val="22"/>
              </w:rPr>
              <w:t xml:space="preserve">» на те разделы </w:t>
            </w:r>
            <w:r w:rsidR="00754441" w:rsidRPr="009C6C62">
              <w:rPr>
                <w:sz w:val="22"/>
                <w:szCs w:val="22"/>
              </w:rPr>
              <w:t>С</w:t>
            </w:r>
            <w:r w:rsidRPr="009C6C62">
              <w:rPr>
                <w:sz w:val="22"/>
                <w:szCs w:val="22"/>
              </w:rPr>
              <w:t>чета депо, с которых ранее были переведены ценные бумаги на основании актов/предписаний органов государственной власти</w:t>
            </w:r>
            <w:r w:rsidR="00F87B1C" w:rsidRPr="009C6C62">
              <w:rPr>
                <w:sz w:val="22"/>
                <w:szCs w:val="22"/>
              </w:rPr>
              <w:t xml:space="preserve">, Решений Совета директоров, Предписаний </w:t>
            </w:r>
            <w:r w:rsidR="00DC0F32" w:rsidRPr="009C6C62">
              <w:rPr>
                <w:sz w:val="22"/>
                <w:szCs w:val="22"/>
              </w:rPr>
              <w:t>Б</w:t>
            </w:r>
            <w:r w:rsidR="00F87B1C" w:rsidRPr="009C6C62">
              <w:rPr>
                <w:sz w:val="22"/>
                <w:szCs w:val="22"/>
              </w:rPr>
              <w:t>анка Росси</w:t>
            </w:r>
            <w:r w:rsidR="00DC0F32" w:rsidRPr="009C6C62">
              <w:rPr>
                <w:sz w:val="22"/>
                <w:szCs w:val="22"/>
              </w:rPr>
              <w:t>и</w:t>
            </w:r>
            <w:r w:rsidR="00F87B1C" w:rsidRPr="009C6C62">
              <w:rPr>
                <w:sz w:val="22"/>
                <w:szCs w:val="22"/>
              </w:rPr>
              <w:t xml:space="preserve"> Федерации, иных актов </w:t>
            </w:r>
            <w:r w:rsidRPr="009C6C62">
              <w:rPr>
                <w:sz w:val="22"/>
                <w:szCs w:val="22"/>
              </w:rPr>
              <w:t xml:space="preserve">либо на раздел «Ценные бумаги для распределения Депонентам» </w:t>
            </w:r>
            <w:r w:rsidR="00754441" w:rsidRPr="009C6C62">
              <w:rPr>
                <w:sz w:val="22"/>
                <w:szCs w:val="22"/>
              </w:rPr>
              <w:t>С</w:t>
            </w:r>
            <w:r w:rsidRPr="009C6C62">
              <w:rPr>
                <w:sz w:val="22"/>
                <w:szCs w:val="22"/>
              </w:rPr>
              <w:t>чета депо Депонента</w:t>
            </w:r>
            <w:r w:rsidR="00F87B1C" w:rsidRPr="009C6C62">
              <w:rPr>
                <w:sz w:val="22"/>
                <w:szCs w:val="22"/>
              </w:rPr>
              <w:t>, иные разделы</w:t>
            </w:r>
            <w:r w:rsidRPr="009C6C62">
              <w:rPr>
                <w:sz w:val="22"/>
                <w:szCs w:val="22"/>
              </w:rPr>
              <w:t xml:space="preserve"> (код</w:t>
            </w:r>
            <w:r w:rsidR="00F87B1C" w:rsidRPr="009C6C62">
              <w:rPr>
                <w:sz w:val="22"/>
                <w:szCs w:val="22"/>
              </w:rPr>
              <w:t>ы</w:t>
            </w:r>
            <w:r w:rsidRPr="009C6C62">
              <w:rPr>
                <w:sz w:val="22"/>
                <w:szCs w:val="22"/>
              </w:rPr>
              <w:t xml:space="preserve"> операци</w:t>
            </w:r>
            <w:r w:rsidR="00F87B1C" w:rsidRPr="009C6C62">
              <w:rPr>
                <w:sz w:val="22"/>
                <w:szCs w:val="22"/>
              </w:rPr>
              <w:t>й</w:t>
            </w:r>
            <w:r w:rsidRPr="009C6C62">
              <w:rPr>
                <w:sz w:val="22"/>
                <w:szCs w:val="22"/>
              </w:rPr>
              <w:t xml:space="preserve"> – 10/82А,10/81</w:t>
            </w:r>
            <w:r w:rsidR="00F04C60" w:rsidRPr="009C6C62">
              <w:rPr>
                <w:sz w:val="22"/>
                <w:szCs w:val="22"/>
              </w:rPr>
              <w:t xml:space="preserve">, </w:t>
            </w:r>
            <w:r w:rsidR="00911B3D" w:rsidRPr="009C6C62">
              <w:rPr>
                <w:sz w:val="22"/>
                <w:szCs w:val="22"/>
              </w:rPr>
              <w:t>10/</w:t>
            </w:r>
            <w:r w:rsidR="00F04C60" w:rsidRPr="009C6C62">
              <w:rPr>
                <w:sz w:val="22"/>
                <w:szCs w:val="22"/>
              </w:rPr>
              <w:t>8</w:t>
            </w:r>
            <w:r w:rsidR="00911B3D" w:rsidRPr="009C6C62">
              <w:rPr>
                <w:sz w:val="22"/>
                <w:szCs w:val="22"/>
              </w:rPr>
              <w:t>3</w:t>
            </w:r>
            <w:r w:rsidR="00F04C60" w:rsidRPr="009C6C62">
              <w:rPr>
                <w:sz w:val="22"/>
                <w:szCs w:val="22"/>
              </w:rPr>
              <w:t>, 80/2</w:t>
            </w:r>
            <w:r w:rsidRPr="009C6C62">
              <w:rPr>
                <w:sz w:val="22"/>
                <w:szCs w:val="22"/>
              </w:rPr>
              <w:t>)</w:t>
            </w:r>
          </w:p>
        </w:tc>
      </w:tr>
    </w:tbl>
    <w:p w14:paraId="35B83F97" w14:textId="77777777" w:rsidR="00875C77" w:rsidRPr="009C6C62" w:rsidRDefault="00875C77" w:rsidP="00132669">
      <w:pPr>
        <w:widowControl w:val="0"/>
        <w:spacing w:before="120" w:after="120"/>
        <w:jc w:val="center"/>
        <w:rPr>
          <w:b/>
          <w:szCs w:val="24"/>
        </w:rPr>
      </w:pPr>
      <w:bookmarkStart w:id="134" w:name="Раздел_11"/>
      <w:bookmarkEnd w:id="134"/>
      <w:r w:rsidRPr="009C6C62">
        <w:rPr>
          <w:b/>
          <w:szCs w:val="24"/>
        </w:rPr>
        <w:t>Блокировано по аресту в депозитарии</w:t>
      </w:r>
      <w:r w:rsidR="00DF2B17" w:rsidRPr="009C6C62">
        <w:rPr>
          <w:b/>
          <w:szCs w:val="24"/>
        </w:rPr>
        <w:t xml:space="preserve"> Депонента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875C77" w:rsidRPr="009C6C62" w14:paraId="06D7F9AB" w14:textId="77777777" w:rsidTr="0005523D">
        <w:tc>
          <w:tcPr>
            <w:tcW w:w="2552" w:type="dxa"/>
          </w:tcPr>
          <w:p w14:paraId="786C5F0A" w14:textId="77777777" w:rsidR="00875C77" w:rsidRPr="009C6C62" w:rsidRDefault="00875C77" w:rsidP="00602CFF">
            <w:pPr>
              <w:widowControl w:val="0"/>
              <w:spacing w:before="120"/>
              <w:jc w:val="both"/>
              <w:rPr>
                <w:b/>
                <w:sz w:val="22"/>
              </w:rPr>
            </w:pPr>
            <w:r w:rsidRPr="009C6C62">
              <w:rPr>
                <w:b/>
                <w:sz w:val="22"/>
              </w:rPr>
              <w:t>Параметры типа раздела</w:t>
            </w:r>
          </w:p>
        </w:tc>
        <w:tc>
          <w:tcPr>
            <w:tcW w:w="6804" w:type="dxa"/>
          </w:tcPr>
          <w:p w14:paraId="70870501" w14:textId="77777777" w:rsidR="00875C77" w:rsidRPr="009C6C62" w:rsidRDefault="00875C77" w:rsidP="00602CFF">
            <w:pPr>
              <w:widowControl w:val="0"/>
              <w:spacing w:before="120"/>
              <w:jc w:val="both"/>
              <w:rPr>
                <w:b/>
                <w:sz w:val="22"/>
              </w:rPr>
            </w:pPr>
            <w:r w:rsidRPr="009C6C62">
              <w:rPr>
                <w:b/>
                <w:sz w:val="22"/>
              </w:rPr>
              <w:t>Описание параметров</w:t>
            </w:r>
          </w:p>
        </w:tc>
      </w:tr>
      <w:tr w:rsidR="00875C77" w:rsidRPr="009C6C62" w14:paraId="54F08900" w14:textId="77777777" w:rsidTr="0005523D">
        <w:tc>
          <w:tcPr>
            <w:tcW w:w="2552" w:type="dxa"/>
          </w:tcPr>
          <w:p w14:paraId="2691C3CE" w14:textId="77777777" w:rsidR="00875C77" w:rsidRPr="009C6C62" w:rsidRDefault="00875C77" w:rsidP="00602CFF">
            <w:pPr>
              <w:widowControl w:val="0"/>
              <w:spacing w:before="120"/>
              <w:jc w:val="both"/>
              <w:rPr>
                <w:sz w:val="22"/>
              </w:rPr>
            </w:pPr>
            <w:r w:rsidRPr="009C6C62">
              <w:rPr>
                <w:sz w:val="22"/>
              </w:rPr>
              <w:t>Наименование типа раздела</w:t>
            </w:r>
          </w:p>
        </w:tc>
        <w:tc>
          <w:tcPr>
            <w:tcW w:w="6804" w:type="dxa"/>
          </w:tcPr>
          <w:p w14:paraId="41116F88" w14:textId="77777777" w:rsidR="00875C77" w:rsidRPr="009C6C62" w:rsidRDefault="00875C77" w:rsidP="00602CFF">
            <w:pPr>
              <w:widowControl w:val="0"/>
              <w:spacing w:before="120"/>
              <w:jc w:val="both"/>
              <w:rPr>
                <w:sz w:val="22"/>
                <w:szCs w:val="22"/>
              </w:rPr>
            </w:pPr>
            <w:r w:rsidRPr="009C6C62">
              <w:rPr>
                <w:sz w:val="22"/>
                <w:szCs w:val="22"/>
              </w:rPr>
              <w:t>Блокировано по аресту в депозитарии</w:t>
            </w:r>
            <w:r w:rsidR="00DF2B17" w:rsidRPr="009C6C62">
              <w:rPr>
                <w:sz w:val="22"/>
                <w:szCs w:val="22"/>
              </w:rPr>
              <w:t xml:space="preserve"> Депонента</w:t>
            </w:r>
          </w:p>
        </w:tc>
      </w:tr>
      <w:tr w:rsidR="008E4BB7" w:rsidRPr="009C6C62" w14:paraId="39104CA3" w14:textId="77777777" w:rsidTr="0005523D">
        <w:tc>
          <w:tcPr>
            <w:tcW w:w="2552" w:type="dxa"/>
          </w:tcPr>
          <w:p w14:paraId="2AC4A19D" w14:textId="77777777" w:rsidR="008E4BB7" w:rsidRPr="009C6C62" w:rsidRDefault="008E4BB7" w:rsidP="00602CFF">
            <w:pPr>
              <w:widowControl w:val="0"/>
              <w:spacing w:before="120"/>
              <w:jc w:val="both"/>
              <w:rPr>
                <w:sz w:val="22"/>
              </w:rPr>
            </w:pPr>
            <w:r w:rsidRPr="009C6C62">
              <w:rPr>
                <w:sz w:val="20"/>
              </w:rPr>
              <w:t>Код раздела (17 символов)</w:t>
            </w:r>
          </w:p>
        </w:tc>
        <w:tc>
          <w:tcPr>
            <w:tcW w:w="6804" w:type="dxa"/>
          </w:tcPr>
          <w:p w14:paraId="5478CAFE" w14:textId="77777777" w:rsidR="008E4BB7" w:rsidRPr="009C6C62" w:rsidRDefault="008E4BB7" w:rsidP="00602CFF">
            <w:pPr>
              <w:widowControl w:val="0"/>
              <w:spacing w:before="120"/>
              <w:jc w:val="both"/>
              <w:rPr>
                <w:sz w:val="22"/>
              </w:rPr>
            </w:pPr>
            <w:r w:rsidRPr="009C6C62">
              <w:rPr>
                <w:sz w:val="20"/>
              </w:rPr>
              <w:t>А</w:t>
            </w:r>
            <w:r w:rsidRPr="009C6C62">
              <w:rPr>
                <w:sz w:val="20"/>
                <w:lang w:val="en-US"/>
              </w:rPr>
              <w:t>R</w:t>
            </w:r>
            <w:r w:rsidRPr="009C6C62">
              <w:rPr>
                <w:sz w:val="20"/>
              </w:rPr>
              <w:t>000000000000000</w:t>
            </w:r>
          </w:p>
        </w:tc>
      </w:tr>
      <w:tr w:rsidR="008E4BB7" w:rsidRPr="009C6C62" w14:paraId="5DF29196" w14:textId="77777777" w:rsidTr="0005523D">
        <w:tc>
          <w:tcPr>
            <w:tcW w:w="2552" w:type="dxa"/>
          </w:tcPr>
          <w:p w14:paraId="4158E54D" w14:textId="77777777" w:rsidR="008E4BB7" w:rsidRPr="009C6C62" w:rsidRDefault="008E4BB7" w:rsidP="00602CFF">
            <w:pPr>
              <w:widowControl w:val="0"/>
              <w:spacing w:before="120"/>
              <w:jc w:val="both"/>
              <w:rPr>
                <w:sz w:val="22"/>
              </w:rPr>
            </w:pPr>
            <w:r w:rsidRPr="009C6C62">
              <w:rPr>
                <w:sz w:val="22"/>
              </w:rPr>
              <w:t>Назначение раздела</w:t>
            </w:r>
          </w:p>
        </w:tc>
        <w:tc>
          <w:tcPr>
            <w:tcW w:w="6804" w:type="dxa"/>
          </w:tcPr>
          <w:p w14:paraId="0A619DE2" w14:textId="77777777" w:rsidR="008E4BB7" w:rsidRPr="009C6C62" w:rsidRDefault="008E4BB7" w:rsidP="00602CFF">
            <w:pPr>
              <w:widowControl w:val="0"/>
              <w:spacing w:before="120"/>
              <w:jc w:val="both"/>
              <w:rPr>
                <w:sz w:val="22"/>
              </w:rPr>
            </w:pPr>
            <w:r w:rsidRPr="009C6C62">
              <w:rPr>
                <w:sz w:val="22"/>
              </w:rPr>
              <w:t>Для учета ценных бумаг, на которые в депозитарии Депонента-номинального держателя наложен арест.</w:t>
            </w:r>
          </w:p>
        </w:tc>
      </w:tr>
      <w:tr w:rsidR="008E4BB7" w:rsidRPr="009C6C62" w14:paraId="00E4482A" w14:textId="77777777" w:rsidTr="0005523D">
        <w:tc>
          <w:tcPr>
            <w:tcW w:w="2552" w:type="dxa"/>
          </w:tcPr>
          <w:p w14:paraId="3DC800F5" w14:textId="77777777" w:rsidR="008E4BB7" w:rsidRPr="009C6C62" w:rsidRDefault="008E4BB7" w:rsidP="00602CFF">
            <w:pPr>
              <w:widowControl w:val="0"/>
              <w:spacing w:before="120"/>
              <w:jc w:val="both"/>
              <w:rPr>
                <w:sz w:val="22"/>
              </w:rPr>
            </w:pPr>
            <w:r w:rsidRPr="009C6C62">
              <w:rPr>
                <w:sz w:val="22"/>
              </w:rPr>
              <w:t>Счет, на котором может быть открыт раздел</w:t>
            </w:r>
          </w:p>
        </w:tc>
        <w:tc>
          <w:tcPr>
            <w:tcW w:w="6804" w:type="dxa"/>
          </w:tcPr>
          <w:p w14:paraId="3CD98C33" w14:textId="4A0B5DA9" w:rsidR="008E4BB7" w:rsidRPr="009C6C62" w:rsidRDefault="008E4BB7" w:rsidP="00542B3C">
            <w:pPr>
              <w:widowControl w:val="0"/>
              <w:spacing w:before="120"/>
              <w:jc w:val="both"/>
              <w:rPr>
                <w:sz w:val="22"/>
              </w:rPr>
            </w:pPr>
            <w:r w:rsidRPr="009C6C62">
              <w:rPr>
                <w:sz w:val="22"/>
              </w:rPr>
              <w:t xml:space="preserve">Счет депо номинального держателя, </w:t>
            </w:r>
            <w:r w:rsidR="00754441" w:rsidRPr="009C6C62">
              <w:rPr>
                <w:sz w:val="22"/>
              </w:rPr>
              <w:t>С</w:t>
            </w:r>
            <w:r w:rsidRPr="009C6C62">
              <w:rPr>
                <w:sz w:val="22"/>
              </w:rPr>
              <w:t>чет депо иностранного номинального держателя</w:t>
            </w:r>
            <w:r w:rsidR="00542B3C" w:rsidRPr="009C6C62">
              <w:rPr>
                <w:sz w:val="22"/>
              </w:rPr>
              <w:t xml:space="preserve"> типа «С»</w:t>
            </w:r>
            <w:r w:rsidRPr="009C6C62">
              <w:rPr>
                <w:sz w:val="22"/>
              </w:rPr>
              <w:t xml:space="preserve">, </w:t>
            </w:r>
            <w:r w:rsidR="00754441" w:rsidRPr="009C6C62">
              <w:rPr>
                <w:sz w:val="22"/>
              </w:rPr>
              <w:t>Т</w:t>
            </w:r>
            <w:r w:rsidRPr="009C6C62">
              <w:rPr>
                <w:sz w:val="22"/>
              </w:rPr>
              <w:t xml:space="preserve">орговый счет депо </w:t>
            </w:r>
            <w:r w:rsidR="00754441" w:rsidRPr="009C6C62">
              <w:rPr>
                <w:sz w:val="22"/>
              </w:rPr>
              <w:t>Н</w:t>
            </w:r>
            <w:r w:rsidRPr="009C6C62">
              <w:rPr>
                <w:sz w:val="22"/>
              </w:rPr>
              <w:t xml:space="preserve">оминального держателя или </w:t>
            </w:r>
            <w:r w:rsidR="00754441" w:rsidRPr="009C6C62">
              <w:rPr>
                <w:sz w:val="22"/>
              </w:rPr>
              <w:t>Т</w:t>
            </w:r>
            <w:r w:rsidRPr="009C6C62">
              <w:rPr>
                <w:sz w:val="22"/>
              </w:rPr>
              <w:t xml:space="preserve">орговый счет депо </w:t>
            </w:r>
            <w:r w:rsidR="00754441" w:rsidRPr="009C6C62">
              <w:rPr>
                <w:sz w:val="22"/>
              </w:rPr>
              <w:t>И</w:t>
            </w:r>
            <w:r w:rsidRPr="009C6C62">
              <w:rPr>
                <w:sz w:val="22"/>
              </w:rPr>
              <w:t>ностранного номинального держателя</w:t>
            </w:r>
            <w:r w:rsidR="00053252" w:rsidRPr="009C6C62">
              <w:rPr>
                <w:sz w:val="22"/>
              </w:rPr>
              <w:t xml:space="preserve"> типа «С».</w:t>
            </w:r>
          </w:p>
        </w:tc>
      </w:tr>
      <w:tr w:rsidR="008E4BB7" w:rsidRPr="009C6C62" w14:paraId="034659A2" w14:textId="77777777" w:rsidTr="0005523D">
        <w:tc>
          <w:tcPr>
            <w:tcW w:w="2552" w:type="dxa"/>
          </w:tcPr>
          <w:p w14:paraId="50B1193F" w14:textId="77777777" w:rsidR="008E4BB7" w:rsidRPr="009C6C62" w:rsidRDefault="008E4BB7" w:rsidP="00602CFF">
            <w:pPr>
              <w:widowControl w:val="0"/>
              <w:spacing w:before="120"/>
              <w:jc w:val="both"/>
              <w:rPr>
                <w:sz w:val="22"/>
              </w:rPr>
            </w:pPr>
            <w:r w:rsidRPr="009C6C62">
              <w:rPr>
                <w:sz w:val="22"/>
              </w:rPr>
              <w:t>Ценные бумаги, которые могут быть зачислены на раздел</w:t>
            </w:r>
          </w:p>
        </w:tc>
        <w:tc>
          <w:tcPr>
            <w:tcW w:w="6804" w:type="dxa"/>
          </w:tcPr>
          <w:p w14:paraId="35226340" w14:textId="77777777" w:rsidR="008E4BB7" w:rsidRPr="009C6C62" w:rsidRDefault="008E4BB7" w:rsidP="00602CFF">
            <w:pPr>
              <w:widowControl w:val="0"/>
              <w:spacing w:before="120"/>
              <w:jc w:val="both"/>
              <w:rPr>
                <w:sz w:val="22"/>
              </w:rPr>
            </w:pPr>
            <w:r w:rsidRPr="009C6C62">
              <w:rPr>
                <w:sz w:val="22"/>
              </w:rPr>
              <w:t xml:space="preserve">Ценные бумаги, принятые на обслуживание </w:t>
            </w:r>
            <w:r w:rsidRPr="009C6C62">
              <w:rPr>
                <w:sz w:val="22"/>
                <w:szCs w:val="22"/>
              </w:rPr>
              <w:t>Депозитарием</w:t>
            </w:r>
            <w:r w:rsidRPr="009C6C62">
              <w:rPr>
                <w:sz w:val="22"/>
              </w:rPr>
              <w:t>.</w:t>
            </w:r>
          </w:p>
        </w:tc>
      </w:tr>
      <w:tr w:rsidR="008E4BB7" w:rsidRPr="009C6C62" w14:paraId="4A4BDBEB" w14:textId="77777777" w:rsidTr="0005523D">
        <w:tc>
          <w:tcPr>
            <w:tcW w:w="2552" w:type="dxa"/>
          </w:tcPr>
          <w:p w14:paraId="3CE944FD" w14:textId="77777777" w:rsidR="008E4BB7" w:rsidRPr="009C6C62" w:rsidRDefault="008E4BB7" w:rsidP="00602CFF">
            <w:pPr>
              <w:widowControl w:val="0"/>
              <w:spacing w:before="120"/>
              <w:jc w:val="both"/>
              <w:rPr>
                <w:sz w:val="22"/>
              </w:rPr>
            </w:pPr>
            <w:r w:rsidRPr="009C6C62">
              <w:rPr>
                <w:sz w:val="22"/>
              </w:rPr>
              <w:t>Условия открытия раздела</w:t>
            </w:r>
          </w:p>
        </w:tc>
        <w:tc>
          <w:tcPr>
            <w:tcW w:w="6804" w:type="dxa"/>
          </w:tcPr>
          <w:p w14:paraId="5C086D09" w14:textId="77777777" w:rsidR="008E4BB7" w:rsidRPr="009C6C62" w:rsidRDefault="008E4BB7" w:rsidP="00602CFF">
            <w:pPr>
              <w:widowControl w:val="0"/>
              <w:spacing w:before="120"/>
              <w:jc w:val="both"/>
              <w:rPr>
                <w:sz w:val="22"/>
              </w:rPr>
            </w:pPr>
            <w:r w:rsidRPr="009C6C62">
              <w:rPr>
                <w:sz w:val="22"/>
              </w:rPr>
              <w:t xml:space="preserve">Раздел открывается при первом переводе ценных бумаг </w:t>
            </w:r>
            <w:r w:rsidR="006E47E8" w:rsidRPr="009C6C62">
              <w:rPr>
                <w:sz w:val="22"/>
              </w:rPr>
              <w:t>на раздел</w:t>
            </w:r>
            <w:r w:rsidRPr="009C6C62">
              <w:rPr>
                <w:sz w:val="22"/>
              </w:rPr>
              <w:t xml:space="preserve"> на основании </w:t>
            </w:r>
            <w:r w:rsidR="00894A7C" w:rsidRPr="009C6C62">
              <w:rPr>
                <w:sz w:val="22"/>
              </w:rPr>
              <w:t>П</w:t>
            </w:r>
            <w:r w:rsidRPr="009C6C62">
              <w:rPr>
                <w:sz w:val="22"/>
              </w:rPr>
              <w:t xml:space="preserve">оручения Депонента. На </w:t>
            </w:r>
            <w:r w:rsidR="00754441" w:rsidRPr="009C6C62">
              <w:rPr>
                <w:sz w:val="22"/>
              </w:rPr>
              <w:t>С</w:t>
            </w:r>
            <w:r w:rsidRPr="009C6C62">
              <w:rPr>
                <w:sz w:val="22"/>
              </w:rPr>
              <w:t>чете депо может быть открыт только один раздел указанного типа.</w:t>
            </w:r>
          </w:p>
        </w:tc>
      </w:tr>
      <w:tr w:rsidR="008E4BB7" w:rsidRPr="009C6C62" w14:paraId="52BDA02F" w14:textId="77777777" w:rsidTr="0005523D">
        <w:tc>
          <w:tcPr>
            <w:tcW w:w="2552" w:type="dxa"/>
          </w:tcPr>
          <w:p w14:paraId="5B40A48E" w14:textId="77777777" w:rsidR="008E4BB7" w:rsidRPr="009C6C62" w:rsidRDefault="008E4BB7" w:rsidP="00602CFF">
            <w:pPr>
              <w:widowControl w:val="0"/>
              <w:spacing w:before="120"/>
              <w:jc w:val="both"/>
              <w:rPr>
                <w:sz w:val="22"/>
              </w:rPr>
            </w:pPr>
            <w:r w:rsidRPr="009C6C62">
              <w:rPr>
                <w:sz w:val="22"/>
              </w:rPr>
              <w:t xml:space="preserve">Виды разрешенных </w:t>
            </w:r>
            <w:r w:rsidR="00673B65" w:rsidRPr="009C6C62">
              <w:rPr>
                <w:sz w:val="22"/>
              </w:rPr>
              <w:t>Д</w:t>
            </w:r>
            <w:r w:rsidRPr="009C6C62">
              <w:rPr>
                <w:sz w:val="22"/>
              </w:rPr>
              <w:t>епозитарных операций</w:t>
            </w:r>
          </w:p>
        </w:tc>
        <w:tc>
          <w:tcPr>
            <w:tcW w:w="6804" w:type="dxa"/>
          </w:tcPr>
          <w:p w14:paraId="59F5C1C9" w14:textId="77777777" w:rsidR="008E4BB7" w:rsidRPr="009C6C62" w:rsidRDefault="008E4BB7" w:rsidP="00602CFF">
            <w:pPr>
              <w:widowControl w:val="0"/>
              <w:spacing w:before="120"/>
              <w:jc w:val="both"/>
              <w:rPr>
                <w:sz w:val="22"/>
              </w:rPr>
            </w:pPr>
            <w:r w:rsidRPr="009C6C62">
              <w:rPr>
                <w:sz w:val="22"/>
              </w:rPr>
              <w:t xml:space="preserve">Переводы ценных бумаг в рамках одного </w:t>
            </w:r>
            <w:r w:rsidR="00754441" w:rsidRPr="009C6C62">
              <w:rPr>
                <w:sz w:val="22"/>
              </w:rPr>
              <w:t>С</w:t>
            </w:r>
            <w:r w:rsidRPr="009C6C62">
              <w:rPr>
                <w:sz w:val="22"/>
              </w:rPr>
              <w:t xml:space="preserve">чета депо на раздел «Блокировано по аресту в депозитарии Депонента» по </w:t>
            </w:r>
            <w:r w:rsidR="00894A7C" w:rsidRPr="009C6C62">
              <w:rPr>
                <w:sz w:val="22"/>
              </w:rPr>
              <w:t>П</w:t>
            </w:r>
            <w:r w:rsidRPr="009C6C62">
              <w:rPr>
                <w:sz w:val="22"/>
              </w:rPr>
              <w:t xml:space="preserve">оручению Депонента (код операции – </w:t>
            </w:r>
            <w:r w:rsidR="006E47E8" w:rsidRPr="009C6C62">
              <w:rPr>
                <w:sz w:val="22"/>
              </w:rPr>
              <w:t>8</w:t>
            </w:r>
            <w:r w:rsidRPr="009C6C62">
              <w:rPr>
                <w:sz w:val="22"/>
              </w:rPr>
              <w:t>0</w:t>
            </w:r>
            <w:r w:rsidR="006E47E8" w:rsidRPr="009C6C62">
              <w:rPr>
                <w:sz w:val="22"/>
              </w:rPr>
              <w:t>/3</w:t>
            </w:r>
            <w:r w:rsidRPr="009C6C62">
              <w:rPr>
                <w:sz w:val="22"/>
              </w:rPr>
              <w:t xml:space="preserve">). При переводе ценных бумаг на раздел «Блокировано по аресту в депозитарии Депонента» </w:t>
            </w:r>
            <w:r w:rsidR="00754441" w:rsidRPr="009C6C62">
              <w:rPr>
                <w:sz w:val="22"/>
              </w:rPr>
              <w:t>Т</w:t>
            </w:r>
            <w:r w:rsidRPr="009C6C62">
              <w:rPr>
                <w:sz w:val="22"/>
              </w:rPr>
              <w:t>оргового счета депо Депонент должен предоставить в Депозитарий уведомление по форме S005 и копии документов, являющихся основанием наложения ареста в депозитарии Депонента.</w:t>
            </w:r>
          </w:p>
          <w:p w14:paraId="441832EE" w14:textId="77777777" w:rsidR="008E4BB7" w:rsidRPr="009C6C62" w:rsidRDefault="008E4BB7" w:rsidP="00602CFF">
            <w:pPr>
              <w:widowControl w:val="0"/>
              <w:spacing w:before="120"/>
              <w:jc w:val="both"/>
              <w:rPr>
                <w:sz w:val="22"/>
                <w:szCs w:val="22"/>
              </w:rPr>
            </w:pPr>
            <w:r w:rsidRPr="009C6C62">
              <w:rPr>
                <w:sz w:val="22"/>
                <w:szCs w:val="22"/>
              </w:rPr>
              <w:t xml:space="preserve">Списание ценных бумаг из раздела по </w:t>
            </w:r>
            <w:r w:rsidR="00894A7C" w:rsidRPr="009C6C62">
              <w:rPr>
                <w:sz w:val="22"/>
                <w:szCs w:val="22"/>
              </w:rPr>
              <w:t>П</w:t>
            </w:r>
            <w:r w:rsidRPr="009C6C62">
              <w:rPr>
                <w:sz w:val="22"/>
                <w:szCs w:val="22"/>
              </w:rPr>
              <w:t xml:space="preserve">оручению Депонента (коды операций – </w:t>
            </w:r>
            <w:r w:rsidR="006E47E8" w:rsidRPr="009C6C62">
              <w:rPr>
                <w:sz w:val="22"/>
                <w:szCs w:val="22"/>
              </w:rPr>
              <w:t>81/3 при сняти ареста</w:t>
            </w:r>
            <w:r w:rsidRPr="009C6C62">
              <w:rPr>
                <w:sz w:val="22"/>
                <w:szCs w:val="22"/>
              </w:rPr>
              <w:t xml:space="preserve"> или </w:t>
            </w:r>
            <w:r w:rsidR="00894A7C" w:rsidRPr="009C6C62">
              <w:rPr>
                <w:sz w:val="22"/>
                <w:szCs w:val="22"/>
              </w:rPr>
              <w:t>С</w:t>
            </w:r>
            <w:r w:rsidRPr="009C6C62">
              <w:rPr>
                <w:sz w:val="22"/>
                <w:szCs w:val="22"/>
              </w:rPr>
              <w:t xml:space="preserve">лужебному поручению на </w:t>
            </w:r>
            <w:r w:rsidRPr="009C6C62">
              <w:rPr>
                <w:sz w:val="22"/>
                <w:szCs w:val="22"/>
              </w:rPr>
              <w:lastRenderedPageBreak/>
              <w:t>основании акта уполномоченного государственного органа.</w:t>
            </w:r>
          </w:p>
          <w:p w14:paraId="6F66B86A" w14:textId="77777777" w:rsidR="001F2EF9" w:rsidRPr="009C6C62" w:rsidRDefault="001F2EF9" w:rsidP="00602CFF">
            <w:pPr>
              <w:widowControl w:val="0"/>
              <w:spacing w:before="120"/>
              <w:jc w:val="both"/>
              <w:rPr>
                <w:sz w:val="22"/>
                <w:szCs w:val="22"/>
              </w:rPr>
            </w:pPr>
            <w:r w:rsidRPr="009C6C62">
              <w:rPr>
                <w:sz w:val="22"/>
              </w:rPr>
              <w:t>Допускаются переводы ценных бумаг с раздела «Блокировано по аресту в депозитарии Депонента» Счета депо номинального держателя или Счета депо иностранного номинального держателя Депонента на раздел «Блокировано по аресту в депозитарии Депонента» Счета депо номинального держателя или Счета депо иностранного номинального держателя Депонента-правопреемника при реорганизации (коды операций 16 и 16/1). В Поручениях на перевод ценных бумаг в обязательном порядке должны быть указаны докуметы, являющиеся основанием перевода.</w:t>
            </w:r>
          </w:p>
        </w:tc>
      </w:tr>
    </w:tbl>
    <w:p w14:paraId="389ADB58" w14:textId="6BED11A1" w:rsidR="00A755CC" w:rsidRPr="009C6C62" w:rsidRDefault="00EC0645" w:rsidP="00132669">
      <w:pPr>
        <w:widowControl w:val="0"/>
        <w:spacing w:before="120" w:after="120"/>
        <w:jc w:val="center"/>
        <w:rPr>
          <w:b/>
          <w:szCs w:val="24"/>
        </w:rPr>
      </w:pPr>
      <w:r w:rsidRPr="009C6C62">
        <w:rPr>
          <w:b/>
          <w:szCs w:val="24"/>
        </w:rPr>
        <w:lastRenderedPageBreak/>
        <w:t>Обособленный учет ц</w:t>
      </w:r>
      <w:r w:rsidR="00A755CC" w:rsidRPr="009C6C62">
        <w:rPr>
          <w:b/>
          <w:szCs w:val="24"/>
        </w:rPr>
        <w:t>енны</w:t>
      </w:r>
      <w:r w:rsidRPr="009C6C62">
        <w:rPr>
          <w:b/>
          <w:szCs w:val="24"/>
        </w:rPr>
        <w:t>х</w:t>
      </w:r>
      <w:r w:rsidR="00A755CC" w:rsidRPr="009C6C62">
        <w:rPr>
          <w:b/>
          <w:szCs w:val="24"/>
        </w:rPr>
        <w:t xml:space="preserve"> бумаг</w:t>
      </w:r>
      <w:r w:rsidR="00055029" w:rsidRPr="009C6C62">
        <w:rPr>
          <w:b/>
          <w:szCs w:val="24"/>
        </w:rPr>
        <w:t>,</w:t>
      </w:r>
      <w:r w:rsidR="00A755CC" w:rsidRPr="009C6C62">
        <w:rPr>
          <w:b/>
          <w:szCs w:val="24"/>
        </w:rPr>
        <w:t xml:space="preserve"> в отношении которых установлено обременение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A755CC" w:rsidRPr="009C6C62" w14:paraId="5FE1E45B" w14:textId="77777777" w:rsidTr="00643000">
        <w:trPr>
          <w:tblHeader/>
        </w:trPr>
        <w:tc>
          <w:tcPr>
            <w:tcW w:w="2552" w:type="dxa"/>
          </w:tcPr>
          <w:p w14:paraId="351ADF75" w14:textId="77777777" w:rsidR="00A755CC" w:rsidRPr="009C6C62" w:rsidRDefault="00A755CC" w:rsidP="00643000">
            <w:pPr>
              <w:widowControl w:val="0"/>
              <w:spacing w:before="120"/>
              <w:jc w:val="both"/>
              <w:rPr>
                <w:b/>
                <w:sz w:val="22"/>
                <w:szCs w:val="22"/>
              </w:rPr>
            </w:pPr>
            <w:r w:rsidRPr="009C6C62">
              <w:rPr>
                <w:b/>
                <w:sz w:val="22"/>
                <w:szCs w:val="22"/>
              </w:rPr>
              <w:t>Параметры типа раздела</w:t>
            </w:r>
          </w:p>
        </w:tc>
        <w:tc>
          <w:tcPr>
            <w:tcW w:w="7087" w:type="dxa"/>
          </w:tcPr>
          <w:p w14:paraId="62FB5B13" w14:textId="77777777" w:rsidR="00A755CC" w:rsidRPr="009C6C62" w:rsidRDefault="00A755CC" w:rsidP="00643000">
            <w:pPr>
              <w:widowControl w:val="0"/>
              <w:spacing w:before="120"/>
              <w:jc w:val="both"/>
              <w:rPr>
                <w:b/>
                <w:sz w:val="22"/>
                <w:szCs w:val="22"/>
              </w:rPr>
            </w:pPr>
            <w:r w:rsidRPr="009C6C62">
              <w:rPr>
                <w:b/>
                <w:sz w:val="22"/>
                <w:szCs w:val="22"/>
              </w:rPr>
              <w:t>Описание параметров</w:t>
            </w:r>
          </w:p>
        </w:tc>
      </w:tr>
      <w:tr w:rsidR="00A755CC" w:rsidRPr="009C6C62" w14:paraId="20453211" w14:textId="77777777" w:rsidTr="00643000">
        <w:tc>
          <w:tcPr>
            <w:tcW w:w="2552" w:type="dxa"/>
          </w:tcPr>
          <w:p w14:paraId="78026BF2" w14:textId="77777777" w:rsidR="00A755CC" w:rsidRPr="009C6C62" w:rsidRDefault="00A755CC" w:rsidP="00643000">
            <w:pPr>
              <w:widowControl w:val="0"/>
              <w:spacing w:before="120"/>
              <w:jc w:val="both"/>
              <w:rPr>
                <w:sz w:val="22"/>
                <w:szCs w:val="22"/>
              </w:rPr>
            </w:pPr>
            <w:r w:rsidRPr="009C6C62">
              <w:rPr>
                <w:sz w:val="22"/>
                <w:szCs w:val="22"/>
              </w:rPr>
              <w:t>Наименование типа раздела</w:t>
            </w:r>
          </w:p>
        </w:tc>
        <w:tc>
          <w:tcPr>
            <w:tcW w:w="7087" w:type="dxa"/>
          </w:tcPr>
          <w:p w14:paraId="0FF40A8B" w14:textId="7164F927" w:rsidR="00A755CC" w:rsidRPr="009C6C62" w:rsidRDefault="00EC0645" w:rsidP="00EC0645">
            <w:pPr>
              <w:widowControl w:val="0"/>
              <w:spacing w:before="120"/>
              <w:jc w:val="both"/>
              <w:rPr>
                <w:sz w:val="22"/>
                <w:szCs w:val="22"/>
              </w:rPr>
            </w:pPr>
            <w:r w:rsidRPr="009C6C62">
              <w:rPr>
                <w:sz w:val="22"/>
                <w:szCs w:val="22"/>
              </w:rPr>
              <w:t>Обособленн</w:t>
            </w:r>
            <w:r w:rsidR="00342346" w:rsidRPr="009C6C62">
              <w:rPr>
                <w:sz w:val="22"/>
                <w:szCs w:val="22"/>
              </w:rPr>
              <w:t>ы</w:t>
            </w:r>
            <w:r w:rsidRPr="009C6C62">
              <w:rPr>
                <w:sz w:val="22"/>
                <w:szCs w:val="22"/>
              </w:rPr>
              <w:t>й учет ц</w:t>
            </w:r>
            <w:r w:rsidR="008C233A" w:rsidRPr="009C6C62">
              <w:rPr>
                <w:sz w:val="22"/>
                <w:szCs w:val="22"/>
              </w:rPr>
              <w:t>енны</w:t>
            </w:r>
            <w:r w:rsidRPr="009C6C62">
              <w:rPr>
                <w:sz w:val="22"/>
                <w:szCs w:val="22"/>
              </w:rPr>
              <w:t>х</w:t>
            </w:r>
            <w:r w:rsidR="008C233A" w:rsidRPr="009C6C62">
              <w:rPr>
                <w:sz w:val="22"/>
                <w:szCs w:val="22"/>
              </w:rPr>
              <w:t xml:space="preserve"> бумаг, в отношении которых установлено обременение</w:t>
            </w:r>
          </w:p>
        </w:tc>
      </w:tr>
      <w:tr w:rsidR="00A755CC" w:rsidRPr="009C6C62" w14:paraId="28BE6B5D" w14:textId="77777777" w:rsidTr="00643000">
        <w:tc>
          <w:tcPr>
            <w:tcW w:w="2552" w:type="dxa"/>
          </w:tcPr>
          <w:p w14:paraId="199E792A" w14:textId="77777777" w:rsidR="00A755CC" w:rsidRPr="009C6C62" w:rsidRDefault="00A755CC" w:rsidP="00643000">
            <w:pPr>
              <w:widowControl w:val="0"/>
              <w:spacing w:before="120"/>
              <w:jc w:val="both"/>
              <w:rPr>
                <w:sz w:val="22"/>
                <w:szCs w:val="22"/>
              </w:rPr>
            </w:pPr>
            <w:r w:rsidRPr="009C6C62">
              <w:rPr>
                <w:sz w:val="22"/>
                <w:szCs w:val="22"/>
              </w:rPr>
              <w:t>Код раздела (17 символов)</w:t>
            </w:r>
          </w:p>
        </w:tc>
        <w:tc>
          <w:tcPr>
            <w:tcW w:w="7087" w:type="dxa"/>
          </w:tcPr>
          <w:p w14:paraId="6F9B0291" w14:textId="13ADBA79" w:rsidR="00A755CC" w:rsidRPr="009C6C62" w:rsidRDefault="008C233A" w:rsidP="008C233A">
            <w:pPr>
              <w:widowControl w:val="0"/>
              <w:spacing w:before="120"/>
              <w:jc w:val="both"/>
              <w:rPr>
                <w:sz w:val="22"/>
                <w:szCs w:val="22"/>
              </w:rPr>
            </w:pPr>
            <w:r w:rsidRPr="009C6C62">
              <w:rPr>
                <w:sz w:val="22"/>
                <w:szCs w:val="22"/>
                <w:lang w:val="en-US"/>
              </w:rPr>
              <w:t>OB</w:t>
            </w:r>
            <w:r w:rsidR="00A755CC" w:rsidRPr="009C6C62">
              <w:rPr>
                <w:sz w:val="22"/>
                <w:szCs w:val="22"/>
              </w:rPr>
              <w:t xml:space="preserve"> (1-2 символы) + </w:t>
            </w:r>
            <w:r w:rsidR="00995E60" w:rsidRPr="009C6C62">
              <w:rPr>
                <w:sz w:val="22"/>
                <w:szCs w:val="22"/>
              </w:rPr>
              <w:t xml:space="preserve">код залогодержателя, присвоенный Депозитарием (3-14 символы) + </w:t>
            </w:r>
            <w:r w:rsidRPr="009C6C62">
              <w:rPr>
                <w:sz w:val="22"/>
                <w:szCs w:val="22"/>
              </w:rPr>
              <w:t>свободные (</w:t>
            </w:r>
            <w:r w:rsidR="00995E60" w:rsidRPr="009C6C62">
              <w:rPr>
                <w:sz w:val="22"/>
                <w:szCs w:val="22"/>
              </w:rPr>
              <w:t>15</w:t>
            </w:r>
            <w:r w:rsidRPr="009C6C62">
              <w:rPr>
                <w:sz w:val="22"/>
                <w:szCs w:val="22"/>
              </w:rPr>
              <w:t>-17</w:t>
            </w:r>
            <w:r w:rsidR="00A755CC" w:rsidRPr="009C6C62">
              <w:rPr>
                <w:sz w:val="22"/>
                <w:szCs w:val="22"/>
              </w:rPr>
              <w:t xml:space="preserve"> символы)</w:t>
            </w:r>
          </w:p>
        </w:tc>
      </w:tr>
      <w:tr w:rsidR="00A755CC" w:rsidRPr="009C6C62" w14:paraId="2BCC823F" w14:textId="77777777" w:rsidTr="00643000">
        <w:tc>
          <w:tcPr>
            <w:tcW w:w="2552" w:type="dxa"/>
          </w:tcPr>
          <w:p w14:paraId="2C299DD6" w14:textId="77777777" w:rsidR="00A755CC" w:rsidRPr="009C6C62" w:rsidRDefault="00A755CC" w:rsidP="00643000">
            <w:pPr>
              <w:widowControl w:val="0"/>
              <w:spacing w:before="120"/>
              <w:jc w:val="both"/>
              <w:rPr>
                <w:sz w:val="22"/>
                <w:szCs w:val="22"/>
              </w:rPr>
            </w:pPr>
            <w:r w:rsidRPr="009C6C62">
              <w:rPr>
                <w:sz w:val="22"/>
                <w:szCs w:val="22"/>
              </w:rPr>
              <w:t>Назначение раздела</w:t>
            </w:r>
          </w:p>
        </w:tc>
        <w:tc>
          <w:tcPr>
            <w:tcW w:w="7087" w:type="dxa"/>
          </w:tcPr>
          <w:p w14:paraId="5398E66B" w14:textId="76E3B25F" w:rsidR="00A755CC" w:rsidRPr="009C6C62" w:rsidRDefault="00A755CC" w:rsidP="00C45BB7">
            <w:pPr>
              <w:widowControl w:val="0"/>
              <w:spacing w:before="120"/>
              <w:jc w:val="both"/>
              <w:rPr>
                <w:sz w:val="22"/>
                <w:szCs w:val="22"/>
              </w:rPr>
            </w:pPr>
            <w:r w:rsidRPr="009C6C62">
              <w:rPr>
                <w:sz w:val="22"/>
                <w:szCs w:val="22"/>
              </w:rPr>
              <w:t xml:space="preserve">Для </w:t>
            </w:r>
            <w:r w:rsidR="00E435A7" w:rsidRPr="009C6C62">
              <w:rPr>
                <w:sz w:val="22"/>
                <w:szCs w:val="22"/>
              </w:rPr>
              <w:t xml:space="preserve">обособленного </w:t>
            </w:r>
            <w:r w:rsidRPr="009C6C62">
              <w:rPr>
                <w:sz w:val="22"/>
                <w:szCs w:val="22"/>
              </w:rPr>
              <w:t xml:space="preserve">учета </w:t>
            </w:r>
            <w:r w:rsidR="00995E60" w:rsidRPr="009C6C62">
              <w:rPr>
                <w:sz w:val="22"/>
                <w:szCs w:val="22"/>
              </w:rPr>
              <w:t xml:space="preserve">правна </w:t>
            </w:r>
            <w:r w:rsidRPr="009C6C62">
              <w:rPr>
                <w:sz w:val="22"/>
                <w:szCs w:val="22"/>
              </w:rPr>
              <w:t>ценны</w:t>
            </w:r>
            <w:r w:rsidR="00995E60" w:rsidRPr="009C6C62">
              <w:rPr>
                <w:sz w:val="22"/>
                <w:szCs w:val="22"/>
              </w:rPr>
              <w:t>е</w:t>
            </w:r>
            <w:r w:rsidRPr="009C6C62">
              <w:rPr>
                <w:sz w:val="22"/>
                <w:szCs w:val="22"/>
              </w:rPr>
              <w:t xml:space="preserve"> бумаг</w:t>
            </w:r>
            <w:r w:rsidR="00995E60" w:rsidRPr="009C6C62">
              <w:rPr>
                <w:sz w:val="22"/>
                <w:szCs w:val="22"/>
              </w:rPr>
              <w:t>и</w:t>
            </w:r>
            <w:r w:rsidR="00E435A7" w:rsidRPr="009C6C62">
              <w:rPr>
                <w:sz w:val="22"/>
                <w:szCs w:val="22"/>
              </w:rPr>
              <w:t>, в отношении которых установлено обременение</w:t>
            </w:r>
            <w:r w:rsidR="00C45BB7" w:rsidRPr="009C6C62">
              <w:rPr>
                <w:sz w:val="22"/>
                <w:szCs w:val="22"/>
              </w:rPr>
              <w:t xml:space="preserve">. При фиксации обременения ценных бумаг с обеспечением обособленного учета ценных бумаг в Депозитарии по Поручению Депонента Депонент-залогодатель должен назначить Депонента-залогодержателя оператором раздела «Обособленный учет ценных бумаг, в отношении которых установлено обременение», предоставив в Депозитарий доверенность по форме </w:t>
            </w:r>
            <w:r w:rsidR="00C45BB7" w:rsidRPr="009C6C62">
              <w:rPr>
                <w:sz w:val="22"/>
                <w:szCs w:val="22"/>
                <w:lang w:val="en-US"/>
              </w:rPr>
              <w:t>D</w:t>
            </w:r>
            <w:r w:rsidR="00C45BB7" w:rsidRPr="009C6C62">
              <w:rPr>
                <w:sz w:val="22"/>
                <w:szCs w:val="22"/>
              </w:rPr>
              <w:t>020.</w:t>
            </w:r>
          </w:p>
        </w:tc>
      </w:tr>
      <w:tr w:rsidR="00A755CC" w:rsidRPr="009C6C62" w14:paraId="5AFCEE9A" w14:textId="77777777" w:rsidTr="00643000">
        <w:tc>
          <w:tcPr>
            <w:tcW w:w="2552" w:type="dxa"/>
          </w:tcPr>
          <w:p w14:paraId="5FAD6986" w14:textId="77777777" w:rsidR="00A755CC" w:rsidRPr="009C6C62" w:rsidRDefault="00A755CC" w:rsidP="00643000">
            <w:pPr>
              <w:widowControl w:val="0"/>
              <w:spacing w:before="120"/>
              <w:jc w:val="both"/>
              <w:rPr>
                <w:sz w:val="22"/>
                <w:szCs w:val="22"/>
              </w:rPr>
            </w:pPr>
            <w:r w:rsidRPr="009C6C62">
              <w:rPr>
                <w:sz w:val="22"/>
                <w:szCs w:val="22"/>
              </w:rPr>
              <w:t>Счет, на котором может быть открыт раздел</w:t>
            </w:r>
          </w:p>
        </w:tc>
        <w:tc>
          <w:tcPr>
            <w:tcW w:w="7087" w:type="dxa"/>
          </w:tcPr>
          <w:p w14:paraId="1AB63431" w14:textId="183ECC44" w:rsidR="00A755CC" w:rsidRPr="009C6C62" w:rsidRDefault="00A755CC" w:rsidP="00C45BB7">
            <w:pPr>
              <w:widowControl w:val="0"/>
              <w:spacing w:before="120"/>
              <w:jc w:val="both"/>
              <w:rPr>
                <w:sz w:val="22"/>
                <w:szCs w:val="22"/>
              </w:rPr>
            </w:pPr>
            <w:r w:rsidRPr="009C6C62">
              <w:rPr>
                <w:sz w:val="22"/>
                <w:szCs w:val="22"/>
              </w:rPr>
              <w:t xml:space="preserve">Счет депо владельца, Счет депо доверительного управляющего </w:t>
            </w:r>
            <w:r w:rsidR="00C45BB7" w:rsidRPr="009C6C62">
              <w:rPr>
                <w:sz w:val="22"/>
                <w:szCs w:val="22"/>
              </w:rPr>
              <w:t xml:space="preserve"> или </w:t>
            </w:r>
            <w:r w:rsidRPr="009C6C62">
              <w:rPr>
                <w:sz w:val="22"/>
                <w:szCs w:val="22"/>
              </w:rPr>
              <w:t>Счет депо владельца типа «С»</w:t>
            </w:r>
            <w:r w:rsidR="00C45BB7" w:rsidRPr="009C6C62">
              <w:rPr>
                <w:sz w:val="22"/>
                <w:szCs w:val="22"/>
              </w:rPr>
              <w:t xml:space="preserve"> Депонента-залогодателя</w:t>
            </w:r>
            <w:r w:rsidR="00CF18B4" w:rsidRPr="009C6C62">
              <w:rPr>
                <w:sz w:val="22"/>
                <w:szCs w:val="22"/>
              </w:rPr>
              <w:t>, С</w:t>
            </w:r>
            <w:r w:rsidR="008C233A" w:rsidRPr="009C6C62">
              <w:rPr>
                <w:sz w:val="22"/>
                <w:szCs w:val="22"/>
              </w:rPr>
              <w:t>чет клиентов номинального держателя</w:t>
            </w:r>
            <w:r w:rsidRPr="009C6C62">
              <w:rPr>
                <w:sz w:val="22"/>
                <w:szCs w:val="22"/>
              </w:rPr>
              <w:t>.</w:t>
            </w:r>
          </w:p>
        </w:tc>
      </w:tr>
      <w:tr w:rsidR="00A755CC" w:rsidRPr="009C6C62" w14:paraId="25E38E2A" w14:textId="77777777" w:rsidTr="00643000">
        <w:tc>
          <w:tcPr>
            <w:tcW w:w="2552" w:type="dxa"/>
          </w:tcPr>
          <w:p w14:paraId="345A69A1" w14:textId="77777777" w:rsidR="00A755CC" w:rsidRPr="009C6C62" w:rsidRDefault="00A755CC" w:rsidP="00643000">
            <w:pPr>
              <w:widowControl w:val="0"/>
              <w:spacing w:before="120"/>
              <w:jc w:val="both"/>
              <w:rPr>
                <w:sz w:val="22"/>
                <w:szCs w:val="22"/>
              </w:rPr>
            </w:pPr>
            <w:r w:rsidRPr="009C6C62">
              <w:rPr>
                <w:sz w:val="22"/>
                <w:szCs w:val="22"/>
              </w:rPr>
              <w:t>Ценные бумаги, которые могут быть зачислены на раздел</w:t>
            </w:r>
          </w:p>
        </w:tc>
        <w:tc>
          <w:tcPr>
            <w:tcW w:w="7087" w:type="dxa"/>
          </w:tcPr>
          <w:p w14:paraId="0B931D9C" w14:textId="168DE82C" w:rsidR="00A755CC" w:rsidRPr="009C6C62" w:rsidRDefault="00A755CC" w:rsidP="008C233A">
            <w:pPr>
              <w:widowControl w:val="0"/>
              <w:spacing w:before="120"/>
              <w:jc w:val="both"/>
              <w:rPr>
                <w:sz w:val="22"/>
                <w:szCs w:val="22"/>
              </w:rPr>
            </w:pPr>
            <w:r w:rsidRPr="009C6C62">
              <w:rPr>
                <w:sz w:val="22"/>
                <w:szCs w:val="22"/>
              </w:rPr>
              <w:t xml:space="preserve">Ценные бумаги, </w:t>
            </w:r>
            <w:r w:rsidR="008C233A" w:rsidRPr="009C6C62">
              <w:rPr>
                <w:sz w:val="22"/>
                <w:szCs w:val="22"/>
              </w:rPr>
              <w:t>в отшошении которых Депонентом заявлено об их обременении</w:t>
            </w:r>
          </w:p>
        </w:tc>
      </w:tr>
      <w:tr w:rsidR="00A755CC" w:rsidRPr="009C6C62" w14:paraId="211854CB" w14:textId="77777777" w:rsidTr="00643000">
        <w:tc>
          <w:tcPr>
            <w:tcW w:w="2552" w:type="dxa"/>
          </w:tcPr>
          <w:p w14:paraId="25D1A658" w14:textId="77777777" w:rsidR="00A755CC" w:rsidRPr="009C6C62" w:rsidRDefault="00A755CC" w:rsidP="00643000">
            <w:pPr>
              <w:widowControl w:val="0"/>
              <w:spacing w:before="120"/>
              <w:jc w:val="both"/>
              <w:rPr>
                <w:sz w:val="22"/>
                <w:szCs w:val="22"/>
              </w:rPr>
            </w:pPr>
            <w:r w:rsidRPr="009C6C62">
              <w:rPr>
                <w:sz w:val="22"/>
                <w:szCs w:val="22"/>
              </w:rPr>
              <w:t>Условия открытия раздела</w:t>
            </w:r>
          </w:p>
        </w:tc>
        <w:tc>
          <w:tcPr>
            <w:tcW w:w="7087" w:type="dxa"/>
          </w:tcPr>
          <w:p w14:paraId="76E74393" w14:textId="6B288B1E" w:rsidR="00A755CC" w:rsidRPr="009C6C62" w:rsidRDefault="00A755CC" w:rsidP="008C233A">
            <w:pPr>
              <w:widowControl w:val="0"/>
              <w:spacing w:before="120"/>
              <w:jc w:val="both"/>
              <w:rPr>
                <w:sz w:val="22"/>
                <w:szCs w:val="22"/>
              </w:rPr>
            </w:pPr>
            <w:r w:rsidRPr="009C6C62">
              <w:rPr>
                <w:sz w:val="22"/>
                <w:szCs w:val="22"/>
              </w:rPr>
              <w:t xml:space="preserve">Раздел открывается при первом </w:t>
            </w:r>
            <w:r w:rsidR="008C233A" w:rsidRPr="009C6C62">
              <w:rPr>
                <w:sz w:val="22"/>
                <w:szCs w:val="22"/>
              </w:rPr>
              <w:t>переводе ценных бумаг на раздел. Допускается открытие множества разделов на Счете депо</w:t>
            </w:r>
            <w:r w:rsidRPr="009C6C62">
              <w:rPr>
                <w:sz w:val="22"/>
                <w:szCs w:val="22"/>
              </w:rPr>
              <w:t>.</w:t>
            </w:r>
          </w:p>
        </w:tc>
      </w:tr>
      <w:tr w:rsidR="00A755CC" w:rsidRPr="009C6C62" w14:paraId="5514CF5D" w14:textId="77777777" w:rsidTr="00643000">
        <w:tc>
          <w:tcPr>
            <w:tcW w:w="2552" w:type="dxa"/>
          </w:tcPr>
          <w:p w14:paraId="50E89866" w14:textId="3C2F19F4" w:rsidR="00A755CC" w:rsidRPr="009C6C62" w:rsidRDefault="00A755CC" w:rsidP="00643000">
            <w:pPr>
              <w:widowControl w:val="0"/>
              <w:spacing w:before="120"/>
              <w:jc w:val="both"/>
              <w:rPr>
                <w:sz w:val="22"/>
                <w:szCs w:val="22"/>
              </w:rPr>
            </w:pPr>
            <w:r w:rsidRPr="009C6C62">
              <w:rPr>
                <w:sz w:val="22"/>
                <w:szCs w:val="22"/>
              </w:rPr>
              <w:t>Виды разрешенных Депозитарных операций</w:t>
            </w:r>
          </w:p>
        </w:tc>
        <w:tc>
          <w:tcPr>
            <w:tcW w:w="7087" w:type="dxa"/>
          </w:tcPr>
          <w:p w14:paraId="402A57FE" w14:textId="77B1F252" w:rsidR="00995E60" w:rsidRPr="009C6C62" w:rsidRDefault="00A755CC" w:rsidP="00282819">
            <w:pPr>
              <w:widowControl w:val="0"/>
              <w:spacing w:before="120"/>
              <w:jc w:val="both"/>
              <w:rPr>
                <w:sz w:val="22"/>
                <w:szCs w:val="22"/>
              </w:rPr>
            </w:pPr>
            <w:r w:rsidRPr="009C6C62">
              <w:rPr>
                <w:sz w:val="22"/>
                <w:szCs w:val="22"/>
              </w:rPr>
              <w:t xml:space="preserve">Переводы ценных бумаг </w:t>
            </w:r>
            <w:r w:rsidR="008C233A" w:rsidRPr="009C6C62">
              <w:rPr>
                <w:sz w:val="22"/>
                <w:szCs w:val="22"/>
              </w:rPr>
              <w:t>на</w:t>
            </w:r>
            <w:r w:rsidRPr="009C6C62">
              <w:rPr>
                <w:sz w:val="22"/>
                <w:szCs w:val="22"/>
              </w:rPr>
              <w:t xml:space="preserve"> раздел «</w:t>
            </w:r>
            <w:r w:rsidR="00EC0645" w:rsidRPr="009C6C62">
              <w:rPr>
                <w:sz w:val="22"/>
                <w:szCs w:val="22"/>
              </w:rPr>
              <w:t>Обособленнвй учет ц</w:t>
            </w:r>
            <w:r w:rsidR="008C233A" w:rsidRPr="009C6C62">
              <w:rPr>
                <w:sz w:val="22"/>
                <w:szCs w:val="22"/>
              </w:rPr>
              <w:t>енны</w:t>
            </w:r>
            <w:r w:rsidR="00EC0645" w:rsidRPr="009C6C62">
              <w:rPr>
                <w:sz w:val="22"/>
                <w:szCs w:val="22"/>
              </w:rPr>
              <w:t>х</w:t>
            </w:r>
            <w:r w:rsidR="008C233A" w:rsidRPr="009C6C62">
              <w:rPr>
                <w:sz w:val="22"/>
                <w:szCs w:val="22"/>
              </w:rPr>
              <w:t xml:space="preserve"> бумаг, в отношении которых установлено обременение»</w:t>
            </w:r>
            <w:r w:rsidR="00995E60" w:rsidRPr="009C6C62">
              <w:rPr>
                <w:sz w:val="22"/>
                <w:szCs w:val="22"/>
              </w:rPr>
              <w:t>:</w:t>
            </w:r>
          </w:p>
          <w:p w14:paraId="062B62C4" w14:textId="0E526FCD" w:rsidR="00A755CC" w:rsidRPr="009C6C62" w:rsidRDefault="00995E60" w:rsidP="00282819">
            <w:pPr>
              <w:widowControl w:val="0"/>
              <w:spacing w:before="120"/>
              <w:jc w:val="both"/>
              <w:rPr>
                <w:sz w:val="22"/>
                <w:szCs w:val="22"/>
              </w:rPr>
            </w:pPr>
            <w:r w:rsidRPr="009C6C62">
              <w:rPr>
                <w:sz w:val="22"/>
                <w:szCs w:val="22"/>
              </w:rPr>
              <w:t>-</w:t>
            </w:r>
            <w:r w:rsidR="008C233A" w:rsidRPr="009C6C62">
              <w:rPr>
                <w:sz w:val="22"/>
                <w:szCs w:val="22"/>
              </w:rPr>
              <w:t xml:space="preserve"> по Служебному Поручению</w:t>
            </w:r>
            <w:r w:rsidR="00A755CC" w:rsidRPr="009C6C62">
              <w:rPr>
                <w:sz w:val="22"/>
                <w:szCs w:val="22"/>
              </w:rPr>
              <w:t xml:space="preserve"> (код опера</w:t>
            </w:r>
            <w:r w:rsidR="008C233A" w:rsidRPr="009C6C62">
              <w:rPr>
                <w:sz w:val="22"/>
                <w:szCs w:val="22"/>
              </w:rPr>
              <w:t xml:space="preserve">ции – </w:t>
            </w:r>
            <w:r w:rsidR="002A3310" w:rsidRPr="009C6C62">
              <w:rPr>
                <w:sz w:val="22"/>
                <w:szCs w:val="22"/>
              </w:rPr>
              <w:t>10/1</w:t>
            </w:r>
            <w:r w:rsidR="00A755CC" w:rsidRPr="009C6C62">
              <w:rPr>
                <w:sz w:val="22"/>
                <w:szCs w:val="22"/>
              </w:rPr>
              <w:t>);</w:t>
            </w:r>
          </w:p>
          <w:p w14:paraId="0B97B4B0" w14:textId="61730E28" w:rsidR="00995E60" w:rsidRPr="009C6C62" w:rsidRDefault="00995E60" w:rsidP="00282819">
            <w:pPr>
              <w:widowControl w:val="0"/>
              <w:spacing w:before="120"/>
              <w:jc w:val="both"/>
              <w:rPr>
                <w:sz w:val="22"/>
                <w:szCs w:val="22"/>
              </w:rPr>
            </w:pPr>
            <w:r w:rsidRPr="009C6C62">
              <w:rPr>
                <w:sz w:val="22"/>
                <w:szCs w:val="22"/>
              </w:rPr>
              <w:t xml:space="preserve">- </w:t>
            </w:r>
            <w:r w:rsidR="007337E6" w:rsidRPr="009C6C62">
              <w:rPr>
                <w:sz w:val="22"/>
                <w:szCs w:val="22"/>
              </w:rPr>
              <w:t xml:space="preserve">по встречным Поручениям Депонента-залогодателя и Депонента-залогодержателя (коды операций – 16 и 16/1) </w:t>
            </w:r>
            <w:r w:rsidR="0050236A" w:rsidRPr="009C6C62">
              <w:rPr>
                <w:sz w:val="22"/>
                <w:szCs w:val="22"/>
              </w:rPr>
              <w:t xml:space="preserve">из раздела «Основной» или из раздела «Обособленный учет ценных бумаг, приобретенных после 01.03.2022» </w:t>
            </w:r>
            <w:r w:rsidR="00C45BB7" w:rsidRPr="009C6C62">
              <w:rPr>
                <w:sz w:val="22"/>
                <w:szCs w:val="22"/>
              </w:rPr>
              <w:t>в рамках С</w:t>
            </w:r>
            <w:r w:rsidR="00EC0645" w:rsidRPr="009C6C62">
              <w:rPr>
                <w:sz w:val="22"/>
                <w:szCs w:val="22"/>
              </w:rPr>
              <w:t xml:space="preserve">чета депо Депонента-залогодателя или с другого Счета депо в Депозитарии </w:t>
            </w:r>
            <w:r w:rsidR="007337E6" w:rsidRPr="009C6C62">
              <w:rPr>
                <w:sz w:val="22"/>
                <w:szCs w:val="22"/>
              </w:rPr>
              <w:t>с приложением сведений о</w:t>
            </w:r>
            <w:r w:rsidR="00223331" w:rsidRPr="009C6C62">
              <w:rPr>
                <w:sz w:val="22"/>
                <w:szCs w:val="22"/>
              </w:rPr>
              <w:t>б</w:t>
            </w:r>
            <w:r w:rsidR="007337E6" w:rsidRPr="009C6C62">
              <w:rPr>
                <w:sz w:val="22"/>
                <w:szCs w:val="22"/>
              </w:rPr>
              <w:t xml:space="preserve"> обременении по форме </w:t>
            </w:r>
            <w:r w:rsidR="007337E6" w:rsidRPr="009C6C62">
              <w:rPr>
                <w:sz w:val="22"/>
                <w:szCs w:val="22"/>
                <w:lang w:val="en-US"/>
              </w:rPr>
              <w:t>GF</w:t>
            </w:r>
            <w:r w:rsidR="007337E6" w:rsidRPr="009C6C62">
              <w:rPr>
                <w:sz w:val="22"/>
                <w:szCs w:val="22"/>
              </w:rPr>
              <w:t xml:space="preserve">034, вид обременения - </w:t>
            </w:r>
            <w:r w:rsidR="007337E6" w:rsidRPr="009C6C62">
              <w:rPr>
                <w:sz w:val="22"/>
                <w:szCs w:val="22"/>
                <w:lang w:val="en-US"/>
              </w:rPr>
              <w:t>COLO</w:t>
            </w:r>
            <w:r w:rsidR="007337E6" w:rsidRPr="009C6C62">
              <w:rPr>
                <w:sz w:val="22"/>
                <w:szCs w:val="22"/>
              </w:rPr>
              <w:t>.</w:t>
            </w:r>
          </w:p>
          <w:p w14:paraId="4978A749" w14:textId="655E9E28" w:rsidR="00A755CC" w:rsidRPr="009C6C62" w:rsidRDefault="00A755CC" w:rsidP="00282819">
            <w:pPr>
              <w:widowControl w:val="0"/>
              <w:spacing w:before="120"/>
              <w:jc w:val="both"/>
              <w:rPr>
                <w:sz w:val="22"/>
                <w:szCs w:val="22"/>
              </w:rPr>
            </w:pPr>
            <w:r w:rsidRPr="009C6C62">
              <w:rPr>
                <w:sz w:val="22"/>
                <w:szCs w:val="22"/>
              </w:rPr>
              <w:t>Пе</w:t>
            </w:r>
            <w:r w:rsidR="005D4F25" w:rsidRPr="009C6C62">
              <w:rPr>
                <w:sz w:val="22"/>
                <w:szCs w:val="22"/>
              </w:rPr>
              <w:t xml:space="preserve">реводы ценных бумаг из раздела </w:t>
            </w:r>
            <w:r w:rsidR="008C233A" w:rsidRPr="009C6C62">
              <w:rPr>
                <w:sz w:val="22"/>
                <w:szCs w:val="22"/>
              </w:rPr>
              <w:t>«</w:t>
            </w:r>
            <w:r w:rsidR="00342346" w:rsidRPr="009C6C62">
              <w:rPr>
                <w:sz w:val="22"/>
                <w:szCs w:val="22"/>
              </w:rPr>
              <w:t>Обособленный учет ц</w:t>
            </w:r>
            <w:r w:rsidR="008C233A" w:rsidRPr="009C6C62">
              <w:rPr>
                <w:sz w:val="22"/>
                <w:szCs w:val="22"/>
              </w:rPr>
              <w:t>енны</w:t>
            </w:r>
            <w:r w:rsidR="00342346" w:rsidRPr="009C6C62">
              <w:rPr>
                <w:sz w:val="22"/>
                <w:szCs w:val="22"/>
              </w:rPr>
              <w:t>х</w:t>
            </w:r>
            <w:r w:rsidR="008C233A" w:rsidRPr="009C6C62">
              <w:rPr>
                <w:sz w:val="22"/>
                <w:szCs w:val="22"/>
              </w:rPr>
              <w:t xml:space="preserve"> бумаг, в отношении которых установлено обременение» </w:t>
            </w:r>
            <w:r w:rsidR="005D4F25" w:rsidRPr="009C6C62">
              <w:rPr>
                <w:sz w:val="22"/>
                <w:szCs w:val="22"/>
              </w:rPr>
              <w:t>по Служебному поручению</w:t>
            </w:r>
            <w:r w:rsidRPr="009C6C62">
              <w:rPr>
                <w:sz w:val="22"/>
                <w:szCs w:val="22"/>
              </w:rPr>
              <w:t xml:space="preserve"> (код операции – </w:t>
            </w:r>
            <w:r w:rsidR="005D4F25" w:rsidRPr="009C6C62">
              <w:rPr>
                <w:sz w:val="22"/>
                <w:szCs w:val="22"/>
              </w:rPr>
              <w:t>1</w:t>
            </w:r>
            <w:r w:rsidRPr="009C6C62">
              <w:rPr>
                <w:sz w:val="22"/>
                <w:szCs w:val="22"/>
              </w:rPr>
              <w:t>0</w:t>
            </w:r>
            <w:r w:rsidR="005D4F25" w:rsidRPr="009C6C62">
              <w:rPr>
                <w:sz w:val="22"/>
                <w:szCs w:val="22"/>
              </w:rPr>
              <w:t>/</w:t>
            </w:r>
            <w:r w:rsidR="002A3310" w:rsidRPr="009C6C62">
              <w:rPr>
                <w:sz w:val="22"/>
                <w:szCs w:val="22"/>
              </w:rPr>
              <w:t>1, 10/83</w:t>
            </w:r>
            <w:r w:rsidRPr="009C6C62">
              <w:rPr>
                <w:sz w:val="22"/>
                <w:szCs w:val="22"/>
              </w:rPr>
              <w:t xml:space="preserve">); </w:t>
            </w:r>
          </w:p>
          <w:p w14:paraId="0DB4ED97" w14:textId="45DF437C" w:rsidR="006C655E" w:rsidRPr="009C6C62" w:rsidRDefault="00F90731" w:rsidP="00282819">
            <w:pPr>
              <w:widowControl w:val="0"/>
              <w:spacing w:before="120"/>
              <w:jc w:val="both"/>
              <w:rPr>
                <w:sz w:val="22"/>
                <w:szCs w:val="22"/>
              </w:rPr>
            </w:pPr>
            <w:r w:rsidRPr="009C6C62">
              <w:rPr>
                <w:sz w:val="22"/>
                <w:szCs w:val="22"/>
              </w:rPr>
              <w:t>Переводы ценных бумаг из раздела «</w:t>
            </w:r>
            <w:r w:rsidR="00BE62EA" w:rsidRPr="009C6C62">
              <w:rPr>
                <w:sz w:val="22"/>
                <w:szCs w:val="22"/>
              </w:rPr>
              <w:t>Обособленный учет ц</w:t>
            </w:r>
            <w:r w:rsidRPr="009C6C62">
              <w:rPr>
                <w:sz w:val="22"/>
                <w:szCs w:val="22"/>
              </w:rPr>
              <w:t>енны</w:t>
            </w:r>
            <w:r w:rsidR="00BE62EA" w:rsidRPr="009C6C62">
              <w:rPr>
                <w:sz w:val="22"/>
                <w:szCs w:val="22"/>
              </w:rPr>
              <w:t>х</w:t>
            </w:r>
            <w:r w:rsidRPr="009C6C62">
              <w:rPr>
                <w:sz w:val="22"/>
                <w:szCs w:val="22"/>
              </w:rPr>
              <w:t xml:space="preserve"> бумаг, в отношении которых установлено обременение»</w:t>
            </w:r>
            <w:r w:rsidR="00BF028B" w:rsidRPr="009C6C62">
              <w:rPr>
                <w:sz w:val="22"/>
                <w:szCs w:val="22"/>
              </w:rPr>
              <w:t>:</w:t>
            </w:r>
          </w:p>
          <w:p w14:paraId="68A3FD9D" w14:textId="6AA4E536" w:rsidR="00F90731" w:rsidRPr="009C6C62" w:rsidRDefault="004E7CA6" w:rsidP="00282819">
            <w:pPr>
              <w:widowControl w:val="0"/>
              <w:spacing w:before="120"/>
              <w:jc w:val="both"/>
              <w:rPr>
                <w:sz w:val="22"/>
                <w:szCs w:val="22"/>
              </w:rPr>
            </w:pPr>
            <w:r w:rsidRPr="009C6C62">
              <w:rPr>
                <w:sz w:val="22"/>
                <w:szCs w:val="22"/>
              </w:rPr>
              <w:lastRenderedPageBreak/>
              <w:t xml:space="preserve">- </w:t>
            </w:r>
            <w:r w:rsidR="00BF028B" w:rsidRPr="009C6C62">
              <w:rPr>
                <w:sz w:val="22"/>
                <w:szCs w:val="22"/>
              </w:rPr>
              <w:t xml:space="preserve">по встречным Поручениям Депонента-залогодержателя и Депонента-залогодержателя (коды операций – 16 и 16/1) </w:t>
            </w:r>
            <w:r w:rsidRPr="009C6C62">
              <w:rPr>
                <w:sz w:val="22"/>
                <w:szCs w:val="22"/>
              </w:rPr>
              <w:t xml:space="preserve">при прекращении фиксации обременения ценных бумаг залогом путем перевода ценных бумаг на раздел «Основной» </w:t>
            </w:r>
            <w:r w:rsidR="00BE62EA" w:rsidRPr="009C6C62">
              <w:rPr>
                <w:sz w:val="22"/>
                <w:szCs w:val="22"/>
              </w:rPr>
              <w:t xml:space="preserve">или на раздел «Обособленный учет ценных бумаг, приобретенных после 01.03.2022» </w:t>
            </w:r>
            <w:r w:rsidRPr="009C6C62">
              <w:rPr>
                <w:sz w:val="22"/>
                <w:szCs w:val="22"/>
              </w:rPr>
              <w:t>в рамках одного Счета депо</w:t>
            </w:r>
            <w:r w:rsidR="006C655E" w:rsidRPr="009C6C62">
              <w:rPr>
                <w:sz w:val="22"/>
                <w:szCs w:val="22"/>
              </w:rPr>
              <w:t xml:space="preserve"> Депонента-залогодателя</w:t>
            </w:r>
            <w:r w:rsidRPr="009C6C62">
              <w:rPr>
                <w:sz w:val="22"/>
                <w:szCs w:val="22"/>
              </w:rPr>
              <w:t>;</w:t>
            </w:r>
          </w:p>
          <w:p w14:paraId="7237B01D" w14:textId="77777777" w:rsidR="00755EA1" w:rsidRPr="009C6C62" w:rsidRDefault="00BF028B" w:rsidP="00282819">
            <w:pPr>
              <w:widowControl w:val="0"/>
              <w:spacing w:before="120"/>
              <w:jc w:val="both"/>
              <w:rPr>
                <w:sz w:val="22"/>
                <w:szCs w:val="22"/>
              </w:rPr>
            </w:pPr>
            <w:r w:rsidRPr="009C6C62">
              <w:rPr>
                <w:sz w:val="22"/>
                <w:szCs w:val="22"/>
              </w:rPr>
              <w:t xml:space="preserve">- по Поручению на бумажном носителе, подписанному Депонентом-залогодержателем и Депонентом-залогодателем, (код операции – 16, в поле «Инициатор поручения» указывается депозитарный код и наименование Депонента-залогодержателя) и встречному Поручению Депонента, на Счет депо которого должны быть зачислены </w:t>
            </w:r>
            <w:r w:rsidR="00755EA1" w:rsidRPr="009C6C62">
              <w:rPr>
                <w:sz w:val="22"/>
                <w:szCs w:val="22"/>
              </w:rPr>
              <w:t>ценные бумаги, (код операции – 16/1):</w:t>
            </w:r>
          </w:p>
          <w:p w14:paraId="25C0F8DD" w14:textId="149B3A21" w:rsidR="00755EA1" w:rsidRPr="009C6C62" w:rsidRDefault="004E7CA6" w:rsidP="00092BAA">
            <w:pPr>
              <w:pStyle w:val="aff5"/>
              <w:widowControl w:val="0"/>
              <w:numPr>
                <w:ilvl w:val="0"/>
                <w:numId w:val="45"/>
              </w:numPr>
              <w:spacing w:before="120"/>
              <w:ind w:left="489" w:hanging="283"/>
              <w:jc w:val="both"/>
              <w:rPr>
                <w:sz w:val="22"/>
                <w:szCs w:val="22"/>
              </w:rPr>
            </w:pPr>
            <w:r w:rsidRPr="009C6C62">
              <w:rPr>
                <w:sz w:val="22"/>
                <w:szCs w:val="22"/>
              </w:rPr>
              <w:t xml:space="preserve">при переводе обособленного учета </w:t>
            </w:r>
            <w:r w:rsidR="006C655E" w:rsidRPr="009C6C62">
              <w:rPr>
                <w:sz w:val="22"/>
                <w:szCs w:val="22"/>
              </w:rPr>
              <w:t xml:space="preserve">прав на </w:t>
            </w:r>
            <w:r w:rsidRPr="009C6C62">
              <w:rPr>
                <w:sz w:val="22"/>
                <w:szCs w:val="22"/>
              </w:rPr>
              <w:t>ценны</w:t>
            </w:r>
            <w:r w:rsidR="006C655E" w:rsidRPr="009C6C62">
              <w:rPr>
                <w:sz w:val="22"/>
                <w:szCs w:val="22"/>
              </w:rPr>
              <w:t>е</w:t>
            </w:r>
            <w:r w:rsidRPr="009C6C62">
              <w:rPr>
                <w:sz w:val="22"/>
                <w:szCs w:val="22"/>
              </w:rPr>
              <w:t xml:space="preserve"> бумаг</w:t>
            </w:r>
            <w:r w:rsidR="006C655E" w:rsidRPr="009C6C62">
              <w:rPr>
                <w:sz w:val="22"/>
                <w:szCs w:val="22"/>
              </w:rPr>
              <w:t>и, в отношении которых установлено обременение,</w:t>
            </w:r>
            <w:r w:rsidRPr="009C6C62">
              <w:rPr>
                <w:sz w:val="22"/>
                <w:szCs w:val="22"/>
              </w:rPr>
              <w:t xml:space="preserve"> в другой депозитарий</w:t>
            </w:r>
            <w:r w:rsidR="006C655E" w:rsidRPr="009C6C62">
              <w:rPr>
                <w:sz w:val="22"/>
                <w:szCs w:val="22"/>
              </w:rPr>
              <w:t xml:space="preserve"> на раздел «Основной» или на раздел «Основной клиентский» </w:t>
            </w:r>
            <w:r w:rsidR="00BF028B" w:rsidRPr="009C6C62">
              <w:rPr>
                <w:sz w:val="22"/>
                <w:szCs w:val="22"/>
              </w:rPr>
              <w:t xml:space="preserve">Счета депо номинального держателя </w:t>
            </w:r>
            <w:r w:rsidR="006C655E" w:rsidRPr="009C6C62">
              <w:rPr>
                <w:sz w:val="22"/>
                <w:szCs w:val="22"/>
              </w:rPr>
              <w:t>с приложением сведений о</w:t>
            </w:r>
            <w:r w:rsidR="00786E31" w:rsidRPr="009C6C62">
              <w:rPr>
                <w:sz w:val="22"/>
                <w:szCs w:val="22"/>
              </w:rPr>
              <w:t>б</w:t>
            </w:r>
            <w:r w:rsidR="006C655E" w:rsidRPr="009C6C62">
              <w:rPr>
                <w:sz w:val="22"/>
                <w:szCs w:val="22"/>
              </w:rPr>
              <w:t xml:space="preserve"> обременении по форме </w:t>
            </w:r>
            <w:r w:rsidR="006C655E" w:rsidRPr="009C6C62">
              <w:rPr>
                <w:sz w:val="22"/>
                <w:szCs w:val="22"/>
                <w:lang w:val="en-US"/>
              </w:rPr>
              <w:t>GF</w:t>
            </w:r>
            <w:r w:rsidR="006C655E" w:rsidRPr="009C6C62">
              <w:rPr>
                <w:sz w:val="22"/>
                <w:szCs w:val="22"/>
              </w:rPr>
              <w:t>034</w:t>
            </w:r>
            <w:r w:rsidR="00755EA1" w:rsidRPr="009C6C62">
              <w:rPr>
                <w:sz w:val="22"/>
                <w:szCs w:val="22"/>
              </w:rPr>
              <w:t>;</w:t>
            </w:r>
          </w:p>
          <w:p w14:paraId="1527D026" w14:textId="07EBB415" w:rsidR="004E7CA6" w:rsidRPr="009C6C62" w:rsidRDefault="00755EA1" w:rsidP="00092BAA">
            <w:pPr>
              <w:pStyle w:val="aff5"/>
              <w:widowControl w:val="0"/>
              <w:numPr>
                <w:ilvl w:val="0"/>
                <w:numId w:val="45"/>
              </w:numPr>
              <w:spacing w:before="120"/>
              <w:ind w:left="489" w:hanging="283"/>
              <w:jc w:val="both"/>
              <w:rPr>
                <w:sz w:val="22"/>
                <w:szCs w:val="22"/>
              </w:rPr>
            </w:pPr>
            <w:r w:rsidRPr="009C6C62">
              <w:rPr>
                <w:sz w:val="22"/>
                <w:szCs w:val="22"/>
              </w:rPr>
              <w:t xml:space="preserve">при переводе ценных бумаг на другой Счет </w:t>
            </w:r>
            <w:r w:rsidR="008B6670" w:rsidRPr="009C6C62">
              <w:rPr>
                <w:sz w:val="22"/>
                <w:szCs w:val="22"/>
              </w:rPr>
              <w:t xml:space="preserve">депо </w:t>
            </w:r>
            <w:r w:rsidRPr="009C6C62">
              <w:rPr>
                <w:sz w:val="22"/>
                <w:szCs w:val="22"/>
              </w:rPr>
              <w:t>в Депозитарии</w:t>
            </w:r>
            <w:r w:rsidR="006C655E" w:rsidRPr="009C6C62">
              <w:rPr>
                <w:sz w:val="22"/>
                <w:szCs w:val="22"/>
              </w:rPr>
              <w:t>.</w:t>
            </w:r>
          </w:p>
          <w:p w14:paraId="640A5A2C" w14:textId="5519EEB1" w:rsidR="003E62A5" w:rsidRPr="009C6C62" w:rsidRDefault="003E62A5" w:rsidP="003E62A5">
            <w:pPr>
              <w:widowControl w:val="0"/>
              <w:spacing w:before="120"/>
              <w:jc w:val="both"/>
              <w:rPr>
                <w:sz w:val="22"/>
                <w:szCs w:val="22"/>
              </w:rPr>
            </w:pPr>
            <w:r w:rsidRPr="009C6C62">
              <w:rPr>
                <w:sz w:val="22"/>
                <w:szCs w:val="22"/>
              </w:rPr>
              <w:t>В случае если ценные бумаги подлежат обособленному учету в Депозитарии в соответствии с требованиями федеральных законов, принимаемых в соответствии с ними нормативных правовых актов, Указов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нормативных актов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с обременением раздел «Обособленн</w:t>
            </w:r>
            <w:r w:rsidR="00142650" w:rsidRPr="009C6C62">
              <w:rPr>
                <w:sz w:val="22"/>
                <w:szCs w:val="22"/>
              </w:rPr>
              <w:t>ы</w:t>
            </w:r>
            <w:r w:rsidRPr="009C6C62">
              <w:rPr>
                <w:sz w:val="22"/>
                <w:szCs w:val="22"/>
              </w:rPr>
              <w:t>й учет ценных бумаг, в отношении которых установлено обременение».</w:t>
            </w:r>
          </w:p>
          <w:p w14:paraId="01A6241B" w14:textId="77777777" w:rsidR="003E62A5" w:rsidRPr="009C6C62" w:rsidRDefault="003E62A5" w:rsidP="003E62A5">
            <w:pPr>
              <w:widowControl w:val="0"/>
              <w:spacing w:before="120"/>
              <w:jc w:val="both"/>
              <w:rPr>
                <w:sz w:val="22"/>
                <w:szCs w:val="22"/>
              </w:rPr>
            </w:pPr>
            <w:r w:rsidRPr="009C6C62">
              <w:rPr>
                <w:sz w:val="22"/>
                <w:szCs w:val="22"/>
              </w:rPr>
              <w:t xml:space="preserve">Направлением в Депозитарий Поручения на совершение операций перевода ценных бумаг с указанием раздела «Обособленнвй учет ценных бумаг, в отношении которых установлено обременение» в качестве раздела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Указами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w:t>
            </w:r>
            <w:r w:rsidRPr="009C6C62">
              <w:rPr>
                <w:sz w:val="22"/>
                <w:szCs w:val="22"/>
              </w:rPr>
              <w:lastRenderedPageBreak/>
              <w:t>депо номинального держателя по указанному Поручению.</w:t>
            </w:r>
          </w:p>
          <w:p w14:paraId="34B66A32" w14:textId="2C48D87E" w:rsidR="00A755CC" w:rsidRPr="009C6C62" w:rsidRDefault="00EC0645" w:rsidP="003E62A5">
            <w:pPr>
              <w:widowControl w:val="0"/>
              <w:spacing w:before="120"/>
              <w:jc w:val="both"/>
              <w:rPr>
                <w:sz w:val="22"/>
                <w:szCs w:val="22"/>
              </w:rPr>
            </w:pPr>
            <w:r w:rsidRPr="009C6C62">
              <w:rPr>
                <w:sz w:val="22"/>
                <w:szCs w:val="22"/>
              </w:rPr>
              <w:t xml:space="preserve">Операции зачисления на раздел и списания </w:t>
            </w:r>
            <w:r w:rsidR="007D3ED7" w:rsidRPr="009C6C62">
              <w:rPr>
                <w:sz w:val="22"/>
                <w:szCs w:val="22"/>
              </w:rPr>
              <w:t>ценных бумаг</w:t>
            </w:r>
            <w:r w:rsidRPr="009C6C62">
              <w:rPr>
                <w:sz w:val="22"/>
                <w:szCs w:val="22"/>
              </w:rPr>
              <w:t xml:space="preserve"> из раздела «</w:t>
            </w:r>
            <w:r w:rsidR="00BE62EA" w:rsidRPr="009C6C62">
              <w:rPr>
                <w:sz w:val="22"/>
                <w:szCs w:val="22"/>
              </w:rPr>
              <w:t>Обособленный учет ц</w:t>
            </w:r>
            <w:r w:rsidRPr="009C6C62">
              <w:rPr>
                <w:sz w:val="22"/>
                <w:szCs w:val="22"/>
              </w:rPr>
              <w:t>енны</w:t>
            </w:r>
            <w:r w:rsidR="00BE62EA" w:rsidRPr="009C6C62">
              <w:rPr>
                <w:sz w:val="22"/>
                <w:szCs w:val="22"/>
              </w:rPr>
              <w:t>х бумаг</w:t>
            </w:r>
            <w:r w:rsidRPr="009C6C62">
              <w:rPr>
                <w:sz w:val="22"/>
                <w:szCs w:val="22"/>
              </w:rPr>
              <w:t xml:space="preserve">, в отношении которых установлено обременение» исполняются с учетом ограничений и требований, установленных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w:t>
            </w:r>
            <w:r w:rsidR="00E17B13" w:rsidRPr="009C6C62">
              <w:rPr>
                <w:sz w:val="22"/>
                <w:szCs w:val="22"/>
              </w:rPr>
              <w:t>р</w:t>
            </w:r>
            <w:r w:rsidRPr="009C6C62">
              <w:rPr>
                <w:sz w:val="22"/>
                <w:szCs w:val="22"/>
              </w:rPr>
              <w:t xml:space="preserve">азъяснениями и </w:t>
            </w:r>
            <w:r w:rsidR="00E17B13" w:rsidRPr="009C6C62">
              <w:rPr>
                <w:sz w:val="22"/>
                <w:szCs w:val="22"/>
              </w:rPr>
              <w:t>р</w:t>
            </w:r>
            <w:r w:rsidRPr="009C6C62">
              <w:rPr>
                <w:sz w:val="22"/>
                <w:szCs w:val="22"/>
              </w:rPr>
              <w:t xml:space="preserve">азрешениями Банка России, </w:t>
            </w:r>
            <w:r w:rsidR="00E17B13" w:rsidRPr="009C6C62">
              <w:rPr>
                <w:sz w:val="22"/>
                <w:szCs w:val="22"/>
              </w:rPr>
              <w:t>р</w:t>
            </w:r>
            <w:r w:rsidRPr="009C6C62">
              <w:rPr>
                <w:sz w:val="22"/>
                <w:szCs w:val="22"/>
              </w:rPr>
              <w:t>азрешениями Правительственной комиссии по контролю за осуществлением инвестиций в Российской Федерации.</w:t>
            </w:r>
          </w:p>
        </w:tc>
      </w:tr>
    </w:tbl>
    <w:p w14:paraId="4FB717A5" w14:textId="0126626F" w:rsidR="006C5920" w:rsidRPr="009C6C62" w:rsidRDefault="006C5920" w:rsidP="00132669">
      <w:pPr>
        <w:widowControl w:val="0"/>
        <w:spacing w:before="120" w:after="120"/>
        <w:jc w:val="center"/>
        <w:rPr>
          <w:rFonts w:ascii="Calibri" w:eastAsia="Calibri" w:hAnsi="Calibri"/>
          <w:b/>
          <w:szCs w:val="24"/>
        </w:rPr>
      </w:pPr>
      <w:r w:rsidRPr="009C6C62">
        <w:rPr>
          <w:b/>
          <w:szCs w:val="24"/>
        </w:rPr>
        <w:lastRenderedPageBreak/>
        <w:t xml:space="preserve">Ограничения распоряжения ценными бумагами по </w:t>
      </w:r>
      <w:r w:rsidR="00FD63F4" w:rsidRPr="009C6C62">
        <w:rPr>
          <w:b/>
          <w:szCs w:val="24"/>
        </w:rPr>
        <w:t xml:space="preserve">заключенным Депонентами </w:t>
      </w:r>
      <w:r w:rsidRPr="009C6C62">
        <w:rPr>
          <w:b/>
          <w:szCs w:val="24"/>
        </w:rPr>
        <w:t>договорам</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6C5920" w:rsidRPr="009C6C62" w14:paraId="1DFB76DD" w14:textId="77777777" w:rsidTr="00CD7B62">
        <w:trPr>
          <w:tblHeader/>
        </w:trPr>
        <w:tc>
          <w:tcPr>
            <w:tcW w:w="2552" w:type="dxa"/>
          </w:tcPr>
          <w:p w14:paraId="3E12F659" w14:textId="77777777" w:rsidR="006C5920" w:rsidRPr="009C6C62" w:rsidRDefault="006C5920" w:rsidP="00602CFF">
            <w:pPr>
              <w:widowControl w:val="0"/>
              <w:spacing w:before="120"/>
              <w:jc w:val="both"/>
              <w:rPr>
                <w:b/>
                <w:sz w:val="22"/>
                <w:szCs w:val="22"/>
              </w:rPr>
            </w:pPr>
            <w:r w:rsidRPr="009C6C62">
              <w:rPr>
                <w:b/>
                <w:sz w:val="22"/>
                <w:szCs w:val="22"/>
              </w:rPr>
              <w:t>Параметры типа раздела</w:t>
            </w:r>
          </w:p>
        </w:tc>
        <w:tc>
          <w:tcPr>
            <w:tcW w:w="6804" w:type="dxa"/>
          </w:tcPr>
          <w:p w14:paraId="78819343" w14:textId="77777777" w:rsidR="006C5920" w:rsidRPr="009C6C62" w:rsidRDefault="006C5920" w:rsidP="00602CFF">
            <w:pPr>
              <w:widowControl w:val="0"/>
              <w:spacing w:before="120"/>
              <w:jc w:val="both"/>
              <w:rPr>
                <w:b/>
                <w:sz w:val="22"/>
                <w:szCs w:val="22"/>
              </w:rPr>
            </w:pPr>
            <w:r w:rsidRPr="009C6C62">
              <w:rPr>
                <w:b/>
                <w:sz w:val="22"/>
                <w:szCs w:val="22"/>
              </w:rPr>
              <w:t>Описание параметров</w:t>
            </w:r>
          </w:p>
        </w:tc>
      </w:tr>
      <w:tr w:rsidR="006C5920" w:rsidRPr="009C6C62" w14:paraId="3D131D7E" w14:textId="77777777" w:rsidTr="00CD7B62">
        <w:tc>
          <w:tcPr>
            <w:tcW w:w="2552" w:type="dxa"/>
          </w:tcPr>
          <w:p w14:paraId="530BCA23" w14:textId="77777777" w:rsidR="006C5920" w:rsidRPr="009C6C62" w:rsidRDefault="006C5920" w:rsidP="00602CFF">
            <w:pPr>
              <w:widowControl w:val="0"/>
              <w:spacing w:before="120"/>
              <w:jc w:val="both"/>
              <w:rPr>
                <w:sz w:val="22"/>
                <w:szCs w:val="22"/>
              </w:rPr>
            </w:pPr>
            <w:r w:rsidRPr="009C6C62">
              <w:rPr>
                <w:sz w:val="22"/>
                <w:szCs w:val="22"/>
              </w:rPr>
              <w:t>Наименование типа раздела</w:t>
            </w:r>
          </w:p>
        </w:tc>
        <w:tc>
          <w:tcPr>
            <w:tcW w:w="6804" w:type="dxa"/>
          </w:tcPr>
          <w:p w14:paraId="06566FFE" w14:textId="77777777" w:rsidR="006C5920" w:rsidRPr="009C6C62" w:rsidRDefault="006C5920" w:rsidP="00602CFF">
            <w:pPr>
              <w:widowControl w:val="0"/>
              <w:spacing w:before="120"/>
              <w:jc w:val="both"/>
              <w:rPr>
                <w:sz w:val="22"/>
                <w:szCs w:val="22"/>
              </w:rPr>
            </w:pPr>
            <w:r w:rsidRPr="009C6C62">
              <w:rPr>
                <w:sz w:val="22"/>
                <w:szCs w:val="22"/>
              </w:rPr>
              <w:t xml:space="preserve">Ограничения распоряжения ценными бумагами по </w:t>
            </w:r>
            <w:r w:rsidR="00FD63F4" w:rsidRPr="009C6C62">
              <w:rPr>
                <w:szCs w:val="24"/>
              </w:rPr>
              <w:t>заключенным Депонентами</w:t>
            </w:r>
            <w:r w:rsidR="00FD63F4" w:rsidRPr="009C6C62">
              <w:rPr>
                <w:sz w:val="22"/>
                <w:szCs w:val="22"/>
              </w:rPr>
              <w:t xml:space="preserve"> </w:t>
            </w:r>
            <w:r w:rsidRPr="009C6C62">
              <w:rPr>
                <w:sz w:val="22"/>
                <w:szCs w:val="22"/>
              </w:rPr>
              <w:t>договорам</w:t>
            </w:r>
          </w:p>
        </w:tc>
      </w:tr>
      <w:tr w:rsidR="006C5920" w:rsidRPr="009C6C62" w14:paraId="5A66DF99" w14:textId="77777777" w:rsidTr="00CD7B62">
        <w:tc>
          <w:tcPr>
            <w:tcW w:w="2552" w:type="dxa"/>
          </w:tcPr>
          <w:p w14:paraId="215F49C9" w14:textId="77777777" w:rsidR="006C5920" w:rsidRPr="009C6C62" w:rsidRDefault="006C5920" w:rsidP="00602CFF">
            <w:pPr>
              <w:widowControl w:val="0"/>
              <w:spacing w:before="120"/>
              <w:jc w:val="both"/>
              <w:rPr>
                <w:sz w:val="22"/>
                <w:szCs w:val="22"/>
              </w:rPr>
            </w:pPr>
            <w:r w:rsidRPr="009C6C62">
              <w:rPr>
                <w:sz w:val="22"/>
                <w:szCs w:val="22"/>
              </w:rPr>
              <w:t>Код раздела (17 символов)</w:t>
            </w:r>
          </w:p>
        </w:tc>
        <w:tc>
          <w:tcPr>
            <w:tcW w:w="6804" w:type="dxa"/>
          </w:tcPr>
          <w:p w14:paraId="5F9E63C8" w14:textId="77777777" w:rsidR="006C5920" w:rsidRPr="009C6C62" w:rsidRDefault="006C5920" w:rsidP="00602CFF">
            <w:pPr>
              <w:widowControl w:val="0"/>
              <w:spacing w:before="120"/>
              <w:jc w:val="both"/>
              <w:rPr>
                <w:sz w:val="22"/>
                <w:szCs w:val="22"/>
              </w:rPr>
            </w:pPr>
            <w:r w:rsidRPr="009C6C62">
              <w:rPr>
                <w:sz w:val="22"/>
                <w:szCs w:val="22"/>
                <w:lang w:val="en-US"/>
              </w:rPr>
              <w:t>OR</w:t>
            </w:r>
            <w:r w:rsidRPr="009C6C62">
              <w:rPr>
                <w:sz w:val="22"/>
                <w:szCs w:val="22"/>
              </w:rPr>
              <w:t xml:space="preserve"> (код типа раздела, 1-2 символы) + свободные (3-17 символы) </w:t>
            </w:r>
          </w:p>
        </w:tc>
      </w:tr>
      <w:tr w:rsidR="006C5920" w:rsidRPr="009C6C62" w14:paraId="3C37CEE6" w14:textId="77777777" w:rsidTr="00CD7B62">
        <w:tc>
          <w:tcPr>
            <w:tcW w:w="2552" w:type="dxa"/>
          </w:tcPr>
          <w:p w14:paraId="379CD8A9" w14:textId="77777777" w:rsidR="006C5920" w:rsidRPr="009C6C62" w:rsidRDefault="006C5920" w:rsidP="00602CFF">
            <w:pPr>
              <w:widowControl w:val="0"/>
              <w:spacing w:before="120"/>
              <w:jc w:val="both"/>
              <w:rPr>
                <w:sz w:val="22"/>
                <w:szCs w:val="22"/>
              </w:rPr>
            </w:pPr>
            <w:r w:rsidRPr="009C6C62">
              <w:rPr>
                <w:sz w:val="22"/>
                <w:szCs w:val="22"/>
              </w:rPr>
              <w:t>Назначение раздела</w:t>
            </w:r>
          </w:p>
        </w:tc>
        <w:tc>
          <w:tcPr>
            <w:tcW w:w="6804" w:type="dxa"/>
          </w:tcPr>
          <w:p w14:paraId="17308A56" w14:textId="77777777" w:rsidR="006C5920" w:rsidRPr="009C6C62" w:rsidRDefault="006C5920" w:rsidP="00602CFF">
            <w:pPr>
              <w:widowControl w:val="0"/>
              <w:spacing w:before="120"/>
              <w:jc w:val="both"/>
              <w:rPr>
                <w:sz w:val="22"/>
                <w:szCs w:val="22"/>
              </w:rPr>
            </w:pPr>
            <w:r w:rsidRPr="009C6C62">
              <w:rPr>
                <w:bCs/>
                <w:color w:val="000000"/>
                <w:spacing w:val="2"/>
                <w:position w:val="2"/>
                <w:sz w:val="22"/>
                <w:szCs w:val="22"/>
              </w:rPr>
              <w:t>Для учета ценных бумаг, по которым должно быть зафиксировано предусмотренное договором ограничение распоряжения ценными бумагами, полученными Депонентом-по</w:t>
            </w:r>
            <w:r w:rsidR="00BB6096" w:rsidRPr="009C6C62">
              <w:rPr>
                <w:bCs/>
                <w:color w:val="000000"/>
                <w:spacing w:val="2"/>
                <w:position w:val="2"/>
                <w:sz w:val="22"/>
                <w:szCs w:val="22"/>
              </w:rPr>
              <w:t>луч</w:t>
            </w:r>
            <w:r w:rsidRPr="009C6C62">
              <w:rPr>
                <w:bCs/>
                <w:color w:val="000000"/>
                <w:spacing w:val="2"/>
                <w:position w:val="2"/>
                <w:sz w:val="22"/>
                <w:szCs w:val="22"/>
              </w:rPr>
              <w:t>ателем: запрет операций с ценными бумагами, связанных с совершением сделок с ценными бумагами, переданными по договору.</w:t>
            </w:r>
          </w:p>
        </w:tc>
      </w:tr>
      <w:tr w:rsidR="006C5920" w:rsidRPr="009C6C62" w14:paraId="3B785337" w14:textId="77777777" w:rsidTr="00CD7B62">
        <w:tc>
          <w:tcPr>
            <w:tcW w:w="2552" w:type="dxa"/>
          </w:tcPr>
          <w:p w14:paraId="4409163C" w14:textId="77777777" w:rsidR="006C5920" w:rsidRPr="009C6C62" w:rsidRDefault="006C5920" w:rsidP="00602CFF">
            <w:pPr>
              <w:widowControl w:val="0"/>
              <w:spacing w:before="120"/>
              <w:jc w:val="both"/>
              <w:rPr>
                <w:sz w:val="22"/>
                <w:szCs w:val="22"/>
              </w:rPr>
            </w:pPr>
            <w:r w:rsidRPr="009C6C62">
              <w:rPr>
                <w:sz w:val="22"/>
                <w:szCs w:val="22"/>
              </w:rPr>
              <w:t>Счет депо, на котором может быть открыт раздел</w:t>
            </w:r>
          </w:p>
        </w:tc>
        <w:tc>
          <w:tcPr>
            <w:tcW w:w="6804" w:type="dxa"/>
          </w:tcPr>
          <w:p w14:paraId="2BA6DCFB" w14:textId="77777777" w:rsidR="006C5920" w:rsidRPr="009C6C62" w:rsidRDefault="006C5920" w:rsidP="00602CFF">
            <w:pPr>
              <w:widowControl w:val="0"/>
              <w:spacing w:before="120"/>
              <w:jc w:val="both"/>
              <w:rPr>
                <w:sz w:val="22"/>
                <w:szCs w:val="22"/>
              </w:rPr>
            </w:pPr>
            <w:r w:rsidRPr="009C6C62">
              <w:rPr>
                <w:sz w:val="22"/>
                <w:szCs w:val="22"/>
              </w:rPr>
              <w:t xml:space="preserve">Счет депо владельца (тип </w:t>
            </w:r>
            <w:r w:rsidR="00754441" w:rsidRPr="009C6C62">
              <w:rPr>
                <w:sz w:val="22"/>
                <w:szCs w:val="22"/>
              </w:rPr>
              <w:t>С</w:t>
            </w:r>
            <w:r w:rsidRPr="009C6C62">
              <w:rPr>
                <w:sz w:val="22"/>
                <w:szCs w:val="22"/>
              </w:rPr>
              <w:t xml:space="preserve">чета депо – </w:t>
            </w:r>
            <w:r w:rsidRPr="009C6C62">
              <w:rPr>
                <w:sz w:val="22"/>
                <w:szCs w:val="22"/>
                <w:lang w:val="en-US"/>
              </w:rPr>
              <w:t>S</w:t>
            </w:r>
            <w:r w:rsidRPr="009C6C62">
              <w:rPr>
                <w:sz w:val="22"/>
                <w:szCs w:val="22"/>
              </w:rPr>
              <w:t xml:space="preserve">), </w:t>
            </w:r>
            <w:r w:rsidR="00754441" w:rsidRPr="009C6C62">
              <w:rPr>
                <w:sz w:val="22"/>
                <w:szCs w:val="22"/>
              </w:rPr>
              <w:t>С</w:t>
            </w:r>
            <w:r w:rsidRPr="009C6C62">
              <w:rPr>
                <w:sz w:val="22"/>
                <w:szCs w:val="22"/>
              </w:rPr>
              <w:t xml:space="preserve">чет депо доверительного управляющего (тип </w:t>
            </w:r>
            <w:r w:rsidR="00754441" w:rsidRPr="009C6C62">
              <w:rPr>
                <w:sz w:val="22"/>
                <w:szCs w:val="22"/>
              </w:rPr>
              <w:t>С</w:t>
            </w:r>
            <w:r w:rsidRPr="009C6C62">
              <w:rPr>
                <w:sz w:val="22"/>
                <w:szCs w:val="22"/>
              </w:rPr>
              <w:t xml:space="preserve">чета депо – </w:t>
            </w:r>
            <w:r w:rsidRPr="009C6C62">
              <w:rPr>
                <w:sz w:val="22"/>
                <w:szCs w:val="22"/>
                <w:lang w:val="en-US"/>
              </w:rPr>
              <w:t>D</w:t>
            </w:r>
            <w:r w:rsidRPr="009C6C62">
              <w:rPr>
                <w:sz w:val="22"/>
                <w:szCs w:val="22"/>
              </w:rPr>
              <w:t>) Депонента-по</w:t>
            </w:r>
            <w:r w:rsidR="00BB6096" w:rsidRPr="009C6C62">
              <w:rPr>
                <w:sz w:val="22"/>
                <w:szCs w:val="22"/>
              </w:rPr>
              <w:t>л</w:t>
            </w:r>
            <w:r w:rsidRPr="009C6C62">
              <w:rPr>
                <w:sz w:val="22"/>
                <w:szCs w:val="22"/>
              </w:rPr>
              <w:t>у</w:t>
            </w:r>
            <w:r w:rsidR="00BB6096" w:rsidRPr="009C6C62">
              <w:rPr>
                <w:sz w:val="22"/>
                <w:szCs w:val="22"/>
              </w:rPr>
              <w:t>ч</w:t>
            </w:r>
            <w:r w:rsidRPr="009C6C62">
              <w:rPr>
                <w:sz w:val="22"/>
                <w:szCs w:val="22"/>
              </w:rPr>
              <w:t>ателя.</w:t>
            </w:r>
          </w:p>
        </w:tc>
      </w:tr>
      <w:tr w:rsidR="006C5920" w:rsidRPr="009C6C62" w14:paraId="3AEFBFEF" w14:textId="77777777" w:rsidTr="00CD7B62">
        <w:tc>
          <w:tcPr>
            <w:tcW w:w="2552" w:type="dxa"/>
          </w:tcPr>
          <w:p w14:paraId="121D2A24" w14:textId="77777777" w:rsidR="006C5920" w:rsidRPr="009C6C62" w:rsidRDefault="006C5920" w:rsidP="00602CFF">
            <w:pPr>
              <w:widowControl w:val="0"/>
              <w:spacing w:before="120"/>
              <w:jc w:val="both"/>
              <w:rPr>
                <w:sz w:val="22"/>
                <w:szCs w:val="22"/>
              </w:rPr>
            </w:pPr>
            <w:r w:rsidRPr="009C6C62">
              <w:rPr>
                <w:sz w:val="22"/>
                <w:szCs w:val="22"/>
              </w:rPr>
              <w:t>Ценные бумаги, которые могут учитываться на разделе</w:t>
            </w:r>
          </w:p>
        </w:tc>
        <w:tc>
          <w:tcPr>
            <w:tcW w:w="6804" w:type="dxa"/>
          </w:tcPr>
          <w:p w14:paraId="03E673A9" w14:textId="77777777" w:rsidR="006C5920" w:rsidRPr="009C6C62" w:rsidRDefault="006C5920" w:rsidP="00602CFF">
            <w:pPr>
              <w:widowControl w:val="0"/>
              <w:spacing w:before="120"/>
              <w:jc w:val="both"/>
              <w:rPr>
                <w:sz w:val="22"/>
                <w:szCs w:val="22"/>
              </w:rPr>
            </w:pPr>
            <w:r w:rsidRPr="009C6C62">
              <w:rPr>
                <w:bCs/>
                <w:color w:val="000000"/>
                <w:spacing w:val="2"/>
                <w:position w:val="2"/>
                <w:sz w:val="22"/>
                <w:szCs w:val="22"/>
              </w:rPr>
              <w:t xml:space="preserve">Ценные бумаги, </w:t>
            </w:r>
            <w:r w:rsidR="00BB6096" w:rsidRPr="009C6C62">
              <w:rPr>
                <w:bCs/>
                <w:color w:val="000000"/>
                <w:spacing w:val="2"/>
                <w:position w:val="2"/>
                <w:sz w:val="22"/>
                <w:szCs w:val="22"/>
              </w:rPr>
              <w:t>принятые на обслуживание Депозитарием</w:t>
            </w:r>
            <w:r w:rsidRPr="009C6C62">
              <w:rPr>
                <w:bCs/>
                <w:color w:val="000000"/>
                <w:spacing w:val="2"/>
                <w:position w:val="2"/>
                <w:sz w:val="22"/>
                <w:szCs w:val="22"/>
              </w:rPr>
              <w:t>.</w:t>
            </w:r>
          </w:p>
        </w:tc>
      </w:tr>
      <w:tr w:rsidR="006C5920" w:rsidRPr="009C6C62" w14:paraId="130D333E" w14:textId="77777777" w:rsidTr="00CD7B62">
        <w:tc>
          <w:tcPr>
            <w:tcW w:w="2552" w:type="dxa"/>
          </w:tcPr>
          <w:p w14:paraId="1AA30DBE" w14:textId="77777777" w:rsidR="006C5920" w:rsidRPr="009C6C62" w:rsidRDefault="006C5920" w:rsidP="00602CFF">
            <w:pPr>
              <w:widowControl w:val="0"/>
              <w:spacing w:before="120"/>
              <w:jc w:val="both"/>
              <w:rPr>
                <w:sz w:val="22"/>
                <w:szCs w:val="22"/>
              </w:rPr>
            </w:pPr>
            <w:r w:rsidRPr="009C6C62">
              <w:rPr>
                <w:sz w:val="22"/>
                <w:szCs w:val="22"/>
              </w:rPr>
              <w:t>Условия открытия раздела</w:t>
            </w:r>
          </w:p>
        </w:tc>
        <w:tc>
          <w:tcPr>
            <w:tcW w:w="6804" w:type="dxa"/>
          </w:tcPr>
          <w:p w14:paraId="7C52E44C" w14:textId="77777777" w:rsidR="006C5920" w:rsidRPr="009C6C62" w:rsidRDefault="006C5920" w:rsidP="00602CFF">
            <w:pPr>
              <w:widowControl w:val="0"/>
              <w:spacing w:before="120"/>
              <w:jc w:val="both"/>
              <w:rPr>
                <w:sz w:val="22"/>
                <w:szCs w:val="22"/>
              </w:rPr>
            </w:pPr>
            <w:r w:rsidRPr="009C6C62">
              <w:rPr>
                <w:sz w:val="22"/>
                <w:szCs w:val="22"/>
              </w:rPr>
              <w:t>Раздел открывается при первом зачислении ценных бумаг на раздел данного типа, либо в результате исполнения операции открытия раздела (код операции – 90).</w:t>
            </w:r>
          </w:p>
        </w:tc>
      </w:tr>
      <w:tr w:rsidR="006C5920" w:rsidRPr="009C6C62" w14:paraId="072C539A" w14:textId="77777777" w:rsidTr="00CD7B62">
        <w:trPr>
          <w:trHeight w:val="1474"/>
        </w:trPr>
        <w:tc>
          <w:tcPr>
            <w:tcW w:w="2552" w:type="dxa"/>
          </w:tcPr>
          <w:p w14:paraId="7C73A045" w14:textId="77777777" w:rsidR="006C5920" w:rsidRPr="009C6C62" w:rsidRDefault="006C5920" w:rsidP="00602CFF">
            <w:pPr>
              <w:widowControl w:val="0"/>
              <w:spacing w:before="120"/>
              <w:jc w:val="both"/>
              <w:rPr>
                <w:sz w:val="22"/>
                <w:szCs w:val="22"/>
              </w:rPr>
            </w:pPr>
            <w:r w:rsidRPr="009C6C62">
              <w:rPr>
                <w:sz w:val="22"/>
                <w:szCs w:val="22"/>
              </w:rPr>
              <w:t xml:space="preserve">Виды разрешенных </w:t>
            </w:r>
            <w:r w:rsidR="00673B65" w:rsidRPr="009C6C62">
              <w:rPr>
                <w:sz w:val="22"/>
                <w:szCs w:val="22"/>
              </w:rPr>
              <w:t>Д</w:t>
            </w:r>
            <w:r w:rsidRPr="009C6C62">
              <w:rPr>
                <w:sz w:val="22"/>
                <w:szCs w:val="22"/>
              </w:rPr>
              <w:t>епозитарных операций</w:t>
            </w:r>
          </w:p>
        </w:tc>
        <w:tc>
          <w:tcPr>
            <w:tcW w:w="6804" w:type="dxa"/>
          </w:tcPr>
          <w:p w14:paraId="7AD87398" w14:textId="77777777" w:rsidR="006C5920" w:rsidRPr="009C6C62" w:rsidRDefault="006C5920" w:rsidP="00602CFF">
            <w:pPr>
              <w:widowControl w:val="0"/>
              <w:spacing w:before="120"/>
              <w:jc w:val="both"/>
              <w:rPr>
                <w:sz w:val="22"/>
                <w:szCs w:val="22"/>
              </w:rPr>
            </w:pPr>
            <w:r w:rsidRPr="009C6C62">
              <w:rPr>
                <w:sz w:val="22"/>
                <w:szCs w:val="22"/>
              </w:rPr>
              <w:t xml:space="preserve">Фиксация ограничения распоряжения ценными бумагами путем внесения приходной записи по разделу «Ограничения распоряжения ценными бумагами по </w:t>
            </w:r>
            <w:r w:rsidR="00FD63F4" w:rsidRPr="009C6C62">
              <w:rPr>
                <w:sz w:val="22"/>
                <w:szCs w:val="22"/>
              </w:rPr>
              <w:t xml:space="preserve">заключенным Депонентами </w:t>
            </w:r>
            <w:r w:rsidRPr="009C6C62">
              <w:rPr>
                <w:sz w:val="22"/>
                <w:szCs w:val="22"/>
              </w:rPr>
              <w:t xml:space="preserve">договорам» </w:t>
            </w:r>
            <w:r w:rsidR="00231FC8" w:rsidRPr="009C6C62">
              <w:rPr>
                <w:sz w:val="22"/>
                <w:szCs w:val="22"/>
              </w:rPr>
              <w:t>С</w:t>
            </w:r>
            <w:r w:rsidRPr="009C6C62">
              <w:rPr>
                <w:sz w:val="22"/>
                <w:szCs w:val="22"/>
              </w:rPr>
              <w:t>чета депо Депонента-по</w:t>
            </w:r>
            <w:r w:rsidR="00BB6096" w:rsidRPr="009C6C62">
              <w:rPr>
                <w:sz w:val="22"/>
                <w:szCs w:val="22"/>
              </w:rPr>
              <w:t>луч</w:t>
            </w:r>
            <w:r w:rsidRPr="009C6C62">
              <w:rPr>
                <w:sz w:val="22"/>
                <w:szCs w:val="22"/>
              </w:rPr>
              <w:t xml:space="preserve">ателя по встречным </w:t>
            </w:r>
            <w:r w:rsidR="00894A7C" w:rsidRPr="009C6C62">
              <w:rPr>
                <w:sz w:val="22"/>
                <w:szCs w:val="22"/>
              </w:rPr>
              <w:t>П</w:t>
            </w:r>
            <w:r w:rsidRPr="009C6C62">
              <w:rPr>
                <w:sz w:val="22"/>
                <w:szCs w:val="22"/>
              </w:rPr>
              <w:t>оручениям Депонента-по</w:t>
            </w:r>
            <w:r w:rsidR="00BB6096" w:rsidRPr="009C6C62">
              <w:rPr>
                <w:sz w:val="22"/>
                <w:szCs w:val="22"/>
              </w:rPr>
              <w:t>луч</w:t>
            </w:r>
            <w:r w:rsidRPr="009C6C62">
              <w:rPr>
                <w:sz w:val="22"/>
                <w:szCs w:val="22"/>
              </w:rPr>
              <w:t>ателя (код операции – 16/1) и Депонента-</w:t>
            </w:r>
            <w:r w:rsidR="00BB6096" w:rsidRPr="009C6C62">
              <w:rPr>
                <w:sz w:val="22"/>
                <w:szCs w:val="22"/>
              </w:rPr>
              <w:t>отправителя ценных бумаг</w:t>
            </w:r>
            <w:r w:rsidRPr="009C6C62">
              <w:rPr>
                <w:sz w:val="22"/>
                <w:szCs w:val="22"/>
              </w:rPr>
              <w:t xml:space="preserve"> (код операции – 16). В </w:t>
            </w:r>
            <w:r w:rsidR="00894A7C" w:rsidRPr="009C6C62">
              <w:rPr>
                <w:sz w:val="22"/>
                <w:szCs w:val="22"/>
              </w:rPr>
              <w:t>П</w:t>
            </w:r>
            <w:r w:rsidRPr="009C6C62">
              <w:rPr>
                <w:sz w:val="22"/>
                <w:szCs w:val="22"/>
              </w:rPr>
              <w:t>оручениях в обязательном порядке должны быть указаны наименование, дата и номер договора.</w:t>
            </w:r>
          </w:p>
          <w:p w14:paraId="5CD78A39" w14:textId="77777777" w:rsidR="006C5920" w:rsidRPr="009C6C62" w:rsidRDefault="006C5920" w:rsidP="00602CFF">
            <w:pPr>
              <w:widowControl w:val="0"/>
              <w:spacing w:before="120"/>
              <w:jc w:val="both"/>
              <w:rPr>
                <w:sz w:val="22"/>
                <w:szCs w:val="22"/>
              </w:rPr>
            </w:pPr>
            <w:r w:rsidRPr="009C6C62">
              <w:rPr>
                <w:sz w:val="22"/>
                <w:szCs w:val="22"/>
              </w:rPr>
              <w:t>Фиксация снятия ограничения распоряжения ценными бумагами путе</w:t>
            </w:r>
            <w:r w:rsidR="00ED4AC6" w:rsidRPr="009C6C62">
              <w:rPr>
                <w:sz w:val="22"/>
                <w:szCs w:val="22"/>
              </w:rPr>
              <w:t xml:space="preserve">м внесения расходной записи по </w:t>
            </w:r>
            <w:r w:rsidRPr="009C6C62">
              <w:rPr>
                <w:sz w:val="22"/>
                <w:szCs w:val="22"/>
              </w:rPr>
              <w:t xml:space="preserve">разделу «Ограничения распоряжения ценными бумагами по </w:t>
            </w:r>
            <w:r w:rsidR="00231FC8" w:rsidRPr="009C6C62">
              <w:rPr>
                <w:sz w:val="22"/>
                <w:szCs w:val="22"/>
              </w:rPr>
              <w:t xml:space="preserve">заключенным Депонентами </w:t>
            </w:r>
            <w:r w:rsidRPr="009C6C62">
              <w:rPr>
                <w:sz w:val="22"/>
                <w:szCs w:val="22"/>
              </w:rPr>
              <w:t xml:space="preserve">договорам» </w:t>
            </w:r>
            <w:r w:rsidR="00754441" w:rsidRPr="009C6C62">
              <w:rPr>
                <w:sz w:val="22"/>
                <w:szCs w:val="22"/>
              </w:rPr>
              <w:t>С</w:t>
            </w:r>
            <w:r w:rsidRPr="009C6C62">
              <w:rPr>
                <w:sz w:val="22"/>
                <w:szCs w:val="22"/>
              </w:rPr>
              <w:t>чета депо Депонента-покупателя:</w:t>
            </w:r>
          </w:p>
          <w:p w14:paraId="53DE9E39" w14:textId="77777777" w:rsidR="006C5920" w:rsidRPr="009C6C62" w:rsidRDefault="006C5920" w:rsidP="0075415D">
            <w:pPr>
              <w:widowControl w:val="0"/>
              <w:numPr>
                <w:ilvl w:val="0"/>
                <w:numId w:val="20"/>
              </w:numPr>
              <w:spacing w:before="120"/>
              <w:jc w:val="both"/>
              <w:rPr>
                <w:sz w:val="22"/>
                <w:szCs w:val="22"/>
              </w:rPr>
            </w:pPr>
            <w:r w:rsidRPr="009C6C62">
              <w:rPr>
                <w:sz w:val="22"/>
                <w:szCs w:val="22"/>
              </w:rPr>
              <w:t xml:space="preserve">по встречным </w:t>
            </w:r>
            <w:r w:rsidR="00894A7C" w:rsidRPr="009C6C62">
              <w:rPr>
                <w:sz w:val="22"/>
                <w:szCs w:val="22"/>
              </w:rPr>
              <w:t>П</w:t>
            </w:r>
            <w:r w:rsidR="004160F6" w:rsidRPr="009C6C62">
              <w:rPr>
                <w:sz w:val="22"/>
                <w:szCs w:val="22"/>
              </w:rPr>
              <w:t>оручениям Депонента</w:t>
            </w:r>
            <w:r w:rsidR="00A07F9B" w:rsidRPr="009C6C62">
              <w:rPr>
                <w:sz w:val="22"/>
                <w:szCs w:val="22"/>
              </w:rPr>
              <w:t>, на Счете</w:t>
            </w:r>
            <w:r w:rsidR="000F53D9" w:rsidRPr="009C6C62">
              <w:rPr>
                <w:sz w:val="22"/>
                <w:szCs w:val="22"/>
              </w:rPr>
              <w:t xml:space="preserve"> </w:t>
            </w:r>
            <w:r w:rsidR="00A07F9B" w:rsidRPr="009C6C62">
              <w:rPr>
                <w:sz w:val="22"/>
                <w:szCs w:val="22"/>
              </w:rPr>
              <w:t xml:space="preserve">депо которого открыт раздел «Ограничения распоряжения ценными бумагами по </w:t>
            </w:r>
            <w:r w:rsidR="00A07F9B" w:rsidRPr="009C6C62">
              <w:rPr>
                <w:sz w:val="22"/>
                <w:szCs w:val="22"/>
              </w:rPr>
              <w:lastRenderedPageBreak/>
              <w:t xml:space="preserve">заключенным Депонентами договорам», и с которого списываются ценные бумаги </w:t>
            </w:r>
            <w:r w:rsidRPr="009C6C62">
              <w:rPr>
                <w:sz w:val="22"/>
                <w:szCs w:val="22"/>
              </w:rPr>
              <w:t>(код операции – 16) и Депонента</w:t>
            </w:r>
            <w:r w:rsidR="00A07F9B" w:rsidRPr="009C6C62">
              <w:rPr>
                <w:sz w:val="22"/>
                <w:szCs w:val="22"/>
              </w:rPr>
              <w:t>, на счет депо которого зачисляются ценные бумаги</w:t>
            </w:r>
            <w:r w:rsidRPr="009C6C62">
              <w:rPr>
                <w:sz w:val="22"/>
                <w:szCs w:val="22"/>
              </w:rPr>
              <w:t xml:space="preserve"> (код </w:t>
            </w:r>
            <w:r w:rsidR="00ED4AC6" w:rsidRPr="009C6C62">
              <w:rPr>
                <w:sz w:val="22"/>
                <w:szCs w:val="22"/>
              </w:rPr>
              <w:t>операции – 16/1)</w:t>
            </w:r>
            <w:r w:rsidRPr="009C6C62">
              <w:rPr>
                <w:sz w:val="22"/>
                <w:szCs w:val="22"/>
              </w:rPr>
              <w:t xml:space="preserve">. В поле «Референс» во встречных </w:t>
            </w:r>
            <w:r w:rsidR="00894A7C" w:rsidRPr="009C6C62">
              <w:rPr>
                <w:sz w:val="22"/>
                <w:szCs w:val="22"/>
              </w:rPr>
              <w:t>П</w:t>
            </w:r>
            <w:r w:rsidRPr="009C6C62">
              <w:rPr>
                <w:sz w:val="22"/>
                <w:szCs w:val="22"/>
              </w:rPr>
              <w:t xml:space="preserve">оручениях указывается присвоенный Депозитарием регистрационный номер </w:t>
            </w:r>
            <w:r w:rsidR="00894A7C" w:rsidRPr="009C6C62">
              <w:rPr>
                <w:sz w:val="22"/>
                <w:szCs w:val="22"/>
              </w:rPr>
              <w:t>П</w:t>
            </w:r>
            <w:r w:rsidRPr="009C6C62">
              <w:rPr>
                <w:sz w:val="22"/>
                <w:szCs w:val="22"/>
              </w:rPr>
              <w:t>оручения Депонента-по</w:t>
            </w:r>
            <w:r w:rsidR="00BB6096" w:rsidRPr="009C6C62">
              <w:rPr>
                <w:sz w:val="22"/>
                <w:szCs w:val="22"/>
              </w:rPr>
              <w:t>л</w:t>
            </w:r>
            <w:r w:rsidRPr="009C6C62">
              <w:rPr>
                <w:sz w:val="22"/>
                <w:szCs w:val="22"/>
              </w:rPr>
              <w:t>у</w:t>
            </w:r>
            <w:r w:rsidR="00BB6096" w:rsidRPr="009C6C62">
              <w:rPr>
                <w:sz w:val="22"/>
                <w:szCs w:val="22"/>
              </w:rPr>
              <w:t>ч</w:t>
            </w:r>
            <w:r w:rsidRPr="009C6C62">
              <w:rPr>
                <w:sz w:val="22"/>
                <w:szCs w:val="22"/>
              </w:rPr>
              <w:t>ателя, в соответствии с которы</w:t>
            </w:r>
            <w:r w:rsidR="00ED4AC6" w:rsidRPr="009C6C62">
              <w:rPr>
                <w:sz w:val="22"/>
                <w:szCs w:val="22"/>
              </w:rPr>
              <w:t xml:space="preserve">м ценные бумаги были зачислены </w:t>
            </w:r>
            <w:r w:rsidRPr="009C6C62">
              <w:rPr>
                <w:sz w:val="22"/>
                <w:szCs w:val="22"/>
              </w:rPr>
              <w:t xml:space="preserve">на раздел «Ограничения распоряжения ценными бумагами по </w:t>
            </w:r>
            <w:r w:rsidR="00231FC8" w:rsidRPr="009C6C62">
              <w:rPr>
                <w:sz w:val="22"/>
                <w:szCs w:val="22"/>
              </w:rPr>
              <w:t xml:space="preserve">заключенным Депонентами </w:t>
            </w:r>
            <w:r w:rsidRPr="009C6C62">
              <w:rPr>
                <w:sz w:val="22"/>
                <w:szCs w:val="22"/>
              </w:rPr>
              <w:t>договорам (код операции – 16/1);</w:t>
            </w:r>
          </w:p>
          <w:p w14:paraId="1E68D1AB" w14:textId="77777777" w:rsidR="006C5920" w:rsidRPr="009C6C62" w:rsidRDefault="006C5920" w:rsidP="0075415D">
            <w:pPr>
              <w:widowControl w:val="0"/>
              <w:numPr>
                <w:ilvl w:val="0"/>
                <w:numId w:val="20"/>
              </w:numPr>
              <w:spacing w:before="120"/>
              <w:jc w:val="both"/>
              <w:rPr>
                <w:sz w:val="22"/>
                <w:szCs w:val="22"/>
              </w:rPr>
            </w:pPr>
            <w:r w:rsidRPr="009C6C62">
              <w:rPr>
                <w:sz w:val="22"/>
                <w:szCs w:val="22"/>
              </w:rPr>
              <w:t xml:space="preserve">по </w:t>
            </w:r>
            <w:r w:rsidR="00894A7C" w:rsidRPr="009C6C62">
              <w:rPr>
                <w:sz w:val="22"/>
                <w:szCs w:val="22"/>
              </w:rPr>
              <w:t>П</w:t>
            </w:r>
            <w:r w:rsidRPr="009C6C62">
              <w:rPr>
                <w:sz w:val="22"/>
                <w:szCs w:val="22"/>
              </w:rPr>
              <w:t>оручению Депонента</w:t>
            </w:r>
            <w:r w:rsidR="00A07F9B" w:rsidRPr="009C6C62">
              <w:rPr>
                <w:sz w:val="22"/>
                <w:szCs w:val="22"/>
              </w:rPr>
              <w:t>, на Счете депо которого открыт раздел «Ограничения распоряжения ценными бумагами по заключенным Депонентами договорам», и с которого списываются ценные бумаги на раздел «Основной» того же Счета депо (код операции – 20).</w:t>
            </w:r>
            <w:r w:rsidRPr="009C6C62">
              <w:rPr>
                <w:sz w:val="22"/>
                <w:szCs w:val="22"/>
              </w:rPr>
              <w:t xml:space="preserve"> Также Депонент должен предоставить в Депозитарий на бумажном носителе сопроводительное письмо с разъяснением сложившейся ситуации и заверенную подписью уполномоченного лица и печатью Депонента копию документа, подтверждающего факт неисполнения обязательств</w:t>
            </w:r>
            <w:r w:rsidR="00FD63F4" w:rsidRPr="009C6C62">
              <w:rPr>
                <w:sz w:val="22"/>
                <w:szCs w:val="22"/>
              </w:rPr>
              <w:t xml:space="preserve"> по договору</w:t>
            </w:r>
            <w:r w:rsidRPr="009C6C62">
              <w:rPr>
                <w:sz w:val="22"/>
                <w:szCs w:val="22"/>
              </w:rPr>
              <w:t xml:space="preserve">, решения суда, иного документа, подтверждающего необходимость перевода ценных бумаг, на раздел «Основной» </w:t>
            </w:r>
            <w:r w:rsidR="00754441" w:rsidRPr="009C6C62">
              <w:rPr>
                <w:sz w:val="22"/>
                <w:szCs w:val="22"/>
              </w:rPr>
              <w:t>С</w:t>
            </w:r>
            <w:r w:rsidRPr="009C6C62">
              <w:rPr>
                <w:sz w:val="22"/>
                <w:szCs w:val="22"/>
              </w:rPr>
              <w:t>чета депо Депонента-по</w:t>
            </w:r>
            <w:r w:rsidR="00FD63F4" w:rsidRPr="009C6C62">
              <w:rPr>
                <w:sz w:val="22"/>
                <w:szCs w:val="22"/>
              </w:rPr>
              <w:t>луч</w:t>
            </w:r>
            <w:r w:rsidRPr="009C6C62">
              <w:rPr>
                <w:sz w:val="22"/>
                <w:szCs w:val="22"/>
              </w:rPr>
              <w:t>ателя .</w:t>
            </w:r>
          </w:p>
          <w:p w14:paraId="3640423F" w14:textId="77777777" w:rsidR="006C5920" w:rsidRPr="009C6C62" w:rsidRDefault="006C5920" w:rsidP="00602CFF">
            <w:pPr>
              <w:widowControl w:val="0"/>
              <w:spacing w:before="120"/>
              <w:ind w:left="51"/>
              <w:jc w:val="both"/>
              <w:rPr>
                <w:sz w:val="22"/>
                <w:szCs w:val="22"/>
              </w:rPr>
            </w:pPr>
            <w:r w:rsidRPr="009C6C62">
              <w:rPr>
                <w:sz w:val="22"/>
                <w:szCs w:val="22"/>
              </w:rPr>
              <w:t xml:space="preserve">В </w:t>
            </w:r>
            <w:r w:rsidR="00894A7C" w:rsidRPr="009C6C62">
              <w:rPr>
                <w:sz w:val="22"/>
                <w:szCs w:val="22"/>
              </w:rPr>
              <w:t>П</w:t>
            </w:r>
            <w:r w:rsidRPr="009C6C62">
              <w:rPr>
                <w:sz w:val="22"/>
                <w:szCs w:val="22"/>
              </w:rPr>
              <w:t xml:space="preserve">оручениях в обязательном порядке должны быть указаны наименование, дата и номер документа, являющегося основанием для снятия фиксации ограничения распоряжения ценными бумагами. Информация в </w:t>
            </w:r>
            <w:r w:rsidR="00894A7C" w:rsidRPr="009C6C62">
              <w:rPr>
                <w:sz w:val="22"/>
                <w:szCs w:val="22"/>
              </w:rPr>
              <w:t>П</w:t>
            </w:r>
            <w:r w:rsidRPr="009C6C62">
              <w:rPr>
                <w:sz w:val="22"/>
                <w:szCs w:val="22"/>
              </w:rPr>
              <w:t xml:space="preserve">оручениях по фиксации снятия ограничения распоряжения ценными бумагами должна соответствовать информации в </w:t>
            </w:r>
            <w:r w:rsidR="00894A7C" w:rsidRPr="009C6C62">
              <w:rPr>
                <w:sz w:val="22"/>
                <w:szCs w:val="22"/>
              </w:rPr>
              <w:t>П</w:t>
            </w:r>
            <w:r w:rsidRPr="009C6C62">
              <w:rPr>
                <w:sz w:val="22"/>
                <w:szCs w:val="22"/>
              </w:rPr>
              <w:t xml:space="preserve">оручениях на фиксацию ограничения распоряжения ценными бумагами. </w:t>
            </w:r>
          </w:p>
          <w:p w14:paraId="5A3A3C68" w14:textId="77777777" w:rsidR="006C5920" w:rsidRPr="009C6C62" w:rsidRDefault="006C5920" w:rsidP="00602CFF">
            <w:pPr>
              <w:widowControl w:val="0"/>
              <w:spacing w:before="120"/>
              <w:ind w:left="51"/>
              <w:jc w:val="both"/>
              <w:rPr>
                <w:sz w:val="22"/>
                <w:szCs w:val="22"/>
              </w:rPr>
            </w:pPr>
            <w:r w:rsidRPr="009C6C62">
              <w:rPr>
                <w:sz w:val="22"/>
                <w:szCs w:val="22"/>
              </w:rPr>
              <w:t xml:space="preserve">При зачислении на раздел и списании ценных бумаг с раздела ответственность за соблюдение условий договора несут Депоненты, предоставившие в Депозитарий </w:t>
            </w:r>
            <w:r w:rsidR="00894A7C" w:rsidRPr="009C6C62">
              <w:rPr>
                <w:sz w:val="22"/>
                <w:szCs w:val="22"/>
              </w:rPr>
              <w:t>П</w:t>
            </w:r>
            <w:r w:rsidRPr="009C6C62">
              <w:rPr>
                <w:sz w:val="22"/>
                <w:szCs w:val="22"/>
              </w:rPr>
              <w:t xml:space="preserve">оручения к разделу «Ограничения распоряжения ценными бумагами по </w:t>
            </w:r>
            <w:r w:rsidR="00FD63F4" w:rsidRPr="009C6C62">
              <w:rPr>
                <w:sz w:val="22"/>
                <w:szCs w:val="22"/>
              </w:rPr>
              <w:t xml:space="preserve">заключенным Депонентами </w:t>
            </w:r>
            <w:r w:rsidRPr="009C6C62">
              <w:rPr>
                <w:sz w:val="22"/>
                <w:szCs w:val="22"/>
              </w:rPr>
              <w:t xml:space="preserve">договорам». </w:t>
            </w:r>
          </w:p>
        </w:tc>
      </w:tr>
    </w:tbl>
    <w:p w14:paraId="4A8FEB0D" w14:textId="77777777" w:rsidR="003E4E33" w:rsidRPr="009C6C62" w:rsidRDefault="003E4E33" w:rsidP="00132669">
      <w:pPr>
        <w:widowControl w:val="0"/>
        <w:spacing w:before="120" w:after="120"/>
        <w:jc w:val="center"/>
        <w:rPr>
          <w:b/>
          <w:szCs w:val="24"/>
        </w:rPr>
      </w:pPr>
      <w:r w:rsidRPr="009C6C62">
        <w:rPr>
          <w:b/>
          <w:szCs w:val="24"/>
        </w:rPr>
        <w:lastRenderedPageBreak/>
        <w:t>Блокировано в депозитарии Депонента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3E4E33" w:rsidRPr="009C6C62" w14:paraId="3BDB2A96" w14:textId="77777777" w:rsidTr="0005523D">
        <w:tc>
          <w:tcPr>
            <w:tcW w:w="2552" w:type="dxa"/>
          </w:tcPr>
          <w:p w14:paraId="0E391CBB" w14:textId="77777777" w:rsidR="003E4E33" w:rsidRPr="009C6C62" w:rsidRDefault="003E4E33" w:rsidP="00602CFF">
            <w:pPr>
              <w:widowControl w:val="0"/>
              <w:spacing w:before="120"/>
              <w:jc w:val="both"/>
              <w:rPr>
                <w:rFonts w:eastAsia="Calibri"/>
                <w:b/>
                <w:sz w:val="22"/>
                <w:szCs w:val="22"/>
                <w:lang w:eastAsia="en-US"/>
              </w:rPr>
            </w:pPr>
            <w:r w:rsidRPr="009C6C62">
              <w:rPr>
                <w:rFonts w:eastAsia="Calibri"/>
                <w:b/>
                <w:sz w:val="22"/>
                <w:szCs w:val="22"/>
                <w:lang w:eastAsia="en-US"/>
              </w:rPr>
              <w:t>Параметры типа раздела</w:t>
            </w:r>
          </w:p>
        </w:tc>
        <w:tc>
          <w:tcPr>
            <w:tcW w:w="6804" w:type="dxa"/>
          </w:tcPr>
          <w:p w14:paraId="400FDE97" w14:textId="77777777" w:rsidR="003E4E33" w:rsidRPr="009C6C62" w:rsidRDefault="003E4E33" w:rsidP="00602CFF">
            <w:pPr>
              <w:widowControl w:val="0"/>
              <w:spacing w:before="120"/>
              <w:jc w:val="both"/>
              <w:rPr>
                <w:rFonts w:eastAsia="Calibri"/>
                <w:b/>
                <w:sz w:val="22"/>
                <w:szCs w:val="22"/>
                <w:lang w:eastAsia="en-US"/>
              </w:rPr>
            </w:pPr>
            <w:r w:rsidRPr="009C6C62">
              <w:rPr>
                <w:rFonts w:eastAsia="Calibri"/>
                <w:b/>
                <w:sz w:val="22"/>
                <w:szCs w:val="22"/>
                <w:lang w:eastAsia="en-US"/>
              </w:rPr>
              <w:t>Описание параметров</w:t>
            </w:r>
          </w:p>
        </w:tc>
      </w:tr>
      <w:tr w:rsidR="003E4E33" w:rsidRPr="009C6C62" w14:paraId="310F49D8" w14:textId="77777777" w:rsidTr="0005523D">
        <w:tc>
          <w:tcPr>
            <w:tcW w:w="2552" w:type="dxa"/>
          </w:tcPr>
          <w:p w14:paraId="61FD8D43" w14:textId="77777777" w:rsidR="003E4E33" w:rsidRPr="009C6C62" w:rsidRDefault="003E4E33" w:rsidP="00602CFF">
            <w:pPr>
              <w:widowControl w:val="0"/>
              <w:spacing w:before="120"/>
              <w:contextualSpacing/>
              <w:mirrorIndents/>
              <w:jc w:val="both"/>
              <w:rPr>
                <w:rFonts w:eastAsia="Calibri"/>
                <w:sz w:val="22"/>
                <w:szCs w:val="22"/>
                <w:lang w:eastAsia="en-US"/>
              </w:rPr>
            </w:pPr>
            <w:r w:rsidRPr="009C6C62">
              <w:rPr>
                <w:rFonts w:eastAsia="Calibri"/>
                <w:sz w:val="22"/>
                <w:szCs w:val="22"/>
                <w:lang w:eastAsia="en-US"/>
              </w:rPr>
              <w:t>Наименование типа раздела</w:t>
            </w:r>
          </w:p>
        </w:tc>
        <w:tc>
          <w:tcPr>
            <w:tcW w:w="6804" w:type="dxa"/>
          </w:tcPr>
          <w:p w14:paraId="57213C33" w14:textId="77777777" w:rsidR="003E4E33" w:rsidRPr="009C6C62" w:rsidRDefault="003E4E33" w:rsidP="00602CFF">
            <w:pPr>
              <w:widowControl w:val="0"/>
              <w:spacing w:before="120"/>
              <w:contextualSpacing/>
              <w:mirrorIndents/>
              <w:jc w:val="both"/>
              <w:rPr>
                <w:rFonts w:eastAsia="Calibri"/>
                <w:sz w:val="22"/>
                <w:szCs w:val="22"/>
                <w:lang w:eastAsia="en-US"/>
              </w:rPr>
            </w:pPr>
            <w:r w:rsidRPr="009C6C62">
              <w:rPr>
                <w:rFonts w:eastAsia="Calibri"/>
                <w:sz w:val="22"/>
                <w:szCs w:val="24"/>
                <w:lang w:eastAsia="en-US"/>
              </w:rPr>
              <w:t>Блокировано в депозитарии Депонента</w:t>
            </w:r>
          </w:p>
        </w:tc>
      </w:tr>
      <w:tr w:rsidR="003E4E33" w:rsidRPr="009C6C62" w14:paraId="59F6EE04" w14:textId="77777777" w:rsidTr="0005523D">
        <w:tc>
          <w:tcPr>
            <w:tcW w:w="2552" w:type="dxa"/>
          </w:tcPr>
          <w:p w14:paraId="3290AABA" w14:textId="77777777" w:rsidR="003E4E33" w:rsidRPr="009C6C62" w:rsidRDefault="003E4E33" w:rsidP="00602CFF">
            <w:pPr>
              <w:widowControl w:val="0"/>
              <w:spacing w:before="120"/>
              <w:jc w:val="both"/>
              <w:rPr>
                <w:rFonts w:eastAsia="Calibri"/>
                <w:sz w:val="22"/>
                <w:szCs w:val="22"/>
                <w:lang w:eastAsia="en-US"/>
              </w:rPr>
            </w:pPr>
            <w:r w:rsidRPr="009C6C62">
              <w:rPr>
                <w:rFonts w:eastAsia="Calibri"/>
                <w:sz w:val="22"/>
                <w:szCs w:val="22"/>
                <w:lang w:eastAsia="en-US"/>
              </w:rPr>
              <w:t>Код раздела</w:t>
            </w:r>
          </w:p>
        </w:tc>
        <w:tc>
          <w:tcPr>
            <w:tcW w:w="6804" w:type="dxa"/>
          </w:tcPr>
          <w:p w14:paraId="72F27171" w14:textId="77777777" w:rsidR="003E4E33" w:rsidRPr="009C6C62" w:rsidRDefault="003E4E33" w:rsidP="00602CFF">
            <w:pPr>
              <w:widowControl w:val="0"/>
              <w:spacing w:before="120"/>
              <w:jc w:val="both"/>
              <w:rPr>
                <w:rFonts w:eastAsia="Calibri"/>
                <w:sz w:val="22"/>
                <w:szCs w:val="22"/>
                <w:lang w:eastAsia="en-US"/>
              </w:rPr>
            </w:pPr>
            <w:r w:rsidRPr="009C6C62">
              <w:rPr>
                <w:sz w:val="20"/>
                <w:lang w:val="en-US"/>
              </w:rPr>
              <w:t>BD</w:t>
            </w:r>
            <w:r w:rsidRPr="009C6C62">
              <w:rPr>
                <w:rFonts w:eastAsia="Calibri"/>
                <w:sz w:val="22"/>
                <w:szCs w:val="22"/>
                <w:lang w:eastAsia="en-US"/>
              </w:rPr>
              <w:t xml:space="preserve"> (1-2 символы) + свободные (3-17 символы).</w:t>
            </w:r>
          </w:p>
        </w:tc>
      </w:tr>
      <w:tr w:rsidR="003E4E33" w:rsidRPr="009C6C62" w14:paraId="7E48D43B" w14:textId="77777777" w:rsidTr="0005523D">
        <w:tc>
          <w:tcPr>
            <w:tcW w:w="2552" w:type="dxa"/>
          </w:tcPr>
          <w:p w14:paraId="7115F3EE" w14:textId="77777777" w:rsidR="003E4E33" w:rsidRPr="009C6C62" w:rsidRDefault="003E4E33" w:rsidP="00602CFF">
            <w:pPr>
              <w:widowControl w:val="0"/>
              <w:spacing w:before="120"/>
              <w:jc w:val="both"/>
              <w:rPr>
                <w:rFonts w:eastAsia="Calibri"/>
                <w:sz w:val="22"/>
                <w:szCs w:val="22"/>
                <w:lang w:eastAsia="en-US"/>
              </w:rPr>
            </w:pPr>
            <w:r w:rsidRPr="009C6C62">
              <w:rPr>
                <w:rFonts w:eastAsia="Calibri"/>
                <w:sz w:val="22"/>
                <w:szCs w:val="22"/>
                <w:lang w:eastAsia="en-US"/>
              </w:rPr>
              <w:t>Назначение раздела</w:t>
            </w:r>
          </w:p>
        </w:tc>
        <w:tc>
          <w:tcPr>
            <w:tcW w:w="6804" w:type="dxa"/>
          </w:tcPr>
          <w:p w14:paraId="723BE18D" w14:textId="77777777" w:rsidR="003E4E33" w:rsidRPr="009C6C62" w:rsidRDefault="003E4E33" w:rsidP="00602CFF">
            <w:pPr>
              <w:widowControl w:val="0"/>
              <w:spacing w:before="120"/>
              <w:jc w:val="both"/>
              <w:rPr>
                <w:rFonts w:eastAsia="Calibri"/>
                <w:sz w:val="22"/>
                <w:szCs w:val="22"/>
                <w:lang w:eastAsia="en-US"/>
              </w:rPr>
            </w:pPr>
            <w:r w:rsidRPr="009C6C62">
              <w:rPr>
                <w:rFonts w:eastAsia="Calibri"/>
                <w:sz w:val="22"/>
                <w:szCs w:val="22"/>
                <w:lang w:eastAsia="en-US"/>
              </w:rPr>
              <w:t>Для учета ценных бумаг, которые заблокированы в депозитарии Депонента-номинального держателя.</w:t>
            </w:r>
          </w:p>
        </w:tc>
      </w:tr>
      <w:tr w:rsidR="003E4E33" w:rsidRPr="009C6C62" w14:paraId="58F469EA" w14:textId="77777777" w:rsidTr="0005523D">
        <w:tc>
          <w:tcPr>
            <w:tcW w:w="2552" w:type="dxa"/>
          </w:tcPr>
          <w:p w14:paraId="4B02DEEF" w14:textId="77777777" w:rsidR="003E4E33" w:rsidRPr="009C6C62" w:rsidRDefault="003E4E33" w:rsidP="00602CFF">
            <w:pPr>
              <w:widowControl w:val="0"/>
              <w:spacing w:before="120"/>
              <w:jc w:val="both"/>
              <w:rPr>
                <w:rFonts w:eastAsia="Calibri"/>
                <w:sz w:val="22"/>
                <w:szCs w:val="22"/>
                <w:lang w:eastAsia="en-US"/>
              </w:rPr>
            </w:pPr>
            <w:r w:rsidRPr="009C6C62">
              <w:rPr>
                <w:rFonts w:eastAsia="Calibri"/>
                <w:sz w:val="22"/>
                <w:szCs w:val="22"/>
                <w:lang w:eastAsia="en-US"/>
              </w:rPr>
              <w:t>Счет, на котором может быть открыт раздел</w:t>
            </w:r>
          </w:p>
        </w:tc>
        <w:tc>
          <w:tcPr>
            <w:tcW w:w="6804" w:type="dxa"/>
          </w:tcPr>
          <w:p w14:paraId="482F4845" w14:textId="4DBF79F1" w:rsidR="003E4E33" w:rsidRPr="009C6C62" w:rsidRDefault="003E4E33" w:rsidP="00666C67">
            <w:pPr>
              <w:widowControl w:val="0"/>
              <w:spacing w:before="120"/>
              <w:jc w:val="both"/>
              <w:rPr>
                <w:rFonts w:eastAsia="Calibri"/>
                <w:sz w:val="22"/>
                <w:szCs w:val="22"/>
                <w:lang w:eastAsia="en-US"/>
              </w:rPr>
            </w:pPr>
            <w:r w:rsidRPr="009C6C62">
              <w:rPr>
                <w:rFonts w:eastAsia="Calibri"/>
                <w:sz w:val="22"/>
                <w:szCs w:val="22"/>
                <w:lang w:eastAsia="en-US"/>
              </w:rPr>
              <w:t xml:space="preserve">Счет депо номинального держателя, </w:t>
            </w:r>
            <w:r w:rsidR="00666C67" w:rsidRPr="009C6C62">
              <w:rPr>
                <w:rFonts w:eastAsia="Calibri"/>
                <w:sz w:val="22"/>
                <w:szCs w:val="22"/>
                <w:lang w:eastAsia="en-US"/>
              </w:rPr>
              <w:t xml:space="preserve">Счет депо иностранного номинального держателя, </w:t>
            </w:r>
            <w:r w:rsidR="00754441" w:rsidRPr="009C6C62">
              <w:rPr>
                <w:rFonts w:eastAsia="Calibri"/>
                <w:sz w:val="22"/>
                <w:szCs w:val="22"/>
                <w:lang w:eastAsia="en-US"/>
              </w:rPr>
              <w:t>С</w:t>
            </w:r>
            <w:r w:rsidRPr="009C6C62">
              <w:rPr>
                <w:rFonts w:eastAsia="Calibri"/>
                <w:sz w:val="22"/>
                <w:szCs w:val="22"/>
                <w:lang w:eastAsia="en-US"/>
              </w:rPr>
              <w:t>чет депо иностранного номинального держателя</w:t>
            </w:r>
            <w:r w:rsidR="00542B3C" w:rsidRPr="009C6C62">
              <w:rPr>
                <w:rFonts w:eastAsia="Calibri"/>
                <w:sz w:val="22"/>
                <w:szCs w:val="22"/>
                <w:lang w:eastAsia="en-US"/>
              </w:rPr>
              <w:t xml:space="preserve"> типа «С»</w:t>
            </w:r>
            <w:r w:rsidRPr="009C6C62">
              <w:rPr>
                <w:rFonts w:eastAsia="Calibri"/>
                <w:sz w:val="22"/>
                <w:szCs w:val="22"/>
                <w:lang w:eastAsia="en-US"/>
              </w:rPr>
              <w:t xml:space="preserve">, </w:t>
            </w:r>
            <w:r w:rsidR="00754441" w:rsidRPr="009C6C62">
              <w:rPr>
                <w:rFonts w:eastAsia="Calibri"/>
                <w:sz w:val="22"/>
                <w:szCs w:val="22"/>
                <w:lang w:eastAsia="en-US"/>
              </w:rPr>
              <w:t>Т</w:t>
            </w:r>
            <w:r w:rsidRPr="009C6C62">
              <w:rPr>
                <w:rFonts w:eastAsia="Calibri"/>
                <w:sz w:val="22"/>
                <w:szCs w:val="22"/>
                <w:lang w:eastAsia="en-US"/>
              </w:rPr>
              <w:t xml:space="preserve">орговый счет депо </w:t>
            </w:r>
            <w:r w:rsidR="00754441" w:rsidRPr="009C6C62">
              <w:rPr>
                <w:rFonts w:eastAsia="Calibri"/>
                <w:sz w:val="22"/>
                <w:szCs w:val="22"/>
                <w:lang w:eastAsia="en-US"/>
              </w:rPr>
              <w:t>Н</w:t>
            </w:r>
            <w:r w:rsidRPr="009C6C62">
              <w:rPr>
                <w:rFonts w:eastAsia="Calibri"/>
                <w:sz w:val="22"/>
                <w:szCs w:val="22"/>
                <w:lang w:eastAsia="en-US"/>
              </w:rPr>
              <w:t xml:space="preserve">оминального держателя или </w:t>
            </w:r>
            <w:r w:rsidR="00754441" w:rsidRPr="009C6C62">
              <w:rPr>
                <w:rFonts w:eastAsia="Calibri"/>
                <w:sz w:val="22"/>
                <w:szCs w:val="22"/>
                <w:lang w:eastAsia="en-US"/>
              </w:rPr>
              <w:t>Т</w:t>
            </w:r>
            <w:r w:rsidRPr="009C6C62">
              <w:rPr>
                <w:rFonts w:eastAsia="Calibri"/>
                <w:sz w:val="22"/>
                <w:szCs w:val="22"/>
                <w:lang w:eastAsia="en-US"/>
              </w:rPr>
              <w:t xml:space="preserve">орговый счет депо </w:t>
            </w:r>
            <w:r w:rsidR="00754441" w:rsidRPr="009C6C62">
              <w:rPr>
                <w:rFonts w:eastAsia="Calibri"/>
                <w:sz w:val="22"/>
                <w:szCs w:val="22"/>
                <w:lang w:eastAsia="en-US"/>
              </w:rPr>
              <w:t>И</w:t>
            </w:r>
            <w:r w:rsidRPr="009C6C62">
              <w:rPr>
                <w:rFonts w:eastAsia="Calibri"/>
                <w:sz w:val="22"/>
                <w:szCs w:val="22"/>
                <w:lang w:eastAsia="en-US"/>
              </w:rPr>
              <w:t>ностранного номинального держателя</w:t>
            </w:r>
            <w:r w:rsidR="00053252" w:rsidRPr="009C6C62">
              <w:rPr>
                <w:rFonts w:eastAsia="Calibri"/>
                <w:sz w:val="22"/>
                <w:szCs w:val="22"/>
                <w:lang w:eastAsia="en-US"/>
              </w:rPr>
              <w:t xml:space="preserve"> типа «С».</w:t>
            </w:r>
          </w:p>
        </w:tc>
      </w:tr>
      <w:tr w:rsidR="003E4E33" w:rsidRPr="009C6C62" w14:paraId="0C4B562A" w14:textId="77777777" w:rsidTr="0005523D">
        <w:tc>
          <w:tcPr>
            <w:tcW w:w="2552" w:type="dxa"/>
          </w:tcPr>
          <w:p w14:paraId="33901099" w14:textId="77777777" w:rsidR="003E4E33" w:rsidRPr="009C6C62" w:rsidRDefault="003E4E33" w:rsidP="00602CFF">
            <w:pPr>
              <w:widowControl w:val="0"/>
              <w:spacing w:before="120"/>
              <w:jc w:val="both"/>
              <w:rPr>
                <w:rFonts w:eastAsia="Calibri"/>
                <w:sz w:val="22"/>
                <w:szCs w:val="22"/>
                <w:lang w:eastAsia="en-US"/>
              </w:rPr>
            </w:pPr>
            <w:r w:rsidRPr="009C6C62">
              <w:rPr>
                <w:rFonts w:eastAsia="Calibri"/>
                <w:sz w:val="22"/>
                <w:szCs w:val="22"/>
                <w:lang w:eastAsia="en-US"/>
              </w:rPr>
              <w:lastRenderedPageBreak/>
              <w:t>Ценные бумаги, которые могут быть зачислены на раздел</w:t>
            </w:r>
          </w:p>
        </w:tc>
        <w:tc>
          <w:tcPr>
            <w:tcW w:w="6804" w:type="dxa"/>
          </w:tcPr>
          <w:p w14:paraId="38D98836" w14:textId="77777777" w:rsidR="003E4E33" w:rsidRPr="009C6C62" w:rsidRDefault="003E4E33" w:rsidP="00602CFF">
            <w:pPr>
              <w:widowControl w:val="0"/>
              <w:spacing w:before="120"/>
              <w:jc w:val="both"/>
              <w:rPr>
                <w:rFonts w:eastAsia="Calibri"/>
                <w:sz w:val="22"/>
                <w:szCs w:val="22"/>
                <w:lang w:eastAsia="en-US"/>
              </w:rPr>
            </w:pPr>
            <w:r w:rsidRPr="009C6C62">
              <w:rPr>
                <w:rFonts w:eastAsia="Calibri"/>
                <w:sz w:val="22"/>
                <w:szCs w:val="22"/>
                <w:lang w:eastAsia="en-US"/>
              </w:rPr>
              <w:t>Ценные бумаги, принятые на обслуживание Депозитарием.</w:t>
            </w:r>
          </w:p>
        </w:tc>
      </w:tr>
      <w:tr w:rsidR="003E4E33" w:rsidRPr="009C6C62" w14:paraId="17DA99F7" w14:textId="77777777" w:rsidTr="0005523D">
        <w:tc>
          <w:tcPr>
            <w:tcW w:w="2552" w:type="dxa"/>
          </w:tcPr>
          <w:p w14:paraId="413534DE" w14:textId="77777777" w:rsidR="003E4E33" w:rsidRPr="009C6C62" w:rsidRDefault="003E4E33" w:rsidP="00602CFF">
            <w:pPr>
              <w:widowControl w:val="0"/>
              <w:spacing w:before="120"/>
              <w:jc w:val="both"/>
              <w:rPr>
                <w:rFonts w:eastAsia="Calibri"/>
                <w:sz w:val="22"/>
                <w:szCs w:val="22"/>
                <w:lang w:eastAsia="en-US"/>
              </w:rPr>
            </w:pPr>
            <w:r w:rsidRPr="009C6C62">
              <w:rPr>
                <w:rFonts w:eastAsia="Calibri"/>
                <w:sz w:val="22"/>
                <w:szCs w:val="22"/>
                <w:lang w:eastAsia="en-US"/>
              </w:rPr>
              <w:t>Условия открытия раздела</w:t>
            </w:r>
          </w:p>
        </w:tc>
        <w:tc>
          <w:tcPr>
            <w:tcW w:w="6804" w:type="dxa"/>
          </w:tcPr>
          <w:p w14:paraId="3139F78D" w14:textId="77777777" w:rsidR="003E4E33" w:rsidRPr="009C6C62" w:rsidRDefault="003E4E33" w:rsidP="00602CFF">
            <w:pPr>
              <w:widowControl w:val="0"/>
              <w:spacing w:before="120"/>
              <w:jc w:val="both"/>
              <w:rPr>
                <w:rFonts w:eastAsia="Calibri"/>
                <w:sz w:val="22"/>
                <w:szCs w:val="22"/>
                <w:lang w:eastAsia="en-US"/>
              </w:rPr>
            </w:pPr>
            <w:r w:rsidRPr="009C6C62">
              <w:rPr>
                <w:rFonts w:eastAsia="Calibri"/>
                <w:sz w:val="22"/>
                <w:szCs w:val="22"/>
                <w:lang w:eastAsia="en-US"/>
              </w:rPr>
              <w:t xml:space="preserve">Раздел открывается при переводе ценных бумаг или при исполнении операции открытия раздела» (код операции – 90) на основании </w:t>
            </w:r>
            <w:r w:rsidR="00894A7C" w:rsidRPr="009C6C62">
              <w:rPr>
                <w:rFonts w:eastAsia="Calibri"/>
                <w:sz w:val="22"/>
                <w:szCs w:val="22"/>
                <w:lang w:eastAsia="en-US"/>
              </w:rPr>
              <w:t>П</w:t>
            </w:r>
            <w:r w:rsidRPr="009C6C62">
              <w:rPr>
                <w:rFonts w:eastAsia="Calibri"/>
                <w:sz w:val="22"/>
                <w:szCs w:val="22"/>
                <w:lang w:eastAsia="en-US"/>
              </w:rPr>
              <w:t xml:space="preserve">оручения Депонента. </w:t>
            </w:r>
          </w:p>
        </w:tc>
      </w:tr>
      <w:tr w:rsidR="003E4E33" w:rsidRPr="009C6C62" w14:paraId="2D87E663" w14:textId="77777777" w:rsidTr="0005523D">
        <w:tc>
          <w:tcPr>
            <w:tcW w:w="2552" w:type="dxa"/>
          </w:tcPr>
          <w:p w14:paraId="385165FB" w14:textId="77777777" w:rsidR="003E4E33" w:rsidRPr="009C6C62" w:rsidRDefault="003E4E33" w:rsidP="00602CFF">
            <w:pPr>
              <w:widowControl w:val="0"/>
              <w:spacing w:before="120"/>
              <w:jc w:val="both"/>
              <w:rPr>
                <w:rFonts w:eastAsia="Calibri"/>
                <w:sz w:val="22"/>
                <w:szCs w:val="22"/>
                <w:lang w:eastAsia="en-US"/>
              </w:rPr>
            </w:pPr>
            <w:r w:rsidRPr="009C6C62">
              <w:rPr>
                <w:rFonts w:eastAsia="Calibri"/>
                <w:sz w:val="22"/>
                <w:szCs w:val="22"/>
                <w:lang w:eastAsia="en-US"/>
              </w:rPr>
              <w:t xml:space="preserve">Виды разрешенных </w:t>
            </w:r>
            <w:r w:rsidR="00673B65" w:rsidRPr="009C6C62">
              <w:rPr>
                <w:rFonts w:eastAsia="Calibri"/>
                <w:sz w:val="22"/>
                <w:szCs w:val="22"/>
                <w:lang w:eastAsia="en-US"/>
              </w:rPr>
              <w:t>Д</w:t>
            </w:r>
            <w:r w:rsidRPr="009C6C62">
              <w:rPr>
                <w:rFonts w:eastAsia="Calibri"/>
                <w:sz w:val="22"/>
                <w:szCs w:val="22"/>
                <w:lang w:eastAsia="en-US"/>
              </w:rPr>
              <w:t>епозитарных операций</w:t>
            </w:r>
          </w:p>
        </w:tc>
        <w:tc>
          <w:tcPr>
            <w:tcW w:w="6804" w:type="dxa"/>
          </w:tcPr>
          <w:p w14:paraId="25C23271" w14:textId="77777777" w:rsidR="003E4E33" w:rsidRPr="009C6C62" w:rsidRDefault="003E4E33" w:rsidP="00602CFF">
            <w:pPr>
              <w:widowControl w:val="0"/>
              <w:spacing w:before="120"/>
              <w:jc w:val="both"/>
              <w:rPr>
                <w:rFonts w:eastAsia="Calibri"/>
                <w:sz w:val="22"/>
                <w:szCs w:val="22"/>
                <w:lang w:eastAsia="en-US"/>
              </w:rPr>
            </w:pPr>
            <w:r w:rsidRPr="009C6C62">
              <w:rPr>
                <w:rFonts w:eastAsia="Calibri"/>
                <w:sz w:val="22"/>
                <w:szCs w:val="22"/>
                <w:lang w:eastAsia="en-US"/>
              </w:rPr>
              <w:t xml:space="preserve">Переводы ценных бумаг в рамках одного </w:t>
            </w:r>
            <w:r w:rsidR="00754441" w:rsidRPr="009C6C62">
              <w:rPr>
                <w:rFonts w:eastAsia="Calibri"/>
                <w:sz w:val="22"/>
                <w:szCs w:val="22"/>
                <w:lang w:eastAsia="en-US"/>
              </w:rPr>
              <w:t>С</w:t>
            </w:r>
            <w:r w:rsidRPr="009C6C62">
              <w:rPr>
                <w:rFonts w:eastAsia="Calibri"/>
                <w:sz w:val="22"/>
                <w:szCs w:val="22"/>
                <w:lang w:eastAsia="en-US"/>
              </w:rPr>
              <w:t xml:space="preserve">чета депо на раздел «Блокировано в депозитарии Депонента» по </w:t>
            </w:r>
            <w:r w:rsidR="00894A7C" w:rsidRPr="009C6C62">
              <w:rPr>
                <w:rFonts w:eastAsia="Calibri"/>
                <w:sz w:val="22"/>
                <w:szCs w:val="22"/>
                <w:lang w:eastAsia="en-US"/>
              </w:rPr>
              <w:t>П</w:t>
            </w:r>
            <w:r w:rsidRPr="009C6C62">
              <w:rPr>
                <w:rFonts w:eastAsia="Calibri"/>
                <w:sz w:val="22"/>
                <w:szCs w:val="22"/>
                <w:lang w:eastAsia="en-US"/>
              </w:rPr>
              <w:t xml:space="preserve">оручению Депонента (код операции – 20). </w:t>
            </w:r>
          </w:p>
          <w:p w14:paraId="2615CDE1" w14:textId="256E98A7" w:rsidR="003E4E33" w:rsidRPr="009C6C62" w:rsidRDefault="003E4E33" w:rsidP="002D589A">
            <w:pPr>
              <w:widowControl w:val="0"/>
              <w:spacing w:before="120"/>
              <w:jc w:val="both"/>
              <w:rPr>
                <w:rFonts w:eastAsia="Calibri"/>
                <w:sz w:val="22"/>
                <w:szCs w:val="22"/>
                <w:lang w:eastAsia="en-US"/>
              </w:rPr>
            </w:pPr>
            <w:r w:rsidRPr="009C6C62">
              <w:rPr>
                <w:rFonts w:eastAsia="Calibri"/>
                <w:sz w:val="22"/>
                <w:szCs w:val="22"/>
                <w:lang w:eastAsia="en-US"/>
              </w:rPr>
              <w:t xml:space="preserve">Списание ценных бумаг из раздела по </w:t>
            </w:r>
            <w:r w:rsidR="003C5347" w:rsidRPr="009C6C62">
              <w:rPr>
                <w:rFonts w:eastAsia="Calibri"/>
                <w:sz w:val="22"/>
                <w:szCs w:val="22"/>
                <w:lang w:eastAsia="en-US"/>
              </w:rPr>
              <w:t>П</w:t>
            </w:r>
            <w:r w:rsidRPr="009C6C62">
              <w:rPr>
                <w:rFonts w:eastAsia="Calibri"/>
                <w:sz w:val="22"/>
                <w:szCs w:val="22"/>
                <w:lang w:eastAsia="en-US"/>
              </w:rPr>
              <w:t>оручению Депонента (коды операций – 10, 16, 16/1, 36).</w:t>
            </w:r>
          </w:p>
        </w:tc>
      </w:tr>
    </w:tbl>
    <w:p w14:paraId="519E3FE7" w14:textId="77777777" w:rsidR="00450359" w:rsidRPr="009C6C62" w:rsidRDefault="00450359" w:rsidP="00132669">
      <w:pPr>
        <w:widowControl w:val="0"/>
        <w:spacing w:before="120" w:after="120"/>
        <w:jc w:val="center"/>
        <w:rPr>
          <w:b/>
          <w:szCs w:val="24"/>
        </w:rPr>
      </w:pPr>
      <w:r w:rsidRPr="009C6C62">
        <w:rPr>
          <w:b/>
          <w:szCs w:val="24"/>
        </w:rPr>
        <w:t>Неисполнение поручений в месте хранения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0359" w:rsidRPr="009C6C62" w14:paraId="03B0264E" w14:textId="77777777" w:rsidTr="00335738">
        <w:trPr>
          <w:tblHeader/>
        </w:trPr>
        <w:tc>
          <w:tcPr>
            <w:tcW w:w="2552" w:type="dxa"/>
          </w:tcPr>
          <w:p w14:paraId="3F0655E3" w14:textId="77777777" w:rsidR="00450359" w:rsidRPr="009C6C62" w:rsidRDefault="00450359" w:rsidP="00602CFF">
            <w:pPr>
              <w:widowControl w:val="0"/>
              <w:spacing w:before="120"/>
              <w:jc w:val="both"/>
              <w:rPr>
                <w:b/>
                <w:sz w:val="22"/>
              </w:rPr>
            </w:pPr>
            <w:r w:rsidRPr="009C6C62">
              <w:rPr>
                <w:b/>
                <w:sz w:val="22"/>
              </w:rPr>
              <w:t>Параметры типа раздела</w:t>
            </w:r>
          </w:p>
        </w:tc>
        <w:tc>
          <w:tcPr>
            <w:tcW w:w="7087" w:type="dxa"/>
          </w:tcPr>
          <w:p w14:paraId="7119BE8D" w14:textId="77777777" w:rsidR="00450359" w:rsidRPr="009C6C62" w:rsidRDefault="00450359" w:rsidP="00602CFF">
            <w:pPr>
              <w:widowControl w:val="0"/>
              <w:spacing w:before="120"/>
              <w:jc w:val="both"/>
              <w:rPr>
                <w:b/>
                <w:sz w:val="22"/>
                <w:szCs w:val="22"/>
              </w:rPr>
            </w:pPr>
            <w:r w:rsidRPr="009C6C62">
              <w:rPr>
                <w:b/>
                <w:sz w:val="22"/>
                <w:szCs w:val="22"/>
              </w:rPr>
              <w:t>Описание параметров</w:t>
            </w:r>
          </w:p>
        </w:tc>
      </w:tr>
      <w:tr w:rsidR="00450359" w:rsidRPr="009C6C62" w14:paraId="70C975AF" w14:textId="77777777" w:rsidTr="00335738">
        <w:tc>
          <w:tcPr>
            <w:tcW w:w="2552" w:type="dxa"/>
          </w:tcPr>
          <w:p w14:paraId="17BA3436" w14:textId="77777777" w:rsidR="00450359" w:rsidRPr="009C6C62" w:rsidRDefault="00450359" w:rsidP="00602CFF">
            <w:pPr>
              <w:widowControl w:val="0"/>
              <w:spacing w:before="120"/>
              <w:jc w:val="both"/>
              <w:rPr>
                <w:sz w:val="22"/>
              </w:rPr>
            </w:pPr>
            <w:r w:rsidRPr="009C6C62">
              <w:rPr>
                <w:sz w:val="22"/>
              </w:rPr>
              <w:t>Наименование типа раздела</w:t>
            </w:r>
          </w:p>
        </w:tc>
        <w:tc>
          <w:tcPr>
            <w:tcW w:w="7087" w:type="dxa"/>
          </w:tcPr>
          <w:p w14:paraId="5D71C618" w14:textId="77777777" w:rsidR="00450359" w:rsidRPr="009C6C62" w:rsidRDefault="00450359" w:rsidP="00602CFF">
            <w:pPr>
              <w:widowControl w:val="0"/>
              <w:spacing w:before="120"/>
              <w:jc w:val="both"/>
              <w:rPr>
                <w:sz w:val="22"/>
                <w:szCs w:val="22"/>
              </w:rPr>
            </w:pPr>
            <w:r w:rsidRPr="009C6C62">
              <w:rPr>
                <w:sz w:val="20"/>
              </w:rPr>
              <w:t>Неисполнение поручений в месте хранения</w:t>
            </w:r>
            <w:r w:rsidRPr="009C6C62">
              <w:rPr>
                <w:sz w:val="22"/>
                <w:szCs w:val="22"/>
              </w:rPr>
              <w:t xml:space="preserve"> </w:t>
            </w:r>
          </w:p>
        </w:tc>
      </w:tr>
      <w:tr w:rsidR="00450359" w:rsidRPr="009C6C62" w14:paraId="49792FA6" w14:textId="77777777" w:rsidTr="00335738">
        <w:tc>
          <w:tcPr>
            <w:tcW w:w="2552" w:type="dxa"/>
          </w:tcPr>
          <w:p w14:paraId="7BB4BB26" w14:textId="77777777" w:rsidR="00450359" w:rsidRPr="009C6C62" w:rsidRDefault="00450359" w:rsidP="00602CFF">
            <w:pPr>
              <w:widowControl w:val="0"/>
              <w:spacing w:before="120"/>
              <w:jc w:val="both"/>
              <w:rPr>
                <w:sz w:val="22"/>
              </w:rPr>
            </w:pPr>
            <w:r w:rsidRPr="009C6C62">
              <w:rPr>
                <w:sz w:val="22"/>
              </w:rPr>
              <w:t>Код раздела (17 символов)</w:t>
            </w:r>
          </w:p>
        </w:tc>
        <w:tc>
          <w:tcPr>
            <w:tcW w:w="7087" w:type="dxa"/>
          </w:tcPr>
          <w:p w14:paraId="5F7C9551" w14:textId="77777777" w:rsidR="00450359" w:rsidRPr="009C6C62" w:rsidRDefault="00450359" w:rsidP="00602CFF">
            <w:pPr>
              <w:widowControl w:val="0"/>
              <w:spacing w:before="120"/>
              <w:jc w:val="both"/>
              <w:rPr>
                <w:sz w:val="22"/>
                <w:szCs w:val="22"/>
              </w:rPr>
            </w:pPr>
            <w:r w:rsidRPr="009C6C62">
              <w:rPr>
                <w:sz w:val="22"/>
                <w:szCs w:val="22"/>
                <w:lang w:val="en-US"/>
              </w:rPr>
              <w:t>B</w:t>
            </w:r>
            <w:r w:rsidRPr="009C6C62">
              <w:rPr>
                <w:sz w:val="22"/>
                <w:szCs w:val="22"/>
              </w:rPr>
              <w:t xml:space="preserve">М (код типа раздела, 1-2 символы) + свободные (3-17 символы) </w:t>
            </w:r>
          </w:p>
        </w:tc>
      </w:tr>
      <w:tr w:rsidR="00450359" w:rsidRPr="009C6C62" w14:paraId="0464A1F9" w14:textId="77777777" w:rsidTr="00335738">
        <w:tc>
          <w:tcPr>
            <w:tcW w:w="2552" w:type="dxa"/>
          </w:tcPr>
          <w:p w14:paraId="4925CA5F" w14:textId="77777777" w:rsidR="00450359" w:rsidRPr="009C6C62" w:rsidRDefault="00450359" w:rsidP="00602CFF">
            <w:pPr>
              <w:widowControl w:val="0"/>
              <w:spacing w:before="120"/>
              <w:jc w:val="both"/>
              <w:rPr>
                <w:sz w:val="22"/>
              </w:rPr>
            </w:pPr>
            <w:r w:rsidRPr="009C6C62">
              <w:rPr>
                <w:sz w:val="22"/>
              </w:rPr>
              <w:t>Назначение раздела</w:t>
            </w:r>
          </w:p>
        </w:tc>
        <w:tc>
          <w:tcPr>
            <w:tcW w:w="7087" w:type="dxa"/>
          </w:tcPr>
          <w:p w14:paraId="49D17AE6" w14:textId="77777777" w:rsidR="00450359" w:rsidRPr="009C6C62" w:rsidRDefault="00450359" w:rsidP="00602CFF">
            <w:pPr>
              <w:widowControl w:val="0"/>
              <w:spacing w:before="120"/>
              <w:jc w:val="both"/>
              <w:rPr>
                <w:sz w:val="22"/>
                <w:szCs w:val="22"/>
              </w:rPr>
            </w:pPr>
            <w:r w:rsidRPr="009C6C62">
              <w:rPr>
                <w:bCs/>
                <w:color w:val="000000"/>
                <w:spacing w:val="2"/>
                <w:position w:val="2"/>
                <w:sz w:val="22"/>
                <w:szCs w:val="22"/>
              </w:rPr>
              <w:t xml:space="preserve">Для учета ценных бумаг, в отношении которых не исполняются поручения Депозитария по счетам депо номинального держателя Депозитария или </w:t>
            </w:r>
            <w:r w:rsidR="00754441" w:rsidRPr="009C6C62">
              <w:rPr>
                <w:bCs/>
                <w:color w:val="000000"/>
                <w:spacing w:val="2"/>
                <w:position w:val="2"/>
                <w:sz w:val="22"/>
                <w:szCs w:val="22"/>
              </w:rPr>
              <w:t>С</w:t>
            </w:r>
            <w:r w:rsidRPr="009C6C62">
              <w:rPr>
                <w:bCs/>
                <w:color w:val="000000"/>
                <w:spacing w:val="2"/>
                <w:position w:val="2"/>
                <w:sz w:val="22"/>
                <w:szCs w:val="22"/>
              </w:rPr>
              <w:t xml:space="preserve">четам для учета прав на ценные бумаги, открытым Депозитарию как лицу, действующему в интересах других лиц, в </w:t>
            </w:r>
            <w:r w:rsidR="00754441" w:rsidRPr="009C6C62">
              <w:rPr>
                <w:bCs/>
                <w:color w:val="000000"/>
                <w:spacing w:val="2"/>
                <w:position w:val="2"/>
                <w:sz w:val="22"/>
                <w:szCs w:val="22"/>
              </w:rPr>
              <w:t>И</w:t>
            </w:r>
            <w:r w:rsidRPr="009C6C62">
              <w:rPr>
                <w:bCs/>
                <w:color w:val="000000"/>
                <w:spacing w:val="2"/>
                <w:position w:val="2"/>
                <w:sz w:val="22"/>
                <w:szCs w:val="22"/>
              </w:rPr>
              <w:t>ностранно</w:t>
            </w:r>
            <w:r w:rsidR="00754441" w:rsidRPr="009C6C62">
              <w:rPr>
                <w:bCs/>
                <w:color w:val="000000"/>
                <w:spacing w:val="2"/>
                <w:position w:val="2"/>
                <w:sz w:val="22"/>
                <w:szCs w:val="22"/>
              </w:rPr>
              <w:t>м</w:t>
            </w:r>
            <w:r w:rsidRPr="009C6C62">
              <w:rPr>
                <w:bCs/>
                <w:color w:val="000000"/>
                <w:spacing w:val="2"/>
                <w:position w:val="2"/>
                <w:sz w:val="22"/>
                <w:szCs w:val="22"/>
              </w:rPr>
              <w:t xml:space="preserve"> </w:t>
            </w:r>
            <w:r w:rsidR="00754441" w:rsidRPr="009C6C62">
              <w:rPr>
                <w:bCs/>
                <w:color w:val="000000"/>
                <w:spacing w:val="2"/>
                <w:position w:val="2"/>
                <w:sz w:val="22"/>
                <w:szCs w:val="22"/>
              </w:rPr>
              <w:t>депозитарии</w:t>
            </w:r>
            <w:r w:rsidRPr="009C6C62">
              <w:rPr>
                <w:bCs/>
                <w:color w:val="000000"/>
                <w:spacing w:val="2"/>
                <w:position w:val="2"/>
                <w:sz w:val="22"/>
                <w:szCs w:val="22"/>
              </w:rPr>
              <w:t xml:space="preserve"> (</w:t>
            </w:r>
            <w:r w:rsidR="00754441" w:rsidRPr="009C6C62">
              <w:rPr>
                <w:bCs/>
                <w:color w:val="000000"/>
                <w:spacing w:val="2"/>
                <w:position w:val="2"/>
                <w:sz w:val="22"/>
                <w:szCs w:val="22"/>
              </w:rPr>
              <w:t>М</w:t>
            </w:r>
            <w:r w:rsidRPr="009C6C62">
              <w:rPr>
                <w:bCs/>
                <w:color w:val="000000"/>
                <w:spacing w:val="2"/>
                <w:position w:val="2"/>
                <w:sz w:val="22"/>
                <w:szCs w:val="22"/>
              </w:rPr>
              <w:t>есте хранения).</w:t>
            </w:r>
          </w:p>
        </w:tc>
      </w:tr>
      <w:tr w:rsidR="00450359" w:rsidRPr="009C6C62" w14:paraId="356060B9" w14:textId="77777777" w:rsidTr="00335738">
        <w:tc>
          <w:tcPr>
            <w:tcW w:w="2552" w:type="dxa"/>
          </w:tcPr>
          <w:p w14:paraId="23A68DD3" w14:textId="77777777" w:rsidR="00450359" w:rsidRPr="009C6C62" w:rsidRDefault="00450359" w:rsidP="00602CFF">
            <w:pPr>
              <w:widowControl w:val="0"/>
              <w:spacing w:before="120"/>
              <w:jc w:val="both"/>
              <w:rPr>
                <w:sz w:val="22"/>
              </w:rPr>
            </w:pPr>
            <w:r w:rsidRPr="009C6C62">
              <w:rPr>
                <w:sz w:val="22"/>
              </w:rPr>
              <w:t>Cчет депо, на котором может быть открыт раздел</w:t>
            </w:r>
          </w:p>
        </w:tc>
        <w:tc>
          <w:tcPr>
            <w:tcW w:w="7087" w:type="dxa"/>
          </w:tcPr>
          <w:p w14:paraId="479B8C40" w14:textId="044FCDA4" w:rsidR="00450359" w:rsidRPr="009C6C62" w:rsidRDefault="00450359" w:rsidP="005471DC">
            <w:pPr>
              <w:widowControl w:val="0"/>
              <w:spacing w:before="120"/>
              <w:jc w:val="both"/>
              <w:rPr>
                <w:sz w:val="22"/>
                <w:szCs w:val="22"/>
              </w:rPr>
            </w:pPr>
            <w:r w:rsidRPr="009C6C62">
              <w:rPr>
                <w:sz w:val="22"/>
                <w:szCs w:val="22"/>
              </w:rPr>
              <w:t xml:space="preserve">Счет депо владельца, </w:t>
            </w:r>
            <w:r w:rsidR="00464E20" w:rsidRPr="009C6C62">
              <w:rPr>
                <w:sz w:val="22"/>
                <w:szCs w:val="22"/>
              </w:rPr>
              <w:t>С</w:t>
            </w:r>
            <w:r w:rsidRPr="009C6C62">
              <w:rPr>
                <w:sz w:val="22"/>
                <w:szCs w:val="22"/>
              </w:rPr>
              <w:t xml:space="preserve">чет депо доверительного управляющего, </w:t>
            </w:r>
            <w:r w:rsidR="00464E20" w:rsidRPr="009C6C62">
              <w:rPr>
                <w:sz w:val="22"/>
                <w:szCs w:val="22"/>
              </w:rPr>
              <w:t>С</w:t>
            </w:r>
            <w:r w:rsidRPr="009C6C62">
              <w:rPr>
                <w:sz w:val="22"/>
                <w:szCs w:val="22"/>
              </w:rPr>
              <w:t xml:space="preserve">чет депо номинального держателя, </w:t>
            </w:r>
            <w:r w:rsidR="00464E20" w:rsidRPr="009C6C62">
              <w:rPr>
                <w:sz w:val="22"/>
                <w:szCs w:val="22"/>
              </w:rPr>
              <w:t>С</w:t>
            </w:r>
            <w:r w:rsidRPr="009C6C62">
              <w:rPr>
                <w:sz w:val="22"/>
                <w:szCs w:val="22"/>
              </w:rPr>
              <w:t xml:space="preserve">чет депо иностранного номинального держателя, </w:t>
            </w:r>
            <w:r w:rsidR="00464E20" w:rsidRPr="009C6C62">
              <w:rPr>
                <w:sz w:val="22"/>
                <w:szCs w:val="22"/>
              </w:rPr>
              <w:t>Т</w:t>
            </w:r>
            <w:r w:rsidRPr="009C6C62">
              <w:rPr>
                <w:sz w:val="22"/>
                <w:szCs w:val="22"/>
              </w:rPr>
              <w:t>орговые счета депо</w:t>
            </w:r>
            <w:r w:rsidR="00053252" w:rsidRPr="009C6C62">
              <w:rPr>
                <w:sz w:val="22"/>
                <w:szCs w:val="22"/>
              </w:rPr>
              <w:t>, Счета депо типа «С»</w:t>
            </w:r>
            <w:r w:rsidR="00731DCE" w:rsidRPr="009C6C62">
              <w:rPr>
                <w:sz w:val="22"/>
                <w:szCs w:val="22"/>
              </w:rPr>
              <w:t xml:space="preserve">, Счета депо, предназначенные для учета </w:t>
            </w:r>
            <w:r w:rsidR="005471DC" w:rsidRPr="009C6C62">
              <w:rPr>
                <w:sz w:val="22"/>
                <w:szCs w:val="22"/>
              </w:rPr>
              <w:t xml:space="preserve">прав на </w:t>
            </w:r>
            <w:r w:rsidR="00DB1B49" w:rsidRPr="009C6C62">
              <w:rPr>
                <w:sz w:val="22"/>
                <w:szCs w:val="22"/>
              </w:rPr>
              <w:t>И</w:t>
            </w:r>
            <w:r w:rsidR="005471DC" w:rsidRPr="009C6C62">
              <w:rPr>
                <w:sz w:val="22"/>
                <w:szCs w:val="22"/>
              </w:rPr>
              <w:t>ностранные</w:t>
            </w:r>
            <w:r w:rsidR="00731DCE" w:rsidRPr="009C6C62">
              <w:rPr>
                <w:sz w:val="22"/>
                <w:szCs w:val="22"/>
              </w:rPr>
              <w:t xml:space="preserve"> ценны</w:t>
            </w:r>
            <w:r w:rsidR="005471DC" w:rsidRPr="009C6C62">
              <w:rPr>
                <w:sz w:val="22"/>
                <w:szCs w:val="22"/>
              </w:rPr>
              <w:t>е</w:t>
            </w:r>
            <w:r w:rsidR="00731DCE" w:rsidRPr="009C6C62">
              <w:rPr>
                <w:sz w:val="22"/>
                <w:szCs w:val="22"/>
              </w:rPr>
              <w:t xml:space="preserve"> бумаг</w:t>
            </w:r>
            <w:r w:rsidR="005471DC" w:rsidRPr="009C6C62">
              <w:rPr>
                <w:sz w:val="22"/>
                <w:szCs w:val="22"/>
              </w:rPr>
              <w:t>и</w:t>
            </w:r>
            <w:r w:rsidR="00731DCE" w:rsidRPr="009C6C62">
              <w:rPr>
                <w:sz w:val="22"/>
                <w:szCs w:val="22"/>
              </w:rPr>
              <w:t>, в отношении которых прекращен Договор</w:t>
            </w:r>
            <w:r w:rsidR="00922D62" w:rsidRPr="009C6C62">
              <w:rPr>
                <w:sz w:val="22"/>
                <w:szCs w:val="22"/>
              </w:rPr>
              <w:t xml:space="preserve">, </w:t>
            </w:r>
            <w:r w:rsidR="002D589A" w:rsidRPr="009C6C62">
              <w:rPr>
                <w:sz w:val="22"/>
                <w:szCs w:val="22"/>
              </w:rPr>
              <w:t>с</w:t>
            </w:r>
            <w:r w:rsidR="00922D62" w:rsidRPr="009C6C62">
              <w:rPr>
                <w:sz w:val="22"/>
                <w:szCs w:val="22"/>
              </w:rPr>
              <w:t>чет хранения погашенных ценных бумаг</w:t>
            </w:r>
            <w:r w:rsidRPr="009C6C62">
              <w:rPr>
                <w:sz w:val="22"/>
                <w:szCs w:val="22"/>
              </w:rPr>
              <w:t>.</w:t>
            </w:r>
          </w:p>
        </w:tc>
      </w:tr>
      <w:tr w:rsidR="00450359" w:rsidRPr="009C6C62" w14:paraId="1B57CA2D" w14:textId="77777777" w:rsidTr="00335738">
        <w:tc>
          <w:tcPr>
            <w:tcW w:w="2552" w:type="dxa"/>
          </w:tcPr>
          <w:p w14:paraId="4D6B5B25" w14:textId="77777777" w:rsidR="00450359" w:rsidRPr="009C6C62" w:rsidRDefault="00450359" w:rsidP="00602CFF">
            <w:pPr>
              <w:widowControl w:val="0"/>
              <w:spacing w:before="120"/>
              <w:jc w:val="both"/>
              <w:rPr>
                <w:sz w:val="22"/>
              </w:rPr>
            </w:pPr>
            <w:r w:rsidRPr="009C6C62">
              <w:rPr>
                <w:sz w:val="22"/>
              </w:rPr>
              <w:t>Ценные бумаги, которые могут учитываться на разделе</w:t>
            </w:r>
          </w:p>
        </w:tc>
        <w:tc>
          <w:tcPr>
            <w:tcW w:w="7087" w:type="dxa"/>
          </w:tcPr>
          <w:p w14:paraId="2A946E4A" w14:textId="77777777" w:rsidR="00450359" w:rsidRPr="009C6C62" w:rsidRDefault="00450359" w:rsidP="00602CFF">
            <w:pPr>
              <w:widowControl w:val="0"/>
              <w:spacing w:before="120"/>
              <w:jc w:val="both"/>
              <w:rPr>
                <w:sz w:val="22"/>
                <w:szCs w:val="22"/>
              </w:rPr>
            </w:pPr>
            <w:r w:rsidRPr="009C6C62">
              <w:rPr>
                <w:bCs/>
                <w:color w:val="000000"/>
                <w:spacing w:val="2"/>
                <w:position w:val="2"/>
                <w:sz w:val="22"/>
                <w:szCs w:val="22"/>
              </w:rPr>
              <w:t>Ценные бумаги, учитываемые на счетах депо номинального держателя Депозитария или счетах для учета прав на ценные бумаги, открытых Депозитарию, как лицу, действующему в интересах других лиц, в иностранной организации, по которым не исполняются поручения Депозитария.</w:t>
            </w:r>
          </w:p>
        </w:tc>
      </w:tr>
      <w:tr w:rsidR="00450359" w:rsidRPr="009C6C62" w14:paraId="790CE7F5" w14:textId="77777777" w:rsidTr="00335738">
        <w:tc>
          <w:tcPr>
            <w:tcW w:w="2552" w:type="dxa"/>
          </w:tcPr>
          <w:p w14:paraId="11F3EA28" w14:textId="77777777" w:rsidR="00450359" w:rsidRPr="009C6C62" w:rsidRDefault="00450359" w:rsidP="00602CFF">
            <w:pPr>
              <w:widowControl w:val="0"/>
              <w:spacing w:before="120"/>
              <w:jc w:val="both"/>
              <w:rPr>
                <w:sz w:val="22"/>
              </w:rPr>
            </w:pPr>
            <w:r w:rsidRPr="009C6C62">
              <w:rPr>
                <w:sz w:val="22"/>
              </w:rPr>
              <w:t>Условия открытия раздела</w:t>
            </w:r>
          </w:p>
        </w:tc>
        <w:tc>
          <w:tcPr>
            <w:tcW w:w="7087" w:type="dxa"/>
          </w:tcPr>
          <w:p w14:paraId="22A9B51D" w14:textId="77777777" w:rsidR="00E97E99" w:rsidRPr="009C6C62" w:rsidRDefault="00450359" w:rsidP="00922D62">
            <w:pPr>
              <w:widowControl w:val="0"/>
              <w:spacing w:before="120"/>
              <w:jc w:val="both"/>
              <w:rPr>
                <w:sz w:val="22"/>
                <w:szCs w:val="22"/>
              </w:rPr>
            </w:pPr>
            <w:r w:rsidRPr="009C6C62">
              <w:rPr>
                <w:sz w:val="22"/>
                <w:szCs w:val="22"/>
              </w:rPr>
              <w:t xml:space="preserve">Раздел открывается по </w:t>
            </w:r>
            <w:r w:rsidR="001059BB" w:rsidRPr="009C6C62">
              <w:rPr>
                <w:sz w:val="22"/>
                <w:szCs w:val="22"/>
              </w:rPr>
              <w:t>П</w:t>
            </w:r>
            <w:r w:rsidRPr="009C6C62">
              <w:rPr>
                <w:sz w:val="22"/>
                <w:szCs w:val="22"/>
              </w:rPr>
              <w:t>оручению Депозитария при первом переводе ценных бумаг на раздел данного типа, либо в результате исполнения операции открытия раздела (код операции – 90).</w:t>
            </w:r>
            <w:r w:rsidR="00A7110E" w:rsidRPr="009C6C62">
              <w:rPr>
                <w:sz w:val="22"/>
                <w:szCs w:val="22"/>
              </w:rPr>
              <w:t xml:space="preserve"> </w:t>
            </w:r>
          </w:p>
          <w:p w14:paraId="2FAEB14D" w14:textId="77777777" w:rsidR="00E97E99" w:rsidRPr="009C6C62" w:rsidRDefault="00A7110E" w:rsidP="00922D62">
            <w:pPr>
              <w:widowControl w:val="0"/>
              <w:spacing w:before="120"/>
              <w:jc w:val="both"/>
              <w:rPr>
                <w:rFonts w:eastAsia="Calibri"/>
                <w:bCs/>
                <w:spacing w:val="2"/>
                <w:position w:val="2"/>
                <w:sz w:val="22"/>
                <w:szCs w:val="22"/>
                <w:lang w:eastAsia="en-US"/>
              </w:rPr>
            </w:pPr>
            <w:r w:rsidRPr="009C6C62">
              <w:rPr>
                <w:sz w:val="22"/>
                <w:szCs w:val="22"/>
              </w:rPr>
              <w:t xml:space="preserve">Открытие раздела </w:t>
            </w:r>
            <w:r w:rsidR="005E5A09" w:rsidRPr="009C6C62">
              <w:rPr>
                <w:bCs/>
                <w:sz w:val="22"/>
                <w:szCs w:val="22"/>
              </w:rPr>
              <w:t xml:space="preserve">на Счете депо Депонента </w:t>
            </w:r>
            <w:r w:rsidRPr="009C6C62">
              <w:rPr>
                <w:sz w:val="22"/>
                <w:szCs w:val="22"/>
              </w:rPr>
              <w:t xml:space="preserve">и перевод ценных бумаг на раздел осуществляется на основании информации, полученной в соответствии с </w:t>
            </w:r>
            <w:r w:rsidRPr="009C6C62">
              <w:rPr>
                <w:rFonts w:eastAsia="Calibri"/>
                <w:color w:val="000000"/>
                <w:sz w:val="22"/>
                <w:szCs w:val="22"/>
                <w:lang w:eastAsia="en-US"/>
              </w:rPr>
              <w:t xml:space="preserve">правилами осуществления депозитарной деятельности депозитарием или иностранной организацией, в которых Депозитарию </w:t>
            </w:r>
            <w:r w:rsidRPr="009C6C62">
              <w:rPr>
                <w:rFonts w:eastAsia="Calibri"/>
                <w:bCs/>
                <w:spacing w:val="2"/>
                <w:position w:val="2"/>
                <w:sz w:val="22"/>
                <w:szCs w:val="22"/>
                <w:lang w:eastAsia="en-US"/>
              </w:rPr>
              <w:t xml:space="preserve">как лицу, действующему в интересах других лиц, </w:t>
            </w:r>
            <w:r w:rsidRPr="009C6C62">
              <w:rPr>
                <w:rFonts w:eastAsia="Calibri"/>
                <w:color w:val="000000"/>
                <w:sz w:val="22"/>
                <w:szCs w:val="22"/>
                <w:lang w:eastAsia="en-US"/>
              </w:rPr>
              <w:t xml:space="preserve">открыт счет </w:t>
            </w:r>
            <w:r w:rsidRPr="009C6C62">
              <w:rPr>
                <w:rFonts w:eastAsia="Calibri"/>
                <w:bCs/>
                <w:spacing w:val="2"/>
                <w:position w:val="2"/>
                <w:sz w:val="22"/>
                <w:szCs w:val="22"/>
                <w:lang w:eastAsia="en-US"/>
              </w:rPr>
              <w:t>для учета прав на ценные бумаги</w:t>
            </w:r>
            <w:r w:rsidR="00917453" w:rsidRPr="009C6C62">
              <w:rPr>
                <w:rFonts w:eastAsia="Calibri"/>
                <w:bCs/>
                <w:spacing w:val="2"/>
                <w:position w:val="2"/>
                <w:sz w:val="22"/>
                <w:szCs w:val="22"/>
                <w:lang w:eastAsia="en-US"/>
              </w:rPr>
              <w:t>.</w:t>
            </w:r>
            <w:r w:rsidR="00922D62" w:rsidRPr="009C6C62">
              <w:rPr>
                <w:rFonts w:eastAsia="Calibri"/>
                <w:bCs/>
                <w:spacing w:val="2"/>
                <w:position w:val="2"/>
                <w:sz w:val="22"/>
                <w:szCs w:val="22"/>
                <w:lang w:eastAsia="en-US"/>
              </w:rPr>
              <w:t xml:space="preserve"> </w:t>
            </w:r>
          </w:p>
          <w:p w14:paraId="3B757DB1" w14:textId="77777777" w:rsidR="00E97E99" w:rsidRPr="009C6C62" w:rsidRDefault="00917453" w:rsidP="00922D62">
            <w:pPr>
              <w:widowControl w:val="0"/>
              <w:spacing w:before="120"/>
              <w:jc w:val="both"/>
              <w:rPr>
                <w:rFonts w:eastAsia="Calibri"/>
                <w:bCs/>
                <w:spacing w:val="2"/>
                <w:position w:val="2"/>
                <w:sz w:val="22"/>
                <w:szCs w:val="22"/>
                <w:lang w:eastAsia="en-US"/>
              </w:rPr>
            </w:pPr>
            <w:r w:rsidRPr="009C6C62">
              <w:rPr>
                <w:rFonts w:eastAsia="Calibri"/>
                <w:bCs/>
                <w:spacing w:val="2"/>
                <w:position w:val="2"/>
                <w:sz w:val="22"/>
                <w:szCs w:val="22"/>
                <w:lang w:eastAsia="en-US"/>
              </w:rPr>
              <w:t xml:space="preserve">Раздел также может открываться </w:t>
            </w:r>
            <w:r w:rsidR="00922D62" w:rsidRPr="009C6C62">
              <w:rPr>
                <w:rFonts w:eastAsia="Calibri"/>
                <w:bCs/>
                <w:spacing w:val="2"/>
                <w:position w:val="2"/>
                <w:sz w:val="22"/>
                <w:szCs w:val="22"/>
                <w:lang w:eastAsia="en-US"/>
              </w:rPr>
              <w:t xml:space="preserve">при переводе ценных бумаг </w:t>
            </w:r>
            <w:r w:rsidRPr="009C6C62">
              <w:rPr>
                <w:rFonts w:eastAsia="Calibri"/>
                <w:bCs/>
                <w:spacing w:val="2"/>
                <w:position w:val="2"/>
                <w:sz w:val="22"/>
                <w:szCs w:val="22"/>
                <w:lang w:eastAsia="en-US"/>
              </w:rPr>
              <w:t xml:space="preserve">по Поручению Депонента </w:t>
            </w:r>
            <w:r w:rsidR="00922D62" w:rsidRPr="009C6C62">
              <w:rPr>
                <w:rFonts w:eastAsia="Calibri"/>
                <w:bCs/>
                <w:spacing w:val="2"/>
                <w:position w:val="2"/>
                <w:sz w:val="22"/>
                <w:szCs w:val="22"/>
                <w:lang w:eastAsia="en-US"/>
              </w:rPr>
              <w:t>с раздела «Неисполнение поручений в месте хранения»</w:t>
            </w:r>
            <w:r w:rsidRPr="009C6C62">
              <w:rPr>
                <w:rFonts w:eastAsia="Calibri"/>
                <w:bCs/>
                <w:spacing w:val="2"/>
                <w:position w:val="2"/>
                <w:sz w:val="22"/>
                <w:szCs w:val="22"/>
                <w:lang w:eastAsia="en-US"/>
              </w:rPr>
              <w:t xml:space="preserve"> одного Счета депо на раздел «Неисполнение поручений в </w:t>
            </w:r>
            <w:r w:rsidRPr="009C6C62">
              <w:rPr>
                <w:rFonts w:eastAsia="Calibri"/>
                <w:bCs/>
                <w:spacing w:val="2"/>
                <w:position w:val="2"/>
                <w:sz w:val="22"/>
                <w:szCs w:val="22"/>
                <w:lang w:eastAsia="en-US"/>
              </w:rPr>
              <w:lastRenderedPageBreak/>
              <w:t>месте хранения»</w:t>
            </w:r>
            <w:r w:rsidR="00922D62" w:rsidRPr="009C6C62">
              <w:rPr>
                <w:rFonts w:eastAsia="Calibri"/>
                <w:bCs/>
                <w:spacing w:val="2"/>
                <w:position w:val="2"/>
                <w:sz w:val="22"/>
                <w:szCs w:val="22"/>
                <w:lang w:eastAsia="en-US"/>
              </w:rPr>
              <w:t xml:space="preserve"> на другом Счете депо </w:t>
            </w:r>
            <w:r w:rsidR="005E5A09" w:rsidRPr="009C6C62">
              <w:rPr>
                <w:rFonts w:eastAsia="Calibri"/>
                <w:bCs/>
                <w:spacing w:val="2"/>
                <w:position w:val="2"/>
                <w:sz w:val="22"/>
                <w:szCs w:val="22"/>
                <w:lang w:eastAsia="en-US"/>
              </w:rPr>
              <w:t xml:space="preserve">или </w:t>
            </w:r>
            <w:r w:rsidR="002D589A" w:rsidRPr="009C6C62">
              <w:rPr>
                <w:rFonts w:eastAsia="Calibri"/>
                <w:bCs/>
                <w:spacing w:val="2"/>
                <w:position w:val="2"/>
                <w:sz w:val="22"/>
                <w:szCs w:val="22"/>
                <w:lang w:eastAsia="en-US"/>
              </w:rPr>
              <w:t>с</w:t>
            </w:r>
            <w:r w:rsidR="005E5A09" w:rsidRPr="009C6C62">
              <w:rPr>
                <w:rFonts w:eastAsia="Calibri"/>
                <w:bCs/>
                <w:spacing w:val="2"/>
                <w:position w:val="2"/>
                <w:sz w:val="22"/>
                <w:szCs w:val="22"/>
                <w:lang w:eastAsia="en-US"/>
              </w:rPr>
              <w:t>чете хранения погашенных ценных бумаг</w:t>
            </w:r>
            <w:r w:rsidR="00922D62" w:rsidRPr="009C6C62">
              <w:rPr>
                <w:rFonts w:eastAsia="Calibri"/>
                <w:bCs/>
                <w:spacing w:val="2"/>
                <w:position w:val="2"/>
                <w:sz w:val="22"/>
                <w:szCs w:val="22"/>
                <w:lang w:eastAsia="en-US"/>
              </w:rPr>
              <w:t>.</w:t>
            </w:r>
            <w:r w:rsidR="005E5A09" w:rsidRPr="009C6C62">
              <w:rPr>
                <w:rFonts w:eastAsia="Calibri"/>
                <w:bCs/>
                <w:spacing w:val="2"/>
                <w:position w:val="2"/>
                <w:sz w:val="22"/>
                <w:szCs w:val="22"/>
                <w:lang w:eastAsia="en-US"/>
              </w:rPr>
              <w:t xml:space="preserve"> </w:t>
            </w:r>
          </w:p>
          <w:p w14:paraId="556AB0C9" w14:textId="6156011C" w:rsidR="00450359" w:rsidRPr="009C6C62" w:rsidRDefault="006061B1" w:rsidP="00922D62">
            <w:pPr>
              <w:widowControl w:val="0"/>
              <w:spacing w:before="120"/>
              <w:jc w:val="both"/>
              <w:rPr>
                <w:sz w:val="22"/>
                <w:szCs w:val="22"/>
              </w:rPr>
            </w:pPr>
            <w:r w:rsidRPr="009C6C62">
              <w:rPr>
                <w:rFonts w:eastAsia="Calibri"/>
                <w:bCs/>
                <w:spacing w:val="2"/>
                <w:position w:val="2"/>
                <w:sz w:val="22"/>
                <w:szCs w:val="22"/>
                <w:lang w:eastAsia="en-US"/>
              </w:rPr>
              <w:t xml:space="preserve">Допускается открытие на Счете депо </w:t>
            </w:r>
            <w:r w:rsidR="00705B1C" w:rsidRPr="009C6C62">
              <w:rPr>
                <w:rFonts w:eastAsia="Calibri"/>
                <w:bCs/>
                <w:spacing w:val="2"/>
                <w:position w:val="2"/>
                <w:sz w:val="22"/>
                <w:szCs w:val="22"/>
                <w:lang w:eastAsia="en-US"/>
              </w:rPr>
              <w:t>нескольких</w:t>
            </w:r>
            <w:r w:rsidRPr="009C6C62">
              <w:rPr>
                <w:rFonts w:eastAsia="Calibri"/>
                <w:bCs/>
                <w:spacing w:val="2"/>
                <w:position w:val="2"/>
                <w:sz w:val="22"/>
                <w:szCs w:val="22"/>
                <w:lang w:eastAsia="en-US"/>
              </w:rPr>
              <w:t xml:space="preserve"> разделов «Неисполнение поручений в месте хранения».</w:t>
            </w:r>
            <w:r w:rsidR="00705B1C" w:rsidRPr="009C6C62">
              <w:rPr>
                <w:rFonts w:eastAsia="Calibri"/>
                <w:bCs/>
                <w:spacing w:val="2"/>
                <w:position w:val="2"/>
                <w:sz w:val="22"/>
                <w:szCs w:val="22"/>
                <w:lang w:eastAsia="en-US"/>
              </w:rPr>
              <w:t xml:space="preserve"> </w:t>
            </w:r>
          </w:p>
        </w:tc>
      </w:tr>
      <w:tr w:rsidR="00450359" w:rsidRPr="009C6C62" w14:paraId="5F1FA547" w14:textId="77777777" w:rsidTr="00335738">
        <w:trPr>
          <w:trHeight w:val="711"/>
        </w:trPr>
        <w:tc>
          <w:tcPr>
            <w:tcW w:w="2552" w:type="dxa"/>
          </w:tcPr>
          <w:p w14:paraId="7F2B9324" w14:textId="77777777" w:rsidR="00450359" w:rsidRPr="009C6C62" w:rsidRDefault="00450359" w:rsidP="00602CFF">
            <w:pPr>
              <w:widowControl w:val="0"/>
              <w:spacing w:before="120"/>
              <w:jc w:val="both"/>
              <w:rPr>
                <w:sz w:val="22"/>
              </w:rPr>
            </w:pPr>
            <w:r w:rsidRPr="009C6C62">
              <w:rPr>
                <w:sz w:val="22"/>
              </w:rPr>
              <w:lastRenderedPageBreak/>
              <w:t xml:space="preserve">Виды разрешенных </w:t>
            </w:r>
            <w:r w:rsidR="00673B65" w:rsidRPr="009C6C62">
              <w:rPr>
                <w:sz w:val="22"/>
              </w:rPr>
              <w:t>Д</w:t>
            </w:r>
            <w:r w:rsidRPr="009C6C62">
              <w:rPr>
                <w:sz w:val="22"/>
              </w:rPr>
              <w:t>епозитарных операций</w:t>
            </w:r>
          </w:p>
        </w:tc>
        <w:tc>
          <w:tcPr>
            <w:tcW w:w="7087" w:type="dxa"/>
          </w:tcPr>
          <w:p w14:paraId="5E27BAA9" w14:textId="72149FCA" w:rsidR="00CE6892" w:rsidRPr="009C6C62" w:rsidRDefault="00450359" w:rsidP="00CE6892">
            <w:pPr>
              <w:widowControl w:val="0"/>
              <w:spacing w:before="120"/>
              <w:ind w:left="33"/>
              <w:jc w:val="both"/>
              <w:rPr>
                <w:sz w:val="22"/>
                <w:szCs w:val="22"/>
              </w:rPr>
            </w:pPr>
            <w:r w:rsidRPr="009C6C62">
              <w:rPr>
                <w:sz w:val="22"/>
                <w:szCs w:val="22"/>
              </w:rPr>
              <w:t xml:space="preserve">Списание ценных бумаг с раздела или зачисление ценных бумаг на раздел на основании </w:t>
            </w:r>
            <w:r w:rsidR="001059BB" w:rsidRPr="009C6C62">
              <w:rPr>
                <w:sz w:val="22"/>
                <w:szCs w:val="22"/>
              </w:rPr>
              <w:t>С</w:t>
            </w:r>
            <w:r w:rsidRPr="009C6C62">
              <w:rPr>
                <w:sz w:val="22"/>
                <w:szCs w:val="22"/>
              </w:rPr>
              <w:t>лужебн</w:t>
            </w:r>
            <w:r w:rsidR="00CE6892" w:rsidRPr="009C6C62">
              <w:rPr>
                <w:sz w:val="22"/>
                <w:szCs w:val="22"/>
              </w:rPr>
              <w:t>ых</w:t>
            </w:r>
            <w:r w:rsidRPr="009C6C62">
              <w:rPr>
                <w:sz w:val="22"/>
                <w:szCs w:val="22"/>
              </w:rPr>
              <w:t xml:space="preserve"> поручени</w:t>
            </w:r>
            <w:r w:rsidR="00CE6892" w:rsidRPr="009C6C62">
              <w:rPr>
                <w:sz w:val="22"/>
                <w:szCs w:val="22"/>
              </w:rPr>
              <w:t>й</w:t>
            </w:r>
            <w:r w:rsidRPr="009C6C62">
              <w:rPr>
                <w:sz w:val="22"/>
                <w:szCs w:val="22"/>
              </w:rPr>
              <w:t>.</w:t>
            </w:r>
          </w:p>
          <w:p w14:paraId="79DA19A3" w14:textId="77777777" w:rsidR="00E97E99" w:rsidRPr="009C6C62" w:rsidRDefault="00CE6892" w:rsidP="00917453">
            <w:pPr>
              <w:widowControl w:val="0"/>
              <w:spacing w:before="120"/>
              <w:ind w:left="33"/>
              <w:jc w:val="both"/>
              <w:rPr>
                <w:sz w:val="22"/>
                <w:szCs w:val="22"/>
              </w:rPr>
            </w:pPr>
            <w:r w:rsidRPr="009C6C62">
              <w:rPr>
                <w:sz w:val="22"/>
                <w:szCs w:val="22"/>
              </w:rPr>
              <w:t>П</w:t>
            </w:r>
            <w:r w:rsidR="007B6077" w:rsidRPr="009C6C62">
              <w:rPr>
                <w:sz w:val="22"/>
                <w:szCs w:val="22"/>
              </w:rPr>
              <w:t>ереводы</w:t>
            </w:r>
            <w:r w:rsidRPr="009C6C62">
              <w:rPr>
                <w:sz w:val="22"/>
                <w:szCs w:val="22"/>
              </w:rPr>
              <w:t xml:space="preserve"> с раздела «Неисполнение поручений в месте хранения» одного Сче</w:t>
            </w:r>
            <w:r w:rsidR="009C3899" w:rsidRPr="009C6C62">
              <w:rPr>
                <w:sz w:val="22"/>
                <w:szCs w:val="22"/>
              </w:rPr>
              <w:t xml:space="preserve">та депо на раздел «Неисполнение поручений в месте хранения» другого Счета депо </w:t>
            </w:r>
            <w:r w:rsidR="005E5A09" w:rsidRPr="009C6C62">
              <w:rPr>
                <w:sz w:val="22"/>
                <w:szCs w:val="22"/>
              </w:rPr>
              <w:t>или счета хранения погашенных ценных бумаг</w:t>
            </w:r>
            <w:r w:rsidR="009C3899" w:rsidRPr="009C6C62">
              <w:rPr>
                <w:sz w:val="22"/>
                <w:szCs w:val="22"/>
              </w:rPr>
              <w:t>,</w:t>
            </w:r>
            <w:r w:rsidR="00F6586D" w:rsidRPr="009C6C62">
              <w:rPr>
                <w:sz w:val="22"/>
                <w:szCs w:val="22"/>
              </w:rPr>
              <w:t xml:space="preserve"> </w:t>
            </w:r>
            <w:r w:rsidR="007B6077" w:rsidRPr="009C6C62">
              <w:rPr>
                <w:sz w:val="22"/>
                <w:szCs w:val="22"/>
              </w:rPr>
              <w:t xml:space="preserve">еврооблигаций, </w:t>
            </w:r>
            <w:r w:rsidR="00F6586D" w:rsidRPr="009C6C62">
              <w:rPr>
                <w:sz w:val="22"/>
                <w:szCs w:val="22"/>
              </w:rPr>
              <w:t xml:space="preserve">по которым российским юридическим лицом </w:t>
            </w:r>
            <w:r w:rsidR="00A923BA" w:rsidRPr="009C6C62">
              <w:rPr>
                <w:sz w:val="22"/>
                <w:szCs w:val="22"/>
              </w:rPr>
              <w:t>осуществляе</w:t>
            </w:r>
            <w:r w:rsidR="000971CB" w:rsidRPr="009C6C62">
              <w:rPr>
                <w:sz w:val="22"/>
                <w:szCs w:val="22"/>
              </w:rPr>
              <w:t xml:space="preserve">тся </w:t>
            </w:r>
            <w:r w:rsidR="00F6586D" w:rsidRPr="009C6C62">
              <w:rPr>
                <w:sz w:val="22"/>
                <w:szCs w:val="22"/>
              </w:rPr>
              <w:t>исполнен</w:t>
            </w:r>
            <w:r w:rsidR="000971CB" w:rsidRPr="009C6C62">
              <w:rPr>
                <w:sz w:val="22"/>
                <w:szCs w:val="22"/>
              </w:rPr>
              <w:t>ие</w:t>
            </w:r>
            <w:r w:rsidR="00F6586D" w:rsidRPr="009C6C62">
              <w:rPr>
                <w:sz w:val="22"/>
                <w:szCs w:val="22"/>
              </w:rPr>
              <w:t xml:space="preserve"> обязательства путем размещения замещающих облигаций</w:t>
            </w:r>
            <w:r w:rsidR="00917453" w:rsidRPr="009C6C62">
              <w:rPr>
                <w:sz w:val="22"/>
                <w:szCs w:val="22"/>
              </w:rPr>
              <w:t>,</w:t>
            </w:r>
            <w:r w:rsidR="004B2C6C" w:rsidRPr="009C6C62">
              <w:rPr>
                <w:sz w:val="22"/>
                <w:szCs w:val="22"/>
              </w:rPr>
              <w:t xml:space="preserve"> </w:t>
            </w:r>
            <w:r w:rsidR="00F6586D" w:rsidRPr="009C6C62">
              <w:rPr>
                <w:sz w:val="22"/>
                <w:szCs w:val="22"/>
              </w:rPr>
              <w:t xml:space="preserve"> на основании встречных Поручений: Поручения Депонента, со Счета депо которого списываются еврооблигации, (код операции – 16) и Поручения </w:t>
            </w:r>
            <w:r w:rsidR="007B6077" w:rsidRPr="009C6C62">
              <w:rPr>
                <w:sz w:val="22"/>
                <w:szCs w:val="22"/>
              </w:rPr>
              <w:t xml:space="preserve">Депонента, на Счет депо </w:t>
            </w:r>
            <w:r w:rsidR="00A85BA8" w:rsidRPr="009C6C62">
              <w:rPr>
                <w:sz w:val="22"/>
                <w:szCs w:val="22"/>
              </w:rPr>
              <w:t>которого зачисляются еврооблигации, или по Поручению</w:t>
            </w:r>
            <w:r w:rsidR="007B6077" w:rsidRPr="009C6C62">
              <w:rPr>
                <w:sz w:val="22"/>
                <w:szCs w:val="22"/>
              </w:rPr>
              <w:t xml:space="preserve"> </w:t>
            </w:r>
            <w:r w:rsidR="00F6586D" w:rsidRPr="009C6C62">
              <w:rPr>
                <w:sz w:val="22"/>
                <w:szCs w:val="22"/>
              </w:rPr>
              <w:t xml:space="preserve">российского юридического лица, на имя которого открыт счет хранения погашенных ценных бумаг, на который зачисляются еврооблигации, </w:t>
            </w:r>
            <w:r w:rsidR="00A85BA8" w:rsidRPr="009C6C62">
              <w:rPr>
                <w:sz w:val="22"/>
                <w:szCs w:val="22"/>
              </w:rPr>
              <w:t>(код операции – 16/1)</w:t>
            </w:r>
            <w:r w:rsidR="00AE4A06" w:rsidRPr="009C6C62">
              <w:rPr>
                <w:sz w:val="22"/>
                <w:szCs w:val="22"/>
              </w:rPr>
              <w:t xml:space="preserve">. </w:t>
            </w:r>
          </w:p>
          <w:p w14:paraId="26DCD64B" w14:textId="1933F8BD" w:rsidR="00917453" w:rsidRPr="009C6C62" w:rsidRDefault="00AE4A06" w:rsidP="00917453">
            <w:pPr>
              <w:widowControl w:val="0"/>
              <w:spacing w:before="120"/>
              <w:ind w:left="33"/>
              <w:jc w:val="both"/>
              <w:rPr>
                <w:sz w:val="22"/>
                <w:szCs w:val="22"/>
              </w:rPr>
            </w:pPr>
            <w:r w:rsidRPr="009C6C62">
              <w:rPr>
                <w:sz w:val="22"/>
                <w:szCs w:val="22"/>
              </w:rPr>
              <w:t>Если перевод осуществляется межд</w:t>
            </w:r>
            <w:r w:rsidR="004071C6" w:rsidRPr="009C6C62">
              <w:rPr>
                <w:sz w:val="22"/>
                <w:szCs w:val="22"/>
              </w:rPr>
              <w:t>у счетами одного и того же лица,</w:t>
            </w:r>
            <w:r w:rsidR="00A85BA8" w:rsidRPr="009C6C62">
              <w:rPr>
                <w:sz w:val="22"/>
                <w:szCs w:val="22"/>
              </w:rPr>
              <w:t xml:space="preserve"> </w:t>
            </w:r>
            <w:r w:rsidR="004071C6" w:rsidRPr="009C6C62">
              <w:rPr>
                <w:sz w:val="22"/>
                <w:szCs w:val="22"/>
              </w:rPr>
              <w:t>д</w:t>
            </w:r>
            <w:r w:rsidRPr="009C6C62">
              <w:rPr>
                <w:sz w:val="22"/>
                <w:szCs w:val="22"/>
              </w:rPr>
              <w:t>опуска</w:t>
            </w:r>
            <w:r w:rsidR="004071C6" w:rsidRPr="009C6C62">
              <w:rPr>
                <w:sz w:val="22"/>
                <w:szCs w:val="22"/>
              </w:rPr>
              <w:t>е</w:t>
            </w:r>
            <w:r w:rsidRPr="009C6C62">
              <w:rPr>
                <w:sz w:val="22"/>
                <w:szCs w:val="22"/>
              </w:rPr>
              <w:t xml:space="preserve">тся перевод </w:t>
            </w:r>
            <w:r w:rsidR="00F6586D" w:rsidRPr="009C6C62">
              <w:rPr>
                <w:sz w:val="22"/>
                <w:szCs w:val="22"/>
              </w:rPr>
              <w:t>по Поручению Депонента, со Счета депо которого списываются ев</w:t>
            </w:r>
            <w:r w:rsidRPr="009C6C62">
              <w:rPr>
                <w:sz w:val="22"/>
                <w:szCs w:val="22"/>
              </w:rPr>
              <w:t>рооблигации, (код операции - 10)</w:t>
            </w:r>
            <w:r w:rsidR="00917453" w:rsidRPr="009C6C62">
              <w:rPr>
                <w:sz w:val="22"/>
                <w:szCs w:val="22"/>
              </w:rPr>
              <w:t>.</w:t>
            </w:r>
            <w:r w:rsidR="004B2C6C" w:rsidRPr="009C6C62">
              <w:rPr>
                <w:sz w:val="22"/>
                <w:szCs w:val="22"/>
              </w:rPr>
              <w:t xml:space="preserve"> </w:t>
            </w:r>
          </w:p>
          <w:p w14:paraId="45B8D712" w14:textId="2982D520" w:rsidR="00450359" w:rsidRPr="009C6C62" w:rsidRDefault="00917453" w:rsidP="00874EE9">
            <w:pPr>
              <w:widowControl w:val="0"/>
              <w:spacing w:before="120"/>
              <w:ind w:left="33"/>
              <w:jc w:val="both"/>
              <w:rPr>
                <w:sz w:val="22"/>
                <w:szCs w:val="22"/>
              </w:rPr>
            </w:pPr>
            <w:r w:rsidRPr="009C6C62">
              <w:rPr>
                <w:sz w:val="22"/>
                <w:szCs w:val="22"/>
              </w:rPr>
              <w:t>В</w:t>
            </w:r>
            <w:r w:rsidR="004B2C6C" w:rsidRPr="009C6C62">
              <w:rPr>
                <w:sz w:val="22"/>
                <w:szCs w:val="22"/>
              </w:rPr>
              <w:t xml:space="preserve"> </w:t>
            </w:r>
            <w:r w:rsidRPr="009C6C62">
              <w:rPr>
                <w:sz w:val="22"/>
                <w:szCs w:val="22"/>
              </w:rPr>
              <w:t>П</w:t>
            </w:r>
            <w:r w:rsidR="004B2C6C" w:rsidRPr="009C6C62">
              <w:rPr>
                <w:sz w:val="22"/>
                <w:szCs w:val="22"/>
              </w:rPr>
              <w:t xml:space="preserve">оручениях </w:t>
            </w:r>
            <w:r w:rsidRPr="009C6C62">
              <w:rPr>
                <w:sz w:val="22"/>
                <w:szCs w:val="22"/>
              </w:rPr>
              <w:t xml:space="preserve">в качестве раздела списания и раздела зачисления </w:t>
            </w:r>
            <w:r w:rsidR="00A57354" w:rsidRPr="009C6C62">
              <w:rPr>
                <w:sz w:val="22"/>
                <w:szCs w:val="22"/>
              </w:rPr>
              <w:t>долж</w:t>
            </w:r>
            <w:r w:rsidR="005E5A09" w:rsidRPr="009C6C62">
              <w:rPr>
                <w:sz w:val="22"/>
                <w:szCs w:val="22"/>
              </w:rPr>
              <w:t>ны</w:t>
            </w:r>
            <w:r w:rsidR="00A57354" w:rsidRPr="009C6C62">
              <w:rPr>
                <w:sz w:val="22"/>
                <w:szCs w:val="22"/>
              </w:rPr>
              <w:t xml:space="preserve"> быть указан</w:t>
            </w:r>
            <w:r w:rsidR="005E5A09" w:rsidRPr="009C6C62">
              <w:rPr>
                <w:sz w:val="22"/>
                <w:szCs w:val="22"/>
              </w:rPr>
              <w:t>ы</w:t>
            </w:r>
            <w:r w:rsidR="00A57354" w:rsidRPr="009C6C62">
              <w:rPr>
                <w:sz w:val="22"/>
                <w:szCs w:val="22"/>
              </w:rPr>
              <w:t xml:space="preserve"> </w:t>
            </w:r>
            <w:r w:rsidR="004B2C6C" w:rsidRPr="009C6C62">
              <w:rPr>
                <w:sz w:val="22"/>
                <w:szCs w:val="22"/>
              </w:rPr>
              <w:t>раздел</w:t>
            </w:r>
            <w:r w:rsidR="005E5A09" w:rsidRPr="009C6C62">
              <w:rPr>
                <w:sz w:val="22"/>
                <w:szCs w:val="22"/>
              </w:rPr>
              <w:t>ы</w:t>
            </w:r>
            <w:r w:rsidR="004B2C6C" w:rsidRPr="009C6C62">
              <w:rPr>
                <w:sz w:val="22"/>
                <w:szCs w:val="22"/>
              </w:rPr>
              <w:t xml:space="preserve"> «</w:t>
            </w:r>
            <w:r w:rsidRPr="009C6C62">
              <w:rPr>
                <w:sz w:val="22"/>
                <w:szCs w:val="22"/>
              </w:rPr>
              <w:t>Н</w:t>
            </w:r>
            <w:r w:rsidR="004B2C6C" w:rsidRPr="009C6C62">
              <w:rPr>
                <w:sz w:val="22"/>
                <w:szCs w:val="22"/>
              </w:rPr>
              <w:t>еисполнение поручений в месте хранения»</w:t>
            </w:r>
            <w:r w:rsidRPr="009C6C62">
              <w:rPr>
                <w:sz w:val="22"/>
                <w:szCs w:val="22"/>
              </w:rPr>
              <w:t>, а в поле «Основание»</w:t>
            </w:r>
            <w:r w:rsidR="004B2C6C" w:rsidRPr="009C6C62">
              <w:rPr>
                <w:sz w:val="22"/>
                <w:szCs w:val="22"/>
              </w:rPr>
              <w:t xml:space="preserve"> </w:t>
            </w:r>
            <w:r w:rsidR="00874EE9" w:rsidRPr="009C6C62">
              <w:rPr>
                <w:sz w:val="22"/>
                <w:szCs w:val="22"/>
              </w:rPr>
              <w:t>указано</w:t>
            </w:r>
            <w:r w:rsidR="00A57354" w:rsidRPr="009C6C62">
              <w:rPr>
                <w:sz w:val="22"/>
                <w:szCs w:val="22"/>
              </w:rPr>
              <w:t xml:space="preserve"> </w:t>
            </w:r>
            <w:r w:rsidR="004B2C6C" w:rsidRPr="009C6C62">
              <w:rPr>
                <w:sz w:val="22"/>
                <w:szCs w:val="22"/>
              </w:rPr>
              <w:t xml:space="preserve"> «</w:t>
            </w:r>
            <w:r w:rsidRPr="009C6C62">
              <w:rPr>
                <w:sz w:val="22"/>
                <w:szCs w:val="22"/>
              </w:rPr>
              <w:t>П</w:t>
            </w:r>
            <w:r w:rsidR="004B2C6C" w:rsidRPr="009C6C62">
              <w:rPr>
                <w:sz w:val="22"/>
                <w:szCs w:val="22"/>
              </w:rPr>
              <w:t xml:space="preserve">еревод </w:t>
            </w:r>
            <w:r w:rsidRPr="009C6C62">
              <w:rPr>
                <w:sz w:val="22"/>
                <w:szCs w:val="22"/>
              </w:rPr>
              <w:t xml:space="preserve">еврооблигаций </w:t>
            </w:r>
            <w:r w:rsidR="004B2C6C" w:rsidRPr="009C6C62">
              <w:rPr>
                <w:sz w:val="22"/>
                <w:szCs w:val="22"/>
              </w:rPr>
              <w:t xml:space="preserve">в связи с участием в приобретении замещающих облигаций </w:t>
            </w:r>
            <w:r w:rsidR="004A2465" w:rsidRPr="009C6C62">
              <w:rPr>
                <w:sz w:val="22"/>
                <w:szCs w:val="22"/>
                <w:lang w:val="en-US"/>
              </w:rPr>
              <w:t>ISIN</w:t>
            </w:r>
            <w:r w:rsidR="004A2465" w:rsidRPr="009C6C62">
              <w:rPr>
                <w:sz w:val="22"/>
                <w:szCs w:val="22"/>
              </w:rPr>
              <w:t xml:space="preserve"> _______</w:t>
            </w:r>
            <w:r w:rsidRPr="009C6C62">
              <w:rPr>
                <w:sz w:val="22"/>
                <w:szCs w:val="22"/>
              </w:rPr>
              <w:t>_______</w:t>
            </w:r>
            <w:r w:rsidR="004A2465" w:rsidRPr="009C6C62">
              <w:rPr>
                <w:sz w:val="22"/>
                <w:szCs w:val="22"/>
              </w:rPr>
              <w:t>»</w:t>
            </w:r>
          </w:p>
        </w:tc>
      </w:tr>
    </w:tbl>
    <w:p w14:paraId="5C148988" w14:textId="77777777" w:rsidR="00424B27" w:rsidRPr="009C6C62" w:rsidRDefault="00424B27" w:rsidP="00132669">
      <w:pPr>
        <w:widowControl w:val="0"/>
        <w:spacing w:before="120" w:after="120"/>
        <w:jc w:val="center"/>
        <w:rPr>
          <w:b/>
          <w:szCs w:val="24"/>
        </w:rPr>
      </w:pPr>
      <w:bookmarkStart w:id="135" w:name="Раздел_12"/>
      <w:bookmarkStart w:id="136" w:name="Раздел_27"/>
      <w:bookmarkStart w:id="137" w:name="_Ref167925"/>
      <w:bookmarkStart w:id="138" w:name="_Ref1284145"/>
      <w:bookmarkStart w:id="139" w:name="_Toc1304277"/>
      <w:bookmarkEnd w:id="132"/>
      <w:bookmarkEnd w:id="135"/>
      <w:bookmarkEnd w:id="136"/>
      <w:r w:rsidRPr="009C6C62">
        <w:rPr>
          <w:b/>
          <w:szCs w:val="24"/>
        </w:rPr>
        <w:t>Блокиро</w:t>
      </w:r>
      <w:bookmarkStart w:id="140" w:name="_Hlt1278637"/>
      <w:bookmarkEnd w:id="140"/>
      <w:r w:rsidRPr="009C6C62">
        <w:rPr>
          <w:b/>
          <w:szCs w:val="24"/>
        </w:rPr>
        <w:t>вано по расчетам</w:t>
      </w:r>
      <w:bookmarkEnd w:id="137"/>
      <w:bookmarkEnd w:id="138"/>
      <w:bookmarkEnd w:id="139"/>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C6C62" w14:paraId="008C6D90" w14:textId="77777777" w:rsidTr="0005523D">
        <w:tc>
          <w:tcPr>
            <w:tcW w:w="2552" w:type="dxa"/>
          </w:tcPr>
          <w:p w14:paraId="1AED0019" w14:textId="77777777" w:rsidR="00424B27" w:rsidRPr="009C6C62" w:rsidRDefault="00424B27" w:rsidP="00602CFF">
            <w:pPr>
              <w:widowControl w:val="0"/>
              <w:spacing w:before="120"/>
              <w:jc w:val="both"/>
              <w:rPr>
                <w:b/>
                <w:sz w:val="22"/>
              </w:rPr>
            </w:pPr>
            <w:r w:rsidRPr="009C6C62">
              <w:rPr>
                <w:b/>
                <w:sz w:val="22"/>
              </w:rPr>
              <w:t>Параметры типа раздела</w:t>
            </w:r>
          </w:p>
        </w:tc>
        <w:tc>
          <w:tcPr>
            <w:tcW w:w="7087" w:type="dxa"/>
          </w:tcPr>
          <w:p w14:paraId="112982D2" w14:textId="77777777" w:rsidR="00424B27" w:rsidRPr="009C6C62" w:rsidRDefault="00424B27" w:rsidP="00602CFF">
            <w:pPr>
              <w:widowControl w:val="0"/>
              <w:spacing w:before="120"/>
              <w:jc w:val="both"/>
              <w:rPr>
                <w:b/>
                <w:sz w:val="22"/>
                <w:szCs w:val="22"/>
              </w:rPr>
            </w:pPr>
            <w:r w:rsidRPr="009C6C62">
              <w:rPr>
                <w:b/>
                <w:sz w:val="22"/>
                <w:szCs w:val="22"/>
              </w:rPr>
              <w:t>Описание параметров</w:t>
            </w:r>
          </w:p>
        </w:tc>
      </w:tr>
      <w:tr w:rsidR="00424B27" w:rsidRPr="009C6C62" w14:paraId="6FF8F904" w14:textId="77777777" w:rsidTr="0005523D">
        <w:tc>
          <w:tcPr>
            <w:tcW w:w="2552" w:type="dxa"/>
          </w:tcPr>
          <w:p w14:paraId="2653D46D" w14:textId="77777777" w:rsidR="00424B27" w:rsidRPr="009C6C62" w:rsidRDefault="00424B27" w:rsidP="00602CFF">
            <w:pPr>
              <w:widowControl w:val="0"/>
              <w:spacing w:before="120"/>
              <w:jc w:val="both"/>
              <w:rPr>
                <w:sz w:val="22"/>
              </w:rPr>
            </w:pPr>
            <w:r w:rsidRPr="009C6C62">
              <w:rPr>
                <w:sz w:val="22"/>
              </w:rPr>
              <w:t>Наименование типа раздела</w:t>
            </w:r>
          </w:p>
        </w:tc>
        <w:tc>
          <w:tcPr>
            <w:tcW w:w="7087" w:type="dxa"/>
          </w:tcPr>
          <w:p w14:paraId="79092C64" w14:textId="77777777" w:rsidR="00424B27" w:rsidRPr="009C6C62" w:rsidRDefault="00424B27" w:rsidP="00602CFF">
            <w:pPr>
              <w:widowControl w:val="0"/>
              <w:spacing w:before="120"/>
              <w:jc w:val="both"/>
              <w:rPr>
                <w:sz w:val="22"/>
                <w:szCs w:val="22"/>
              </w:rPr>
            </w:pPr>
            <w:r w:rsidRPr="009C6C62">
              <w:rPr>
                <w:sz w:val="22"/>
                <w:szCs w:val="22"/>
              </w:rPr>
              <w:t>Блокировано по расчетам</w:t>
            </w:r>
          </w:p>
        </w:tc>
      </w:tr>
      <w:tr w:rsidR="00424B27" w:rsidRPr="009C6C62" w14:paraId="4CE27464" w14:textId="77777777" w:rsidTr="0005523D">
        <w:tc>
          <w:tcPr>
            <w:tcW w:w="2552" w:type="dxa"/>
          </w:tcPr>
          <w:p w14:paraId="3D75FA47" w14:textId="77777777" w:rsidR="00424B27" w:rsidRPr="009C6C62" w:rsidRDefault="00424B27" w:rsidP="00602CFF">
            <w:pPr>
              <w:widowControl w:val="0"/>
              <w:spacing w:before="120"/>
              <w:jc w:val="both"/>
              <w:rPr>
                <w:sz w:val="22"/>
              </w:rPr>
            </w:pPr>
            <w:r w:rsidRPr="009C6C62">
              <w:rPr>
                <w:sz w:val="22"/>
              </w:rPr>
              <w:t>Код раздела</w:t>
            </w:r>
          </w:p>
        </w:tc>
        <w:tc>
          <w:tcPr>
            <w:tcW w:w="7087" w:type="dxa"/>
          </w:tcPr>
          <w:p w14:paraId="720F37F4" w14:textId="77777777" w:rsidR="00424B27" w:rsidRPr="009C6C62" w:rsidRDefault="00424B27" w:rsidP="00602CFF">
            <w:pPr>
              <w:widowControl w:val="0"/>
              <w:spacing w:before="120"/>
              <w:jc w:val="both"/>
              <w:rPr>
                <w:sz w:val="22"/>
                <w:szCs w:val="22"/>
              </w:rPr>
            </w:pPr>
            <w:r w:rsidRPr="009C6C62">
              <w:rPr>
                <w:sz w:val="22"/>
                <w:szCs w:val="22"/>
              </w:rPr>
              <w:t>27 (1-2 символы) + свободные (3-17 символы)</w:t>
            </w:r>
          </w:p>
        </w:tc>
      </w:tr>
      <w:tr w:rsidR="00424B27" w:rsidRPr="009C6C62" w14:paraId="0B217B23" w14:textId="77777777" w:rsidTr="0005523D">
        <w:tc>
          <w:tcPr>
            <w:tcW w:w="2552" w:type="dxa"/>
          </w:tcPr>
          <w:p w14:paraId="2697F7C5" w14:textId="77777777" w:rsidR="00424B27" w:rsidRPr="009C6C62" w:rsidRDefault="00424B27" w:rsidP="00602CFF">
            <w:pPr>
              <w:widowControl w:val="0"/>
              <w:spacing w:before="120"/>
              <w:jc w:val="both"/>
              <w:rPr>
                <w:sz w:val="22"/>
              </w:rPr>
            </w:pPr>
            <w:r w:rsidRPr="009C6C62">
              <w:rPr>
                <w:sz w:val="22"/>
              </w:rPr>
              <w:t>Назначение раздела</w:t>
            </w:r>
          </w:p>
        </w:tc>
        <w:tc>
          <w:tcPr>
            <w:tcW w:w="7087" w:type="dxa"/>
          </w:tcPr>
          <w:p w14:paraId="2F09196F" w14:textId="11AD3DEB" w:rsidR="00424B27" w:rsidRPr="009C6C62" w:rsidRDefault="00424B27" w:rsidP="00F40430">
            <w:pPr>
              <w:widowControl w:val="0"/>
              <w:spacing w:before="120"/>
              <w:jc w:val="both"/>
              <w:rPr>
                <w:sz w:val="22"/>
                <w:szCs w:val="22"/>
              </w:rPr>
            </w:pPr>
            <w:r w:rsidRPr="009C6C62">
              <w:rPr>
                <w:sz w:val="22"/>
                <w:szCs w:val="22"/>
              </w:rPr>
              <w:t xml:space="preserve">Для учета ограничений прав на ценные бумаги при их списании со </w:t>
            </w:r>
            <w:r w:rsidR="001059BB" w:rsidRPr="009C6C62">
              <w:rPr>
                <w:sz w:val="22"/>
                <w:szCs w:val="22"/>
              </w:rPr>
              <w:t>С</w:t>
            </w:r>
            <w:r w:rsidRPr="009C6C62">
              <w:rPr>
                <w:sz w:val="22"/>
                <w:szCs w:val="22"/>
              </w:rPr>
              <w:t>чета депо Депонента в Депозитарии на лицевой счет зарегистрированного лица в реестре владельцев ценных бумаг</w:t>
            </w:r>
            <w:r w:rsidR="004E7CA6" w:rsidRPr="009C6C62">
              <w:rPr>
                <w:sz w:val="22"/>
                <w:szCs w:val="22"/>
              </w:rPr>
              <w:t>,</w:t>
            </w:r>
            <w:r w:rsidRPr="009C6C62">
              <w:rPr>
                <w:sz w:val="22"/>
                <w:szCs w:val="22"/>
              </w:rPr>
              <w:t xml:space="preserve"> на счет депо указанного в </w:t>
            </w:r>
            <w:r w:rsidR="001059BB" w:rsidRPr="009C6C62">
              <w:rPr>
                <w:sz w:val="22"/>
                <w:szCs w:val="22"/>
              </w:rPr>
              <w:t>П</w:t>
            </w:r>
            <w:r w:rsidRPr="009C6C62">
              <w:rPr>
                <w:sz w:val="22"/>
                <w:szCs w:val="22"/>
              </w:rPr>
              <w:t>оручении лица в другом депозитарии</w:t>
            </w:r>
            <w:r w:rsidR="004E7CA6" w:rsidRPr="009C6C62">
              <w:rPr>
                <w:sz w:val="22"/>
                <w:szCs w:val="22"/>
              </w:rPr>
              <w:t xml:space="preserve"> </w:t>
            </w:r>
            <w:r w:rsidR="00F40430" w:rsidRPr="009C6C62">
              <w:rPr>
                <w:sz w:val="22"/>
                <w:szCs w:val="22"/>
              </w:rPr>
              <w:t>или на счет в Иностранном депозитарии</w:t>
            </w:r>
            <w:r w:rsidRPr="009C6C62">
              <w:rPr>
                <w:sz w:val="22"/>
                <w:szCs w:val="22"/>
              </w:rPr>
              <w:t>.</w:t>
            </w:r>
          </w:p>
        </w:tc>
      </w:tr>
      <w:tr w:rsidR="00424B27" w:rsidRPr="009C6C62" w14:paraId="1B37C5CF" w14:textId="77777777" w:rsidTr="0005523D">
        <w:tc>
          <w:tcPr>
            <w:tcW w:w="2552" w:type="dxa"/>
          </w:tcPr>
          <w:p w14:paraId="1E7DAFF4" w14:textId="77777777" w:rsidR="00424B27" w:rsidRPr="009C6C62" w:rsidRDefault="00424B27" w:rsidP="00602CFF">
            <w:pPr>
              <w:widowControl w:val="0"/>
              <w:spacing w:before="120"/>
              <w:jc w:val="both"/>
              <w:rPr>
                <w:sz w:val="22"/>
              </w:rPr>
            </w:pPr>
            <w:r w:rsidRPr="009C6C62">
              <w:rPr>
                <w:sz w:val="22"/>
              </w:rPr>
              <w:t>Счет, на котором может быть открыт раздел</w:t>
            </w:r>
          </w:p>
        </w:tc>
        <w:tc>
          <w:tcPr>
            <w:tcW w:w="7087" w:type="dxa"/>
          </w:tcPr>
          <w:p w14:paraId="56D3ECFF" w14:textId="2E95DEE3" w:rsidR="00424B27" w:rsidRPr="009C6C62" w:rsidRDefault="006059AB" w:rsidP="00277C70">
            <w:pPr>
              <w:widowControl w:val="0"/>
              <w:spacing w:before="120"/>
              <w:jc w:val="both"/>
              <w:rPr>
                <w:sz w:val="22"/>
                <w:szCs w:val="22"/>
              </w:rPr>
            </w:pPr>
            <w:r w:rsidRPr="009C6C62">
              <w:rPr>
                <w:sz w:val="22"/>
                <w:szCs w:val="22"/>
              </w:rPr>
              <w:t xml:space="preserve">Счет депо владельца, </w:t>
            </w:r>
            <w:r w:rsidR="00464E20" w:rsidRPr="009C6C62">
              <w:rPr>
                <w:sz w:val="22"/>
                <w:szCs w:val="22"/>
              </w:rPr>
              <w:t>С</w:t>
            </w:r>
            <w:r w:rsidRPr="009C6C62">
              <w:rPr>
                <w:sz w:val="22"/>
                <w:szCs w:val="22"/>
              </w:rPr>
              <w:t xml:space="preserve">чет депо доверительного управляющего, </w:t>
            </w:r>
            <w:r w:rsidR="00464E20" w:rsidRPr="009C6C62">
              <w:rPr>
                <w:sz w:val="22"/>
                <w:szCs w:val="22"/>
              </w:rPr>
              <w:t>С</w:t>
            </w:r>
            <w:r w:rsidRPr="009C6C62">
              <w:rPr>
                <w:sz w:val="22"/>
                <w:szCs w:val="22"/>
              </w:rPr>
              <w:t xml:space="preserve">чет депо номинального держателя, </w:t>
            </w:r>
            <w:r w:rsidR="00F40430" w:rsidRPr="009C6C62">
              <w:rPr>
                <w:sz w:val="22"/>
                <w:szCs w:val="22"/>
              </w:rPr>
              <w:t xml:space="preserve">Счет депо иностранного номинального держателя, </w:t>
            </w:r>
            <w:r w:rsidR="00464E20" w:rsidRPr="009C6C62">
              <w:rPr>
                <w:sz w:val="22"/>
                <w:szCs w:val="22"/>
              </w:rPr>
              <w:t>Т</w:t>
            </w:r>
            <w:r w:rsidRPr="009C6C62">
              <w:rPr>
                <w:sz w:val="22"/>
                <w:szCs w:val="22"/>
              </w:rPr>
              <w:t xml:space="preserve">орговые счета депо, </w:t>
            </w:r>
            <w:r w:rsidR="00053252" w:rsidRPr="009C6C62">
              <w:rPr>
                <w:sz w:val="22"/>
                <w:szCs w:val="22"/>
              </w:rPr>
              <w:t xml:space="preserve">Счета депо типа «С», </w:t>
            </w:r>
            <w:r w:rsidR="000319C4" w:rsidRPr="009C6C62">
              <w:rPr>
                <w:sz w:val="22"/>
                <w:szCs w:val="22"/>
              </w:rPr>
              <w:t xml:space="preserve">Счета депо, предназначенные для учета </w:t>
            </w:r>
            <w:r w:rsidR="00277C70" w:rsidRPr="009C6C62">
              <w:rPr>
                <w:sz w:val="22"/>
                <w:szCs w:val="22"/>
              </w:rPr>
              <w:t xml:space="preserve">прав на </w:t>
            </w:r>
            <w:r w:rsidR="00DB1B49" w:rsidRPr="009C6C62">
              <w:rPr>
                <w:sz w:val="22"/>
                <w:szCs w:val="22"/>
              </w:rPr>
              <w:t>И</w:t>
            </w:r>
            <w:r w:rsidR="000319C4" w:rsidRPr="009C6C62">
              <w:rPr>
                <w:sz w:val="22"/>
                <w:szCs w:val="22"/>
              </w:rPr>
              <w:t>ностранны</w:t>
            </w:r>
            <w:r w:rsidR="00277C70" w:rsidRPr="009C6C62">
              <w:rPr>
                <w:sz w:val="22"/>
                <w:szCs w:val="22"/>
              </w:rPr>
              <w:t>е</w:t>
            </w:r>
            <w:r w:rsidR="000319C4" w:rsidRPr="009C6C62">
              <w:rPr>
                <w:sz w:val="22"/>
                <w:szCs w:val="22"/>
              </w:rPr>
              <w:t xml:space="preserve"> ценны</w:t>
            </w:r>
            <w:r w:rsidR="00277C70" w:rsidRPr="009C6C62">
              <w:rPr>
                <w:sz w:val="22"/>
                <w:szCs w:val="22"/>
              </w:rPr>
              <w:t>е</w:t>
            </w:r>
            <w:r w:rsidR="000319C4" w:rsidRPr="009C6C62">
              <w:rPr>
                <w:sz w:val="22"/>
                <w:szCs w:val="22"/>
              </w:rPr>
              <w:t xml:space="preserve"> бумаг</w:t>
            </w:r>
            <w:r w:rsidR="00277C70" w:rsidRPr="009C6C62">
              <w:rPr>
                <w:sz w:val="22"/>
                <w:szCs w:val="22"/>
              </w:rPr>
              <w:t>и</w:t>
            </w:r>
            <w:r w:rsidR="000319C4" w:rsidRPr="009C6C62">
              <w:rPr>
                <w:sz w:val="22"/>
                <w:szCs w:val="22"/>
              </w:rPr>
              <w:t xml:space="preserve">, в отношении которых прекращен Договор, </w:t>
            </w:r>
            <w:r w:rsidR="00464E20" w:rsidRPr="009C6C62">
              <w:rPr>
                <w:sz w:val="22"/>
                <w:szCs w:val="22"/>
              </w:rPr>
              <w:t>С</w:t>
            </w:r>
            <w:r w:rsidRPr="009C6C62">
              <w:rPr>
                <w:sz w:val="22"/>
                <w:szCs w:val="22"/>
              </w:rPr>
              <w:t>чет брокера</w:t>
            </w:r>
            <w:r w:rsidR="00B275A0" w:rsidRPr="009C6C62">
              <w:rPr>
                <w:sz w:val="22"/>
                <w:szCs w:val="22"/>
              </w:rPr>
              <w:t>, счет погашенных ценных бумаг</w:t>
            </w:r>
          </w:p>
        </w:tc>
      </w:tr>
      <w:tr w:rsidR="00424B27" w:rsidRPr="009C6C62" w14:paraId="1109A7F1" w14:textId="77777777" w:rsidTr="0005523D">
        <w:tc>
          <w:tcPr>
            <w:tcW w:w="2552" w:type="dxa"/>
          </w:tcPr>
          <w:p w14:paraId="45AC6181" w14:textId="77777777" w:rsidR="00424B27" w:rsidRPr="009C6C62" w:rsidRDefault="00424B27" w:rsidP="00602CFF">
            <w:pPr>
              <w:widowControl w:val="0"/>
              <w:spacing w:before="120"/>
              <w:jc w:val="both"/>
              <w:rPr>
                <w:sz w:val="22"/>
              </w:rPr>
            </w:pPr>
            <w:r w:rsidRPr="009C6C62">
              <w:rPr>
                <w:sz w:val="22"/>
              </w:rPr>
              <w:t xml:space="preserve">Ценные бумаги, которые могут быть зачислены на </w:t>
            </w:r>
            <w:r w:rsidRPr="009C6C62">
              <w:rPr>
                <w:sz w:val="22"/>
              </w:rPr>
              <w:lastRenderedPageBreak/>
              <w:t>раздел</w:t>
            </w:r>
          </w:p>
        </w:tc>
        <w:tc>
          <w:tcPr>
            <w:tcW w:w="7087" w:type="dxa"/>
          </w:tcPr>
          <w:p w14:paraId="01255A66" w14:textId="77777777" w:rsidR="00424B27" w:rsidRPr="009C6C62" w:rsidRDefault="00424B27" w:rsidP="00602CFF">
            <w:pPr>
              <w:widowControl w:val="0"/>
              <w:spacing w:before="120"/>
              <w:jc w:val="both"/>
              <w:rPr>
                <w:sz w:val="22"/>
                <w:szCs w:val="22"/>
              </w:rPr>
            </w:pPr>
            <w:r w:rsidRPr="009C6C62">
              <w:rPr>
                <w:sz w:val="22"/>
                <w:szCs w:val="22"/>
              </w:rPr>
              <w:lastRenderedPageBreak/>
              <w:t xml:space="preserve">Ценные бумаги, принятые на обслуживание Депозитарием, по которым допускаются операции снятия ценных бумаг с хранения и/или учета </w:t>
            </w:r>
          </w:p>
        </w:tc>
      </w:tr>
      <w:tr w:rsidR="00424B27" w:rsidRPr="009C6C62" w14:paraId="554D8E99" w14:textId="77777777" w:rsidTr="0005523D">
        <w:tc>
          <w:tcPr>
            <w:tcW w:w="2552" w:type="dxa"/>
          </w:tcPr>
          <w:p w14:paraId="3A7C7476" w14:textId="77777777" w:rsidR="00424B27" w:rsidRPr="009C6C62" w:rsidRDefault="00424B27" w:rsidP="00602CFF">
            <w:pPr>
              <w:widowControl w:val="0"/>
              <w:spacing w:before="120"/>
              <w:jc w:val="both"/>
              <w:rPr>
                <w:sz w:val="22"/>
              </w:rPr>
            </w:pPr>
            <w:r w:rsidRPr="009C6C62">
              <w:rPr>
                <w:sz w:val="22"/>
              </w:rPr>
              <w:t>Условия открытия раздела</w:t>
            </w:r>
          </w:p>
        </w:tc>
        <w:tc>
          <w:tcPr>
            <w:tcW w:w="7087" w:type="dxa"/>
          </w:tcPr>
          <w:p w14:paraId="538CA2C7" w14:textId="77777777" w:rsidR="00424B27" w:rsidRPr="009C6C62" w:rsidRDefault="00424B27" w:rsidP="00602CFF">
            <w:pPr>
              <w:widowControl w:val="0"/>
              <w:spacing w:before="120"/>
              <w:jc w:val="both"/>
              <w:rPr>
                <w:sz w:val="22"/>
                <w:szCs w:val="22"/>
              </w:rPr>
            </w:pPr>
            <w:r w:rsidRPr="009C6C62">
              <w:rPr>
                <w:sz w:val="22"/>
                <w:szCs w:val="22"/>
              </w:rPr>
              <w:t xml:space="preserve">При переводе ценных бумаг на основании </w:t>
            </w:r>
            <w:r w:rsidR="001059BB" w:rsidRPr="009C6C62">
              <w:rPr>
                <w:sz w:val="22"/>
                <w:szCs w:val="22"/>
              </w:rPr>
              <w:t>П</w:t>
            </w:r>
            <w:r w:rsidRPr="009C6C62">
              <w:rPr>
                <w:sz w:val="22"/>
                <w:szCs w:val="22"/>
              </w:rPr>
              <w:t xml:space="preserve">оручения Депонента на снятие ценных бумаг с хранения и/или учета. Допускается открытие нескольких разделов указанного типа на одном </w:t>
            </w:r>
            <w:r w:rsidR="00464E20" w:rsidRPr="009C6C62">
              <w:rPr>
                <w:sz w:val="22"/>
                <w:szCs w:val="22"/>
              </w:rPr>
              <w:t>С</w:t>
            </w:r>
            <w:r w:rsidRPr="009C6C62">
              <w:rPr>
                <w:sz w:val="22"/>
                <w:szCs w:val="22"/>
              </w:rPr>
              <w:t>чете депо.</w:t>
            </w:r>
          </w:p>
        </w:tc>
      </w:tr>
      <w:tr w:rsidR="00424B27" w:rsidRPr="009C6C62" w14:paraId="2C30D12E" w14:textId="77777777" w:rsidTr="0005523D">
        <w:tc>
          <w:tcPr>
            <w:tcW w:w="2552" w:type="dxa"/>
            <w:tcBorders>
              <w:bottom w:val="nil"/>
            </w:tcBorders>
          </w:tcPr>
          <w:p w14:paraId="1B64696A" w14:textId="77777777" w:rsidR="00424B27" w:rsidRPr="009C6C62" w:rsidRDefault="00424B27" w:rsidP="00602CFF">
            <w:pPr>
              <w:widowControl w:val="0"/>
              <w:spacing w:before="120"/>
              <w:jc w:val="both"/>
              <w:rPr>
                <w:sz w:val="22"/>
              </w:rPr>
            </w:pPr>
            <w:r w:rsidRPr="009C6C62">
              <w:rPr>
                <w:sz w:val="22"/>
              </w:rPr>
              <w:t>Оператор раздела:</w:t>
            </w:r>
          </w:p>
        </w:tc>
        <w:tc>
          <w:tcPr>
            <w:tcW w:w="7087" w:type="dxa"/>
            <w:tcBorders>
              <w:bottom w:val="nil"/>
            </w:tcBorders>
          </w:tcPr>
          <w:p w14:paraId="762CB536" w14:textId="77777777" w:rsidR="00424B27" w:rsidRPr="009C6C62" w:rsidRDefault="00424B27" w:rsidP="00602CFF">
            <w:pPr>
              <w:widowControl w:val="0"/>
              <w:spacing w:before="120"/>
              <w:jc w:val="both"/>
              <w:rPr>
                <w:sz w:val="22"/>
                <w:szCs w:val="22"/>
              </w:rPr>
            </w:pPr>
          </w:p>
        </w:tc>
      </w:tr>
      <w:tr w:rsidR="00424B27" w:rsidRPr="009C6C62" w14:paraId="0779FCEA" w14:textId="77777777" w:rsidTr="0005523D">
        <w:tc>
          <w:tcPr>
            <w:tcW w:w="2552" w:type="dxa"/>
            <w:tcBorders>
              <w:top w:val="nil"/>
            </w:tcBorders>
          </w:tcPr>
          <w:p w14:paraId="67D58F3A" w14:textId="77777777" w:rsidR="00424B27" w:rsidRPr="009C6C62" w:rsidRDefault="00424B27" w:rsidP="00602CFF">
            <w:pPr>
              <w:widowControl w:val="0"/>
              <w:spacing w:before="120"/>
              <w:jc w:val="both"/>
              <w:rPr>
                <w:sz w:val="22"/>
              </w:rPr>
            </w:pPr>
            <w:r w:rsidRPr="009C6C62">
              <w:rPr>
                <w:sz w:val="22"/>
              </w:rPr>
              <w:t xml:space="preserve">Наличие </w:t>
            </w:r>
            <w:r w:rsidR="00457719" w:rsidRPr="009C6C62">
              <w:rPr>
                <w:sz w:val="22"/>
              </w:rPr>
              <w:t>О</w:t>
            </w:r>
            <w:r w:rsidRPr="009C6C62">
              <w:rPr>
                <w:sz w:val="22"/>
              </w:rPr>
              <w:t>ператора</w:t>
            </w:r>
          </w:p>
        </w:tc>
        <w:tc>
          <w:tcPr>
            <w:tcW w:w="7087" w:type="dxa"/>
            <w:tcBorders>
              <w:top w:val="nil"/>
            </w:tcBorders>
          </w:tcPr>
          <w:p w14:paraId="06E482C9" w14:textId="77777777" w:rsidR="00424B27" w:rsidRPr="009C6C62" w:rsidRDefault="00424B27" w:rsidP="00602CFF">
            <w:pPr>
              <w:widowControl w:val="0"/>
              <w:spacing w:before="120"/>
              <w:jc w:val="both"/>
              <w:rPr>
                <w:sz w:val="22"/>
                <w:szCs w:val="22"/>
              </w:rPr>
            </w:pPr>
            <w:r w:rsidRPr="009C6C62">
              <w:rPr>
                <w:sz w:val="22"/>
                <w:szCs w:val="22"/>
              </w:rPr>
              <w:t>Обязательно.</w:t>
            </w:r>
          </w:p>
        </w:tc>
      </w:tr>
      <w:tr w:rsidR="00424B27" w:rsidRPr="009C6C62" w14:paraId="67FE87FA" w14:textId="77777777" w:rsidTr="0005523D">
        <w:tc>
          <w:tcPr>
            <w:tcW w:w="2552" w:type="dxa"/>
          </w:tcPr>
          <w:p w14:paraId="6DE850B5" w14:textId="77777777" w:rsidR="00424B27" w:rsidRPr="009C6C62" w:rsidRDefault="00424B27" w:rsidP="00602CFF">
            <w:pPr>
              <w:widowControl w:val="0"/>
              <w:spacing w:before="120"/>
              <w:jc w:val="both"/>
              <w:rPr>
                <w:sz w:val="22"/>
              </w:rPr>
            </w:pPr>
            <w:r w:rsidRPr="009C6C62">
              <w:rPr>
                <w:sz w:val="22"/>
              </w:rPr>
              <w:t xml:space="preserve">Лицо, назначенное </w:t>
            </w:r>
            <w:r w:rsidR="00457719" w:rsidRPr="009C6C62">
              <w:rPr>
                <w:sz w:val="22"/>
              </w:rPr>
              <w:t>О</w:t>
            </w:r>
            <w:r w:rsidRPr="009C6C62">
              <w:rPr>
                <w:sz w:val="22"/>
              </w:rPr>
              <w:t xml:space="preserve">ператором раздела </w:t>
            </w:r>
          </w:p>
        </w:tc>
        <w:tc>
          <w:tcPr>
            <w:tcW w:w="7087" w:type="dxa"/>
          </w:tcPr>
          <w:p w14:paraId="046D1656" w14:textId="77777777" w:rsidR="00424B27" w:rsidRPr="009C6C62" w:rsidRDefault="00424B27" w:rsidP="00602CFF">
            <w:pPr>
              <w:widowControl w:val="0"/>
              <w:spacing w:before="120"/>
              <w:jc w:val="both"/>
              <w:rPr>
                <w:sz w:val="22"/>
                <w:szCs w:val="22"/>
              </w:rPr>
            </w:pPr>
            <w:r w:rsidRPr="009C6C62">
              <w:rPr>
                <w:sz w:val="22"/>
                <w:szCs w:val="22"/>
              </w:rPr>
              <w:t>Депозитарий.</w:t>
            </w:r>
          </w:p>
        </w:tc>
      </w:tr>
      <w:tr w:rsidR="00424B27" w:rsidRPr="009C6C62" w14:paraId="4550A0B9" w14:textId="77777777" w:rsidTr="0005523D">
        <w:tc>
          <w:tcPr>
            <w:tcW w:w="2552" w:type="dxa"/>
          </w:tcPr>
          <w:p w14:paraId="2AB37E81" w14:textId="77777777" w:rsidR="00424B27" w:rsidRPr="009C6C62" w:rsidRDefault="00424B27" w:rsidP="00602CFF">
            <w:pPr>
              <w:widowControl w:val="0"/>
              <w:spacing w:before="120"/>
              <w:jc w:val="both"/>
              <w:rPr>
                <w:sz w:val="22"/>
              </w:rPr>
            </w:pPr>
            <w:r w:rsidRPr="009C6C62">
              <w:rPr>
                <w:sz w:val="22"/>
              </w:rPr>
              <w:t xml:space="preserve">Период действия полномочий </w:t>
            </w:r>
            <w:r w:rsidR="00457719" w:rsidRPr="009C6C62">
              <w:rPr>
                <w:sz w:val="22"/>
              </w:rPr>
              <w:t>О</w:t>
            </w:r>
            <w:r w:rsidRPr="009C6C62">
              <w:rPr>
                <w:sz w:val="22"/>
              </w:rPr>
              <w:t>ператора раздела</w:t>
            </w:r>
          </w:p>
        </w:tc>
        <w:tc>
          <w:tcPr>
            <w:tcW w:w="7087" w:type="dxa"/>
          </w:tcPr>
          <w:p w14:paraId="4308D7EE" w14:textId="77777777" w:rsidR="00424B27" w:rsidRPr="009C6C62" w:rsidRDefault="00424B27" w:rsidP="00602CFF">
            <w:pPr>
              <w:widowControl w:val="0"/>
              <w:spacing w:before="120"/>
              <w:jc w:val="both"/>
              <w:rPr>
                <w:sz w:val="22"/>
                <w:szCs w:val="22"/>
              </w:rPr>
            </w:pPr>
            <w:r w:rsidRPr="009C6C62">
              <w:rPr>
                <w:sz w:val="22"/>
                <w:szCs w:val="22"/>
              </w:rPr>
              <w:t>Не ограничен.</w:t>
            </w:r>
          </w:p>
        </w:tc>
      </w:tr>
      <w:tr w:rsidR="00424B27" w:rsidRPr="009C6C62" w14:paraId="70E8F282" w14:textId="77777777" w:rsidTr="0005523D">
        <w:tc>
          <w:tcPr>
            <w:tcW w:w="2552" w:type="dxa"/>
          </w:tcPr>
          <w:p w14:paraId="4132BC30" w14:textId="77777777" w:rsidR="00424B27" w:rsidRPr="009C6C62" w:rsidRDefault="00424B27" w:rsidP="00602CFF">
            <w:pPr>
              <w:widowControl w:val="0"/>
              <w:spacing w:before="120"/>
              <w:jc w:val="both"/>
              <w:rPr>
                <w:sz w:val="22"/>
              </w:rPr>
            </w:pPr>
            <w:r w:rsidRPr="009C6C62">
              <w:rPr>
                <w:sz w:val="22"/>
              </w:rPr>
              <w:t xml:space="preserve">Виды разрешенных </w:t>
            </w:r>
            <w:r w:rsidR="00673B65" w:rsidRPr="009C6C62">
              <w:rPr>
                <w:sz w:val="22"/>
              </w:rPr>
              <w:t>Д</w:t>
            </w:r>
            <w:r w:rsidRPr="009C6C62">
              <w:rPr>
                <w:sz w:val="22"/>
              </w:rPr>
              <w:t>епозитарных операций</w:t>
            </w:r>
          </w:p>
        </w:tc>
        <w:tc>
          <w:tcPr>
            <w:tcW w:w="7087" w:type="dxa"/>
          </w:tcPr>
          <w:p w14:paraId="526A5541" w14:textId="6F670DBC" w:rsidR="00424B27" w:rsidRPr="009C6C62" w:rsidRDefault="00424B27" w:rsidP="00602CFF">
            <w:pPr>
              <w:widowControl w:val="0"/>
              <w:spacing w:before="120"/>
              <w:jc w:val="both"/>
              <w:rPr>
                <w:sz w:val="22"/>
                <w:szCs w:val="22"/>
              </w:rPr>
            </w:pPr>
            <w:r w:rsidRPr="009C6C62">
              <w:rPr>
                <w:sz w:val="22"/>
                <w:szCs w:val="22"/>
              </w:rPr>
              <w:t xml:space="preserve">Перевод ценных бумаг на раздел «Блокировано по расчетам» по </w:t>
            </w:r>
            <w:r w:rsidR="001059BB" w:rsidRPr="009C6C62">
              <w:rPr>
                <w:sz w:val="22"/>
                <w:szCs w:val="22"/>
              </w:rPr>
              <w:t>П</w:t>
            </w:r>
            <w:r w:rsidRPr="009C6C62">
              <w:rPr>
                <w:sz w:val="22"/>
                <w:szCs w:val="22"/>
              </w:rPr>
              <w:t>оручению Депонента на снятие ценных бумаг с хранения и/или учета (код операции –36).</w:t>
            </w:r>
          </w:p>
          <w:p w14:paraId="545573F5" w14:textId="538423AA" w:rsidR="00424B27" w:rsidRPr="009C6C62" w:rsidRDefault="00424B27" w:rsidP="00602CFF">
            <w:pPr>
              <w:widowControl w:val="0"/>
              <w:spacing w:before="120"/>
              <w:jc w:val="both"/>
              <w:rPr>
                <w:sz w:val="22"/>
                <w:szCs w:val="22"/>
              </w:rPr>
            </w:pPr>
            <w:r w:rsidRPr="009C6C62">
              <w:rPr>
                <w:sz w:val="22"/>
                <w:szCs w:val="22"/>
              </w:rPr>
              <w:t xml:space="preserve">Списание ценных бумаг с раздела «Блокировано по расчетам» при получении уведомления от регистратора либо отчета из </w:t>
            </w:r>
            <w:r w:rsidR="005A15C7" w:rsidRPr="009C6C62">
              <w:rPr>
                <w:sz w:val="22"/>
                <w:szCs w:val="22"/>
              </w:rPr>
              <w:t>Иностранного</w:t>
            </w:r>
            <w:r w:rsidRPr="009C6C62">
              <w:rPr>
                <w:sz w:val="22"/>
                <w:szCs w:val="22"/>
              </w:rPr>
              <w:t xml:space="preserve"> депозитария о списании ценных бумаг со </w:t>
            </w:r>
            <w:r w:rsidR="00B20E74" w:rsidRPr="009C6C62">
              <w:rPr>
                <w:sz w:val="22"/>
                <w:szCs w:val="22"/>
              </w:rPr>
              <w:t>С</w:t>
            </w:r>
            <w:r w:rsidRPr="009C6C62">
              <w:rPr>
                <w:sz w:val="22"/>
                <w:szCs w:val="22"/>
              </w:rPr>
              <w:t>чета Депозитария.</w:t>
            </w:r>
          </w:p>
          <w:p w14:paraId="6D4E5392" w14:textId="0F591803" w:rsidR="00424B27" w:rsidRPr="009C6C62" w:rsidRDefault="00ED4AC6" w:rsidP="001007EB">
            <w:pPr>
              <w:widowControl w:val="0"/>
              <w:spacing w:before="120"/>
              <w:jc w:val="both"/>
              <w:rPr>
                <w:sz w:val="22"/>
                <w:szCs w:val="22"/>
              </w:rPr>
            </w:pPr>
            <w:r w:rsidRPr="009C6C62">
              <w:rPr>
                <w:sz w:val="22"/>
                <w:szCs w:val="22"/>
              </w:rPr>
              <w:t xml:space="preserve">Перевод ценных бумаг на </w:t>
            </w:r>
            <w:r w:rsidR="00424B27" w:rsidRPr="009C6C62">
              <w:rPr>
                <w:sz w:val="22"/>
                <w:szCs w:val="22"/>
              </w:rPr>
              <w:t>тот раздел, с которого ценные бумаги ранее были переведены при получении отказа от исполнения операции регистратор</w:t>
            </w:r>
            <w:r w:rsidR="001007EB" w:rsidRPr="009C6C62">
              <w:rPr>
                <w:sz w:val="22"/>
                <w:szCs w:val="22"/>
              </w:rPr>
              <w:t>ом</w:t>
            </w:r>
            <w:r w:rsidR="00424B27" w:rsidRPr="009C6C62">
              <w:rPr>
                <w:sz w:val="22"/>
                <w:szCs w:val="22"/>
              </w:rPr>
              <w:t xml:space="preserve"> или </w:t>
            </w:r>
            <w:r w:rsidR="005A15C7" w:rsidRPr="009C6C62">
              <w:rPr>
                <w:sz w:val="22"/>
                <w:szCs w:val="22"/>
              </w:rPr>
              <w:t>Иностранн</w:t>
            </w:r>
            <w:r w:rsidR="001007EB" w:rsidRPr="009C6C62">
              <w:rPr>
                <w:sz w:val="22"/>
                <w:szCs w:val="22"/>
              </w:rPr>
              <w:t>ым</w:t>
            </w:r>
            <w:r w:rsidR="00424B27" w:rsidRPr="009C6C62">
              <w:rPr>
                <w:sz w:val="22"/>
                <w:szCs w:val="22"/>
              </w:rPr>
              <w:t xml:space="preserve"> депозитари</w:t>
            </w:r>
            <w:r w:rsidR="001007EB" w:rsidRPr="009C6C62">
              <w:rPr>
                <w:sz w:val="22"/>
                <w:szCs w:val="22"/>
              </w:rPr>
              <w:t>ем</w:t>
            </w:r>
            <w:r w:rsidR="00424B27" w:rsidRPr="009C6C62">
              <w:rPr>
                <w:sz w:val="22"/>
                <w:szCs w:val="22"/>
              </w:rPr>
              <w:t>.</w:t>
            </w:r>
          </w:p>
        </w:tc>
      </w:tr>
    </w:tbl>
    <w:p w14:paraId="33AC69C7" w14:textId="77777777" w:rsidR="00424B27" w:rsidRPr="009C6C62" w:rsidRDefault="00424B27" w:rsidP="00132669">
      <w:pPr>
        <w:widowControl w:val="0"/>
        <w:spacing w:before="120" w:after="120"/>
        <w:jc w:val="center"/>
        <w:rPr>
          <w:b/>
          <w:szCs w:val="24"/>
        </w:rPr>
      </w:pPr>
      <w:bookmarkStart w:id="141" w:name="Раздел_29"/>
      <w:bookmarkStart w:id="142" w:name="Раздел_31"/>
      <w:bookmarkStart w:id="143" w:name="_Ref167979"/>
      <w:bookmarkStart w:id="144" w:name="_Toc1304279"/>
      <w:bookmarkEnd w:id="141"/>
      <w:bookmarkEnd w:id="142"/>
      <w:r w:rsidRPr="009C6C62">
        <w:rPr>
          <w:b/>
          <w:szCs w:val="24"/>
        </w:rPr>
        <w:t xml:space="preserve">Блокировано для клиринга </w:t>
      </w:r>
      <w:bookmarkEnd w:id="143"/>
      <w:bookmarkEnd w:id="144"/>
      <w:r w:rsidR="001E74F8" w:rsidRPr="009C6C62">
        <w:rPr>
          <w:b/>
          <w:szCs w:val="24"/>
        </w:rPr>
        <w:t>в НКЦ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45"/>
      </w:tblGrid>
      <w:tr w:rsidR="00424B27" w:rsidRPr="009C6C62" w14:paraId="7703BC66" w14:textId="77777777" w:rsidTr="0005523D">
        <w:trPr>
          <w:tblHeader/>
        </w:trPr>
        <w:tc>
          <w:tcPr>
            <w:tcW w:w="2552" w:type="dxa"/>
          </w:tcPr>
          <w:p w14:paraId="7862B734" w14:textId="77777777" w:rsidR="00424B27" w:rsidRPr="009C6C62" w:rsidRDefault="00424B27" w:rsidP="00602CFF">
            <w:pPr>
              <w:widowControl w:val="0"/>
              <w:spacing w:before="120"/>
              <w:jc w:val="both"/>
              <w:rPr>
                <w:b/>
                <w:sz w:val="22"/>
                <w:szCs w:val="22"/>
              </w:rPr>
            </w:pPr>
            <w:bookmarkStart w:id="145" w:name="_Hlt509631259"/>
            <w:r w:rsidRPr="009C6C62">
              <w:rPr>
                <w:b/>
                <w:sz w:val="22"/>
                <w:szCs w:val="22"/>
              </w:rPr>
              <w:t>Параметры типа раздела</w:t>
            </w:r>
          </w:p>
        </w:tc>
        <w:tc>
          <w:tcPr>
            <w:tcW w:w="6945" w:type="dxa"/>
          </w:tcPr>
          <w:p w14:paraId="7E1B43C4" w14:textId="77777777" w:rsidR="00424B27" w:rsidRPr="009C6C62" w:rsidRDefault="00424B27" w:rsidP="00602CFF">
            <w:pPr>
              <w:widowControl w:val="0"/>
              <w:spacing w:before="120"/>
              <w:jc w:val="both"/>
              <w:rPr>
                <w:b/>
                <w:sz w:val="22"/>
                <w:szCs w:val="22"/>
              </w:rPr>
            </w:pPr>
            <w:r w:rsidRPr="009C6C62">
              <w:rPr>
                <w:b/>
                <w:sz w:val="22"/>
                <w:szCs w:val="22"/>
              </w:rPr>
              <w:t>Описание параметров</w:t>
            </w:r>
          </w:p>
        </w:tc>
      </w:tr>
      <w:bookmarkEnd w:id="145"/>
      <w:tr w:rsidR="00424B27" w:rsidRPr="009C6C62" w14:paraId="5252435F" w14:textId="77777777" w:rsidTr="0005523D">
        <w:tc>
          <w:tcPr>
            <w:tcW w:w="2552" w:type="dxa"/>
          </w:tcPr>
          <w:p w14:paraId="655F7B2E" w14:textId="77777777" w:rsidR="00424B27" w:rsidRPr="009C6C62" w:rsidRDefault="00424B27" w:rsidP="00602CFF">
            <w:pPr>
              <w:widowControl w:val="0"/>
              <w:spacing w:before="120"/>
              <w:jc w:val="both"/>
              <w:rPr>
                <w:sz w:val="22"/>
                <w:szCs w:val="22"/>
              </w:rPr>
            </w:pPr>
            <w:r w:rsidRPr="009C6C62">
              <w:rPr>
                <w:sz w:val="22"/>
                <w:szCs w:val="22"/>
              </w:rPr>
              <w:t>Наименование типа раздела</w:t>
            </w:r>
          </w:p>
        </w:tc>
        <w:tc>
          <w:tcPr>
            <w:tcW w:w="6945" w:type="dxa"/>
          </w:tcPr>
          <w:p w14:paraId="1B0583BB" w14:textId="77777777" w:rsidR="00424B27" w:rsidRPr="009C6C62" w:rsidRDefault="00424B27" w:rsidP="00602CFF">
            <w:pPr>
              <w:widowControl w:val="0"/>
              <w:spacing w:before="120"/>
              <w:jc w:val="both"/>
              <w:rPr>
                <w:sz w:val="22"/>
                <w:szCs w:val="22"/>
              </w:rPr>
            </w:pPr>
            <w:r w:rsidRPr="009C6C62">
              <w:rPr>
                <w:sz w:val="22"/>
                <w:szCs w:val="22"/>
              </w:rPr>
              <w:t xml:space="preserve">Блокировано для клиринга </w:t>
            </w:r>
            <w:r w:rsidR="001E74F8" w:rsidRPr="009C6C62">
              <w:rPr>
                <w:sz w:val="22"/>
                <w:szCs w:val="22"/>
              </w:rPr>
              <w:t>в НКЦ</w:t>
            </w:r>
            <w:r w:rsidRPr="009C6C62">
              <w:rPr>
                <w:sz w:val="22"/>
                <w:szCs w:val="22"/>
              </w:rPr>
              <w:t xml:space="preserve">. </w:t>
            </w:r>
          </w:p>
          <w:p w14:paraId="3D9B659D" w14:textId="77777777" w:rsidR="00424B27" w:rsidRPr="009C6C62" w:rsidRDefault="00424B27" w:rsidP="00602CFF">
            <w:pPr>
              <w:widowControl w:val="0"/>
              <w:spacing w:before="120"/>
              <w:jc w:val="both"/>
              <w:rPr>
                <w:sz w:val="22"/>
                <w:szCs w:val="22"/>
              </w:rPr>
            </w:pPr>
            <w:r w:rsidRPr="009C6C62">
              <w:rPr>
                <w:sz w:val="22"/>
                <w:szCs w:val="22"/>
              </w:rPr>
              <w:t xml:space="preserve">Дополнительные торговые разделы: </w:t>
            </w:r>
          </w:p>
          <w:p w14:paraId="0D961938" w14:textId="77777777" w:rsidR="00424B27" w:rsidRPr="009C6C62" w:rsidRDefault="00424B27" w:rsidP="00602CFF">
            <w:pPr>
              <w:widowControl w:val="0"/>
              <w:spacing w:before="120"/>
              <w:jc w:val="both"/>
              <w:rPr>
                <w:sz w:val="22"/>
                <w:szCs w:val="22"/>
              </w:rPr>
            </w:pPr>
            <w:r w:rsidRPr="009C6C62">
              <w:rPr>
                <w:sz w:val="22"/>
                <w:szCs w:val="22"/>
              </w:rPr>
              <w:t xml:space="preserve">«Блокировано для клиринга </w:t>
            </w:r>
            <w:r w:rsidR="001E74F8" w:rsidRPr="009C6C62">
              <w:rPr>
                <w:sz w:val="22"/>
                <w:szCs w:val="22"/>
              </w:rPr>
              <w:t>В НКЦ</w:t>
            </w:r>
            <w:r w:rsidR="006059AB" w:rsidRPr="009C6C62">
              <w:rPr>
                <w:sz w:val="22"/>
                <w:szCs w:val="22"/>
              </w:rPr>
              <w:t>»</w:t>
            </w:r>
            <w:r w:rsidRPr="009C6C62">
              <w:rPr>
                <w:sz w:val="22"/>
                <w:szCs w:val="22"/>
              </w:rPr>
              <w:t xml:space="preserve"> –тип А «Блокировано для клиринга </w:t>
            </w:r>
            <w:r w:rsidR="001E74F8" w:rsidRPr="009C6C62">
              <w:rPr>
                <w:sz w:val="22"/>
                <w:szCs w:val="22"/>
              </w:rPr>
              <w:t>в НКЦ</w:t>
            </w:r>
            <w:r w:rsidRPr="009C6C62">
              <w:rPr>
                <w:sz w:val="22"/>
                <w:szCs w:val="22"/>
              </w:rPr>
              <w:t xml:space="preserve">» –тип В «Блокировано для клиринга </w:t>
            </w:r>
            <w:r w:rsidR="001E74F8" w:rsidRPr="009C6C62">
              <w:rPr>
                <w:sz w:val="22"/>
                <w:szCs w:val="22"/>
              </w:rPr>
              <w:t>в НКЦ</w:t>
            </w:r>
            <w:r w:rsidRPr="009C6C62">
              <w:rPr>
                <w:sz w:val="22"/>
                <w:szCs w:val="22"/>
              </w:rPr>
              <w:t>» –тип С</w:t>
            </w:r>
          </w:p>
        </w:tc>
      </w:tr>
      <w:tr w:rsidR="00424B27" w:rsidRPr="009C6C62" w14:paraId="6269A033" w14:textId="77777777" w:rsidTr="0005523D">
        <w:tc>
          <w:tcPr>
            <w:tcW w:w="2552" w:type="dxa"/>
          </w:tcPr>
          <w:p w14:paraId="38EF7F09" w14:textId="77777777" w:rsidR="00424B27" w:rsidRPr="009C6C62" w:rsidRDefault="00424B27" w:rsidP="00602CFF">
            <w:pPr>
              <w:widowControl w:val="0"/>
              <w:spacing w:before="120"/>
              <w:jc w:val="both"/>
              <w:rPr>
                <w:sz w:val="22"/>
                <w:szCs w:val="22"/>
              </w:rPr>
            </w:pPr>
            <w:r w:rsidRPr="009C6C62">
              <w:rPr>
                <w:sz w:val="22"/>
                <w:szCs w:val="22"/>
              </w:rPr>
              <w:t>Код раздела (17 символов)</w:t>
            </w:r>
          </w:p>
        </w:tc>
        <w:tc>
          <w:tcPr>
            <w:tcW w:w="6945" w:type="dxa"/>
          </w:tcPr>
          <w:p w14:paraId="56E948D8" w14:textId="77777777" w:rsidR="00424B27" w:rsidRPr="009C6C62" w:rsidRDefault="00424B27" w:rsidP="00602CFF">
            <w:pPr>
              <w:widowControl w:val="0"/>
              <w:spacing w:before="120"/>
              <w:jc w:val="both"/>
              <w:rPr>
                <w:sz w:val="22"/>
                <w:szCs w:val="22"/>
              </w:rPr>
            </w:pPr>
            <w:r w:rsidRPr="009C6C62">
              <w:rPr>
                <w:sz w:val="22"/>
                <w:szCs w:val="22"/>
              </w:rPr>
              <w:t xml:space="preserve">31 + Код Участника клиринга </w:t>
            </w:r>
            <w:r w:rsidR="00B53DC5" w:rsidRPr="009C6C62">
              <w:rPr>
                <w:sz w:val="22"/>
                <w:szCs w:val="22"/>
              </w:rPr>
              <w:t>НКО</w:t>
            </w:r>
            <w:r w:rsidR="000D6CF8" w:rsidRPr="009C6C62">
              <w:rPr>
                <w:sz w:val="22"/>
                <w:szCs w:val="22"/>
              </w:rPr>
              <w:t xml:space="preserve"> </w:t>
            </w:r>
            <w:r w:rsidR="001E74F8" w:rsidRPr="009C6C62">
              <w:rPr>
                <w:sz w:val="22"/>
                <w:szCs w:val="22"/>
              </w:rPr>
              <w:t>НКЦ</w:t>
            </w:r>
            <w:r w:rsidRPr="009C6C62">
              <w:rPr>
                <w:sz w:val="22"/>
                <w:szCs w:val="22"/>
              </w:rPr>
              <w:t xml:space="preserve"> </w:t>
            </w:r>
            <w:r w:rsidR="000D6CF8" w:rsidRPr="009C6C62">
              <w:rPr>
                <w:sz w:val="22"/>
                <w:szCs w:val="22"/>
              </w:rPr>
              <w:t xml:space="preserve">(АО) </w:t>
            </w:r>
            <w:r w:rsidRPr="009C6C62">
              <w:rPr>
                <w:sz w:val="22"/>
                <w:szCs w:val="22"/>
              </w:rPr>
              <w:t>(3-9 символы) + 00000 или Код клиента (10-14 символы) + Вид торгового раздела (15 символ) + свободные (16-17 символы)</w:t>
            </w:r>
          </w:p>
          <w:p w14:paraId="4E9C78BC" w14:textId="77777777" w:rsidR="00424B27" w:rsidRPr="009C6C62" w:rsidRDefault="00424B27" w:rsidP="00602CFF">
            <w:pPr>
              <w:widowControl w:val="0"/>
              <w:spacing w:before="120"/>
              <w:jc w:val="both"/>
              <w:rPr>
                <w:sz w:val="22"/>
                <w:szCs w:val="22"/>
              </w:rPr>
            </w:pPr>
            <w:r w:rsidRPr="009C6C62">
              <w:rPr>
                <w:sz w:val="22"/>
                <w:szCs w:val="22"/>
              </w:rPr>
              <w:t>Вид открываемого торгового раздела (15 символ) указывается:</w:t>
            </w:r>
          </w:p>
          <w:p w14:paraId="63D09E35" w14:textId="77777777" w:rsidR="00424B27" w:rsidRPr="009C6C62" w:rsidRDefault="00424B27" w:rsidP="00602CFF">
            <w:pPr>
              <w:widowControl w:val="0"/>
              <w:spacing w:before="120"/>
              <w:jc w:val="both"/>
              <w:rPr>
                <w:sz w:val="22"/>
                <w:szCs w:val="22"/>
              </w:rPr>
            </w:pPr>
            <w:r w:rsidRPr="009C6C62">
              <w:rPr>
                <w:b/>
                <w:bCs/>
                <w:sz w:val="22"/>
                <w:szCs w:val="22"/>
              </w:rPr>
              <w:t>F</w:t>
            </w:r>
            <w:r w:rsidRPr="009C6C62">
              <w:rPr>
                <w:sz w:val="22"/>
                <w:szCs w:val="22"/>
              </w:rPr>
              <w:t xml:space="preserve"> – при открытии раздела на </w:t>
            </w:r>
            <w:r w:rsidR="00B20E74" w:rsidRPr="009C6C62">
              <w:rPr>
                <w:sz w:val="22"/>
                <w:szCs w:val="22"/>
              </w:rPr>
              <w:t>Т</w:t>
            </w:r>
            <w:r w:rsidR="00891626" w:rsidRPr="009C6C62">
              <w:rPr>
                <w:sz w:val="22"/>
                <w:szCs w:val="22"/>
              </w:rPr>
              <w:t xml:space="preserve">орговом </w:t>
            </w:r>
            <w:r w:rsidRPr="009C6C62">
              <w:rPr>
                <w:sz w:val="22"/>
                <w:szCs w:val="22"/>
              </w:rPr>
              <w:t xml:space="preserve">счете депо владельца, </w:t>
            </w:r>
            <w:r w:rsidR="005551ED" w:rsidRPr="009C6C62">
              <w:rPr>
                <w:sz w:val="22"/>
                <w:szCs w:val="22"/>
              </w:rPr>
              <w:t>Т</w:t>
            </w:r>
            <w:r w:rsidR="00891626" w:rsidRPr="009C6C62">
              <w:rPr>
                <w:sz w:val="22"/>
                <w:szCs w:val="22"/>
              </w:rPr>
              <w:t>орговом</w:t>
            </w:r>
            <w:r w:rsidRPr="009C6C62">
              <w:rPr>
                <w:sz w:val="22"/>
                <w:szCs w:val="22"/>
              </w:rPr>
              <w:t xml:space="preserve"> счете депо </w:t>
            </w:r>
            <w:r w:rsidR="00891626" w:rsidRPr="009C6C62">
              <w:rPr>
                <w:sz w:val="22"/>
                <w:szCs w:val="22"/>
              </w:rPr>
              <w:t xml:space="preserve">номинального держателя </w:t>
            </w:r>
            <w:r w:rsidRPr="009C6C62">
              <w:rPr>
                <w:sz w:val="22"/>
                <w:szCs w:val="22"/>
              </w:rPr>
              <w:t xml:space="preserve">или </w:t>
            </w:r>
            <w:r w:rsidR="005551ED" w:rsidRPr="009C6C62">
              <w:rPr>
                <w:sz w:val="22"/>
                <w:szCs w:val="22"/>
              </w:rPr>
              <w:t>Т</w:t>
            </w:r>
            <w:r w:rsidR="00891626" w:rsidRPr="009C6C62">
              <w:rPr>
                <w:sz w:val="22"/>
                <w:szCs w:val="22"/>
              </w:rPr>
              <w:t xml:space="preserve">орговом </w:t>
            </w:r>
            <w:r w:rsidRPr="009C6C62">
              <w:rPr>
                <w:sz w:val="22"/>
                <w:szCs w:val="22"/>
              </w:rPr>
              <w:t>счете депо доверительного управляющего Депонента, являющегося Участником клиринга</w:t>
            </w:r>
          </w:p>
          <w:p w14:paraId="55525642" w14:textId="6EFEA41D" w:rsidR="00424B27" w:rsidRPr="009C6C62" w:rsidRDefault="00424B27" w:rsidP="00602CFF">
            <w:pPr>
              <w:widowControl w:val="0"/>
              <w:spacing w:before="120"/>
              <w:jc w:val="both"/>
              <w:rPr>
                <w:sz w:val="22"/>
                <w:szCs w:val="22"/>
              </w:rPr>
            </w:pPr>
            <w:r w:rsidRPr="009C6C62">
              <w:rPr>
                <w:b/>
                <w:bCs/>
                <w:sz w:val="22"/>
                <w:szCs w:val="22"/>
              </w:rPr>
              <w:t>А</w:t>
            </w:r>
            <w:r w:rsidRPr="009C6C62">
              <w:rPr>
                <w:sz w:val="22"/>
                <w:szCs w:val="22"/>
              </w:rPr>
              <w:t xml:space="preserve"> – при открытии дополнительного раздела типа А на </w:t>
            </w:r>
            <w:r w:rsidR="005551ED" w:rsidRPr="009C6C62">
              <w:rPr>
                <w:sz w:val="22"/>
                <w:szCs w:val="22"/>
              </w:rPr>
              <w:t>Т</w:t>
            </w:r>
            <w:r w:rsidR="00891626" w:rsidRPr="009C6C62">
              <w:rPr>
                <w:sz w:val="22"/>
                <w:szCs w:val="22"/>
              </w:rPr>
              <w:t>орговом</w:t>
            </w:r>
            <w:r w:rsidRPr="009C6C62">
              <w:rPr>
                <w:sz w:val="22"/>
                <w:szCs w:val="22"/>
              </w:rPr>
              <w:t xml:space="preserve"> счете депо </w:t>
            </w:r>
            <w:r w:rsidR="00891626" w:rsidRPr="009C6C62">
              <w:rPr>
                <w:sz w:val="22"/>
                <w:szCs w:val="22"/>
              </w:rPr>
              <w:t xml:space="preserve">номинального держателя </w:t>
            </w:r>
            <w:r w:rsidRPr="009C6C62">
              <w:rPr>
                <w:sz w:val="22"/>
                <w:szCs w:val="22"/>
              </w:rPr>
              <w:t>Депонента, получившего</w:t>
            </w:r>
            <w:r w:rsidR="00ED4AC6" w:rsidRPr="009C6C62">
              <w:rPr>
                <w:sz w:val="22"/>
                <w:szCs w:val="22"/>
              </w:rPr>
              <w:t xml:space="preserve"> статус держателя </w:t>
            </w:r>
            <w:r w:rsidRPr="009C6C62">
              <w:rPr>
                <w:sz w:val="22"/>
                <w:szCs w:val="22"/>
              </w:rPr>
              <w:t xml:space="preserve">в соответствии с Правилами клиринга </w:t>
            </w:r>
            <w:r w:rsidR="00B53DC5" w:rsidRPr="009C6C62">
              <w:rPr>
                <w:sz w:val="22"/>
                <w:szCs w:val="22"/>
              </w:rPr>
              <w:t>НКО</w:t>
            </w:r>
            <w:r w:rsidR="003E6B03" w:rsidRPr="009C6C62">
              <w:rPr>
                <w:sz w:val="22"/>
                <w:szCs w:val="22"/>
              </w:rPr>
              <w:t xml:space="preserve"> </w:t>
            </w:r>
            <w:r w:rsidR="001E74F8" w:rsidRPr="009C6C62">
              <w:rPr>
                <w:sz w:val="22"/>
                <w:szCs w:val="22"/>
              </w:rPr>
              <w:t>НКЦ</w:t>
            </w:r>
            <w:r w:rsidR="003E6B03" w:rsidRPr="009C6C62">
              <w:rPr>
                <w:sz w:val="22"/>
                <w:szCs w:val="22"/>
              </w:rPr>
              <w:t xml:space="preserve"> (АО)</w:t>
            </w:r>
            <w:r w:rsidRPr="009C6C62">
              <w:rPr>
                <w:sz w:val="22"/>
                <w:szCs w:val="22"/>
              </w:rPr>
              <w:t>, для учета данных о ценных бумагах, принадлежащих Участнику клиринга</w:t>
            </w:r>
          </w:p>
          <w:p w14:paraId="52C3F73E" w14:textId="35E9398D" w:rsidR="00424B27" w:rsidRPr="009C6C62" w:rsidRDefault="00424B27" w:rsidP="00602CFF">
            <w:pPr>
              <w:widowControl w:val="0"/>
              <w:spacing w:before="120"/>
              <w:jc w:val="both"/>
              <w:rPr>
                <w:sz w:val="22"/>
                <w:szCs w:val="22"/>
              </w:rPr>
            </w:pPr>
            <w:r w:rsidRPr="009C6C62">
              <w:rPr>
                <w:b/>
                <w:bCs/>
                <w:sz w:val="22"/>
                <w:szCs w:val="22"/>
              </w:rPr>
              <w:t>В</w:t>
            </w:r>
            <w:r w:rsidRPr="009C6C62">
              <w:rPr>
                <w:bCs/>
                <w:sz w:val="22"/>
                <w:szCs w:val="22"/>
              </w:rPr>
              <w:t xml:space="preserve"> </w:t>
            </w:r>
            <w:r w:rsidRPr="009C6C62">
              <w:rPr>
                <w:sz w:val="22"/>
                <w:szCs w:val="22"/>
              </w:rPr>
              <w:t xml:space="preserve">– при открытии дополнительного раздела типа В на </w:t>
            </w:r>
            <w:r w:rsidR="005551ED" w:rsidRPr="009C6C62">
              <w:rPr>
                <w:sz w:val="22"/>
                <w:szCs w:val="22"/>
              </w:rPr>
              <w:t>Т</w:t>
            </w:r>
            <w:r w:rsidR="00891626" w:rsidRPr="009C6C62">
              <w:rPr>
                <w:sz w:val="22"/>
                <w:szCs w:val="22"/>
              </w:rPr>
              <w:t>орговом</w:t>
            </w:r>
            <w:r w:rsidRPr="009C6C62">
              <w:rPr>
                <w:sz w:val="22"/>
                <w:szCs w:val="22"/>
              </w:rPr>
              <w:t xml:space="preserve"> счете депо </w:t>
            </w:r>
            <w:r w:rsidR="00891626" w:rsidRPr="009C6C62">
              <w:rPr>
                <w:sz w:val="22"/>
                <w:szCs w:val="22"/>
              </w:rPr>
              <w:t xml:space="preserve">номинального держателя </w:t>
            </w:r>
            <w:r w:rsidRPr="009C6C62">
              <w:rPr>
                <w:sz w:val="22"/>
                <w:szCs w:val="22"/>
              </w:rPr>
              <w:t xml:space="preserve">Депонента, получившего статус держателя в соответствии с Правилами клиринга </w:t>
            </w:r>
            <w:r w:rsidR="00B53DC5" w:rsidRPr="009C6C62">
              <w:rPr>
                <w:sz w:val="22"/>
                <w:szCs w:val="22"/>
              </w:rPr>
              <w:t>НКО</w:t>
            </w:r>
            <w:r w:rsidR="003E6B03" w:rsidRPr="009C6C62">
              <w:rPr>
                <w:sz w:val="22"/>
                <w:szCs w:val="22"/>
              </w:rPr>
              <w:t xml:space="preserve"> </w:t>
            </w:r>
            <w:r w:rsidR="001E74F8" w:rsidRPr="009C6C62">
              <w:rPr>
                <w:sz w:val="22"/>
                <w:szCs w:val="22"/>
              </w:rPr>
              <w:t>НКЦ</w:t>
            </w:r>
            <w:r w:rsidR="003E6B03" w:rsidRPr="009C6C62">
              <w:rPr>
                <w:sz w:val="22"/>
                <w:szCs w:val="22"/>
              </w:rPr>
              <w:t xml:space="preserve"> (АО)</w:t>
            </w:r>
            <w:r w:rsidRPr="009C6C62">
              <w:rPr>
                <w:sz w:val="22"/>
                <w:szCs w:val="22"/>
              </w:rPr>
              <w:t>, для учета данных о ценных бумагах клиентов Участника клиринга</w:t>
            </w:r>
          </w:p>
          <w:p w14:paraId="42F0FA7D" w14:textId="412C9672" w:rsidR="00424B27" w:rsidRPr="009C6C62" w:rsidRDefault="00424B27" w:rsidP="00602CFF">
            <w:pPr>
              <w:widowControl w:val="0"/>
              <w:spacing w:before="120"/>
              <w:jc w:val="both"/>
              <w:rPr>
                <w:sz w:val="22"/>
                <w:szCs w:val="22"/>
              </w:rPr>
            </w:pPr>
            <w:r w:rsidRPr="009C6C62">
              <w:rPr>
                <w:b/>
                <w:bCs/>
                <w:sz w:val="22"/>
                <w:szCs w:val="22"/>
              </w:rPr>
              <w:t>С</w:t>
            </w:r>
            <w:r w:rsidRPr="009C6C62">
              <w:rPr>
                <w:sz w:val="22"/>
                <w:szCs w:val="22"/>
              </w:rPr>
              <w:t xml:space="preserve"> - при открытии дополнительного раздела типа С на </w:t>
            </w:r>
            <w:r w:rsidR="005551ED" w:rsidRPr="009C6C62">
              <w:rPr>
                <w:sz w:val="22"/>
                <w:szCs w:val="22"/>
              </w:rPr>
              <w:t>Т</w:t>
            </w:r>
            <w:r w:rsidR="00891626" w:rsidRPr="009C6C62">
              <w:rPr>
                <w:sz w:val="22"/>
                <w:szCs w:val="22"/>
              </w:rPr>
              <w:t xml:space="preserve">орговом </w:t>
            </w:r>
            <w:r w:rsidRPr="009C6C62">
              <w:rPr>
                <w:sz w:val="22"/>
                <w:szCs w:val="22"/>
              </w:rPr>
              <w:t xml:space="preserve">счете </w:t>
            </w:r>
            <w:r w:rsidRPr="009C6C62">
              <w:rPr>
                <w:sz w:val="22"/>
                <w:szCs w:val="22"/>
              </w:rPr>
              <w:lastRenderedPageBreak/>
              <w:t xml:space="preserve">депо </w:t>
            </w:r>
            <w:r w:rsidR="00891626" w:rsidRPr="009C6C62">
              <w:rPr>
                <w:sz w:val="22"/>
                <w:szCs w:val="22"/>
              </w:rPr>
              <w:t xml:space="preserve">номинального держателя </w:t>
            </w:r>
            <w:r w:rsidRPr="009C6C62">
              <w:rPr>
                <w:sz w:val="22"/>
                <w:szCs w:val="22"/>
              </w:rPr>
              <w:t xml:space="preserve">Депонента, получившего статус держателя в соответствии с Правилами клиринга </w:t>
            </w:r>
            <w:r w:rsidR="00B53DC5" w:rsidRPr="009C6C62">
              <w:rPr>
                <w:sz w:val="22"/>
                <w:szCs w:val="22"/>
              </w:rPr>
              <w:t>НКО</w:t>
            </w:r>
            <w:r w:rsidR="003E6B03" w:rsidRPr="009C6C62">
              <w:rPr>
                <w:sz w:val="22"/>
                <w:szCs w:val="22"/>
              </w:rPr>
              <w:t xml:space="preserve"> </w:t>
            </w:r>
            <w:r w:rsidR="001E74F8" w:rsidRPr="009C6C62">
              <w:rPr>
                <w:sz w:val="22"/>
                <w:szCs w:val="22"/>
              </w:rPr>
              <w:t>НКЦ</w:t>
            </w:r>
            <w:r w:rsidR="003E6B03" w:rsidRPr="009C6C62">
              <w:rPr>
                <w:sz w:val="22"/>
                <w:szCs w:val="22"/>
              </w:rPr>
              <w:t xml:space="preserve"> (АО)</w:t>
            </w:r>
            <w:r w:rsidRPr="009C6C62">
              <w:rPr>
                <w:sz w:val="22"/>
                <w:szCs w:val="22"/>
              </w:rPr>
              <w:t>, для учета данных о ценных бумагах, переданных в доверительное управление Участнику клиринга</w:t>
            </w:r>
          </w:p>
          <w:p w14:paraId="31C655A4" w14:textId="77777777" w:rsidR="00424B27" w:rsidRPr="009C6C62" w:rsidRDefault="00424B27" w:rsidP="00602CFF">
            <w:pPr>
              <w:widowControl w:val="0"/>
              <w:spacing w:before="120"/>
              <w:jc w:val="both"/>
              <w:rPr>
                <w:sz w:val="22"/>
                <w:szCs w:val="22"/>
              </w:rPr>
            </w:pPr>
            <w:r w:rsidRPr="009C6C62">
              <w:rPr>
                <w:b/>
                <w:bCs/>
                <w:sz w:val="22"/>
                <w:szCs w:val="22"/>
              </w:rPr>
              <w:t>N</w:t>
            </w:r>
            <w:r w:rsidRPr="009C6C62">
              <w:rPr>
                <w:sz w:val="22"/>
                <w:szCs w:val="22"/>
              </w:rPr>
              <w:t xml:space="preserve"> – при открытии раздела на </w:t>
            </w:r>
            <w:r w:rsidR="005551ED" w:rsidRPr="009C6C62">
              <w:rPr>
                <w:sz w:val="22"/>
                <w:szCs w:val="22"/>
              </w:rPr>
              <w:t>Т</w:t>
            </w:r>
            <w:r w:rsidR="00891626" w:rsidRPr="009C6C62">
              <w:rPr>
                <w:sz w:val="22"/>
                <w:szCs w:val="22"/>
              </w:rPr>
              <w:t xml:space="preserve">орговом </w:t>
            </w:r>
            <w:r w:rsidRPr="009C6C62">
              <w:rPr>
                <w:sz w:val="22"/>
                <w:szCs w:val="22"/>
              </w:rPr>
              <w:t xml:space="preserve">счете депо владельца или </w:t>
            </w:r>
            <w:r w:rsidR="005551ED" w:rsidRPr="009C6C62">
              <w:rPr>
                <w:sz w:val="22"/>
                <w:szCs w:val="22"/>
              </w:rPr>
              <w:t>Т</w:t>
            </w:r>
            <w:r w:rsidR="00891626" w:rsidRPr="009C6C62">
              <w:rPr>
                <w:sz w:val="22"/>
                <w:szCs w:val="22"/>
              </w:rPr>
              <w:t xml:space="preserve">орговом </w:t>
            </w:r>
            <w:r w:rsidRPr="009C6C62">
              <w:rPr>
                <w:sz w:val="22"/>
                <w:szCs w:val="22"/>
              </w:rPr>
              <w:t>счете депо доверительного управляющего клиента Участника клиринга</w:t>
            </w:r>
          </w:p>
          <w:p w14:paraId="20D05251" w14:textId="77777777" w:rsidR="00915E80" w:rsidRPr="009C6C62" w:rsidRDefault="00915E80" w:rsidP="00602CFF">
            <w:pPr>
              <w:widowControl w:val="0"/>
              <w:tabs>
                <w:tab w:val="left" w:pos="33"/>
              </w:tabs>
              <w:spacing w:before="120"/>
              <w:jc w:val="both"/>
              <w:rPr>
                <w:bCs/>
                <w:sz w:val="22"/>
                <w:szCs w:val="22"/>
              </w:rPr>
            </w:pPr>
            <w:r w:rsidRPr="009C6C62">
              <w:rPr>
                <w:b/>
                <w:bCs/>
                <w:sz w:val="22"/>
                <w:szCs w:val="22"/>
              </w:rPr>
              <w:t>V</w:t>
            </w:r>
            <w:r w:rsidRPr="009C6C62">
              <w:rPr>
                <w:bCs/>
                <w:sz w:val="22"/>
                <w:szCs w:val="22"/>
              </w:rPr>
              <w:t xml:space="preserve"> – при открытии раздела на </w:t>
            </w:r>
            <w:r w:rsidR="005551ED" w:rsidRPr="009C6C62">
              <w:rPr>
                <w:bCs/>
                <w:sz w:val="22"/>
                <w:szCs w:val="22"/>
              </w:rPr>
              <w:t>К</w:t>
            </w:r>
            <w:r w:rsidRPr="009C6C62">
              <w:rPr>
                <w:bCs/>
                <w:sz w:val="22"/>
                <w:szCs w:val="22"/>
              </w:rPr>
              <w:t>азначейском счете депо эмитента (лица, обязанного по ценным бумагам)</w:t>
            </w:r>
          </w:p>
          <w:p w14:paraId="72F2A9D1" w14:textId="77777777" w:rsidR="00915E80" w:rsidRPr="009C6C62" w:rsidRDefault="00915E80" w:rsidP="00602CFF">
            <w:pPr>
              <w:widowControl w:val="0"/>
              <w:spacing w:before="120"/>
              <w:jc w:val="both"/>
              <w:rPr>
                <w:sz w:val="22"/>
                <w:szCs w:val="22"/>
              </w:rPr>
            </w:pPr>
            <w:r w:rsidRPr="009C6C62">
              <w:rPr>
                <w:b/>
                <w:bCs/>
                <w:sz w:val="22"/>
                <w:szCs w:val="22"/>
              </w:rPr>
              <w:t>P</w:t>
            </w:r>
            <w:r w:rsidRPr="009C6C62">
              <w:rPr>
                <w:bCs/>
                <w:sz w:val="22"/>
                <w:szCs w:val="22"/>
              </w:rPr>
              <w:t xml:space="preserve"> - при открытии раздела на </w:t>
            </w:r>
            <w:r w:rsidR="005551ED" w:rsidRPr="009C6C62">
              <w:rPr>
                <w:bCs/>
                <w:sz w:val="22"/>
                <w:szCs w:val="22"/>
              </w:rPr>
              <w:t>Э</w:t>
            </w:r>
            <w:r w:rsidRPr="009C6C62">
              <w:rPr>
                <w:bCs/>
                <w:sz w:val="22"/>
                <w:szCs w:val="22"/>
              </w:rPr>
              <w:t>миссионном счете</w:t>
            </w:r>
            <w:r w:rsidR="00875C77" w:rsidRPr="009C6C62">
              <w:rPr>
                <w:bCs/>
                <w:sz w:val="22"/>
                <w:szCs w:val="22"/>
              </w:rPr>
              <w:t xml:space="preserve"> или </w:t>
            </w:r>
            <w:r w:rsidR="005551ED" w:rsidRPr="009C6C62">
              <w:rPr>
                <w:bCs/>
                <w:sz w:val="22"/>
                <w:szCs w:val="22"/>
              </w:rPr>
              <w:t>С</w:t>
            </w:r>
            <w:r w:rsidR="00875C77" w:rsidRPr="009C6C62">
              <w:rPr>
                <w:bCs/>
                <w:sz w:val="22"/>
                <w:szCs w:val="22"/>
              </w:rPr>
              <w:t>чете брокера</w:t>
            </w:r>
            <w:r w:rsidRPr="009C6C62">
              <w:rPr>
                <w:bCs/>
                <w:sz w:val="22"/>
                <w:szCs w:val="22"/>
              </w:rPr>
              <w:t>.</w:t>
            </w:r>
          </w:p>
        </w:tc>
      </w:tr>
      <w:tr w:rsidR="00424B27" w:rsidRPr="009C6C62" w14:paraId="52912317" w14:textId="77777777" w:rsidTr="0005523D">
        <w:tc>
          <w:tcPr>
            <w:tcW w:w="2552" w:type="dxa"/>
          </w:tcPr>
          <w:p w14:paraId="0933A650" w14:textId="77777777" w:rsidR="00424B27" w:rsidRPr="009C6C62" w:rsidRDefault="00424B27" w:rsidP="00602CFF">
            <w:pPr>
              <w:widowControl w:val="0"/>
              <w:spacing w:before="120"/>
              <w:jc w:val="both"/>
              <w:rPr>
                <w:sz w:val="22"/>
                <w:szCs w:val="22"/>
              </w:rPr>
            </w:pPr>
            <w:r w:rsidRPr="009C6C62">
              <w:rPr>
                <w:sz w:val="22"/>
                <w:szCs w:val="22"/>
              </w:rPr>
              <w:lastRenderedPageBreak/>
              <w:t>Назначение раздела</w:t>
            </w:r>
          </w:p>
        </w:tc>
        <w:tc>
          <w:tcPr>
            <w:tcW w:w="6945" w:type="dxa"/>
          </w:tcPr>
          <w:p w14:paraId="1D80001D" w14:textId="77777777" w:rsidR="00424B27" w:rsidRPr="009C6C62" w:rsidRDefault="00FE2153" w:rsidP="00602CFF">
            <w:pPr>
              <w:widowControl w:val="0"/>
              <w:spacing w:before="120"/>
              <w:jc w:val="both"/>
              <w:rPr>
                <w:sz w:val="22"/>
                <w:szCs w:val="22"/>
              </w:rPr>
            </w:pPr>
            <w:r w:rsidRPr="009C6C62">
              <w:rPr>
                <w:sz w:val="22"/>
                <w:szCs w:val="22"/>
              </w:rPr>
              <w:t xml:space="preserve">Для учета ценных бумаг, которые могут быть использованы для расчетов по результатам клиринга в соответствии с Правилами клиринга </w:t>
            </w:r>
            <w:r w:rsidR="00B53DC5" w:rsidRPr="009C6C62">
              <w:rPr>
                <w:sz w:val="22"/>
                <w:szCs w:val="22"/>
              </w:rPr>
              <w:t>НКО</w:t>
            </w:r>
            <w:r w:rsidR="003E6B03" w:rsidRPr="009C6C62">
              <w:rPr>
                <w:sz w:val="22"/>
                <w:szCs w:val="22"/>
              </w:rPr>
              <w:t xml:space="preserve"> </w:t>
            </w:r>
            <w:r w:rsidRPr="009C6C62">
              <w:rPr>
                <w:sz w:val="22"/>
                <w:szCs w:val="22"/>
              </w:rPr>
              <w:t>НКЦ</w:t>
            </w:r>
            <w:r w:rsidR="003E6B03" w:rsidRPr="009C6C62">
              <w:rPr>
                <w:sz w:val="22"/>
                <w:szCs w:val="22"/>
              </w:rPr>
              <w:t xml:space="preserve"> (АО)</w:t>
            </w:r>
            <w:r w:rsidRPr="009C6C62">
              <w:rPr>
                <w:sz w:val="22"/>
                <w:szCs w:val="22"/>
              </w:rPr>
              <w:t>.</w:t>
            </w:r>
          </w:p>
        </w:tc>
      </w:tr>
      <w:tr w:rsidR="00424B27" w:rsidRPr="009C6C62" w14:paraId="5A88C6F7" w14:textId="77777777" w:rsidTr="0005523D">
        <w:tc>
          <w:tcPr>
            <w:tcW w:w="2552" w:type="dxa"/>
          </w:tcPr>
          <w:p w14:paraId="24FBF8EE" w14:textId="77777777" w:rsidR="00424B27" w:rsidRPr="009C6C62" w:rsidRDefault="00424B27" w:rsidP="00602CFF">
            <w:pPr>
              <w:widowControl w:val="0"/>
              <w:spacing w:before="120"/>
              <w:jc w:val="both"/>
              <w:rPr>
                <w:sz w:val="22"/>
                <w:szCs w:val="22"/>
              </w:rPr>
            </w:pPr>
            <w:r w:rsidRPr="009C6C62">
              <w:rPr>
                <w:sz w:val="22"/>
                <w:szCs w:val="22"/>
              </w:rPr>
              <w:t>Cчет, на котором может быть открыт раздел</w:t>
            </w:r>
          </w:p>
        </w:tc>
        <w:tc>
          <w:tcPr>
            <w:tcW w:w="6945" w:type="dxa"/>
          </w:tcPr>
          <w:p w14:paraId="7189988D" w14:textId="13035E03" w:rsidR="00424B27" w:rsidRPr="009C6C62" w:rsidRDefault="00B15787" w:rsidP="00602CFF">
            <w:pPr>
              <w:widowControl w:val="0"/>
              <w:spacing w:before="120"/>
              <w:jc w:val="both"/>
              <w:rPr>
                <w:sz w:val="22"/>
                <w:szCs w:val="22"/>
              </w:rPr>
            </w:pPr>
            <w:r w:rsidRPr="009C6C62">
              <w:rPr>
                <w:sz w:val="22"/>
                <w:szCs w:val="22"/>
              </w:rPr>
              <w:t>Т</w:t>
            </w:r>
            <w:r w:rsidR="00DB6FB4" w:rsidRPr="009C6C62">
              <w:rPr>
                <w:sz w:val="22"/>
                <w:szCs w:val="22"/>
              </w:rPr>
              <w:t>орговый с</w:t>
            </w:r>
            <w:r w:rsidR="00424B27" w:rsidRPr="009C6C62">
              <w:rPr>
                <w:sz w:val="22"/>
                <w:szCs w:val="22"/>
              </w:rPr>
              <w:t xml:space="preserve">чет депо владельца или </w:t>
            </w:r>
            <w:r w:rsidRPr="009C6C62">
              <w:rPr>
                <w:sz w:val="22"/>
                <w:szCs w:val="22"/>
              </w:rPr>
              <w:t xml:space="preserve">Торговый счет депо </w:t>
            </w:r>
            <w:r w:rsidR="00424B27" w:rsidRPr="009C6C62">
              <w:rPr>
                <w:sz w:val="22"/>
                <w:szCs w:val="22"/>
              </w:rPr>
              <w:t xml:space="preserve">доверительного управляющего Депонента, являющегося Участником клиринга или клиентом Участника клиринга, или </w:t>
            </w:r>
            <w:r w:rsidRPr="009C6C62">
              <w:rPr>
                <w:sz w:val="22"/>
                <w:szCs w:val="22"/>
              </w:rPr>
              <w:t>Т</w:t>
            </w:r>
            <w:r w:rsidR="00DB6FB4" w:rsidRPr="009C6C62">
              <w:rPr>
                <w:sz w:val="22"/>
                <w:szCs w:val="22"/>
              </w:rPr>
              <w:t>орговый</w:t>
            </w:r>
            <w:r w:rsidR="00424B27" w:rsidRPr="009C6C62">
              <w:rPr>
                <w:sz w:val="22"/>
                <w:szCs w:val="22"/>
              </w:rPr>
              <w:t xml:space="preserve"> счет депо </w:t>
            </w:r>
            <w:r w:rsidR="00DB6FB4" w:rsidRPr="009C6C62">
              <w:rPr>
                <w:sz w:val="22"/>
                <w:szCs w:val="22"/>
              </w:rPr>
              <w:t xml:space="preserve">номинального держателя </w:t>
            </w:r>
            <w:r w:rsidR="00424B27" w:rsidRPr="009C6C62">
              <w:rPr>
                <w:sz w:val="22"/>
                <w:szCs w:val="22"/>
              </w:rPr>
              <w:t xml:space="preserve">Депонента, являющегося Участником клиринга либо получившего </w:t>
            </w:r>
            <w:r w:rsidR="001E74F8" w:rsidRPr="009C6C62">
              <w:rPr>
                <w:sz w:val="22"/>
                <w:szCs w:val="22"/>
              </w:rPr>
              <w:t xml:space="preserve">в </w:t>
            </w:r>
            <w:r w:rsidR="00B53DC5" w:rsidRPr="009C6C62">
              <w:rPr>
                <w:sz w:val="22"/>
                <w:szCs w:val="22"/>
              </w:rPr>
              <w:t>НКО</w:t>
            </w:r>
            <w:r w:rsidR="000D6CF8" w:rsidRPr="009C6C62">
              <w:rPr>
                <w:sz w:val="22"/>
                <w:szCs w:val="22"/>
              </w:rPr>
              <w:t xml:space="preserve"> </w:t>
            </w:r>
            <w:r w:rsidR="001E74F8" w:rsidRPr="009C6C62">
              <w:rPr>
                <w:sz w:val="22"/>
                <w:szCs w:val="22"/>
              </w:rPr>
              <w:t>НКЦ</w:t>
            </w:r>
            <w:r w:rsidR="00424B27" w:rsidRPr="009C6C62">
              <w:rPr>
                <w:sz w:val="22"/>
                <w:szCs w:val="22"/>
              </w:rPr>
              <w:t xml:space="preserve"> </w:t>
            </w:r>
            <w:r w:rsidR="000D6CF8" w:rsidRPr="009C6C62">
              <w:rPr>
                <w:sz w:val="22"/>
                <w:szCs w:val="22"/>
              </w:rPr>
              <w:t xml:space="preserve">(АО) </w:t>
            </w:r>
            <w:r w:rsidR="00424B27" w:rsidRPr="009C6C62">
              <w:rPr>
                <w:sz w:val="22"/>
                <w:szCs w:val="22"/>
              </w:rPr>
              <w:t>статус держателя</w:t>
            </w:r>
            <w:r w:rsidR="00585BAD" w:rsidRPr="009C6C62">
              <w:rPr>
                <w:sz w:val="22"/>
                <w:szCs w:val="22"/>
              </w:rPr>
              <w:t xml:space="preserve">, Торговый счет депо владельца типа «С», если открытие раздела указанного типа допускаетя на Счете депо </w:t>
            </w:r>
            <w:r w:rsidR="005A3A6F" w:rsidRPr="009C6C62">
              <w:rPr>
                <w:sz w:val="22"/>
                <w:szCs w:val="22"/>
              </w:rPr>
              <w:t xml:space="preserve">владельца типа «С» </w:t>
            </w:r>
            <w:r w:rsidR="00585BAD" w:rsidRPr="009C6C62">
              <w:rPr>
                <w:sz w:val="22"/>
                <w:szCs w:val="22"/>
              </w:rPr>
              <w:t xml:space="preserve">в соответствии с </w:t>
            </w:r>
            <w:r w:rsidR="00CF12E3" w:rsidRPr="009C6C62">
              <w:rPr>
                <w:sz w:val="22"/>
                <w:szCs w:val="22"/>
              </w:rPr>
              <w:t xml:space="preserve">законодательством Российской Федерации и </w:t>
            </w:r>
            <w:r w:rsidR="00585BAD" w:rsidRPr="009C6C62">
              <w:rPr>
                <w:sz w:val="22"/>
                <w:szCs w:val="22"/>
              </w:rPr>
              <w:t>Правилами клиринга НКО НКЦ (АО)</w:t>
            </w:r>
            <w:r w:rsidR="005A3A6F" w:rsidRPr="009C6C62">
              <w:rPr>
                <w:sz w:val="22"/>
                <w:szCs w:val="22"/>
              </w:rPr>
              <w:t>, в частности</w:t>
            </w:r>
            <w:r w:rsidR="005972BC" w:rsidRPr="009C6C62">
              <w:rPr>
                <w:sz w:val="22"/>
                <w:szCs w:val="22"/>
              </w:rPr>
              <w:t>,</w:t>
            </w:r>
            <w:r w:rsidR="005A3A6F" w:rsidRPr="009C6C62">
              <w:rPr>
                <w:sz w:val="22"/>
                <w:szCs w:val="22"/>
              </w:rPr>
              <w:t xml:space="preserve"> при наличии разрешения, преду</w:t>
            </w:r>
            <w:r w:rsidR="0030081F" w:rsidRPr="009C6C62">
              <w:rPr>
                <w:sz w:val="22"/>
                <w:szCs w:val="22"/>
              </w:rPr>
              <w:t xml:space="preserve">смотренного </w:t>
            </w:r>
            <w:r w:rsidR="000319C4" w:rsidRPr="009C6C62">
              <w:rPr>
                <w:sz w:val="22"/>
                <w:szCs w:val="22"/>
              </w:rPr>
              <w:t>У</w:t>
            </w:r>
            <w:r w:rsidR="0030081F" w:rsidRPr="009C6C62">
              <w:rPr>
                <w:sz w:val="22"/>
                <w:szCs w:val="22"/>
              </w:rPr>
              <w:t>казами Президента Российской Федерации</w:t>
            </w:r>
            <w:r w:rsidR="00424B27" w:rsidRPr="009C6C62">
              <w:rPr>
                <w:sz w:val="22"/>
                <w:szCs w:val="22"/>
              </w:rPr>
              <w:t>.</w:t>
            </w:r>
          </w:p>
          <w:p w14:paraId="040A387A" w14:textId="77777777" w:rsidR="00091740" w:rsidRPr="009C6C62" w:rsidRDefault="00424B27" w:rsidP="00602CFF">
            <w:pPr>
              <w:widowControl w:val="0"/>
              <w:spacing w:before="120"/>
              <w:jc w:val="both"/>
              <w:rPr>
                <w:sz w:val="22"/>
                <w:szCs w:val="22"/>
              </w:rPr>
            </w:pPr>
            <w:r w:rsidRPr="009C6C62">
              <w:rPr>
                <w:sz w:val="22"/>
                <w:szCs w:val="22"/>
              </w:rPr>
              <w:t xml:space="preserve">Дополнительные торговые разделы «Блокировано для клиринга </w:t>
            </w:r>
            <w:r w:rsidR="001E74F8" w:rsidRPr="009C6C62">
              <w:rPr>
                <w:sz w:val="22"/>
                <w:szCs w:val="22"/>
              </w:rPr>
              <w:t>в НКЦ</w:t>
            </w:r>
            <w:r w:rsidRPr="009C6C62">
              <w:rPr>
                <w:sz w:val="22"/>
                <w:szCs w:val="22"/>
              </w:rPr>
              <w:t xml:space="preserve">» - тип А, тип В или тип С могут быть открыты на </w:t>
            </w:r>
            <w:r w:rsidR="00B15787" w:rsidRPr="009C6C62">
              <w:rPr>
                <w:sz w:val="22"/>
                <w:szCs w:val="22"/>
              </w:rPr>
              <w:t>Т</w:t>
            </w:r>
            <w:r w:rsidR="00DB6FB4" w:rsidRPr="009C6C62">
              <w:rPr>
                <w:sz w:val="22"/>
                <w:szCs w:val="22"/>
              </w:rPr>
              <w:t>орговом</w:t>
            </w:r>
            <w:r w:rsidRPr="009C6C62">
              <w:rPr>
                <w:sz w:val="22"/>
                <w:szCs w:val="22"/>
              </w:rPr>
              <w:t xml:space="preserve"> счете депо </w:t>
            </w:r>
            <w:r w:rsidR="00DB6FB4" w:rsidRPr="009C6C62">
              <w:rPr>
                <w:sz w:val="22"/>
                <w:szCs w:val="22"/>
              </w:rPr>
              <w:t>номинального держателя</w:t>
            </w:r>
            <w:r w:rsidR="008F4E9A" w:rsidRPr="009C6C62">
              <w:rPr>
                <w:sz w:val="22"/>
                <w:szCs w:val="22"/>
              </w:rPr>
              <w:t xml:space="preserve"> </w:t>
            </w:r>
            <w:r w:rsidRPr="009C6C62">
              <w:rPr>
                <w:sz w:val="22"/>
                <w:szCs w:val="22"/>
              </w:rPr>
              <w:t xml:space="preserve">Депонента, получившего статус держателя </w:t>
            </w:r>
            <w:r w:rsidR="001E74F8" w:rsidRPr="009C6C62">
              <w:rPr>
                <w:sz w:val="22"/>
                <w:szCs w:val="22"/>
              </w:rPr>
              <w:t xml:space="preserve">в </w:t>
            </w:r>
            <w:r w:rsidR="00B53DC5" w:rsidRPr="009C6C62">
              <w:rPr>
                <w:sz w:val="22"/>
                <w:szCs w:val="22"/>
              </w:rPr>
              <w:t>НКО</w:t>
            </w:r>
            <w:r w:rsidR="000D6CF8" w:rsidRPr="009C6C62">
              <w:rPr>
                <w:sz w:val="22"/>
                <w:szCs w:val="22"/>
              </w:rPr>
              <w:t xml:space="preserve"> </w:t>
            </w:r>
            <w:r w:rsidR="001E74F8" w:rsidRPr="009C6C62">
              <w:rPr>
                <w:sz w:val="22"/>
                <w:szCs w:val="22"/>
              </w:rPr>
              <w:t>НКЦ</w:t>
            </w:r>
            <w:r w:rsidR="000D6CF8" w:rsidRPr="009C6C62">
              <w:rPr>
                <w:sz w:val="22"/>
                <w:szCs w:val="22"/>
              </w:rPr>
              <w:t xml:space="preserve"> (АО)</w:t>
            </w:r>
            <w:r w:rsidRPr="009C6C62">
              <w:rPr>
                <w:sz w:val="22"/>
                <w:szCs w:val="22"/>
              </w:rPr>
              <w:t xml:space="preserve">. </w:t>
            </w:r>
          </w:p>
          <w:p w14:paraId="46AE4E1C" w14:textId="298C3CEE" w:rsidR="00424B27" w:rsidRPr="009C6C62" w:rsidRDefault="00B15787" w:rsidP="00602CFF">
            <w:pPr>
              <w:widowControl w:val="0"/>
              <w:spacing w:before="120"/>
              <w:jc w:val="both"/>
              <w:rPr>
                <w:sz w:val="22"/>
                <w:szCs w:val="22"/>
              </w:rPr>
            </w:pPr>
            <w:r w:rsidRPr="009C6C62">
              <w:rPr>
                <w:sz w:val="22"/>
                <w:szCs w:val="22"/>
              </w:rPr>
              <w:t>Т</w:t>
            </w:r>
            <w:r w:rsidR="00444F25" w:rsidRPr="009C6C62">
              <w:rPr>
                <w:sz w:val="22"/>
                <w:szCs w:val="22"/>
              </w:rPr>
              <w:t xml:space="preserve">орговые счета открываются с указаннием клиринговой организации </w:t>
            </w:r>
            <w:r w:rsidR="00B53DC5" w:rsidRPr="009C6C62">
              <w:rPr>
                <w:sz w:val="22"/>
                <w:szCs w:val="22"/>
              </w:rPr>
              <w:t>НКО</w:t>
            </w:r>
            <w:r w:rsidR="000D6CF8" w:rsidRPr="009C6C62">
              <w:rPr>
                <w:sz w:val="22"/>
                <w:szCs w:val="22"/>
              </w:rPr>
              <w:t xml:space="preserve"> </w:t>
            </w:r>
            <w:r w:rsidR="008F4E9A" w:rsidRPr="009C6C62">
              <w:rPr>
                <w:sz w:val="22"/>
                <w:szCs w:val="22"/>
              </w:rPr>
              <w:t>НКЦ</w:t>
            </w:r>
            <w:r w:rsidR="000D6CF8" w:rsidRPr="009C6C62">
              <w:rPr>
                <w:sz w:val="22"/>
                <w:szCs w:val="22"/>
              </w:rPr>
              <w:t xml:space="preserve"> (АО)</w:t>
            </w:r>
            <w:r w:rsidR="00444F25" w:rsidRPr="009C6C62">
              <w:rPr>
                <w:sz w:val="22"/>
                <w:szCs w:val="22"/>
              </w:rPr>
              <w:t>.</w:t>
            </w:r>
          </w:p>
          <w:p w14:paraId="27F76FCD" w14:textId="77777777" w:rsidR="006059AB" w:rsidRPr="009C6C62" w:rsidRDefault="006059AB" w:rsidP="00602CFF">
            <w:pPr>
              <w:widowControl w:val="0"/>
              <w:spacing w:before="120"/>
              <w:jc w:val="both"/>
              <w:rPr>
                <w:sz w:val="22"/>
                <w:szCs w:val="22"/>
              </w:rPr>
            </w:pPr>
            <w:r w:rsidRPr="009C6C62">
              <w:rPr>
                <w:sz w:val="22"/>
                <w:szCs w:val="22"/>
              </w:rPr>
              <w:t>Казначейский счет депо</w:t>
            </w:r>
            <w:r w:rsidR="006814AB" w:rsidRPr="009C6C62">
              <w:rPr>
                <w:sz w:val="22"/>
                <w:szCs w:val="22"/>
              </w:rPr>
              <w:t xml:space="preserve"> эмитента (лица, обязанного по ценным бумагам)</w:t>
            </w:r>
            <w:r w:rsidRPr="009C6C62">
              <w:rPr>
                <w:sz w:val="22"/>
                <w:szCs w:val="22"/>
              </w:rPr>
              <w:t xml:space="preserve">, </w:t>
            </w:r>
            <w:r w:rsidR="00B15787" w:rsidRPr="009C6C62">
              <w:rPr>
                <w:sz w:val="22"/>
                <w:szCs w:val="22"/>
              </w:rPr>
              <w:t>Э</w:t>
            </w:r>
            <w:r w:rsidRPr="009C6C62">
              <w:rPr>
                <w:sz w:val="22"/>
                <w:szCs w:val="22"/>
              </w:rPr>
              <w:t xml:space="preserve">миссионный счет, </w:t>
            </w:r>
            <w:r w:rsidR="00B15787" w:rsidRPr="009C6C62">
              <w:rPr>
                <w:sz w:val="22"/>
                <w:szCs w:val="22"/>
              </w:rPr>
              <w:t>С</w:t>
            </w:r>
            <w:r w:rsidRPr="009C6C62">
              <w:rPr>
                <w:sz w:val="22"/>
                <w:szCs w:val="22"/>
              </w:rPr>
              <w:t>чет брокера.</w:t>
            </w:r>
            <w:r w:rsidR="003D30BF" w:rsidRPr="009C6C62">
              <w:rPr>
                <w:sz w:val="22"/>
                <w:szCs w:val="22"/>
              </w:rPr>
              <w:t xml:space="preserve"> На Казначейском счете депо эмитента (лица, обязанного по ценным бумагам), Эмиссионном счете, Счете брокера раздел может быть откры</w:t>
            </w:r>
            <w:r w:rsidR="005031C2" w:rsidRPr="009C6C62">
              <w:rPr>
                <w:sz w:val="22"/>
                <w:szCs w:val="22"/>
              </w:rPr>
              <w:t>т</w:t>
            </w:r>
            <w:r w:rsidR="003D30BF" w:rsidRPr="009C6C62">
              <w:rPr>
                <w:sz w:val="22"/>
                <w:szCs w:val="22"/>
              </w:rPr>
              <w:t xml:space="preserve"> только при наличии в Депозитарии </w:t>
            </w:r>
            <w:r w:rsidR="005031C2" w:rsidRPr="009C6C62">
              <w:rPr>
                <w:sz w:val="22"/>
                <w:szCs w:val="22"/>
              </w:rPr>
              <w:t>У</w:t>
            </w:r>
            <w:r w:rsidR="003D30BF" w:rsidRPr="009C6C62">
              <w:rPr>
                <w:sz w:val="22"/>
                <w:szCs w:val="22"/>
              </w:rPr>
              <w:t xml:space="preserve">словного поручения </w:t>
            </w:r>
            <w:r w:rsidR="005031C2" w:rsidRPr="009C6C62">
              <w:rPr>
                <w:sz w:val="22"/>
                <w:szCs w:val="22"/>
              </w:rPr>
              <w:t xml:space="preserve">Депонента </w:t>
            </w:r>
            <w:r w:rsidR="003D30BF" w:rsidRPr="009C6C62">
              <w:rPr>
                <w:sz w:val="22"/>
                <w:szCs w:val="22"/>
              </w:rPr>
              <w:t xml:space="preserve">по форме </w:t>
            </w:r>
            <w:r w:rsidR="003D30BF" w:rsidRPr="009C6C62">
              <w:rPr>
                <w:sz w:val="22"/>
                <w:szCs w:val="22"/>
                <w:lang w:val="en-US"/>
              </w:rPr>
              <w:t>MF</w:t>
            </w:r>
            <w:r w:rsidR="003D30BF" w:rsidRPr="009C6C62">
              <w:rPr>
                <w:sz w:val="22"/>
                <w:szCs w:val="22"/>
              </w:rPr>
              <w:t>014</w:t>
            </w:r>
            <w:r w:rsidR="005031C2" w:rsidRPr="009C6C62">
              <w:rPr>
                <w:sz w:val="22"/>
                <w:szCs w:val="22"/>
              </w:rPr>
              <w:t>.</w:t>
            </w:r>
          </w:p>
        </w:tc>
      </w:tr>
      <w:tr w:rsidR="00424B27" w:rsidRPr="009C6C62" w14:paraId="1735540C" w14:textId="77777777" w:rsidTr="0005523D">
        <w:tc>
          <w:tcPr>
            <w:tcW w:w="2552" w:type="dxa"/>
          </w:tcPr>
          <w:p w14:paraId="4C45D41C" w14:textId="77777777" w:rsidR="00424B27" w:rsidRPr="009C6C62" w:rsidRDefault="00424B27" w:rsidP="00602CFF">
            <w:pPr>
              <w:widowControl w:val="0"/>
              <w:spacing w:before="120"/>
              <w:jc w:val="both"/>
              <w:rPr>
                <w:sz w:val="22"/>
                <w:szCs w:val="22"/>
              </w:rPr>
            </w:pPr>
            <w:r w:rsidRPr="009C6C62">
              <w:rPr>
                <w:sz w:val="22"/>
                <w:szCs w:val="22"/>
              </w:rPr>
              <w:t>Ценные бумаги, которые могут учитываться на разделе</w:t>
            </w:r>
          </w:p>
        </w:tc>
        <w:tc>
          <w:tcPr>
            <w:tcW w:w="6945" w:type="dxa"/>
          </w:tcPr>
          <w:p w14:paraId="2DE722F8" w14:textId="47AAAA20" w:rsidR="00424B27" w:rsidRPr="009C6C62" w:rsidRDefault="00424B27" w:rsidP="00D75ABB">
            <w:pPr>
              <w:widowControl w:val="0"/>
              <w:spacing w:before="120"/>
              <w:jc w:val="both"/>
              <w:rPr>
                <w:sz w:val="22"/>
                <w:szCs w:val="22"/>
              </w:rPr>
            </w:pPr>
            <w:r w:rsidRPr="009C6C62">
              <w:rPr>
                <w:sz w:val="22"/>
                <w:szCs w:val="22"/>
              </w:rPr>
              <w:t xml:space="preserve">Депонент вправе зачислить на раздел любые ценные бумаги, принятые на обслуживание Депозитарием, и зачисление которых на раздел данного типа не противоречит настоящему Порядку. Соответствующей клиринговой организации будет передана информация только об остатках ценных бумаг на торговом разделе, расчеты по сделкам с которыми осуществляются данной клиринговой организацией. Перечень ценных бумаг, информация о которых должна передаваться клиринговой организации для проведения расчетов по ценным бумагам, определяется клиринговой организацией. Информация о принятых на обслуживание Депозитарием ценных бумагах размещается на </w:t>
            </w:r>
            <w:r w:rsidR="00D75ABB" w:rsidRPr="009C6C62">
              <w:rPr>
                <w:sz w:val="22"/>
                <w:szCs w:val="22"/>
              </w:rPr>
              <w:t>С</w:t>
            </w:r>
            <w:r w:rsidRPr="009C6C62">
              <w:rPr>
                <w:sz w:val="22"/>
                <w:szCs w:val="22"/>
              </w:rPr>
              <w:t xml:space="preserve">айте </w:t>
            </w:r>
            <w:r w:rsidR="00D75ABB" w:rsidRPr="009C6C62">
              <w:rPr>
                <w:sz w:val="22"/>
                <w:szCs w:val="22"/>
              </w:rPr>
              <w:t>NSDDATA</w:t>
            </w:r>
            <w:r w:rsidRPr="009C6C62">
              <w:rPr>
                <w:sz w:val="22"/>
                <w:szCs w:val="22"/>
              </w:rPr>
              <w:t>.</w:t>
            </w:r>
          </w:p>
        </w:tc>
      </w:tr>
      <w:tr w:rsidR="00424B27" w:rsidRPr="009C6C62" w14:paraId="2BBD5982" w14:textId="77777777" w:rsidTr="0005523D">
        <w:tc>
          <w:tcPr>
            <w:tcW w:w="2552" w:type="dxa"/>
          </w:tcPr>
          <w:p w14:paraId="73E5FC90" w14:textId="77777777" w:rsidR="00424B27" w:rsidRPr="009C6C62" w:rsidRDefault="00424B27" w:rsidP="00602CFF">
            <w:pPr>
              <w:widowControl w:val="0"/>
              <w:spacing w:before="120"/>
              <w:jc w:val="both"/>
              <w:rPr>
                <w:sz w:val="22"/>
                <w:szCs w:val="22"/>
              </w:rPr>
            </w:pPr>
            <w:r w:rsidRPr="009C6C62">
              <w:rPr>
                <w:sz w:val="22"/>
                <w:szCs w:val="22"/>
              </w:rPr>
              <w:t xml:space="preserve">Условия открытия </w:t>
            </w:r>
            <w:r w:rsidRPr="009C6C62">
              <w:rPr>
                <w:sz w:val="22"/>
                <w:szCs w:val="22"/>
              </w:rPr>
              <w:lastRenderedPageBreak/>
              <w:t>раздела</w:t>
            </w:r>
          </w:p>
        </w:tc>
        <w:tc>
          <w:tcPr>
            <w:tcW w:w="6945" w:type="dxa"/>
          </w:tcPr>
          <w:p w14:paraId="591726F5" w14:textId="77777777" w:rsidR="00041DDC" w:rsidRPr="009C6C62" w:rsidRDefault="00424B27" w:rsidP="00602CFF">
            <w:pPr>
              <w:widowControl w:val="0"/>
              <w:spacing w:before="120"/>
              <w:jc w:val="both"/>
              <w:rPr>
                <w:sz w:val="22"/>
                <w:szCs w:val="22"/>
              </w:rPr>
            </w:pPr>
            <w:r w:rsidRPr="009C6C62">
              <w:rPr>
                <w:sz w:val="22"/>
                <w:szCs w:val="22"/>
              </w:rPr>
              <w:lastRenderedPageBreak/>
              <w:t xml:space="preserve">Раздел открывается по </w:t>
            </w:r>
            <w:r w:rsidR="001059BB" w:rsidRPr="009C6C62">
              <w:rPr>
                <w:sz w:val="22"/>
                <w:szCs w:val="22"/>
              </w:rPr>
              <w:t>П</w:t>
            </w:r>
            <w:r w:rsidRPr="009C6C62">
              <w:rPr>
                <w:sz w:val="22"/>
                <w:szCs w:val="22"/>
              </w:rPr>
              <w:t xml:space="preserve">оручению Депонента (код операции – 90) при </w:t>
            </w:r>
            <w:r w:rsidRPr="009C6C62">
              <w:rPr>
                <w:sz w:val="22"/>
                <w:szCs w:val="22"/>
              </w:rPr>
              <w:lastRenderedPageBreak/>
              <w:t xml:space="preserve">наличии в Депозитарии уведомления о том, что Депонент является Участником клиринга либо держателем </w:t>
            </w:r>
            <w:r w:rsidR="00B53DC5" w:rsidRPr="009C6C62">
              <w:rPr>
                <w:sz w:val="22"/>
                <w:szCs w:val="22"/>
              </w:rPr>
              <w:t>НКО</w:t>
            </w:r>
            <w:r w:rsidR="000D6CF8" w:rsidRPr="009C6C62">
              <w:rPr>
                <w:sz w:val="22"/>
                <w:szCs w:val="22"/>
              </w:rPr>
              <w:t xml:space="preserve"> </w:t>
            </w:r>
            <w:r w:rsidR="001E74F8" w:rsidRPr="009C6C62">
              <w:rPr>
                <w:sz w:val="22"/>
                <w:szCs w:val="22"/>
              </w:rPr>
              <w:t>НКЦ</w:t>
            </w:r>
            <w:r w:rsidR="000D6CF8" w:rsidRPr="009C6C62">
              <w:rPr>
                <w:sz w:val="22"/>
                <w:szCs w:val="22"/>
              </w:rPr>
              <w:t xml:space="preserve"> (АО)</w:t>
            </w:r>
            <w:r w:rsidRPr="009C6C62">
              <w:rPr>
                <w:sz w:val="22"/>
                <w:szCs w:val="22"/>
              </w:rPr>
              <w:t xml:space="preserve">, либо клиентом Участника клиринга </w:t>
            </w:r>
            <w:r w:rsidR="007F1B9D" w:rsidRPr="009C6C62">
              <w:rPr>
                <w:sz w:val="22"/>
                <w:szCs w:val="22"/>
              </w:rPr>
              <w:t>НКО</w:t>
            </w:r>
            <w:r w:rsidR="000D6CF8" w:rsidRPr="009C6C62">
              <w:rPr>
                <w:sz w:val="22"/>
                <w:szCs w:val="22"/>
              </w:rPr>
              <w:t xml:space="preserve"> </w:t>
            </w:r>
            <w:r w:rsidR="001E74F8" w:rsidRPr="009C6C62">
              <w:rPr>
                <w:sz w:val="22"/>
                <w:szCs w:val="22"/>
              </w:rPr>
              <w:t>НКЦ</w:t>
            </w:r>
            <w:r w:rsidR="000D6CF8" w:rsidRPr="009C6C62">
              <w:rPr>
                <w:sz w:val="22"/>
                <w:szCs w:val="22"/>
              </w:rPr>
              <w:t xml:space="preserve"> (АО)</w:t>
            </w:r>
            <w:r w:rsidRPr="009C6C62">
              <w:rPr>
                <w:sz w:val="22"/>
                <w:szCs w:val="22"/>
              </w:rPr>
              <w:t xml:space="preserve">. На </w:t>
            </w:r>
            <w:r w:rsidR="00B15787" w:rsidRPr="009C6C62">
              <w:rPr>
                <w:sz w:val="22"/>
                <w:szCs w:val="22"/>
              </w:rPr>
              <w:t>Т</w:t>
            </w:r>
            <w:r w:rsidR="00DB6FB4" w:rsidRPr="009C6C62">
              <w:rPr>
                <w:sz w:val="22"/>
                <w:szCs w:val="22"/>
              </w:rPr>
              <w:t>орговом</w:t>
            </w:r>
            <w:r w:rsidRPr="009C6C62">
              <w:rPr>
                <w:sz w:val="22"/>
                <w:szCs w:val="22"/>
              </w:rPr>
              <w:t xml:space="preserve"> счете</w:t>
            </w:r>
            <w:r w:rsidR="00DB6FB4" w:rsidRPr="009C6C62">
              <w:rPr>
                <w:sz w:val="22"/>
                <w:szCs w:val="22"/>
              </w:rPr>
              <w:t xml:space="preserve"> депо номинального держателя</w:t>
            </w:r>
            <w:r w:rsidRPr="009C6C62">
              <w:rPr>
                <w:sz w:val="22"/>
                <w:szCs w:val="22"/>
              </w:rPr>
              <w:t xml:space="preserve"> </w:t>
            </w:r>
            <w:r w:rsidR="008F4E9A" w:rsidRPr="009C6C62">
              <w:rPr>
                <w:sz w:val="22"/>
                <w:szCs w:val="22"/>
              </w:rPr>
              <w:t xml:space="preserve">или </w:t>
            </w:r>
            <w:r w:rsidR="00B15787" w:rsidRPr="009C6C62">
              <w:rPr>
                <w:sz w:val="22"/>
                <w:szCs w:val="22"/>
              </w:rPr>
              <w:t>Т</w:t>
            </w:r>
            <w:r w:rsidR="008F4E9A" w:rsidRPr="009C6C62">
              <w:rPr>
                <w:sz w:val="22"/>
                <w:szCs w:val="22"/>
              </w:rPr>
              <w:t xml:space="preserve">орговом счете депо иностранного держателя </w:t>
            </w:r>
            <w:r w:rsidRPr="009C6C62">
              <w:rPr>
                <w:sz w:val="22"/>
                <w:szCs w:val="22"/>
              </w:rPr>
              <w:t xml:space="preserve">Депонента-держателя могут открываться дополнительные торговые разделы тип А, тип В, тип С. Допускается открытие для одного Участника клиринга </w:t>
            </w:r>
            <w:r w:rsidR="00B53DC5" w:rsidRPr="009C6C62">
              <w:rPr>
                <w:sz w:val="22"/>
                <w:szCs w:val="22"/>
              </w:rPr>
              <w:t>НКО</w:t>
            </w:r>
            <w:r w:rsidR="0090181D" w:rsidRPr="009C6C62">
              <w:rPr>
                <w:sz w:val="22"/>
                <w:szCs w:val="22"/>
              </w:rPr>
              <w:t xml:space="preserve"> </w:t>
            </w:r>
            <w:r w:rsidR="001E74F8" w:rsidRPr="009C6C62">
              <w:rPr>
                <w:sz w:val="22"/>
                <w:szCs w:val="22"/>
              </w:rPr>
              <w:t>НКЦ</w:t>
            </w:r>
            <w:r w:rsidR="0090181D" w:rsidRPr="009C6C62">
              <w:rPr>
                <w:sz w:val="22"/>
                <w:szCs w:val="22"/>
              </w:rPr>
              <w:t xml:space="preserve"> (АО)</w:t>
            </w:r>
            <w:r w:rsidRPr="009C6C62">
              <w:rPr>
                <w:sz w:val="22"/>
                <w:szCs w:val="22"/>
              </w:rPr>
              <w:t xml:space="preserve"> неограниченного числа разделов указанного типа, в том числе дополнительных. </w:t>
            </w:r>
          </w:p>
          <w:p w14:paraId="683E6E93" w14:textId="77777777" w:rsidR="00424B27" w:rsidRPr="009C6C62" w:rsidRDefault="00424B27" w:rsidP="00602CFF">
            <w:pPr>
              <w:widowControl w:val="0"/>
              <w:spacing w:before="120"/>
              <w:jc w:val="both"/>
              <w:rPr>
                <w:sz w:val="22"/>
                <w:szCs w:val="22"/>
              </w:rPr>
            </w:pPr>
            <w:r w:rsidRPr="009C6C62">
              <w:rPr>
                <w:sz w:val="22"/>
                <w:szCs w:val="22"/>
              </w:rPr>
              <w:t xml:space="preserve">При открытии на </w:t>
            </w:r>
            <w:r w:rsidR="00B15787" w:rsidRPr="009C6C62">
              <w:rPr>
                <w:sz w:val="22"/>
                <w:szCs w:val="22"/>
              </w:rPr>
              <w:t xml:space="preserve">Торговом </w:t>
            </w:r>
            <w:r w:rsidRPr="009C6C62">
              <w:rPr>
                <w:sz w:val="22"/>
                <w:szCs w:val="22"/>
              </w:rPr>
              <w:t xml:space="preserve">счете депо </w:t>
            </w:r>
            <w:r w:rsidR="00DB6FB4" w:rsidRPr="009C6C62">
              <w:rPr>
                <w:sz w:val="22"/>
                <w:szCs w:val="22"/>
              </w:rPr>
              <w:t xml:space="preserve">номинального держателя </w:t>
            </w:r>
            <w:r w:rsidR="00B15787" w:rsidRPr="009C6C62">
              <w:rPr>
                <w:sz w:val="22"/>
                <w:szCs w:val="22"/>
              </w:rPr>
              <w:t xml:space="preserve">или Торговом счете депо иностранного номинального держателя </w:t>
            </w:r>
            <w:r w:rsidRPr="009C6C62">
              <w:rPr>
                <w:sz w:val="22"/>
                <w:szCs w:val="22"/>
              </w:rPr>
              <w:t xml:space="preserve">конкретного раздела для клиента Депонента к </w:t>
            </w:r>
            <w:r w:rsidR="001059BB" w:rsidRPr="009C6C62">
              <w:rPr>
                <w:sz w:val="22"/>
                <w:szCs w:val="22"/>
              </w:rPr>
              <w:t>П</w:t>
            </w:r>
            <w:r w:rsidRPr="009C6C62">
              <w:rPr>
                <w:sz w:val="22"/>
                <w:szCs w:val="22"/>
              </w:rPr>
              <w:t>оручению может быть приложена анкета клиента.</w:t>
            </w:r>
          </w:p>
          <w:p w14:paraId="3E24FAFC" w14:textId="77777777" w:rsidR="00041DDC" w:rsidRPr="009C6C62" w:rsidRDefault="00041DDC" w:rsidP="00602CFF">
            <w:pPr>
              <w:widowControl w:val="0"/>
              <w:spacing w:before="120"/>
              <w:jc w:val="both"/>
              <w:rPr>
                <w:sz w:val="22"/>
                <w:szCs w:val="22"/>
              </w:rPr>
            </w:pPr>
            <w:r w:rsidRPr="009C6C62">
              <w:rPr>
                <w:sz w:val="22"/>
                <w:szCs w:val="22"/>
              </w:rPr>
              <w:t>На Казначейском счете депо эмитента (лица, обязанного по ценным бумагам), Эмиссионном счете раздел может быть открыт только при наличии в Депозитарии Условного поручения Депонента по форме MF014.</w:t>
            </w:r>
          </w:p>
        </w:tc>
      </w:tr>
      <w:tr w:rsidR="00424B27" w:rsidRPr="009C6C62" w14:paraId="3D2E76FA" w14:textId="77777777" w:rsidTr="0005523D">
        <w:trPr>
          <w:trHeight w:val="1139"/>
        </w:trPr>
        <w:tc>
          <w:tcPr>
            <w:tcW w:w="2552" w:type="dxa"/>
          </w:tcPr>
          <w:p w14:paraId="1A1FA067" w14:textId="77777777" w:rsidR="00424B27" w:rsidRPr="009C6C62" w:rsidRDefault="001A584B" w:rsidP="00602CFF">
            <w:pPr>
              <w:widowControl w:val="0"/>
              <w:spacing w:before="120"/>
              <w:jc w:val="both"/>
              <w:rPr>
                <w:sz w:val="22"/>
                <w:szCs w:val="22"/>
              </w:rPr>
            </w:pPr>
            <w:r w:rsidRPr="009C6C62">
              <w:rPr>
                <w:sz w:val="22"/>
                <w:szCs w:val="22"/>
              </w:rPr>
              <w:lastRenderedPageBreak/>
              <w:t xml:space="preserve">Лица, имеющие полномочия отдавать поручения к разделу </w:t>
            </w:r>
          </w:p>
        </w:tc>
        <w:tc>
          <w:tcPr>
            <w:tcW w:w="6945" w:type="dxa"/>
          </w:tcPr>
          <w:p w14:paraId="4A595088" w14:textId="77777777" w:rsidR="008F4E9A" w:rsidRPr="009C6C62" w:rsidRDefault="00B53DC5" w:rsidP="00602CFF">
            <w:pPr>
              <w:widowControl w:val="0"/>
              <w:spacing w:before="120"/>
              <w:jc w:val="both"/>
              <w:rPr>
                <w:sz w:val="22"/>
                <w:szCs w:val="22"/>
              </w:rPr>
            </w:pPr>
            <w:r w:rsidRPr="009C6C62">
              <w:rPr>
                <w:sz w:val="22"/>
                <w:szCs w:val="22"/>
              </w:rPr>
              <w:t>НКО</w:t>
            </w:r>
            <w:r w:rsidR="0090181D" w:rsidRPr="009C6C62">
              <w:rPr>
                <w:sz w:val="22"/>
                <w:szCs w:val="22"/>
              </w:rPr>
              <w:t xml:space="preserve"> </w:t>
            </w:r>
            <w:r w:rsidR="008F4E9A" w:rsidRPr="009C6C62">
              <w:rPr>
                <w:sz w:val="22"/>
                <w:szCs w:val="22"/>
              </w:rPr>
              <w:t>НКЦ</w:t>
            </w:r>
            <w:r w:rsidR="0090181D" w:rsidRPr="009C6C62">
              <w:rPr>
                <w:sz w:val="22"/>
                <w:szCs w:val="22"/>
              </w:rPr>
              <w:t xml:space="preserve"> (АО)</w:t>
            </w:r>
          </w:p>
          <w:p w14:paraId="64376BC6" w14:textId="5D10167C" w:rsidR="00424B27" w:rsidRPr="009C6C62" w:rsidRDefault="001A584B" w:rsidP="00BC117D">
            <w:pPr>
              <w:widowControl w:val="0"/>
              <w:spacing w:before="120"/>
              <w:jc w:val="both"/>
              <w:rPr>
                <w:sz w:val="22"/>
                <w:szCs w:val="22"/>
              </w:rPr>
            </w:pPr>
            <w:r w:rsidRPr="009C6C62">
              <w:rPr>
                <w:sz w:val="22"/>
                <w:szCs w:val="22"/>
              </w:rPr>
              <w:t>Депонент</w:t>
            </w:r>
          </w:p>
        </w:tc>
      </w:tr>
      <w:tr w:rsidR="00424B27" w:rsidRPr="009C6C62" w14:paraId="7F2FE715" w14:textId="77777777" w:rsidTr="0005523D">
        <w:tc>
          <w:tcPr>
            <w:tcW w:w="2552" w:type="dxa"/>
          </w:tcPr>
          <w:p w14:paraId="3A972BD0" w14:textId="77777777" w:rsidR="00424B27" w:rsidRPr="009C6C62" w:rsidRDefault="00424B27" w:rsidP="00602CFF">
            <w:pPr>
              <w:widowControl w:val="0"/>
              <w:spacing w:before="120"/>
              <w:jc w:val="both"/>
              <w:rPr>
                <w:sz w:val="22"/>
                <w:szCs w:val="22"/>
              </w:rPr>
            </w:pPr>
            <w:r w:rsidRPr="009C6C62">
              <w:rPr>
                <w:sz w:val="22"/>
                <w:szCs w:val="22"/>
              </w:rPr>
              <w:t xml:space="preserve">Виды разрешенных </w:t>
            </w:r>
            <w:r w:rsidR="00673B65" w:rsidRPr="009C6C62">
              <w:rPr>
                <w:sz w:val="22"/>
                <w:szCs w:val="22"/>
              </w:rPr>
              <w:t>Д</w:t>
            </w:r>
            <w:r w:rsidRPr="009C6C62">
              <w:rPr>
                <w:sz w:val="22"/>
                <w:szCs w:val="22"/>
              </w:rPr>
              <w:t>епозитарных операций</w:t>
            </w:r>
          </w:p>
        </w:tc>
        <w:tc>
          <w:tcPr>
            <w:tcW w:w="6945" w:type="dxa"/>
          </w:tcPr>
          <w:p w14:paraId="54789FFB" w14:textId="77777777" w:rsidR="008F4E9A" w:rsidRPr="009C6C62" w:rsidRDefault="008F4E9A" w:rsidP="00602CFF">
            <w:pPr>
              <w:widowControl w:val="0"/>
              <w:spacing w:before="120"/>
              <w:jc w:val="both"/>
              <w:rPr>
                <w:sz w:val="22"/>
                <w:szCs w:val="22"/>
              </w:rPr>
            </w:pPr>
            <w:r w:rsidRPr="009C6C62">
              <w:rPr>
                <w:sz w:val="22"/>
                <w:szCs w:val="22"/>
              </w:rPr>
              <w:t xml:space="preserve">Операции исполняются по распоряжению клиринговой организации НКЦ или с согласия </w:t>
            </w:r>
            <w:r w:rsidR="00B53DC5" w:rsidRPr="009C6C62">
              <w:rPr>
                <w:sz w:val="22"/>
                <w:szCs w:val="22"/>
              </w:rPr>
              <w:t>НКО</w:t>
            </w:r>
            <w:r w:rsidR="0090181D" w:rsidRPr="009C6C62">
              <w:rPr>
                <w:sz w:val="22"/>
                <w:szCs w:val="22"/>
              </w:rPr>
              <w:t xml:space="preserve"> </w:t>
            </w:r>
            <w:r w:rsidRPr="009C6C62">
              <w:rPr>
                <w:sz w:val="22"/>
                <w:szCs w:val="22"/>
              </w:rPr>
              <w:t>НКЦ</w:t>
            </w:r>
            <w:r w:rsidR="0090181D" w:rsidRPr="009C6C62">
              <w:rPr>
                <w:sz w:val="22"/>
                <w:szCs w:val="22"/>
              </w:rPr>
              <w:t xml:space="preserve"> (АО)</w:t>
            </w:r>
            <w:r w:rsidRPr="009C6C62">
              <w:rPr>
                <w:sz w:val="22"/>
                <w:szCs w:val="22"/>
              </w:rPr>
              <w:t>.</w:t>
            </w:r>
          </w:p>
          <w:p w14:paraId="329E3CB9" w14:textId="77777777" w:rsidR="002D1FF2" w:rsidRPr="009C6C62" w:rsidRDefault="002D1FF2" w:rsidP="0075415D">
            <w:pPr>
              <w:widowControl w:val="0"/>
              <w:numPr>
                <w:ilvl w:val="0"/>
                <w:numId w:val="4"/>
              </w:numPr>
              <w:spacing w:before="120"/>
              <w:jc w:val="both"/>
              <w:rPr>
                <w:sz w:val="22"/>
                <w:szCs w:val="22"/>
              </w:rPr>
            </w:pPr>
            <w:r w:rsidRPr="009C6C62">
              <w:rPr>
                <w:sz w:val="22"/>
                <w:szCs w:val="22"/>
              </w:rPr>
              <w:t xml:space="preserve">Переводы ценных бумаг по результатам клиринга по ценным бумагам в соответствии с Правилами клиринга </w:t>
            </w:r>
            <w:r w:rsidR="00B53DC5" w:rsidRPr="009C6C62">
              <w:rPr>
                <w:sz w:val="22"/>
                <w:szCs w:val="22"/>
              </w:rPr>
              <w:t>НКО</w:t>
            </w:r>
            <w:r w:rsidR="003E6B03" w:rsidRPr="009C6C62">
              <w:rPr>
                <w:sz w:val="22"/>
                <w:szCs w:val="22"/>
              </w:rPr>
              <w:t xml:space="preserve"> </w:t>
            </w:r>
            <w:r w:rsidRPr="009C6C62">
              <w:rPr>
                <w:sz w:val="22"/>
                <w:szCs w:val="22"/>
              </w:rPr>
              <w:t>НКЦ</w:t>
            </w:r>
            <w:r w:rsidR="003E6B03" w:rsidRPr="009C6C62">
              <w:rPr>
                <w:sz w:val="22"/>
                <w:szCs w:val="22"/>
              </w:rPr>
              <w:t xml:space="preserve"> (АО)</w:t>
            </w:r>
            <w:r w:rsidRPr="009C6C62">
              <w:rPr>
                <w:sz w:val="22"/>
                <w:szCs w:val="22"/>
              </w:rPr>
              <w:t xml:space="preserve">. (коды операций – 14, 14/4, 14/5). </w:t>
            </w:r>
          </w:p>
          <w:p w14:paraId="7B8C4531" w14:textId="77777777" w:rsidR="00424B27" w:rsidRPr="009C6C62" w:rsidRDefault="00424B27" w:rsidP="0075415D">
            <w:pPr>
              <w:widowControl w:val="0"/>
              <w:numPr>
                <w:ilvl w:val="0"/>
                <w:numId w:val="4"/>
              </w:numPr>
              <w:spacing w:before="120"/>
              <w:jc w:val="both"/>
              <w:rPr>
                <w:sz w:val="22"/>
                <w:szCs w:val="22"/>
              </w:rPr>
            </w:pPr>
            <w:r w:rsidRPr="009C6C62">
              <w:rPr>
                <w:sz w:val="22"/>
                <w:szCs w:val="22"/>
              </w:rPr>
              <w:t xml:space="preserve">Переводы ценных бумаг на другие </w:t>
            </w:r>
            <w:r w:rsidR="00B15787" w:rsidRPr="009C6C62">
              <w:rPr>
                <w:sz w:val="22"/>
                <w:szCs w:val="22"/>
              </w:rPr>
              <w:t>С</w:t>
            </w:r>
            <w:r w:rsidRPr="009C6C62">
              <w:rPr>
                <w:sz w:val="22"/>
                <w:szCs w:val="22"/>
              </w:rPr>
              <w:t>чета депо, открытые в Депозитарии (код операции –10, 16, 16/1, 16/2, 16/3).</w:t>
            </w:r>
          </w:p>
          <w:p w14:paraId="4F476DA6" w14:textId="77777777" w:rsidR="00424B27" w:rsidRPr="009C6C62" w:rsidRDefault="00424B27" w:rsidP="0075415D">
            <w:pPr>
              <w:widowControl w:val="0"/>
              <w:numPr>
                <w:ilvl w:val="0"/>
                <w:numId w:val="4"/>
              </w:numPr>
              <w:spacing w:before="120"/>
              <w:jc w:val="both"/>
              <w:rPr>
                <w:sz w:val="22"/>
                <w:szCs w:val="22"/>
              </w:rPr>
            </w:pPr>
            <w:r w:rsidRPr="009C6C62">
              <w:rPr>
                <w:sz w:val="22"/>
                <w:szCs w:val="22"/>
              </w:rPr>
              <w:t xml:space="preserve">Переводы ценных бумаг в рамках одного </w:t>
            </w:r>
            <w:r w:rsidR="00B15787" w:rsidRPr="009C6C62">
              <w:rPr>
                <w:sz w:val="22"/>
                <w:szCs w:val="22"/>
              </w:rPr>
              <w:t>С</w:t>
            </w:r>
            <w:r w:rsidRPr="009C6C62">
              <w:rPr>
                <w:sz w:val="22"/>
                <w:szCs w:val="22"/>
              </w:rPr>
              <w:t>чета депо (код операции – 20).</w:t>
            </w:r>
          </w:p>
          <w:p w14:paraId="02465519" w14:textId="77777777" w:rsidR="00424B27" w:rsidRPr="009C6C62" w:rsidRDefault="00424B27" w:rsidP="0075415D">
            <w:pPr>
              <w:widowControl w:val="0"/>
              <w:numPr>
                <w:ilvl w:val="0"/>
                <w:numId w:val="4"/>
              </w:numPr>
              <w:spacing w:before="120"/>
              <w:jc w:val="both"/>
              <w:rPr>
                <w:sz w:val="22"/>
                <w:szCs w:val="22"/>
              </w:rPr>
            </w:pPr>
            <w:r w:rsidRPr="009C6C62">
              <w:rPr>
                <w:sz w:val="22"/>
                <w:szCs w:val="22"/>
              </w:rPr>
              <w:t>Прием ценных бумаг на хранение и/или учет из реестра/другого депозитария (коды операций –35, 37).</w:t>
            </w:r>
          </w:p>
          <w:p w14:paraId="5F3B40C0" w14:textId="77777777" w:rsidR="00424B27" w:rsidRPr="009C6C62" w:rsidRDefault="00424B27" w:rsidP="0075415D">
            <w:pPr>
              <w:widowControl w:val="0"/>
              <w:numPr>
                <w:ilvl w:val="0"/>
                <w:numId w:val="4"/>
              </w:numPr>
              <w:spacing w:before="120"/>
              <w:jc w:val="both"/>
              <w:rPr>
                <w:sz w:val="22"/>
                <w:szCs w:val="22"/>
              </w:rPr>
            </w:pPr>
            <w:r w:rsidRPr="009C6C62">
              <w:rPr>
                <w:sz w:val="22"/>
                <w:szCs w:val="22"/>
              </w:rPr>
              <w:t>Снятие ценных бумаг с хранения и/или учета в реестр/другой депозитарий (коды операций – 36).</w:t>
            </w:r>
          </w:p>
        </w:tc>
      </w:tr>
    </w:tbl>
    <w:p w14:paraId="6BC0FF98" w14:textId="77777777" w:rsidR="00F00BDC" w:rsidRPr="009C6C62" w:rsidRDefault="00F00BDC" w:rsidP="00132669">
      <w:pPr>
        <w:widowControl w:val="0"/>
        <w:spacing w:before="120" w:after="120"/>
        <w:jc w:val="center"/>
        <w:rPr>
          <w:b/>
          <w:szCs w:val="24"/>
        </w:rPr>
      </w:pPr>
      <w:bookmarkStart w:id="146" w:name="Раздел_32"/>
      <w:bookmarkStart w:id="147" w:name="_Ref167994"/>
      <w:bookmarkStart w:id="148" w:name="_Ref769212"/>
      <w:bookmarkStart w:id="149" w:name="_Toc1304280"/>
      <w:bookmarkEnd w:id="146"/>
      <w:r w:rsidRPr="009C6C62">
        <w:rPr>
          <w:b/>
          <w:szCs w:val="24"/>
        </w:rPr>
        <w:t>Блокировано для клиринга в НКЦ. Обеспечение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F00BDC" w:rsidRPr="009C6C62" w14:paraId="196132E3" w14:textId="77777777" w:rsidTr="0005523D">
        <w:trPr>
          <w:tblHeader/>
        </w:trPr>
        <w:tc>
          <w:tcPr>
            <w:tcW w:w="2552" w:type="dxa"/>
          </w:tcPr>
          <w:p w14:paraId="661A6ADE" w14:textId="77777777" w:rsidR="00F00BDC" w:rsidRPr="009C6C62" w:rsidRDefault="00F00BDC" w:rsidP="00602CFF">
            <w:pPr>
              <w:widowControl w:val="0"/>
              <w:spacing w:before="120"/>
              <w:jc w:val="both"/>
              <w:rPr>
                <w:rFonts w:eastAsia="Calibri"/>
                <w:b/>
                <w:sz w:val="22"/>
                <w:szCs w:val="22"/>
                <w:lang w:eastAsia="en-US"/>
              </w:rPr>
            </w:pPr>
            <w:r w:rsidRPr="009C6C62">
              <w:rPr>
                <w:rFonts w:eastAsia="Calibri"/>
                <w:b/>
                <w:sz w:val="22"/>
                <w:szCs w:val="22"/>
                <w:lang w:eastAsia="en-US"/>
              </w:rPr>
              <w:t>Параметры типа раздела</w:t>
            </w:r>
          </w:p>
        </w:tc>
        <w:tc>
          <w:tcPr>
            <w:tcW w:w="7087" w:type="dxa"/>
          </w:tcPr>
          <w:p w14:paraId="1E82C235" w14:textId="77777777" w:rsidR="00F00BDC" w:rsidRPr="009C6C62" w:rsidRDefault="00F00BDC" w:rsidP="00602CFF">
            <w:pPr>
              <w:widowControl w:val="0"/>
              <w:spacing w:before="120"/>
              <w:jc w:val="both"/>
              <w:rPr>
                <w:rFonts w:eastAsia="Calibri"/>
                <w:b/>
                <w:sz w:val="22"/>
                <w:szCs w:val="22"/>
                <w:lang w:eastAsia="en-US"/>
              </w:rPr>
            </w:pPr>
            <w:r w:rsidRPr="009C6C62">
              <w:rPr>
                <w:rFonts w:eastAsia="Calibri"/>
                <w:b/>
                <w:sz w:val="22"/>
                <w:szCs w:val="22"/>
                <w:lang w:eastAsia="en-US"/>
              </w:rPr>
              <w:t>Описание параметров</w:t>
            </w:r>
          </w:p>
        </w:tc>
      </w:tr>
      <w:tr w:rsidR="00F00BDC" w:rsidRPr="009C6C62" w14:paraId="446633CC" w14:textId="77777777" w:rsidTr="0005523D">
        <w:tc>
          <w:tcPr>
            <w:tcW w:w="2552" w:type="dxa"/>
          </w:tcPr>
          <w:p w14:paraId="40E9FAD1" w14:textId="77777777" w:rsidR="00F00BDC" w:rsidRPr="009C6C62" w:rsidRDefault="00F00BDC" w:rsidP="00602CFF">
            <w:pPr>
              <w:widowControl w:val="0"/>
              <w:spacing w:before="120"/>
              <w:jc w:val="both"/>
              <w:rPr>
                <w:rFonts w:eastAsia="Calibri"/>
                <w:sz w:val="22"/>
                <w:szCs w:val="22"/>
                <w:lang w:eastAsia="en-US"/>
              </w:rPr>
            </w:pPr>
            <w:r w:rsidRPr="009C6C62">
              <w:rPr>
                <w:rFonts w:eastAsia="Calibri"/>
                <w:sz w:val="22"/>
                <w:szCs w:val="22"/>
                <w:lang w:eastAsia="en-US"/>
              </w:rPr>
              <w:t>Наименование типа раздела</w:t>
            </w:r>
          </w:p>
        </w:tc>
        <w:tc>
          <w:tcPr>
            <w:tcW w:w="7087" w:type="dxa"/>
          </w:tcPr>
          <w:p w14:paraId="6B480149" w14:textId="77777777" w:rsidR="00F00BDC" w:rsidRPr="009C6C62" w:rsidRDefault="00F00BDC" w:rsidP="00602CFF">
            <w:pPr>
              <w:widowControl w:val="0"/>
              <w:spacing w:before="120"/>
              <w:jc w:val="both"/>
              <w:rPr>
                <w:rFonts w:eastAsia="Calibri"/>
                <w:sz w:val="22"/>
                <w:szCs w:val="22"/>
                <w:lang w:eastAsia="en-US"/>
              </w:rPr>
            </w:pPr>
            <w:r w:rsidRPr="009C6C62">
              <w:rPr>
                <w:rFonts w:eastAsia="Calibri"/>
                <w:sz w:val="22"/>
                <w:szCs w:val="22"/>
                <w:lang w:eastAsia="en-US"/>
              </w:rPr>
              <w:t xml:space="preserve">Блокировано для клиринга в НКЦ. Обеспечение </w:t>
            </w:r>
          </w:p>
        </w:tc>
      </w:tr>
      <w:tr w:rsidR="00F00BDC" w:rsidRPr="009C6C62" w14:paraId="798C2B51" w14:textId="77777777" w:rsidTr="0005523D">
        <w:tc>
          <w:tcPr>
            <w:tcW w:w="2552" w:type="dxa"/>
          </w:tcPr>
          <w:p w14:paraId="1FDDF0B4" w14:textId="77777777" w:rsidR="00F00BDC" w:rsidRPr="009C6C62" w:rsidRDefault="00F00BDC" w:rsidP="00602CFF">
            <w:pPr>
              <w:widowControl w:val="0"/>
              <w:spacing w:before="120"/>
              <w:jc w:val="both"/>
              <w:rPr>
                <w:rFonts w:eastAsia="Calibri"/>
                <w:sz w:val="22"/>
                <w:szCs w:val="22"/>
                <w:lang w:eastAsia="en-US"/>
              </w:rPr>
            </w:pPr>
            <w:r w:rsidRPr="009C6C62">
              <w:rPr>
                <w:rFonts w:eastAsia="Calibri"/>
                <w:sz w:val="22"/>
                <w:szCs w:val="22"/>
                <w:lang w:eastAsia="en-US"/>
              </w:rPr>
              <w:t>Код раздела (17 символов)</w:t>
            </w:r>
          </w:p>
        </w:tc>
        <w:tc>
          <w:tcPr>
            <w:tcW w:w="7087" w:type="dxa"/>
          </w:tcPr>
          <w:p w14:paraId="2067E9D5" w14:textId="77777777" w:rsidR="00F00BDC" w:rsidRPr="009C6C62" w:rsidRDefault="00F00BDC" w:rsidP="00602CFF">
            <w:pPr>
              <w:widowControl w:val="0"/>
              <w:spacing w:before="120"/>
              <w:jc w:val="both"/>
              <w:rPr>
                <w:rFonts w:eastAsia="Calibri"/>
                <w:sz w:val="22"/>
                <w:szCs w:val="22"/>
                <w:lang w:eastAsia="en-US"/>
              </w:rPr>
            </w:pPr>
            <w:r w:rsidRPr="009C6C62">
              <w:rPr>
                <w:rFonts w:eastAsia="Calibri"/>
                <w:bCs/>
                <w:sz w:val="22"/>
                <w:szCs w:val="22"/>
                <w:lang w:eastAsia="en-US"/>
              </w:rPr>
              <w:t>36</w:t>
            </w:r>
            <w:r w:rsidRPr="009C6C62">
              <w:rPr>
                <w:rFonts w:eastAsia="Calibri"/>
                <w:sz w:val="22"/>
                <w:szCs w:val="22"/>
                <w:lang w:eastAsia="en-US"/>
              </w:rPr>
              <w:t xml:space="preserve"> + </w:t>
            </w:r>
            <w:r w:rsidRPr="009C6C62">
              <w:rPr>
                <w:rFonts w:eastAsia="Calibri"/>
                <w:bCs/>
                <w:sz w:val="22"/>
                <w:szCs w:val="22"/>
                <w:lang w:eastAsia="en-US"/>
              </w:rPr>
              <w:t xml:space="preserve">Код Участника клиринга </w:t>
            </w:r>
            <w:r w:rsidR="00B53DC5" w:rsidRPr="009C6C62">
              <w:rPr>
                <w:rFonts w:eastAsia="Calibri"/>
                <w:bCs/>
                <w:sz w:val="22"/>
                <w:szCs w:val="22"/>
                <w:lang w:eastAsia="en-US"/>
              </w:rPr>
              <w:t>НКО</w:t>
            </w:r>
            <w:r w:rsidR="0090181D" w:rsidRPr="009C6C62">
              <w:rPr>
                <w:rFonts w:eastAsia="Calibri"/>
                <w:bCs/>
                <w:sz w:val="22"/>
                <w:szCs w:val="22"/>
                <w:lang w:eastAsia="en-US"/>
              </w:rPr>
              <w:t xml:space="preserve"> </w:t>
            </w:r>
            <w:r w:rsidRPr="009C6C62">
              <w:rPr>
                <w:rFonts w:eastAsia="Calibri"/>
                <w:bCs/>
                <w:sz w:val="22"/>
                <w:szCs w:val="22"/>
                <w:lang w:eastAsia="en-US"/>
              </w:rPr>
              <w:t>НКЦ</w:t>
            </w:r>
            <w:r w:rsidR="0090181D" w:rsidRPr="009C6C62">
              <w:rPr>
                <w:rFonts w:eastAsia="Calibri"/>
                <w:bCs/>
                <w:sz w:val="22"/>
                <w:szCs w:val="22"/>
                <w:lang w:eastAsia="en-US"/>
              </w:rPr>
              <w:t xml:space="preserve"> (АО)</w:t>
            </w:r>
            <w:r w:rsidRPr="009C6C62">
              <w:rPr>
                <w:rFonts w:eastAsia="Calibri"/>
                <w:sz w:val="22"/>
                <w:szCs w:val="22"/>
                <w:lang w:eastAsia="en-US"/>
              </w:rPr>
              <w:t xml:space="preserve"> (3-9 символы) + </w:t>
            </w:r>
            <w:r w:rsidRPr="009C6C62">
              <w:rPr>
                <w:rFonts w:eastAsia="Calibri"/>
                <w:bCs/>
                <w:sz w:val="22"/>
                <w:szCs w:val="22"/>
                <w:lang w:eastAsia="en-US"/>
              </w:rPr>
              <w:t xml:space="preserve">Код клиента или пять нолей </w:t>
            </w:r>
            <w:r w:rsidRPr="009C6C62">
              <w:rPr>
                <w:rFonts w:eastAsia="Calibri"/>
                <w:sz w:val="22"/>
                <w:szCs w:val="22"/>
                <w:lang w:eastAsia="en-US"/>
              </w:rPr>
              <w:t xml:space="preserve">(10-14 символы) + </w:t>
            </w:r>
            <w:r w:rsidRPr="009C6C62">
              <w:rPr>
                <w:rFonts w:eastAsia="Calibri"/>
                <w:bCs/>
                <w:sz w:val="22"/>
                <w:szCs w:val="22"/>
                <w:lang w:eastAsia="en-US"/>
              </w:rPr>
              <w:t xml:space="preserve">Вид раздела обеспечения </w:t>
            </w:r>
            <w:r w:rsidRPr="009C6C62">
              <w:rPr>
                <w:rFonts w:eastAsia="Calibri"/>
                <w:sz w:val="22"/>
                <w:szCs w:val="22"/>
                <w:lang w:eastAsia="en-US"/>
              </w:rPr>
              <w:t xml:space="preserve">(15 символ) + </w:t>
            </w:r>
            <w:r w:rsidRPr="009C6C62">
              <w:rPr>
                <w:rFonts w:eastAsia="Calibri"/>
                <w:bCs/>
                <w:sz w:val="22"/>
                <w:szCs w:val="22"/>
                <w:lang w:eastAsia="en-US"/>
              </w:rPr>
              <w:t>свободные (</w:t>
            </w:r>
            <w:r w:rsidRPr="009C6C62">
              <w:rPr>
                <w:rFonts w:eastAsia="Calibri"/>
                <w:sz w:val="22"/>
                <w:szCs w:val="22"/>
                <w:lang w:eastAsia="en-US"/>
              </w:rPr>
              <w:t>16-17 символы)</w:t>
            </w:r>
          </w:p>
          <w:p w14:paraId="4D824BF2" w14:textId="77777777" w:rsidR="00F00BDC" w:rsidRPr="009C6C62" w:rsidRDefault="00F00BDC" w:rsidP="00602CFF">
            <w:pPr>
              <w:widowControl w:val="0"/>
              <w:spacing w:before="120"/>
              <w:jc w:val="both"/>
              <w:rPr>
                <w:rFonts w:eastAsia="Calibri"/>
                <w:sz w:val="22"/>
                <w:szCs w:val="22"/>
                <w:lang w:eastAsia="en-US"/>
              </w:rPr>
            </w:pPr>
            <w:r w:rsidRPr="009C6C62">
              <w:rPr>
                <w:rFonts w:eastAsia="Calibri"/>
                <w:sz w:val="22"/>
                <w:szCs w:val="22"/>
                <w:lang w:eastAsia="en-US"/>
              </w:rPr>
              <w:t>Вид открываемого торгового раздела (15 символ) должен быть указан:</w:t>
            </w:r>
          </w:p>
          <w:p w14:paraId="1AA86C44" w14:textId="77777777" w:rsidR="00F00BDC" w:rsidRPr="009C6C62" w:rsidRDefault="00F00BDC" w:rsidP="00602CFF">
            <w:pPr>
              <w:widowControl w:val="0"/>
              <w:spacing w:before="120"/>
              <w:jc w:val="both"/>
              <w:rPr>
                <w:rFonts w:eastAsia="Calibri"/>
                <w:sz w:val="22"/>
                <w:szCs w:val="22"/>
                <w:lang w:eastAsia="en-US"/>
              </w:rPr>
            </w:pPr>
            <w:r w:rsidRPr="009C6C62">
              <w:rPr>
                <w:rFonts w:eastAsia="Calibri"/>
                <w:b/>
                <w:bCs/>
                <w:sz w:val="22"/>
                <w:szCs w:val="22"/>
                <w:lang w:eastAsia="en-US"/>
              </w:rPr>
              <w:t>F</w:t>
            </w:r>
            <w:r w:rsidRPr="009C6C62">
              <w:rPr>
                <w:rFonts w:eastAsia="Calibri"/>
                <w:sz w:val="22"/>
                <w:szCs w:val="22"/>
                <w:lang w:eastAsia="en-US"/>
              </w:rPr>
              <w:t xml:space="preserve"> – при открытии раздела на </w:t>
            </w:r>
            <w:r w:rsidR="00B15787" w:rsidRPr="009C6C62">
              <w:rPr>
                <w:rFonts w:eastAsia="Calibri"/>
                <w:sz w:val="22"/>
                <w:szCs w:val="22"/>
                <w:lang w:eastAsia="en-US"/>
              </w:rPr>
              <w:t>Т</w:t>
            </w:r>
            <w:r w:rsidRPr="009C6C62">
              <w:rPr>
                <w:rFonts w:eastAsia="Calibri"/>
                <w:sz w:val="22"/>
                <w:szCs w:val="22"/>
                <w:lang w:eastAsia="en-US"/>
              </w:rPr>
              <w:t xml:space="preserve">орговом счете депо владельца, </w:t>
            </w:r>
            <w:r w:rsidR="00B15787" w:rsidRPr="009C6C62">
              <w:rPr>
                <w:rFonts w:eastAsia="Calibri"/>
                <w:sz w:val="22"/>
                <w:szCs w:val="22"/>
                <w:lang w:eastAsia="en-US"/>
              </w:rPr>
              <w:t>Т</w:t>
            </w:r>
            <w:r w:rsidRPr="009C6C62">
              <w:rPr>
                <w:rFonts w:eastAsia="Calibri"/>
                <w:sz w:val="22"/>
                <w:szCs w:val="22"/>
                <w:lang w:eastAsia="en-US"/>
              </w:rPr>
              <w:t xml:space="preserve">орговом </w:t>
            </w:r>
            <w:r w:rsidRPr="009C6C62">
              <w:rPr>
                <w:rFonts w:eastAsia="Calibri"/>
                <w:sz w:val="22"/>
                <w:szCs w:val="22"/>
                <w:lang w:eastAsia="en-US"/>
              </w:rPr>
              <w:lastRenderedPageBreak/>
              <w:t xml:space="preserve">счете депо номинального держателя, </w:t>
            </w:r>
            <w:r w:rsidR="00B15787" w:rsidRPr="009C6C62">
              <w:rPr>
                <w:rFonts w:eastAsia="Calibri"/>
                <w:sz w:val="22"/>
                <w:szCs w:val="22"/>
                <w:lang w:eastAsia="en-US"/>
              </w:rPr>
              <w:t>Т</w:t>
            </w:r>
            <w:r w:rsidRPr="009C6C62">
              <w:rPr>
                <w:rFonts w:eastAsia="Calibri"/>
                <w:sz w:val="22"/>
                <w:szCs w:val="22"/>
                <w:lang w:eastAsia="en-US"/>
              </w:rPr>
              <w:t>орговом счете депо доверительного управляющего Депонента, являющегося участником клиринга</w:t>
            </w:r>
          </w:p>
          <w:p w14:paraId="4A4E2F04" w14:textId="3D087781" w:rsidR="00F00BDC" w:rsidRPr="009C6C62" w:rsidRDefault="00F00BDC" w:rsidP="00602CFF">
            <w:pPr>
              <w:widowControl w:val="0"/>
              <w:spacing w:before="120"/>
              <w:jc w:val="both"/>
              <w:rPr>
                <w:rFonts w:eastAsia="Calibri"/>
                <w:sz w:val="22"/>
                <w:szCs w:val="22"/>
                <w:lang w:eastAsia="en-US"/>
              </w:rPr>
            </w:pPr>
            <w:r w:rsidRPr="009C6C62">
              <w:rPr>
                <w:rFonts w:eastAsia="Calibri"/>
                <w:b/>
                <w:bCs/>
                <w:sz w:val="22"/>
                <w:szCs w:val="22"/>
                <w:lang w:eastAsia="en-US"/>
              </w:rPr>
              <w:t>А</w:t>
            </w:r>
            <w:r w:rsidRPr="009C6C62">
              <w:rPr>
                <w:rFonts w:eastAsia="Calibri"/>
                <w:sz w:val="22"/>
                <w:szCs w:val="22"/>
                <w:lang w:eastAsia="en-US"/>
              </w:rPr>
              <w:t xml:space="preserve"> – при от</w:t>
            </w:r>
            <w:r w:rsidR="00ED4AC6" w:rsidRPr="009C6C62">
              <w:rPr>
                <w:rFonts w:eastAsia="Calibri"/>
                <w:sz w:val="22"/>
                <w:szCs w:val="22"/>
                <w:lang w:eastAsia="en-US"/>
              </w:rPr>
              <w:t xml:space="preserve">крытии дополнительного раздела </w:t>
            </w:r>
            <w:r w:rsidRPr="009C6C62">
              <w:rPr>
                <w:rFonts w:eastAsia="Calibri"/>
                <w:sz w:val="22"/>
                <w:szCs w:val="22"/>
                <w:lang w:eastAsia="en-US"/>
              </w:rPr>
              <w:t xml:space="preserve">на </w:t>
            </w:r>
            <w:r w:rsidR="00B15787" w:rsidRPr="009C6C62">
              <w:rPr>
                <w:rFonts w:eastAsia="Calibri"/>
                <w:sz w:val="22"/>
                <w:szCs w:val="22"/>
                <w:lang w:eastAsia="en-US"/>
              </w:rPr>
              <w:t>Т</w:t>
            </w:r>
            <w:r w:rsidRPr="009C6C62">
              <w:rPr>
                <w:rFonts w:eastAsia="Calibri"/>
                <w:sz w:val="22"/>
                <w:szCs w:val="22"/>
                <w:lang w:eastAsia="en-US"/>
              </w:rPr>
              <w:t>орговом счете депо номинального держателя Депонента</w:t>
            </w:r>
            <w:r w:rsidR="00ED4AC6" w:rsidRPr="009C6C62">
              <w:rPr>
                <w:rFonts w:eastAsia="Calibri"/>
                <w:sz w:val="22"/>
                <w:szCs w:val="22"/>
                <w:lang w:eastAsia="en-US"/>
              </w:rPr>
              <w:t xml:space="preserve">, получившего статус держателя </w:t>
            </w:r>
            <w:r w:rsidRPr="009C6C62">
              <w:rPr>
                <w:rFonts w:eastAsia="Calibri"/>
                <w:sz w:val="22"/>
                <w:szCs w:val="22"/>
                <w:lang w:eastAsia="en-US"/>
              </w:rPr>
              <w:t xml:space="preserve">в соответствии с Правилами клиринга </w:t>
            </w:r>
            <w:r w:rsidR="00B53DC5" w:rsidRPr="009C6C62">
              <w:rPr>
                <w:rFonts w:eastAsia="Calibri"/>
                <w:sz w:val="22"/>
                <w:szCs w:val="22"/>
                <w:lang w:eastAsia="en-US"/>
              </w:rPr>
              <w:t>НКО</w:t>
            </w:r>
            <w:r w:rsidR="003E6B03" w:rsidRPr="009C6C62">
              <w:rPr>
                <w:rFonts w:eastAsia="Calibri"/>
                <w:sz w:val="22"/>
                <w:szCs w:val="22"/>
                <w:lang w:eastAsia="en-US"/>
              </w:rPr>
              <w:t xml:space="preserve"> </w:t>
            </w:r>
            <w:r w:rsidRPr="009C6C62">
              <w:rPr>
                <w:rFonts w:eastAsia="Calibri"/>
                <w:sz w:val="22"/>
                <w:szCs w:val="22"/>
                <w:lang w:eastAsia="en-US"/>
              </w:rPr>
              <w:t>НКЦ</w:t>
            </w:r>
            <w:r w:rsidR="003E6B03" w:rsidRPr="009C6C62">
              <w:rPr>
                <w:rFonts w:eastAsia="Calibri"/>
                <w:sz w:val="22"/>
                <w:szCs w:val="22"/>
                <w:lang w:eastAsia="en-US"/>
              </w:rPr>
              <w:t xml:space="preserve"> (АО)</w:t>
            </w:r>
            <w:r w:rsidRPr="009C6C62">
              <w:rPr>
                <w:rFonts w:eastAsia="Calibri"/>
                <w:sz w:val="22"/>
                <w:szCs w:val="22"/>
                <w:lang w:eastAsia="en-US"/>
              </w:rPr>
              <w:t>, для учета данных о ценных бумагах, принадлежащих участнику клиринга</w:t>
            </w:r>
          </w:p>
          <w:p w14:paraId="346E7CC7" w14:textId="76EDB18E" w:rsidR="00F00BDC" w:rsidRPr="009C6C62" w:rsidRDefault="00F00BDC" w:rsidP="00602CFF">
            <w:pPr>
              <w:widowControl w:val="0"/>
              <w:spacing w:before="120"/>
              <w:jc w:val="both"/>
              <w:rPr>
                <w:rFonts w:eastAsia="Calibri"/>
                <w:sz w:val="22"/>
                <w:szCs w:val="22"/>
                <w:lang w:eastAsia="en-US"/>
              </w:rPr>
            </w:pPr>
            <w:r w:rsidRPr="009C6C62">
              <w:rPr>
                <w:rFonts w:eastAsia="Calibri"/>
                <w:b/>
                <w:bCs/>
                <w:sz w:val="22"/>
                <w:szCs w:val="22"/>
                <w:lang w:eastAsia="en-US"/>
              </w:rPr>
              <w:t>В</w:t>
            </w:r>
            <w:r w:rsidRPr="009C6C62">
              <w:rPr>
                <w:rFonts w:eastAsia="Calibri"/>
                <w:bCs/>
                <w:sz w:val="22"/>
                <w:szCs w:val="22"/>
                <w:lang w:eastAsia="en-US"/>
              </w:rPr>
              <w:t xml:space="preserve"> </w:t>
            </w:r>
            <w:r w:rsidRPr="009C6C62">
              <w:rPr>
                <w:rFonts w:eastAsia="Calibri"/>
                <w:sz w:val="22"/>
                <w:szCs w:val="22"/>
                <w:lang w:eastAsia="en-US"/>
              </w:rPr>
              <w:t xml:space="preserve">– при открытии дополнительного раздела на </w:t>
            </w:r>
            <w:r w:rsidR="004051FB" w:rsidRPr="009C6C62">
              <w:rPr>
                <w:rFonts w:eastAsia="Calibri"/>
                <w:sz w:val="22"/>
                <w:szCs w:val="22"/>
                <w:lang w:eastAsia="en-US"/>
              </w:rPr>
              <w:t>Т</w:t>
            </w:r>
            <w:r w:rsidRPr="009C6C62">
              <w:rPr>
                <w:rFonts w:eastAsia="Calibri"/>
                <w:sz w:val="22"/>
                <w:szCs w:val="22"/>
                <w:lang w:eastAsia="en-US"/>
              </w:rPr>
              <w:t xml:space="preserve">орговом счете депо номинального держателя Депонента, получившего статус держателя в соответствии с Правилами клиринга </w:t>
            </w:r>
            <w:r w:rsidR="00B53DC5" w:rsidRPr="009C6C62">
              <w:rPr>
                <w:rFonts w:eastAsia="Calibri"/>
                <w:sz w:val="22"/>
                <w:szCs w:val="22"/>
                <w:lang w:eastAsia="en-US"/>
              </w:rPr>
              <w:t>НКО</w:t>
            </w:r>
            <w:r w:rsidR="003E6B03" w:rsidRPr="009C6C62">
              <w:rPr>
                <w:rFonts w:eastAsia="Calibri"/>
                <w:sz w:val="22"/>
                <w:szCs w:val="22"/>
                <w:lang w:eastAsia="en-US"/>
              </w:rPr>
              <w:t xml:space="preserve"> </w:t>
            </w:r>
            <w:r w:rsidRPr="009C6C62">
              <w:rPr>
                <w:rFonts w:eastAsia="Calibri"/>
                <w:sz w:val="22"/>
                <w:szCs w:val="22"/>
                <w:lang w:eastAsia="en-US"/>
              </w:rPr>
              <w:t>НКЦ</w:t>
            </w:r>
            <w:r w:rsidR="003E6B03" w:rsidRPr="009C6C62">
              <w:rPr>
                <w:rFonts w:eastAsia="Calibri"/>
                <w:sz w:val="22"/>
                <w:szCs w:val="22"/>
                <w:lang w:eastAsia="en-US"/>
              </w:rPr>
              <w:t xml:space="preserve"> (АО)</w:t>
            </w:r>
            <w:r w:rsidRPr="009C6C62">
              <w:rPr>
                <w:rFonts w:eastAsia="Calibri"/>
                <w:sz w:val="22"/>
                <w:szCs w:val="22"/>
                <w:lang w:eastAsia="en-US"/>
              </w:rPr>
              <w:t>, для учета данных о ценных бумагах клиентов участника клиринга</w:t>
            </w:r>
          </w:p>
          <w:p w14:paraId="0DB5AD59" w14:textId="63F63369" w:rsidR="00F00BDC" w:rsidRPr="009C6C62" w:rsidRDefault="00F00BDC" w:rsidP="00602CFF">
            <w:pPr>
              <w:widowControl w:val="0"/>
              <w:spacing w:before="120"/>
              <w:jc w:val="both"/>
              <w:rPr>
                <w:rFonts w:eastAsia="Calibri"/>
                <w:sz w:val="22"/>
                <w:szCs w:val="22"/>
                <w:lang w:eastAsia="en-US"/>
              </w:rPr>
            </w:pPr>
            <w:r w:rsidRPr="009C6C62">
              <w:rPr>
                <w:rFonts w:eastAsia="Calibri"/>
                <w:b/>
                <w:bCs/>
                <w:sz w:val="22"/>
                <w:szCs w:val="22"/>
                <w:lang w:eastAsia="en-US"/>
              </w:rPr>
              <w:t>С</w:t>
            </w:r>
            <w:r w:rsidRPr="009C6C62">
              <w:rPr>
                <w:rFonts w:eastAsia="Calibri"/>
                <w:sz w:val="22"/>
                <w:szCs w:val="22"/>
                <w:lang w:eastAsia="en-US"/>
              </w:rPr>
              <w:t xml:space="preserve"> - при открытии дополнительного раздела на </w:t>
            </w:r>
            <w:r w:rsidR="004051FB" w:rsidRPr="009C6C62">
              <w:rPr>
                <w:rFonts w:eastAsia="Calibri"/>
                <w:sz w:val="22"/>
                <w:szCs w:val="22"/>
                <w:lang w:eastAsia="en-US"/>
              </w:rPr>
              <w:t>Т</w:t>
            </w:r>
            <w:r w:rsidRPr="009C6C62">
              <w:rPr>
                <w:rFonts w:eastAsia="Calibri"/>
                <w:sz w:val="22"/>
                <w:szCs w:val="22"/>
                <w:lang w:eastAsia="en-US"/>
              </w:rPr>
              <w:t xml:space="preserve">орговом счете депо номинального держателя Депонента, получившего статус держателя в соответствии с Правилами клиринга </w:t>
            </w:r>
            <w:r w:rsidR="00B53DC5" w:rsidRPr="009C6C62">
              <w:rPr>
                <w:rFonts w:eastAsia="Calibri"/>
                <w:sz w:val="22"/>
                <w:szCs w:val="22"/>
                <w:lang w:eastAsia="en-US"/>
              </w:rPr>
              <w:t>НКО</w:t>
            </w:r>
            <w:r w:rsidR="003E6B03" w:rsidRPr="009C6C62">
              <w:rPr>
                <w:rFonts w:eastAsia="Calibri"/>
                <w:sz w:val="22"/>
                <w:szCs w:val="22"/>
                <w:lang w:eastAsia="en-US"/>
              </w:rPr>
              <w:t xml:space="preserve"> </w:t>
            </w:r>
            <w:r w:rsidRPr="009C6C62">
              <w:rPr>
                <w:rFonts w:eastAsia="Calibri"/>
                <w:sz w:val="22"/>
                <w:szCs w:val="22"/>
                <w:lang w:eastAsia="en-US"/>
              </w:rPr>
              <w:t>НКЦ</w:t>
            </w:r>
            <w:r w:rsidR="003E6B03" w:rsidRPr="009C6C62">
              <w:rPr>
                <w:rFonts w:eastAsia="Calibri"/>
                <w:sz w:val="22"/>
                <w:szCs w:val="22"/>
                <w:lang w:eastAsia="en-US"/>
              </w:rPr>
              <w:t xml:space="preserve"> (АО)</w:t>
            </w:r>
            <w:r w:rsidRPr="009C6C62">
              <w:rPr>
                <w:rFonts w:eastAsia="Calibri"/>
                <w:sz w:val="22"/>
                <w:szCs w:val="22"/>
                <w:lang w:eastAsia="en-US"/>
              </w:rPr>
              <w:t>, для учета данных о ценных бумагах, переданных в доверительное управление участнику клиринга</w:t>
            </w:r>
          </w:p>
          <w:p w14:paraId="0DC7D4A6" w14:textId="77777777" w:rsidR="007E4619" w:rsidRPr="009C6C62" w:rsidRDefault="00F00BDC" w:rsidP="00602CFF">
            <w:pPr>
              <w:widowControl w:val="0"/>
              <w:spacing w:before="120"/>
              <w:jc w:val="both"/>
              <w:rPr>
                <w:rFonts w:eastAsia="Calibri"/>
                <w:sz w:val="22"/>
                <w:szCs w:val="22"/>
                <w:lang w:eastAsia="en-US"/>
              </w:rPr>
            </w:pPr>
            <w:r w:rsidRPr="009C6C62">
              <w:rPr>
                <w:rFonts w:eastAsia="Calibri"/>
                <w:b/>
                <w:bCs/>
                <w:sz w:val="22"/>
                <w:szCs w:val="22"/>
                <w:lang w:eastAsia="en-US"/>
              </w:rPr>
              <w:t>N</w:t>
            </w:r>
            <w:r w:rsidRPr="009C6C62">
              <w:rPr>
                <w:rFonts w:eastAsia="Calibri"/>
                <w:sz w:val="22"/>
                <w:szCs w:val="22"/>
                <w:lang w:eastAsia="en-US"/>
              </w:rPr>
              <w:t xml:space="preserve"> – на </w:t>
            </w:r>
            <w:r w:rsidR="004051FB" w:rsidRPr="009C6C62">
              <w:rPr>
                <w:rFonts w:eastAsia="Calibri"/>
                <w:sz w:val="22"/>
                <w:szCs w:val="22"/>
                <w:lang w:eastAsia="en-US"/>
              </w:rPr>
              <w:t>Т</w:t>
            </w:r>
            <w:r w:rsidRPr="009C6C62">
              <w:rPr>
                <w:rFonts w:eastAsia="Calibri"/>
                <w:sz w:val="22"/>
                <w:szCs w:val="22"/>
                <w:lang w:eastAsia="en-US"/>
              </w:rPr>
              <w:t xml:space="preserve">орговом счете депо владельца или </w:t>
            </w:r>
            <w:r w:rsidR="004051FB" w:rsidRPr="009C6C62">
              <w:rPr>
                <w:rFonts w:eastAsia="Calibri"/>
                <w:sz w:val="22"/>
                <w:szCs w:val="22"/>
                <w:lang w:eastAsia="en-US"/>
              </w:rPr>
              <w:t>Т</w:t>
            </w:r>
            <w:r w:rsidRPr="009C6C62">
              <w:rPr>
                <w:rFonts w:eastAsia="Calibri"/>
                <w:sz w:val="22"/>
                <w:szCs w:val="22"/>
                <w:lang w:eastAsia="en-US"/>
              </w:rPr>
              <w:t>орговом счете депо доверительного управляющего клиента участника клиринга</w:t>
            </w:r>
            <w:r w:rsidR="007E4619" w:rsidRPr="009C6C62">
              <w:rPr>
                <w:rFonts w:eastAsia="Calibri"/>
                <w:sz w:val="22"/>
                <w:szCs w:val="22"/>
                <w:lang w:eastAsia="en-US"/>
              </w:rPr>
              <w:t>;</w:t>
            </w:r>
          </w:p>
          <w:p w14:paraId="366E97F6" w14:textId="77777777" w:rsidR="00B36292" w:rsidRPr="009C6C62" w:rsidRDefault="007E4619" w:rsidP="00602CFF">
            <w:pPr>
              <w:widowControl w:val="0"/>
              <w:spacing w:before="120"/>
              <w:jc w:val="both"/>
              <w:rPr>
                <w:sz w:val="22"/>
                <w:szCs w:val="22"/>
              </w:rPr>
            </w:pPr>
            <w:r w:rsidRPr="009C6C62">
              <w:rPr>
                <w:b/>
                <w:sz w:val="22"/>
                <w:szCs w:val="22"/>
              </w:rPr>
              <w:t>V</w:t>
            </w:r>
            <w:r w:rsidRPr="009C6C62">
              <w:rPr>
                <w:sz w:val="22"/>
                <w:szCs w:val="22"/>
              </w:rPr>
              <w:t xml:space="preserve"> – при открытии раздела на </w:t>
            </w:r>
            <w:r w:rsidR="004051FB" w:rsidRPr="009C6C62">
              <w:rPr>
                <w:sz w:val="22"/>
                <w:szCs w:val="22"/>
              </w:rPr>
              <w:t>К</w:t>
            </w:r>
            <w:r w:rsidRPr="009C6C62">
              <w:rPr>
                <w:sz w:val="22"/>
                <w:szCs w:val="22"/>
              </w:rPr>
              <w:t>азначейском счете депо эмитента (лица, обязанного по ценным бумагам)</w:t>
            </w:r>
            <w:r w:rsidR="00B36292" w:rsidRPr="009C6C62">
              <w:rPr>
                <w:sz w:val="22"/>
                <w:szCs w:val="22"/>
              </w:rPr>
              <w:t>;</w:t>
            </w:r>
          </w:p>
          <w:p w14:paraId="4635A950" w14:textId="24BADDAD" w:rsidR="00F00BDC" w:rsidRPr="009C6C62" w:rsidRDefault="00B36292" w:rsidP="00602CFF">
            <w:pPr>
              <w:widowControl w:val="0"/>
              <w:spacing w:before="120"/>
              <w:jc w:val="both"/>
              <w:rPr>
                <w:rFonts w:eastAsia="Calibri"/>
                <w:sz w:val="22"/>
                <w:szCs w:val="22"/>
                <w:lang w:eastAsia="en-US"/>
              </w:rPr>
            </w:pPr>
            <w:r w:rsidRPr="009C6C62">
              <w:rPr>
                <w:sz w:val="22"/>
                <w:szCs w:val="22"/>
              </w:rPr>
              <w:t>Р – при открытии раздела на Эмиссионном счете</w:t>
            </w:r>
            <w:r w:rsidR="00F00BDC" w:rsidRPr="009C6C62">
              <w:rPr>
                <w:rFonts w:eastAsia="Calibri"/>
                <w:sz w:val="22"/>
                <w:szCs w:val="22"/>
                <w:lang w:eastAsia="en-US"/>
              </w:rPr>
              <w:t>.</w:t>
            </w:r>
          </w:p>
          <w:p w14:paraId="13AD4712" w14:textId="77777777" w:rsidR="00F00BDC" w:rsidRPr="009C6C62" w:rsidRDefault="00371805" w:rsidP="00602CFF">
            <w:pPr>
              <w:widowControl w:val="0"/>
              <w:spacing w:before="120"/>
              <w:jc w:val="both"/>
              <w:rPr>
                <w:rFonts w:eastAsia="Calibri"/>
                <w:b/>
                <w:sz w:val="22"/>
                <w:szCs w:val="22"/>
                <w:lang w:eastAsia="en-US"/>
              </w:rPr>
            </w:pPr>
            <w:r w:rsidRPr="009C6C62">
              <w:rPr>
                <w:sz w:val="22"/>
                <w:szCs w:val="22"/>
              </w:rPr>
              <w:t>В том случае если Депонент предполагает использовать для расчетов по итогам клиринга и раздел типа 36, и раздел типа 31, 3-17 символы в коде раздела обеспечения с кодом 36 должны совпадать с 3-17 символами в коде соответствующего ему торгового раздела с кодом 31.</w:t>
            </w:r>
            <w:r w:rsidR="00FE2153" w:rsidRPr="009C6C62">
              <w:rPr>
                <w:sz w:val="22"/>
                <w:szCs w:val="22"/>
              </w:rPr>
              <w:t xml:space="preserve"> </w:t>
            </w:r>
          </w:p>
        </w:tc>
      </w:tr>
      <w:tr w:rsidR="00F00BDC" w:rsidRPr="009C6C62" w14:paraId="57DF4102" w14:textId="77777777" w:rsidTr="0005523D">
        <w:tc>
          <w:tcPr>
            <w:tcW w:w="2552" w:type="dxa"/>
          </w:tcPr>
          <w:p w14:paraId="1166C1F5" w14:textId="77777777" w:rsidR="00F00BDC" w:rsidRPr="009C6C62" w:rsidRDefault="00F00BDC" w:rsidP="00602CFF">
            <w:pPr>
              <w:widowControl w:val="0"/>
              <w:spacing w:before="120"/>
              <w:jc w:val="both"/>
              <w:rPr>
                <w:rFonts w:eastAsia="Calibri"/>
                <w:sz w:val="22"/>
                <w:szCs w:val="22"/>
                <w:lang w:eastAsia="en-US"/>
              </w:rPr>
            </w:pPr>
            <w:r w:rsidRPr="009C6C62">
              <w:rPr>
                <w:rFonts w:eastAsia="Calibri"/>
                <w:sz w:val="22"/>
                <w:szCs w:val="22"/>
                <w:lang w:eastAsia="en-US"/>
              </w:rPr>
              <w:lastRenderedPageBreak/>
              <w:t>Назначение раздела</w:t>
            </w:r>
          </w:p>
        </w:tc>
        <w:tc>
          <w:tcPr>
            <w:tcW w:w="7087" w:type="dxa"/>
          </w:tcPr>
          <w:p w14:paraId="2E2B8D7A" w14:textId="77777777" w:rsidR="00F00BDC" w:rsidRPr="009C6C62" w:rsidRDefault="00F00BDC" w:rsidP="00602CFF">
            <w:pPr>
              <w:widowControl w:val="0"/>
              <w:spacing w:before="120"/>
              <w:jc w:val="both"/>
              <w:rPr>
                <w:rFonts w:eastAsia="Calibri"/>
                <w:sz w:val="22"/>
                <w:szCs w:val="22"/>
                <w:lang w:eastAsia="en-US"/>
              </w:rPr>
            </w:pPr>
            <w:r w:rsidRPr="009C6C62">
              <w:rPr>
                <w:rFonts w:eastAsia="Calibri"/>
                <w:color w:val="000000"/>
                <w:spacing w:val="2"/>
                <w:position w:val="2"/>
                <w:sz w:val="22"/>
                <w:szCs w:val="22"/>
                <w:lang w:eastAsia="en-US"/>
              </w:rPr>
              <w:t xml:space="preserve">Для учета ценных бумаг, предназначенных для обеспечения исполнения обязательств Участника клиринга по сделкам в соответствии с Правилами клиринга </w:t>
            </w:r>
            <w:r w:rsidR="00B53DC5" w:rsidRPr="009C6C62">
              <w:rPr>
                <w:rFonts w:eastAsia="Calibri"/>
                <w:color w:val="000000"/>
                <w:spacing w:val="2"/>
                <w:position w:val="2"/>
                <w:sz w:val="22"/>
                <w:szCs w:val="22"/>
                <w:lang w:eastAsia="en-US"/>
              </w:rPr>
              <w:t>НКО</w:t>
            </w:r>
            <w:r w:rsidR="003E6B03" w:rsidRPr="009C6C62">
              <w:rPr>
                <w:rFonts w:eastAsia="Calibri"/>
                <w:color w:val="000000"/>
                <w:spacing w:val="2"/>
                <w:position w:val="2"/>
                <w:sz w:val="22"/>
                <w:szCs w:val="22"/>
                <w:lang w:eastAsia="en-US"/>
              </w:rPr>
              <w:t xml:space="preserve"> </w:t>
            </w:r>
            <w:r w:rsidRPr="009C6C62">
              <w:rPr>
                <w:rFonts w:eastAsia="Calibri"/>
                <w:color w:val="000000"/>
                <w:spacing w:val="2"/>
                <w:position w:val="2"/>
                <w:sz w:val="22"/>
                <w:szCs w:val="22"/>
                <w:lang w:eastAsia="en-US"/>
              </w:rPr>
              <w:t>НКЦ</w:t>
            </w:r>
            <w:r w:rsidR="003E6B03" w:rsidRPr="009C6C62">
              <w:rPr>
                <w:rFonts w:eastAsia="Calibri"/>
                <w:color w:val="000000"/>
                <w:spacing w:val="2"/>
                <w:position w:val="2"/>
                <w:sz w:val="22"/>
                <w:szCs w:val="22"/>
                <w:lang w:eastAsia="en-US"/>
              </w:rPr>
              <w:t xml:space="preserve"> (АО)</w:t>
            </w:r>
            <w:r w:rsidRPr="009C6C62">
              <w:rPr>
                <w:rFonts w:eastAsia="Calibri"/>
                <w:color w:val="000000"/>
                <w:spacing w:val="2"/>
                <w:position w:val="2"/>
                <w:sz w:val="22"/>
                <w:szCs w:val="22"/>
                <w:lang w:eastAsia="en-US"/>
              </w:rPr>
              <w:t>.</w:t>
            </w:r>
          </w:p>
        </w:tc>
      </w:tr>
      <w:tr w:rsidR="00F00BDC" w:rsidRPr="009C6C62" w14:paraId="77B74957" w14:textId="77777777" w:rsidTr="0005523D">
        <w:tc>
          <w:tcPr>
            <w:tcW w:w="2552" w:type="dxa"/>
          </w:tcPr>
          <w:p w14:paraId="2ACDD2B4" w14:textId="77777777" w:rsidR="00F00BDC" w:rsidRPr="009C6C62" w:rsidRDefault="00ED4AC6" w:rsidP="00602CFF">
            <w:pPr>
              <w:widowControl w:val="0"/>
              <w:spacing w:before="120"/>
              <w:jc w:val="both"/>
              <w:rPr>
                <w:rFonts w:eastAsia="Calibri"/>
                <w:sz w:val="22"/>
                <w:szCs w:val="22"/>
                <w:lang w:eastAsia="en-US"/>
              </w:rPr>
            </w:pPr>
            <w:r w:rsidRPr="009C6C62">
              <w:rPr>
                <w:rFonts w:eastAsia="Calibri"/>
                <w:sz w:val="22"/>
                <w:szCs w:val="22"/>
                <w:lang w:eastAsia="en-US"/>
              </w:rPr>
              <w:t xml:space="preserve">Счета </w:t>
            </w:r>
            <w:r w:rsidR="00F00BDC" w:rsidRPr="009C6C62">
              <w:rPr>
                <w:rFonts w:eastAsia="Calibri"/>
                <w:sz w:val="22"/>
                <w:szCs w:val="22"/>
                <w:lang w:eastAsia="en-US"/>
              </w:rPr>
              <w:t>депо, на которых может быть открыт раздел</w:t>
            </w:r>
          </w:p>
        </w:tc>
        <w:tc>
          <w:tcPr>
            <w:tcW w:w="7087" w:type="dxa"/>
          </w:tcPr>
          <w:p w14:paraId="3519093A" w14:textId="13BE5F74" w:rsidR="00F00BDC" w:rsidRPr="009C6C62" w:rsidRDefault="004051FB" w:rsidP="00602CFF">
            <w:pPr>
              <w:widowControl w:val="0"/>
              <w:spacing w:before="120"/>
              <w:jc w:val="both"/>
              <w:rPr>
                <w:rFonts w:eastAsia="Calibri"/>
                <w:color w:val="000000"/>
                <w:spacing w:val="2"/>
                <w:position w:val="2"/>
                <w:sz w:val="22"/>
                <w:szCs w:val="22"/>
                <w:lang w:eastAsia="en-US"/>
              </w:rPr>
            </w:pPr>
            <w:r w:rsidRPr="009C6C62">
              <w:rPr>
                <w:rFonts w:eastAsia="Calibri"/>
                <w:color w:val="000000"/>
                <w:spacing w:val="2"/>
                <w:position w:val="2"/>
                <w:sz w:val="22"/>
                <w:szCs w:val="22"/>
                <w:lang w:eastAsia="en-US"/>
              </w:rPr>
              <w:t>Т</w:t>
            </w:r>
            <w:r w:rsidR="00F00BDC" w:rsidRPr="009C6C62">
              <w:rPr>
                <w:rFonts w:eastAsia="Calibri"/>
                <w:color w:val="000000"/>
                <w:spacing w:val="2"/>
                <w:position w:val="2"/>
                <w:sz w:val="22"/>
                <w:szCs w:val="22"/>
                <w:lang w:eastAsia="en-US"/>
              </w:rPr>
              <w:t xml:space="preserve">орговый счет депо владельца или </w:t>
            </w:r>
            <w:r w:rsidRPr="009C6C62">
              <w:rPr>
                <w:rFonts w:eastAsia="Calibri"/>
                <w:color w:val="000000"/>
                <w:spacing w:val="2"/>
                <w:position w:val="2"/>
                <w:sz w:val="22"/>
                <w:szCs w:val="22"/>
                <w:lang w:eastAsia="en-US"/>
              </w:rPr>
              <w:t>Т</w:t>
            </w:r>
            <w:r w:rsidR="00F00BDC" w:rsidRPr="009C6C62">
              <w:rPr>
                <w:rFonts w:eastAsia="Calibri"/>
                <w:color w:val="000000"/>
                <w:spacing w:val="2"/>
                <w:position w:val="2"/>
                <w:sz w:val="22"/>
                <w:szCs w:val="22"/>
                <w:lang w:eastAsia="en-US"/>
              </w:rPr>
              <w:t xml:space="preserve">орговый счет депо доверительного управляющего Депонента, являющегося участником клиринга или клиентом участника клиринга, или </w:t>
            </w:r>
            <w:r w:rsidRPr="009C6C62">
              <w:rPr>
                <w:rFonts w:eastAsia="Calibri"/>
                <w:color w:val="000000"/>
                <w:spacing w:val="2"/>
                <w:position w:val="2"/>
                <w:sz w:val="22"/>
                <w:szCs w:val="22"/>
                <w:lang w:eastAsia="en-US"/>
              </w:rPr>
              <w:t xml:space="preserve">Торговый </w:t>
            </w:r>
            <w:r w:rsidR="00F00BDC" w:rsidRPr="009C6C62">
              <w:rPr>
                <w:rFonts w:eastAsia="Calibri"/>
                <w:color w:val="000000"/>
                <w:spacing w:val="2"/>
                <w:position w:val="2"/>
                <w:sz w:val="22"/>
                <w:szCs w:val="22"/>
                <w:lang w:eastAsia="en-US"/>
              </w:rPr>
              <w:t>счет депо номинального держателя Депонента, являющегося участником клиринга</w:t>
            </w:r>
            <w:r w:rsidR="00A65F4C" w:rsidRPr="009C6C62">
              <w:rPr>
                <w:sz w:val="22"/>
                <w:szCs w:val="22"/>
              </w:rPr>
              <w:t xml:space="preserve">, </w:t>
            </w:r>
            <w:r w:rsidRPr="009C6C62">
              <w:rPr>
                <w:sz w:val="22"/>
                <w:szCs w:val="22"/>
              </w:rPr>
              <w:t>К</w:t>
            </w:r>
            <w:r w:rsidR="00A65F4C" w:rsidRPr="009C6C62">
              <w:rPr>
                <w:sz w:val="22"/>
                <w:szCs w:val="22"/>
              </w:rPr>
              <w:t>азначейский счет депо</w:t>
            </w:r>
            <w:r w:rsidR="006814AB" w:rsidRPr="009C6C62">
              <w:rPr>
                <w:sz w:val="22"/>
                <w:szCs w:val="22"/>
              </w:rPr>
              <w:t xml:space="preserve"> эмитента (лица, обязанного по ценным бумагам)</w:t>
            </w:r>
            <w:r w:rsidR="00585BAD" w:rsidRPr="009C6C62">
              <w:rPr>
                <w:sz w:val="22"/>
                <w:szCs w:val="22"/>
              </w:rPr>
              <w:t xml:space="preserve">, Торговый счет депо владельца типа «С», если открытие раздела указанного типа допускаетя на Счете депо Депонента в соответствии с </w:t>
            </w:r>
            <w:r w:rsidR="00CF12E3" w:rsidRPr="009C6C62">
              <w:rPr>
                <w:sz w:val="22"/>
                <w:szCs w:val="22"/>
              </w:rPr>
              <w:t xml:space="preserve">законодательством Российской Федерации и </w:t>
            </w:r>
            <w:r w:rsidR="00585BAD" w:rsidRPr="009C6C62">
              <w:rPr>
                <w:sz w:val="22"/>
                <w:szCs w:val="22"/>
              </w:rPr>
              <w:t>Правилами клиринга НКО НКЦ (АО)</w:t>
            </w:r>
            <w:r w:rsidR="0030081F" w:rsidRPr="009C6C62">
              <w:rPr>
                <w:sz w:val="22"/>
                <w:szCs w:val="22"/>
              </w:rPr>
              <w:t>,</w:t>
            </w:r>
            <w:r w:rsidR="0030081F" w:rsidRPr="009C6C62">
              <w:t xml:space="preserve"> </w:t>
            </w:r>
            <w:r w:rsidR="0030081F" w:rsidRPr="009C6C62">
              <w:rPr>
                <w:sz w:val="22"/>
                <w:szCs w:val="22"/>
              </w:rPr>
              <w:t xml:space="preserve">в частности, при наличии разрешения, предусмотренного </w:t>
            </w:r>
            <w:r w:rsidR="00404C12" w:rsidRPr="009C6C62">
              <w:rPr>
                <w:sz w:val="22"/>
                <w:szCs w:val="22"/>
              </w:rPr>
              <w:t>У</w:t>
            </w:r>
            <w:r w:rsidR="0030081F" w:rsidRPr="009C6C62">
              <w:rPr>
                <w:sz w:val="22"/>
                <w:szCs w:val="22"/>
              </w:rPr>
              <w:t>казами Президента Российской Федерации</w:t>
            </w:r>
            <w:r w:rsidR="00585BAD" w:rsidRPr="009C6C62">
              <w:rPr>
                <w:sz w:val="22"/>
                <w:szCs w:val="22"/>
              </w:rPr>
              <w:t>.</w:t>
            </w:r>
          </w:p>
          <w:p w14:paraId="1C83B4A3" w14:textId="66AAD098" w:rsidR="00595329" w:rsidRPr="009C6C62" w:rsidRDefault="00F00BDC" w:rsidP="00602CFF">
            <w:pPr>
              <w:widowControl w:val="0"/>
              <w:spacing w:before="120"/>
              <w:jc w:val="both"/>
              <w:rPr>
                <w:rFonts w:eastAsia="Calibri"/>
                <w:sz w:val="22"/>
                <w:szCs w:val="22"/>
                <w:lang w:eastAsia="en-US"/>
              </w:rPr>
            </w:pPr>
            <w:r w:rsidRPr="009C6C62">
              <w:rPr>
                <w:rFonts w:eastAsia="Calibri"/>
                <w:sz w:val="22"/>
                <w:szCs w:val="22"/>
                <w:lang w:eastAsia="en-US"/>
              </w:rPr>
              <w:t xml:space="preserve">Дополнительные разделы могут быть открыты на </w:t>
            </w:r>
            <w:r w:rsidR="004051FB" w:rsidRPr="009C6C62">
              <w:rPr>
                <w:rFonts w:eastAsia="Calibri"/>
                <w:sz w:val="22"/>
                <w:szCs w:val="22"/>
                <w:lang w:eastAsia="en-US"/>
              </w:rPr>
              <w:t>Т</w:t>
            </w:r>
            <w:r w:rsidR="008902B3" w:rsidRPr="009C6C62">
              <w:rPr>
                <w:rFonts w:eastAsia="Calibri"/>
                <w:sz w:val="22"/>
                <w:szCs w:val="22"/>
                <w:lang w:eastAsia="en-US"/>
              </w:rPr>
              <w:t>орговом счете депо номинального держателя</w:t>
            </w:r>
            <w:r w:rsidR="00091740" w:rsidRPr="009C6C62">
              <w:rPr>
                <w:rFonts w:eastAsia="Calibri"/>
                <w:sz w:val="22"/>
                <w:szCs w:val="22"/>
                <w:lang w:eastAsia="en-US"/>
              </w:rPr>
              <w:t xml:space="preserve"> или Счете депо иностранного номинального держателя</w:t>
            </w:r>
            <w:r w:rsidR="008902B3" w:rsidRPr="009C6C62">
              <w:rPr>
                <w:rFonts w:eastAsia="Calibri"/>
                <w:sz w:val="22"/>
                <w:szCs w:val="22"/>
                <w:lang w:eastAsia="en-US"/>
              </w:rPr>
              <w:t xml:space="preserve">, </w:t>
            </w:r>
            <w:r w:rsidRPr="009C6C62">
              <w:rPr>
                <w:rFonts w:eastAsia="Calibri"/>
                <w:sz w:val="22"/>
                <w:szCs w:val="22"/>
                <w:lang w:eastAsia="en-US"/>
              </w:rPr>
              <w:t xml:space="preserve">Депонента, получившего статус держателя в </w:t>
            </w:r>
            <w:r w:rsidR="00B53DC5" w:rsidRPr="009C6C62">
              <w:rPr>
                <w:rFonts w:eastAsia="Calibri"/>
                <w:sz w:val="22"/>
                <w:szCs w:val="22"/>
                <w:lang w:eastAsia="en-US"/>
              </w:rPr>
              <w:t>НКО</w:t>
            </w:r>
            <w:r w:rsidR="0090181D" w:rsidRPr="009C6C62">
              <w:rPr>
                <w:rFonts w:eastAsia="Calibri"/>
                <w:sz w:val="22"/>
                <w:szCs w:val="22"/>
                <w:lang w:eastAsia="en-US"/>
              </w:rPr>
              <w:t xml:space="preserve"> </w:t>
            </w:r>
            <w:r w:rsidRPr="009C6C62">
              <w:rPr>
                <w:rFonts w:eastAsia="Calibri"/>
                <w:sz w:val="22"/>
                <w:szCs w:val="22"/>
                <w:lang w:eastAsia="en-US"/>
              </w:rPr>
              <w:t>НКЦ</w:t>
            </w:r>
            <w:r w:rsidR="0090181D" w:rsidRPr="009C6C62">
              <w:rPr>
                <w:rFonts w:eastAsia="Calibri"/>
                <w:sz w:val="22"/>
                <w:szCs w:val="22"/>
                <w:lang w:eastAsia="en-US"/>
              </w:rPr>
              <w:t xml:space="preserve"> (АО)</w:t>
            </w:r>
            <w:r w:rsidRPr="009C6C62">
              <w:rPr>
                <w:rFonts w:eastAsia="Calibri"/>
                <w:sz w:val="22"/>
                <w:szCs w:val="22"/>
                <w:lang w:eastAsia="en-US"/>
              </w:rPr>
              <w:t>.</w:t>
            </w:r>
          </w:p>
          <w:p w14:paraId="6AF512B1" w14:textId="5EED991C" w:rsidR="00091740" w:rsidRPr="009C6C62" w:rsidRDefault="00091740" w:rsidP="00602CFF">
            <w:pPr>
              <w:widowControl w:val="0"/>
              <w:spacing w:before="120"/>
              <w:jc w:val="both"/>
              <w:rPr>
                <w:rFonts w:eastAsia="Calibri"/>
                <w:sz w:val="22"/>
                <w:szCs w:val="22"/>
                <w:lang w:eastAsia="en-US"/>
              </w:rPr>
            </w:pPr>
            <w:r w:rsidRPr="009C6C62">
              <w:rPr>
                <w:rFonts w:eastAsia="Calibri"/>
                <w:sz w:val="22"/>
                <w:szCs w:val="22"/>
                <w:lang w:eastAsia="en-US"/>
              </w:rPr>
              <w:t>Казначейский счет депо эмитента (лица, обязанного по ценным бумагам</w:t>
            </w:r>
            <w:r w:rsidR="003F42CC" w:rsidRPr="009C6C62">
              <w:rPr>
                <w:rFonts w:eastAsia="Calibri"/>
                <w:sz w:val="22"/>
                <w:szCs w:val="22"/>
                <w:lang w:eastAsia="en-US"/>
              </w:rPr>
              <w:t>)</w:t>
            </w:r>
            <w:r w:rsidRPr="009C6C62">
              <w:rPr>
                <w:rFonts w:eastAsia="Calibri"/>
                <w:sz w:val="22"/>
                <w:szCs w:val="22"/>
                <w:lang w:eastAsia="en-US"/>
              </w:rPr>
              <w:t>.</w:t>
            </w:r>
          </w:p>
          <w:p w14:paraId="698A3F9D" w14:textId="3F278A65" w:rsidR="005031C2" w:rsidRPr="009C6C62" w:rsidRDefault="00595329" w:rsidP="00602CFF">
            <w:pPr>
              <w:widowControl w:val="0"/>
              <w:spacing w:before="120"/>
              <w:jc w:val="both"/>
              <w:rPr>
                <w:rFonts w:eastAsia="Calibri"/>
                <w:sz w:val="22"/>
                <w:szCs w:val="22"/>
                <w:lang w:eastAsia="en-US"/>
              </w:rPr>
            </w:pPr>
            <w:r w:rsidRPr="009C6C62">
              <w:rPr>
                <w:rFonts w:eastAsia="Calibri"/>
                <w:sz w:val="22"/>
                <w:szCs w:val="22"/>
                <w:lang w:eastAsia="en-US"/>
              </w:rPr>
              <w:t>Счет брокера</w:t>
            </w:r>
            <w:r w:rsidR="005031C2" w:rsidRPr="009C6C62">
              <w:rPr>
                <w:rFonts w:eastAsia="Calibri"/>
                <w:sz w:val="22"/>
                <w:szCs w:val="22"/>
                <w:lang w:eastAsia="en-US"/>
              </w:rPr>
              <w:t>.</w:t>
            </w:r>
          </w:p>
        </w:tc>
      </w:tr>
      <w:tr w:rsidR="00F00BDC" w:rsidRPr="009C6C62" w14:paraId="3C2E4DA6" w14:textId="77777777" w:rsidTr="0005523D">
        <w:tc>
          <w:tcPr>
            <w:tcW w:w="2552" w:type="dxa"/>
          </w:tcPr>
          <w:p w14:paraId="4D85909B" w14:textId="77777777" w:rsidR="00F00BDC" w:rsidRPr="009C6C62" w:rsidRDefault="00F00BDC" w:rsidP="00602CFF">
            <w:pPr>
              <w:widowControl w:val="0"/>
              <w:spacing w:before="120"/>
              <w:jc w:val="both"/>
              <w:rPr>
                <w:rFonts w:eastAsia="Calibri"/>
                <w:sz w:val="22"/>
                <w:szCs w:val="22"/>
                <w:lang w:eastAsia="en-US"/>
              </w:rPr>
            </w:pPr>
            <w:r w:rsidRPr="009C6C62">
              <w:rPr>
                <w:rFonts w:eastAsia="Calibri"/>
                <w:sz w:val="22"/>
                <w:szCs w:val="22"/>
                <w:lang w:eastAsia="en-US"/>
              </w:rPr>
              <w:t xml:space="preserve">Ценные бумаги, которые могут учитываться на </w:t>
            </w:r>
            <w:r w:rsidRPr="009C6C62">
              <w:rPr>
                <w:rFonts w:eastAsia="Calibri"/>
                <w:sz w:val="22"/>
                <w:szCs w:val="22"/>
                <w:lang w:eastAsia="en-US"/>
              </w:rPr>
              <w:lastRenderedPageBreak/>
              <w:t>разделе</w:t>
            </w:r>
          </w:p>
        </w:tc>
        <w:tc>
          <w:tcPr>
            <w:tcW w:w="7087" w:type="dxa"/>
          </w:tcPr>
          <w:p w14:paraId="180969D8" w14:textId="77777777" w:rsidR="00F00BDC" w:rsidRPr="009C6C62" w:rsidRDefault="00F00BDC" w:rsidP="00602CFF">
            <w:pPr>
              <w:widowControl w:val="0"/>
              <w:spacing w:before="120"/>
              <w:jc w:val="both"/>
              <w:rPr>
                <w:rFonts w:eastAsia="Calibri"/>
                <w:sz w:val="22"/>
                <w:szCs w:val="22"/>
                <w:lang w:eastAsia="en-US"/>
              </w:rPr>
            </w:pPr>
            <w:r w:rsidRPr="009C6C62">
              <w:rPr>
                <w:rFonts w:eastAsia="Calibri"/>
                <w:sz w:val="22"/>
                <w:szCs w:val="22"/>
                <w:lang w:eastAsia="en-US"/>
              </w:rPr>
              <w:lastRenderedPageBreak/>
              <w:t xml:space="preserve">Зачислению на раздел подлежат принятые на обслуживание Депозитарием ценные бумаги, которые могут являться обеспечением, </w:t>
            </w:r>
            <w:r w:rsidRPr="009C6C62">
              <w:rPr>
                <w:rFonts w:eastAsia="Calibri"/>
                <w:sz w:val="22"/>
                <w:szCs w:val="22"/>
                <w:lang w:eastAsia="en-US"/>
              </w:rPr>
              <w:lastRenderedPageBreak/>
              <w:t xml:space="preserve">исполнения обязательств Участника клиринга по сделкам в соответствии с Правилами клиринга </w:t>
            </w:r>
            <w:r w:rsidR="00B53DC5" w:rsidRPr="009C6C62">
              <w:rPr>
                <w:rFonts w:eastAsia="Calibri"/>
                <w:sz w:val="22"/>
                <w:szCs w:val="22"/>
                <w:lang w:eastAsia="en-US"/>
              </w:rPr>
              <w:t>НКО</w:t>
            </w:r>
            <w:r w:rsidR="003E6B03" w:rsidRPr="009C6C62">
              <w:rPr>
                <w:rFonts w:eastAsia="Calibri"/>
                <w:sz w:val="22"/>
                <w:szCs w:val="22"/>
                <w:lang w:eastAsia="en-US"/>
              </w:rPr>
              <w:t xml:space="preserve"> </w:t>
            </w:r>
            <w:r w:rsidRPr="009C6C62">
              <w:rPr>
                <w:rFonts w:eastAsia="Calibri"/>
                <w:sz w:val="22"/>
                <w:szCs w:val="22"/>
                <w:lang w:eastAsia="en-US"/>
              </w:rPr>
              <w:t>НКЦ</w:t>
            </w:r>
            <w:r w:rsidR="003E6B03" w:rsidRPr="009C6C62">
              <w:rPr>
                <w:rFonts w:eastAsia="Calibri"/>
                <w:sz w:val="22"/>
                <w:szCs w:val="22"/>
                <w:lang w:eastAsia="en-US"/>
              </w:rPr>
              <w:t xml:space="preserve"> (АО)</w:t>
            </w:r>
            <w:r w:rsidRPr="009C6C62">
              <w:rPr>
                <w:rFonts w:eastAsia="Calibri"/>
                <w:sz w:val="22"/>
                <w:szCs w:val="22"/>
                <w:lang w:eastAsia="en-US"/>
              </w:rPr>
              <w:t>.</w:t>
            </w:r>
            <w:r w:rsidRPr="009C6C62">
              <w:rPr>
                <w:rFonts w:eastAsia="Calibri"/>
                <w:color w:val="000000"/>
                <w:spacing w:val="2"/>
                <w:position w:val="2"/>
                <w:sz w:val="22"/>
                <w:szCs w:val="22"/>
                <w:lang w:eastAsia="en-US"/>
              </w:rPr>
              <w:t xml:space="preserve"> Контроль возможности использования ценных бумаг в качестве обеспечения исполнения обязательств Участника клиринга по сделкам осуществляет Депонент.</w:t>
            </w:r>
            <w:r w:rsidRPr="009C6C62">
              <w:rPr>
                <w:rFonts w:eastAsia="Calibri"/>
                <w:b/>
                <w:sz w:val="22"/>
                <w:szCs w:val="22"/>
                <w:lang w:eastAsia="en-US"/>
              </w:rPr>
              <w:t xml:space="preserve"> </w:t>
            </w:r>
          </w:p>
        </w:tc>
      </w:tr>
      <w:tr w:rsidR="00F00BDC" w:rsidRPr="009C6C62" w14:paraId="39C97126" w14:textId="77777777" w:rsidTr="0005523D">
        <w:tc>
          <w:tcPr>
            <w:tcW w:w="2552" w:type="dxa"/>
          </w:tcPr>
          <w:p w14:paraId="5765AC66" w14:textId="77777777" w:rsidR="00F00BDC" w:rsidRPr="009C6C62" w:rsidRDefault="00F00BDC" w:rsidP="00602CFF">
            <w:pPr>
              <w:widowControl w:val="0"/>
              <w:spacing w:before="120"/>
              <w:jc w:val="both"/>
              <w:rPr>
                <w:rFonts w:eastAsia="Calibri"/>
                <w:sz w:val="22"/>
                <w:szCs w:val="22"/>
                <w:lang w:eastAsia="en-US"/>
              </w:rPr>
            </w:pPr>
            <w:r w:rsidRPr="009C6C62">
              <w:rPr>
                <w:rFonts w:eastAsia="Calibri"/>
                <w:sz w:val="22"/>
                <w:szCs w:val="22"/>
                <w:lang w:eastAsia="en-US"/>
              </w:rPr>
              <w:lastRenderedPageBreak/>
              <w:t>Условия открытия раздела</w:t>
            </w:r>
          </w:p>
        </w:tc>
        <w:tc>
          <w:tcPr>
            <w:tcW w:w="7087" w:type="dxa"/>
          </w:tcPr>
          <w:p w14:paraId="7293AFC0" w14:textId="49312EFE" w:rsidR="00F00BDC" w:rsidRPr="009C6C62" w:rsidRDefault="00F00BDC" w:rsidP="00602CFF">
            <w:pPr>
              <w:widowControl w:val="0"/>
              <w:spacing w:before="120"/>
              <w:jc w:val="both"/>
              <w:rPr>
                <w:rFonts w:eastAsia="Calibri"/>
                <w:sz w:val="22"/>
                <w:szCs w:val="22"/>
                <w:lang w:eastAsia="en-US"/>
              </w:rPr>
            </w:pPr>
            <w:r w:rsidRPr="009C6C62">
              <w:rPr>
                <w:rFonts w:eastAsia="Calibri"/>
                <w:sz w:val="22"/>
                <w:szCs w:val="22"/>
                <w:lang w:eastAsia="en-US"/>
              </w:rPr>
              <w:t xml:space="preserve">Раздел открывается по </w:t>
            </w:r>
            <w:r w:rsidR="001059BB" w:rsidRPr="009C6C62">
              <w:rPr>
                <w:rFonts w:eastAsia="Calibri"/>
                <w:sz w:val="22"/>
                <w:szCs w:val="22"/>
                <w:lang w:eastAsia="en-US"/>
              </w:rPr>
              <w:t>П</w:t>
            </w:r>
            <w:r w:rsidRPr="009C6C62">
              <w:rPr>
                <w:rFonts w:eastAsia="Calibri"/>
                <w:sz w:val="22"/>
                <w:szCs w:val="22"/>
                <w:lang w:eastAsia="en-US"/>
              </w:rPr>
              <w:t xml:space="preserve">оручению Депонента (код операции – 90) при наличии в Депозитарии уведомления о том, что Депонент является участником клиринга, клиентом участника клиринга, либо получил статус держателя в </w:t>
            </w:r>
            <w:r w:rsidR="00B53DC5" w:rsidRPr="009C6C62">
              <w:rPr>
                <w:rFonts w:eastAsia="Calibri"/>
                <w:sz w:val="22"/>
                <w:szCs w:val="22"/>
                <w:lang w:eastAsia="en-US"/>
              </w:rPr>
              <w:t>НКО</w:t>
            </w:r>
            <w:r w:rsidR="0090181D" w:rsidRPr="009C6C62">
              <w:rPr>
                <w:rFonts w:eastAsia="Calibri"/>
                <w:sz w:val="22"/>
                <w:szCs w:val="22"/>
                <w:lang w:eastAsia="en-US"/>
              </w:rPr>
              <w:t xml:space="preserve"> </w:t>
            </w:r>
            <w:r w:rsidRPr="009C6C62">
              <w:rPr>
                <w:rFonts w:eastAsia="Calibri"/>
                <w:sz w:val="22"/>
                <w:szCs w:val="22"/>
                <w:lang w:eastAsia="en-US"/>
              </w:rPr>
              <w:t>НКЦ</w:t>
            </w:r>
            <w:r w:rsidR="0090181D" w:rsidRPr="009C6C62">
              <w:rPr>
                <w:rFonts w:eastAsia="Calibri"/>
                <w:sz w:val="22"/>
                <w:szCs w:val="22"/>
                <w:lang w:eastAsia="en-US"/>
              </w:rPr>
              <w:t xml:space="preserve"> (АО)</w:t>
            </w:r>
            <w:r w:rsidRPr="009C6C62">
              <w:rPr>
                <w:rFonts w:eastAsia="Calibri"/>
                <w:sz w:val="22"/>
                <w:szCs w:val="22"/>
                <w:lang w:eastAsia="en-US"/>
              </w:rPr>
              <w:t xml:space="preserve">. На </w:t>
            </w:r>
            <w:r w:rsidR="004051FB" w:rsidRPr="009C6C62">
              <w:rPr>
                <w:rFonts w:eastAsia="Calibri"/>
                <w:sz w:val="22"/>
                <w:szCs w:val="22"/>
                <w:lang w:eastAsia="en-US"/>
              </w:rPr>
              <w:t>Т</w:t>
            </w:r>
            <w:r w:rsidR="008902B3" w:rsidRPr="009C6C62">
              <w:rPr>
                <w:rFonts w:eastAsia="Calibri"/>
                <w:sz w:val="22"/>
                <w:szCs w:val="22"/>
                <w:lang w:eastAsia="en-US"/>
              </w:rPr>
              <w:t xml:space="preserve">орговом счете депо номинального держателя </w:t>
            </w:r>
            <w:r w:rsidRPr="009C6C62">
              <w:rPr>
                <w:rFonts w:eastAsia="Calibri"/>
                <w:sz w:val="22"/>
                <w:szCs w:val="22"/>
                <w:lang w:eastAsia="en-US"/>
              </w:rPr>
              <w:t xml:space="preserve">Депонента-держателя могут открываться дополнительные торговые разделы тип А, тип В, тип С. Допускается открытие для одного Участника клиринга </w:t>
            </w:r>
            <w:r w:rsidR="00B53DC5" w:rsidRPr="009C6C62">
              <w:rPr>
                <w:rFonts w:eastAsia="Calibri"/>
                <w:sz w:val="22"/>
                <w:szCs w:val="22"/>
                <w:lang w:eastAsia="en-US"/>
              </w:rPr>
              <w:t>НКО</w:t>
            </w:r>
            <w:r w:rsidR="0090181D" w:rsidRPr="009C6C62">
              <w:rPr>
                <w:rFonts w:eastAsia="Calibri"/>
                <w:sz w:val="22"/>
                <w:szCs w:val="22"/>
                <w:lang w:eastAsia="en-US"/>
              </w:rPr>
              <w:t xml:space="preserve"> </w:t>
            </w:r>
            <w:r w:rsidRPr="009C6C62">
              <w:rPr>
                <w:rFonts w:eastAsia="Calibri"/>
                <w:sz w:val="22"/>
                <w:szCs w:val="22"/>
                <w:lang w:eastAsia="en-US"/>
              </w:rPr>
              <w:t>НКЦ</w:t>
            </w:r>
            <w:r w:rsidR="0090181D" w:rsidRPr="009C6C62">
              <w:rPr>
                <w:rFonts w:eastAsia="Calibri"/>
                <w:sz w:val="22"/>
                <w:szCs w:val="22"/>
                <w:lang w:eastAsia="en-US"/>
              </w:rPr>
              <w:t xml:space="preserve"> (АО)</w:t>
            </w:r>
            <w:r w:rsidRPr="009C6C62">
              <w:rPr>
                <w:rFonts w:eastAsia="Calibri"/>
                <w:sz w:val="22"/>
                <w:szCs w:val="22"/>
                <w:lang w:eastAsia="en-US"/>
              </w:rPr>
              <w:t xml:space="preserve"> неограниченного числа разделов указанного типа, в том числе дополнительных. При открытии </w:t>
            </w:r>
            <w:r w:rsidR="004051FB" w:rsidRPr="009C6C62">
              <w:rPr>
                <w:rFonts w:eastAsia="Calibri"/>
                <w:sz w:val="22"/>
                <w:szCs w:val="22"/>
                <w:lang w:eastAsia="en-US"/>
              </w:rPr>
              <w:t xml:space="preserve">раздела </w:t>
            </w:r>
            <w:r w:rsidRPr="009C6C62">
              <w:rPr>
                <w:rFonts w:eastAsia="Calibri"/>
                <w:sz w:val="22"/>
                <w:szCs w:val="22"/>
                <w:lang w:eastAsia="en-US"/>
              </w:rPr>
              <w:t xml:space="preserve">на </w:t>
            </w:r>
            <w:r w:rsidR="004051FB" w:rsidRPr="009C6C62">
              <w:rPr>
                <w:rFonts w:eastAsia="Calibri"/>
                <w:sz w:val="22"/>
                <w:szCs w:val="22"/>
                <w:lang w:eastAsia="en-US"/>
              </w:rPr>
              <w:t>Т</w:t>
            </w:r>
            <w:r w:rsidR="008902B3" w:rsidRPr="009C6C62">
              <w:rPr>
                <w:rFonts w:eastAsia="Calibri"/>
                <w:sz w:val="22"/>
                <w:szCs w:val="22"/>
                <w:lang w:eastAsia="en-US"/>
              </w:rPr>
              <w:t xml:space="preserve">орговом счете депо номинального держателя  </w:t>
            </w:r>
            <w:r w:rsidRPr="009C6C62">
              <w:rPr>
                <w:rFonts w:eastAsia="Calibri"/>
                <w:sz w:val="22"/>
                <w:szCs w:val="22"/>
                <w:lang w:eastAsia="en-US"/>
              </w:rPr>
              <w:t xml:space="preserve">конкретного раздела для клиента Депонента к </w:t>
            </w:r>
            <w:r w:rsidR="001059BB" w:rsidRPr="009C6C62">
              <w:rPr>
                <w:rFonts w:eastAsia="Calibri"/>
                <w:sz w:val="22"/>
                <w:szCs w:val="22"/>
                <w:lang w:eastAsia="en-US"/>
              </w:rPr>
              <w:t>П</w:t>
            </w:r>
            <w:r w:rsidRPr="009C6C62">
              <w:rPr>
                <w:rFonts w:eastAsia="Calibri"/>
                <w:sz w:val="22"/>
                <w:szCs w:val="22"/>
                <w:lang w:eastAsia="en-US"/>
              </w:rPr>
              <w:t>оручению может быть приложена анкета клиента.</w:t>
            </w:r>
          </w:p>
          <w:p w14:paraId="26CA4BC4" w14:textId="77777777" w:rsidR="007378C4" w:rsidRPr="009C6C62" w:rsidRDefault="007378C4" w:rsidP="00041DDC">
            <w:pPr>
              <w:widowControl w:val="0"/>
              <w:spacing w:before="120"/>
              <w:jc w:val="both"/>
              <w:rPr>
                <w:rFonts w:eastAsia="Calibri"/>
                <w:sz w:val="22"/>
                <w:szCs w:val="22"/>
                <w:lang w:eastAsia="en-US"/>
              </w:rPr>
            </w:pPr>
            <w:r w:rsidRPr="009C6C62">
              <w:rPr>
                <w:rFonts w:eastAsia="Calibri"/>
                <w:sz w:val="22"/>
                <w:szCs w:val="22"/>
                <w:lang w:eastAsia="en-US"/>
              </w:rPr>
              <w:t>На Казначейском счете депо эмитента (лица, обязанного по ценным бумагам) раздел может быть открыт только при наличии в Депозитарии Условного поручения Депонента по форме MF014.</w:t>
            </w:r>
          </w:p>
        </w:tc>
      </w:tr>
      <w:tr w:rsidR="00F00BDC" w:rsidRPr="009C6C62" w14:paraId="69A734E3" w14:textId="77777777" w:rsidTr="0005523D">
        <w:tc>
          <w:tcPr>
            <w:tcW w:w="2552" w:type="dxa"/>
          </w:tcPr>
          <w:p w14:paraId="00069B92" w14:textId="77777777" w:rsidR="00F00BDC" w:rsidRPr="009C6C62" w:rsidRDefault="00F00BDC" w:rsidP="00602CFF">
            <w:pPr>
              <w:widowControl w:val="0"/>
              <w:spacing w:before="120"/>
              <w:jc w:val="both"/>
              <w:rPr>
                <w:rFonts w:eastAsia="Calibri"/>
                <w:sz w:val="22"/>
                <w:szCs w:val="22"/>
                <w:lang w:eastAsia="en-US"/>
              </w:rPr>
            </w:pPr>
            <w:r w:rsidRPr="009C6C62">
              <w:rPr>
                <w:rFonts w:eastAsia="Calibri"/>
                <w:sz w:val="22"/>
                <w:szCs w:val="22"/>
                <w:lang w:eastAsia="en-US"/>
              </w:rPr>
              <w:t xml:space="preserve">Виды разрешенных </w:t>
            </w:r>
            <w:r w:rsidR="00673B65" w:rsidRPr="009C6C62">
              <w:rPr>
                <w:rFonts w:eastAsia="Calibri"/>
                <w:sz w:val="22"/>
                <w:szCs w:val="22"/>
                <w:lang w:eastAsia="en-US"/>
              </w:rPr>
              <w:t>Д</w:t>
            </w:r>
            <w:r w:rsidRPr="009C6C62">
              <w:rPr>
                <w:rFonts w:eastAsia="Calibri"/>
                <w:sz w:val="22"/>
                <w:szCs w:val="22"/>
                <w:lang w:eastAsia="en-US"/>
              </w:rPr>
              <w:t>епозитарных операций</w:t>
            </w:r>
          </w:p>
        </w:tc>
        <w:tc>
          <w:tcPr>
            <w:tcW w:w="7087" w:type="dxa"/>
          </w:tcPr>
          <w:p w14:paraId="188ADE93" w14:textId="77777777" w:rsidR="008902B3" w:rsidRPr="009C6C62" w:rsidRDefault="008902B3" w:rsidP="00602CFF">
            <w:pPr>
              <w:widowControl w:val="0"/>
              <w:spacing w:before="120"/>
              <w:jc w:val="both"/>
              <w:rPr>
                <w:rFonts w:eastAsia="Calibri"/>
                <w:sz w:val="22"/>
                <w:szCs w:val="22"/>
                <w:lang w:eastAsia="en-US"/>
              </w:rPr>
            </w:pPr>
            <w:r w:rsidRPr="009C6C62">
              <w:rPr>
                <w:rFonts w:eastAsia="Calibri"/>
                <w:sz w:val="22"/>
                <w:szCs w:val="22"/>
                <w:lang w:eastAsia="en-US"/>
              </w:rPr>
              <w:t xml:space="preserve">Операции исполняются на основании распоряжений </w:t>
            </w:r>
            <w:r w:rsidR="00B53DC5" w:rsidRPr="009C6C62">
              <w:rPr>
                <w:rFonts w:eastAsia="Calibri"/>
                <w:sz w:val="22"/>
                <w:szCs w:val="22"/>
                <w:lang w:eastAsia="en-US"/>
              </w:rPr>
              <w:t>НКО</w:t>
            </w:r>
            <w:r w:rsidR="0090181D" w:rsidRPr="009C6C62">
              <w:rPr>
                <w:rFonts w:eastAsia="Calibri"/>
                <w:sz w:val="22"/>
                <w:szCs w:val="22"/>
                <w:lang w:eastAsia="en-US"/>
              </w:rPr>
              <w:t xml:space="preserve"> </w:t>
            </w:r>
            <w:r w:rsidRPr="009C6C62">
              <w:rPr>
                <w:rFonts w:eastAsia="Calibri"/>
                <w:sz w:val="22"/>
                <w:szCs w:val="22"/>
                <w:lang w:eastAsia="en-US"/>
              </w:rPr>
              <w:t xml:space="preserve">НКЦ </w:t>
            </w:r>
            <w:r w:rsidR="0090181D" w:rsidRPr="009C6C62">
              <w:rPr>
                <w:rFonts w:eastAsia="Calibri"/>
                <w:sz w:val="22"/>
                <w:szCs w:val="22"/>
                <w:lang w:eastAsia="en-US"/>
              </w:rPr>
              <w:t xml:space="preserve">(АО) </w:t>
            </w:r>
            <w:r w:rsidRPr="009C6C62">
              <w:rPr>
                <w:rFonts w:eastAsia="Calibri"/>
                <w:sz w:val="22"/>
                <w:szCs w:val="22"/>
                <w:lang w:eastAsia="en-US"/>
              </w:rPr>
              <w:t xml:space="preserve">или с согласия </w:t>
            </w:r>
            <w:r w:rsidR="00B53DC5" w:rsidRPr="009C6C62">
              <w:rPr>
                <w:rFonts w:eastAsia="Calibri"/>
                <w:sz w:val="22"/>
                <w:szCs w:val="22"/>
                <w:lang w:eastAsia="en-US"/>
              </w:rPr>
              <w:t>НКО</w:t>
            </w:r>
            <w:r w:rsidR="0090181D" w:rsidRPr="009C6C62">
              <w:rPr>
                <w:rFonts w:eastAsia="Calibri"/>
                <w:sz w:val="22"/>
                <w:szCs w:val="22"/>
                <w:lang w:eastAsia="en-US"/>
              </w:rPr>
              <w:t xml:space="preserve"> </w:t>
            </w:r>
            <w:r w:rsidRPr="009C6C62">
              <w:rPr>
                <w:rFonts w:eastAsia="Calibri"/>
                <w:sz w:val="22"/>
                <w:szCs w:val="22"/>
                <w:lang w:eastAsia="en-US"/>
              </w:rPr>
              <w:t>НКЦ</w:t>
            </w:r>
            <w:r w:rsidR="0090181D" w:rsidRPr="009C6C62">
              <w:rPr>
                <w:rFonts w:eastAsia="Calibri"/>
                <w:sz w:val="22"/>
                <w:szCs w:val="22"/>
                <w:lang w:eastAsia="en-US"/>
              </w:rPr>
              <w:t xml:space="preserve"> (АО)</w:t>
            </w:r>
            <w:r w:rsidRPr="009C6C62">
              <w:rPr>
                <w:rFonts w:eastAsia="Calibri"/>
                <w:sz w:val="22"/>
                <w:szCs w:val="22"/>
                <w:lang w:eastAsia="en-US"/>
              </w:rPr>
              <w:t xml:space="preserve"> в соответствии с Правилами клиринга</w:t>
            </w:r>
            <w:r w:rsidR="003E6B03" w:rsidRPr="009C6C62">
              <w:rPr>
                <w:rFonts w:eastAsia="Calibri"/>
                <w:sz w:val="22"/>
                <w:szCs w:val="22"/>
                <w:lang w:eastAsia="en-US"/>
              </w:rPr>
              <w:t xml:space="preserve"> </w:t>
            </w:r>
            <w:r w:rsidR="00B53DC5" w:rsidRPr="009C6C62">
              <w:rPr>
                <w:rFonts w:eastAsia="Calibri"/>
                <w:sz w:val="22"/>
                <w:szCs w:val="22"/>
                <w:lang w:eastAsia="en-US"/>
              </w:rPr>
              <w:t>НКО</w:t>
            </w:r>
            <w:r w:rsidR="003E6B03" w:rsidRPr="009C6C62">
              <w:rPr>
                <w:rFonts w:eastAsia="Calibri"/>
                <w:sz w:val="22"/>
                <w:szCs w:val="22"/>
                <w:lang w:eastAsia="en-US"/>
              </w:rPr>
              <w:t xml:space="preserve"> НКЦ (АО)</w:t>
            </w:r>
            <w:r w:rsidRPr="009C6C62">
              <w:rPr>
                <w:rFonts w:eastAsia="Calibri"/>
                <w:sz w:val="22"/>
                <w:szCs w:val="22"/>
                <w:lang w:eastAsia="en-US"/>
              </w:rPr>
              <w:t>.</w:t>
            </w:r>
          </w:p>
          <w:p w14:paraId="2289592A" w14:textId="77777777" w:rsidR="00F00BDC" w:rsidRPr="009C6C62" w:rsidRDefault="00F00BDC" w:rsidP="0075415D">
            <w:pPr>
              <w:widowControl w:val="0"/>
              <w:numPr>
                <w:ilvl w:val="0"/>
                <w:numId w:val="4"/>
              </w:numPr>
              <w:spacing w:before="120"/>
              <w:ind w:left="357" w:hanging="357"/>
              <w:jc w:val="both"/>
              <w:rPr>
                <w:rFonts w:eastAsia="Calibri"/>
                <w:sz w:val="22"/>
                <w:szCs w:val="22"/>
                <w:lang w:eastAsia="en-US"/>
              </w:rPr>
            </w:pPr>
            <w:r w:rsidRPr="009C6C62">
              <w:rPr>
                <w:rFonts w:eastAsia="Calibri"/>
                <w:sz w:val="22"/>
                <w:szCs w:val="22"/>
                <w:lang w:eastAsia="en-US"/>
              </w:rPr>
              <w:t>Переводы ценных бумаг по результатам клиринга по ценным бумагам</w:t>
            </w:r>
            <w:r w:rsidR="0090181D" w:rsidRPr="009C6C62">
              <w:rPr>
                <w:rFonts w:eastAsia="Calibri"/>
                <w:sz w:val="22"/>
                <w:szCs w:val="22"/>
                <w:lang w:eastAsia="en-US"/>
              </w:rPr>
              <w:t xml:space="preserve"> </w:t>
            </w:r>
            <w:r w:rsidRPr="009C6C62">
              <w:rPr>
                <w:rFonts w:eastAsia="Calibri"/>
                <w:sz w:val="22"/>
                <w:szCs w:val="22"/>
                <w:lang w:eastAsia="en-US"/>
              </w:rPr>
              <w:t xml:space="preserve">в соответствии с Правилами клиринга </w:t>
            </w:r>
            <w:r w:rsidR="00B53DC5" w:rsidRPr="009C6C62">
              <w:rPr>
                <w:rFonts w:eastAsia="Calibri"/>
                <w:sz w:val="22"/>
                <w:szCs w:val="22"/>
                <w:lang w:eastAsia="en-US"/>
              </w:rPr>
              <w:t>НКО</w:t>
            </w:r>
            <w:r w:rsidR="008C3757" w:rsidRPr="009C6C62">
              <w:rPr>
                <w:rFonts w:eastAsia="Calibri"/>
                <w:sz w:val="22"/>
                <w:szCs w:val="22"/>
                <w:lang w:eastAsia="en-US"/>
              </w:rPr>
              <w:t xml:space="preserve"> </w:t>
            </w:r>
            <w:r w:rsidRPr="009C6C62">
              <w:rPr>
                <w:rFonts w:eastAsia="Calibri"/>
                <w:sz w:val="22"/>
                <w:szCs w:val="22"/>
                <w:lang w:eastAsia="en-US"/>
              </w:rPr>
              <w:t>НКЦ</w:t>
            </w:r>
            <w:r w:rsidR="008C3757" w:rsidRPr="009C6C62">
              <w:rPr>
                <w:rFonts w:eastAsia="Calibri"/>
                <w:sz w:val="22"/>
                <w:szCs w:val="22"/>
                <w:lang w:eastAsia="en-US"/>
              </w:rPr>
              <w:t xml:space="preserve"> (АО)</w:t>
            </w:r>
            <w:r w:rsidRPr="009C6C62">
              <w:rPr>
                <w:rFonts w:eastAsia="Calibri"/>
                <w:sz w:val="22"/>
                <w:szCs w:val="22"/>
                <w:lang w:eastAsia="en-US"/>
              </w:rPr>
              <w:t>. (код</w:t>
            </w:r>
            <w:r w:rsidR="00071EB6" w:rsidRPr="009C6C62">
              <w:rPr>
                <w:rFonts w:eastAsia="Calibri"/>
                <w:sz w:val="22"/>
                <w:szCs w:val="22"/>
                <w:lang w:eastAsia="en-US"/>
              </w:rPr>
              <w:t>ы</w:t>
            </w:r>
            <w:r w:rsidRPr="009C6C62">
              <w:rPr>
                <w:rFonts w:eastAsia="Calibri"/>
                <w:sz w:val="22"/>
                <w:szCs w:val="22"/>
                <w:lang w:eastAsia="en-US"/>
              </w:rPr>
              <w:t xml:space="preserve"> операци</w:t>
            </w:r>
            <w:r w:rsidR="00071EB6" w:rsidRPr="009C6C62">
              <w:rPr>
                <w:rFonts w:eastAsia="Calibri"/>
                <w:sz w:val="22"/>
                <w:szCs w:val="22"/>
                <w:lang w:eastAsia="en-US"/>
              </w:rPr>
              <w:t>й</w:t>
            </w:r>
            <w:r w:rsidRPr="009C6C62">
              <w:rPr>
                <w:rFonts w:eastAsia="Calibri"/>
                <w:sz w:val="22"/>
                <w:szCs w:val="22"/>
                <w:lang w:eastAsia="en-US"/>
              </w:rPr>
              <w:t xml:space="preserve"> – 14</w:t>
            </w:r>
            <w:r w:rsidR="00FD1801" w:rsidRPr="009C6C62">
              <w:rPr>
                <w:rFonts w:eastAsia="Calibri"/>
                <w:sz w:val="22"/>
                <w:szCs w:val="22"/>
                <w:lang w:eastAsia="en-US"/>
              </w:rPr>
              <w:t xml:space="preserve">, </w:t>
            </w:r>
            <w:r w:rsidR="00FD1801" w:rsidRPr="009C6C62">
              <w:rPr>
                <w:sz w:val="22"/>
                <w:szCs w:val="22"/>
              </w:rPr>
              <w:t>14/4, 14/5</w:t>
            </w:r>
            <w:r w:rsidRPr="009C6C62">
              <w:rPr>
                <w:rFonts w:eastAsia="Calibri"/>
                <w:sz w:val="22"/>
                <w:szCs w:val="22"/>
                <w:lang w:eastAsia="en-US"/>
              </w:rPr>
              <w:t xml:space="preserve">). </w:t>
            </w:r>
          </w:p>
          <w:p w14:paraId="0A2E6464" w14:textId="77777777" w:rsidR="00F00BDC" w:rsidRPr="009C6C62" w:rsidRDefault="00F00BDC" w:rsidP="0075415D">
            <w:pPr>
              <w:widowControl w:val="0"/>
              <w:numPr>
                <w:ilvl w:val="0"/>
                <w:numId w:val="4"/>
              </w:numPr>
              <w:spacing w:before="120"/>
              <w:ind w:left="357" w:hanging="357"/>
              <w:jc w:val="both"/>
              <w:rPr>
                <w:rFonts w:eastAsia="Calibri"/>
                <w:sz w:val="22"/>
                <w:szCs w:val="22"/>
                <w:lang w:eastAsia="en-US"/>
              </w:rPr>
            </w:pPr>
            <w:r w:rsidRPr="009C6C62">
              <w:rPr>
                <w:rFonts w:eastAsia="Calibri"/>
                <w:sz w:val="22"/>
                <w:szCs w:val="22"/>
                <w:lang w:eastAsia="en-US"/>
              </w:rPr>
              <w:t xml:space="preserve">Переводы ценных бумаг на другие </w:t>
            </w:r>
            <w:r w:rsidR="004051FB" w:rsidRPr="009C6C62">
              <w:rPr>
                <w:rFonts w:eastAsia="Calibri"/>
                <w:sz w:val="22"/>
                <w:szCs w:val="22"/>
                <w:lang w:eastAsia="en-US"/>
              </w:rPr>
              <w:t>С</w:t>
            </w:r>
            <w:r w:rsidRPr="009C6C62">
              <w:rPr>
                <w:rFonts w:eastAsia="Calibri"/>
                <w:sz w:val="22"/>
                <w:szCs w:val="22"/>
                <w:lang w:eastAsia="en-US"/>
              </w:rPr>
              <w:t>чета депо, открытые в Депозитарии (код операции –10, 16, 16/1, 16/2, 16/3).</w:t>
            </w:r>
          </w:p>
          <w:p w14:paraId="30CE0035" w14:textId="77777777" w:rsidR="00F00BDC" w:rsidRPr="009C6C62" w:rsidRDefault="00F00BDC" w:rsidP="0075415D">
            <w:pPr>
              <w:widowControl w:val="0"/>
              <w:numPr>
                <w:ilvl w:val="0"/>
                <w:numId w:val="4"/>
              </w:numPr>
              <w:spacing w:before="120"/>
              <w:ind w:left="357" w:hanging="357"/>
              <w:jc w:val="both"/>
              <w:rPr>
                <w:rFonts w:eastAsia="Calibri"/>
                <w:sz w:val="22"/>
                <w:szCs w:val="22"/>
                <w:lang w:eastAsia="en-US"/>
              </w:rPr>
            </w:pPr>
            <w:r w:rsidRPr="009C6C62">
              <w:rPr>
                <w:rFonts w:eastAsia="Calibri"/>
                <w:sz w:val="22"/>
                <w:szCs w:val="22"/>
                <w:lang w:eastAsia="en-US"/>
              </w:rPr>
              <w:t xml:space="preserve">Переводы ценных бумаг в рамках одного </w:t>
            </w:r>
            <w:r w:rsidR="004051FB" w:rsidRPr="009C6C62">
              <w:rPr>
                <w:rFonts w:eastAsia="Calibri"/>
                <w:sz w:val="22"/>
                <w:szCs w:val="22"/>
                <w:lang w:eastAsia="en-US"/>
              </w:rPr>
              <w:t>С</w:t>
            </w:r>
            <w:r w:rsidRPr="009C6C62">
              <w:rPr>
                <w:rFonts w:eastAsia="Calibri"/>
                <w:sz w:val="22"/>
                <w:szCs w:val="22"/>
                <w:lang w:eastAsia="en-US"/>
              </w:rPr>
              <w:t>чета депо (код операции – 20).</w:t>
            </w:r>
          </w:p>
          <w:p w14:paraId="69EACDB7" w14:textId="77777777" w:rsidR="00F00BDC" w:rsidRPr="009C6C62" w:rsidRDefault="00F00BDC" w:rsidP="0075415D">
            <w:pPr>
              <w:widowControl w:val="0"/>
              <w:numPr>
                <w:ilvl w:val="0"/>
                <w:numId w:val="4"/>
              </w:numPr>
              <w:spacing w:before="120"/>
              <w:ind w:left="357" w:hanging="357"/>
              <w:jc w:val="both"/>
              <w:rPr>
                <w:rFonts w:eastAsia="Calibri"/>
                <w:sz w:val="22"/>
                <w:szCs w:val="22"/>
                <w:lang w:eastAsia="en-US"/>
              </w:rPr>
            </w:pPr>
            <w:r w:rsidRPr="009C6C62">
              <w:rPr>
                <w:rFonts w:eastAsia="Calibri"/>
                <w:sz w:val="22"/>
                <w:szCs w:val="22"/>
                <w:lang w:eastAsia="en-US"/>
              </w:rPr>
              <w:t>Прием ценных бумаг на хранение и/или учет из реестра/другого депозитария (коды операций –35, 37).</w:t>
            </w:r>
          </w:p>
          <w:p w14:paraId="6FE2C4DD" w14:textId="77777777" w:rsidR="00F00BDC" w:rsidRPr="009C6C62" w:rsidRDefault="00F00BDC" w:rsidP="00602CFF">
            <w:pPr>
              <w:widowControl w:val="0"/>
              <w:spacing w:before="120"/>
              <w:jc w:val="both"/>
              <w:rPr>
                <w:rFonts w:eastAsia="Calibri"/>
                <w:sz w:val="22"/>
                <w:szCs w:val="22"/>
                <w:lang w:eastAsia="en-US"/>
              </w:rPr>
            </w:pPr>
            <w:r w:rsidRPr="009C6C62">
              <w:rPr>
                <w:rFonts w:eastAsia="Calibri"/>
                <w:sz w:val="22"/>
                <w:szCs w:val="22"/>
                <w:lang w:eastAsia="en-US"/>
              </w:rPr>
              <w:t>Снятие ценных бумаг с хранения и/или учета в реестр/другой депозитарий (коды операций – 36).</w:t>
            </w:r>
          </w:p>
        </w:tc>
      </w:tr>
    </w:tbl>
    <w:p w14:paraId="746DA722" w14:textId="29B2BBB8" w:rsidR="00C250C7" w:rsidRPr="009C6C62" w:rsidRDefault="008304F7" w:rsidP="00C250C7">
      <w:pPr>
        <w:widowControl w:val="0"/>
        <w:spacing w:before="120" w:after="120"/>
        <w:jc w:val="center"/>
        <w:rPr>
          <w:b/>
          <w:szCs w:val="24"/>
        </w:rPr>
      </w:pPr>
      <w:bookmarkStart w:id="150" w:name="Раздел_3F"/>
      <w:bookmarkStart w:id="151" w:name="Раздел_33"/>
      <w:bookmarkStart w:id="152" w:name="_Блокировано_для_клиринга."/>
      <w:bookmarkEnd w:id="150"/>
      <w:bookmarkEnd w:id="151"/>
      <w:bookmarkEnd w:id="152"/>
      <w:r w:rsidRPr="009C6C62">
        <w:rPr>
          <w:b/>
          <w:szCs w:val="24"/>
        </w:rPr>
        <w:t>Блоки</w:t>
      </w:r>
      <w:r w:rsidR="00C250C7" w:rsidRPr="009C6C62">
        <w:rPr>
          <w:b/>
          <w:szCs w:val="24"/>
        </w:rPr>
        <w:t>ровано для клиринга в НКЦ. Раздел типа «С»</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C250C7" w:rsidRPr="009C6C62" w14:paraId="37A86ECD" w14:textId="77777777" w:rsidTr="00246334">
        <w:trPr>
          <w:tblHeader/>
        </w:trPr>
        <w:tc>
          <w:tcPr>
            <w:tcW w:w="2552" w:type="dxa"/>
          </w:tcPr>
          <w:p w14:paraId="792A0358" w14:textId="77777777" w:rsidR="00C250C7" w:rsidRPr="009C6C62" w:rsidRDefault="00C250C7" w:rsidP="005F5A34">
            <w:pPr>
              <w:widowControl w:val="0"/>
              <w:spacing w:before="120" w:after="120"/>
              <w:jc w:val="both"/>
              <w:rPr>
                <w:b/>
                <w:szCs w:val="24"/>
              </w:rPr>
            </w:pPr>
            <w:r w:rsidRPr="009C6C62">
              <w:rPr>
                <w:b/>
                <w:szCs w:val="24"/>
              </w:rPr>
              <w:t>Параметры типа раздела</w:t>
            </w:r>
          </w:p>
        </w:tc>
        <w:tc>
          <w:tcPr>
            <w:tcW w:w="7087" w:type="dxa"/>
          </w:tcPr>
          <w:p w14:paraId="5BCF381C" w14:textId="77777777" w:rsidR="00C250C7" w:rsidRPr="009C6C62" w:rsidRDefault="00C250C7" w:rsidP="005F5A34">
            <w:pPr>
              <w:widowControl w:val="0"/>
              <w:spacing w:before="120" w:after="120"/>
              <w:jc w:val="both"/>
              <w:rPr>
                <w:b/>
                <w:szCs w:val="24"/>
              </w:rPr>
            </w:pPr>
            <w:r w:rsidRPr="009C6C62">
              <w:rPr>
                <w:b/>
                <w:szCs w:val="24"/>
              </w:rPr>
              <w:t>Описание параметров</w:t>
            </w:r>
          </w:p>
        </w:tc>
      </w:tr>
      <w:tr w:rsidR="00C250C7" w:rsidRPr="009C6C62" w14:paraId="67FFA4DB" w14:textId="77777777" w:rsidTr="00246334">
        <w:tc>
          <w:tcPr>
            <w:tcW w:w="2552" w:type="dxa"/>
          </w:tcPr>
          <w:p w14:paraId="53AF8623" w14:textId="77777777" w:rsidR="00C250C7" w:rsidRPr="009C6C62" w:rsidRDefault="00C250C7" w:rsidP="005F5A34">
            <w:pPr>
              <w:widowControl w:val="0"/>
              <w:spacing w:before="120" w:after="120"/>
              <w:jc w:val="both"/>
              <w:rPr>
                <w:szCs w:val="24"/>
              </w:rPr>
            </w:pPr>
            <w:r w:rsidRPr="009C6C62">
              <w:rPr>
                <w:szCs w:val="24"/>
              </w:rPr>
              <w:t>Наименование типа раздела</w:t>
            </w:r>
          </w:p>
        </w:tc>
        <w:tc>
          <w:tcPr>
            <w:tcW w:w="7087" w:type="dxa"/>
          </w:tcPr>
          <w:p w14:paraId="0FB9DA7D" w14:textId="303A90DB" w:rsidR="00C250C7" w:rsidRPr="009C6C62" w:rsidRDefault="00C250C7" w:rsidP="005F5A34">
            <w:pPr>
              <w:widowControl w:val="0"/>
              <w:spacing w:before="120" w:after="120"/>
              <w:jc w:val="both"/>
              <w:rPr>
                <w:szCs w:val="24"/>
              </w:rPr>
            </w:pPr>
            <w:r w:rsidRPr="009C6C62">
              <w:rPr>
                <w:szCs w:val="24"/>
              </w:rPr>
              <w:t xml:space="preserve">Блокировано для клиринга в НКЦ. Раздел типа «С» </w:t>
            </w:r>
          </w:p>
        </w:tc>
      </w:tr>
      <w:tr w:rsidR="00C250C7" w:rsidRPr="009C6C62" w14:paraId="62A70F40" w14:textId="77777777" w:rsidTr="00246334">
        <w:tc>
          <w:tcPr>
            <w:tcW w:w="2552" w:type="dxa"/>
          </w:tcPr>
          <w:p w14:paraId="55644F48" w14:textId="77777777" w:rsidR="00C250C7" w:rsidRPr="009C6C62" w:rsidRDefault="00C250C7" w:rsidP="005F5A34">
            <w:pPr>
              <w:widowControl w:val="0"/>
              <w:spacing w:before="120" w:after="120"/>
              <w:jc w:val="both"/>
              <w:rPr>
                <w:szCs w:val="24"/>
              </w:rPr>
            </w:pPr>
            <w:r w:rsidRPr="009C6C62">
              <w:rPr>
                <w:szCs w:val="24"/>
              </w:rPr>
              <w:t>Код раздела (17 символов)</w:t>
            </w:r>
          </w:p>
        </w:tc>
        <w:tc>
          <w:tcPr>
            <w:tcW w:w="7087" w:type="dxa"/>
          </w:tcPr>
          <w:p w14:paraId="04426250" w14:textId="737D8662" w:rsidR="00C250C7" w:rsidRPr="009C6C62" w:rsidRDefault="00C250C7" w:rsidP="005F5A34">
            <w:pPr>
              <w:widowControl w:val="0"/>
              <w:spacing w:before="120" w:after="120"/>
              <w:jc w:val="both"/>
              <w:rPr>
                <w:szCs w:val="24"/>
              </w:rPr>
            </w:pPr>
            <w:r w:rsidRPr="009C6C62">
              <w:rPr>
                <w:bCs/>
                <w:szCs w:val="24"/>
              </w:rPr>
              <w:t>3</w:t>
            </w:r>
            <w:r w:rsidRPr="009C6C62">
              <w:rPr>
                <w:bCs/>
                <w:szCs w:val="24"/>
                <w:lang w:val="en-US"/>
              </w:rPr>
              <w:t>U</w:t>
            </w:r>
            <w:r w:rsidRPr="009C6C62">
              <w:rPr>
                <w:szCs w:val="24"/>
              </w:rPr>
              <w:t xml:space="preserve"> + </w:t>
            </w:r>
            <w:r w:rsidRPr="009C6C62">
              <w:rPr>
                <w:bCs/>
                <w:szCs w:val="24"/>
              </w:rPr>
              <w:t>Код Участника клиринга НКО НКЦ (АО)</w:t>
            </w:r>
            <w:r w:rsidRPr="009C6C62">
              <w:rPr>
                <w:szCs w:val="24"/>
              </w:rPr>
              <w:t xml:space="preserve"> (3-9 символы) + </w:t>
            </w:r>
            <w:r w:rsidRPr="009C6C62">
              <w:rPr>
                <w:bCs/>
                <w:szCs w:val="24"/>
              </w:rPr>
              <w:t>Код клиента или пять н</w:t>
            </w:r>
            <w:r w:rsidR="007625E2" w:rsidRPr="009C6C62">
              <w:rPr>
                <w:bCs/>
                <w:szCs w:val="24"/>
              </w:rPr>
              <w:t>ол</w:t>
            </w:r>
            <w:r w:rsidRPr="009C6C62">
              <w:rPr>
                <w:bCs/>
                <w:szCs w:val="24"/>
              </w:rPr>
              <w:t xml:space="preserve">ей </w:t>
            </w:r>
            <w:r w:rsidRPr="009C6C62">
              <w:rPr>
                <w:szCs w:val="24"/>
              </w:rPr>
              <w:t xml:space="preserve">(10-14 символы) + </w:t>
            </w:r>
            <w:r w:rsidRPr="009C6C62">
              <w:rPr>
                <w:bCs/>
                <w:szCs w:val="24"/>
              </w:rPr>
              <w:t xml:space="preserve">Вид раздела обеспечения </w:t>
            </w:r>
            <w:r w:rsidRPr="009C6C62">
              <w:rPr>
                <w:szCs w:val="24"/>
              </w:rPr>
              <w:t xml:space="preserve">(15 символ) + </w:t>
            </w:r>
            <w:r w:rsidRPr="009C6C62">
              <w:rPr>
                <w:bCs/>
                <w:szCs w:val="24"/>
              </w:rPr>
              <w:t>свободные (</w:t>
            </w:r>
            <w:r w:rsidRPr="009C6C62">
              <w:rPr>
                <w:szCs w:val="24"/>
              </w:rPr>
              <w:t>16-17 символы)</w:t>
            </w:r>
          </w:p>
          <w:p w14:paraId="01C252C9" w14:textId="77777777" w:rsidR="00C250C7" w:rsidRPr="009C6C62" w:rsidRDefault="00C250C7" w:rsidP="005F5A34">
            <w:pPr>
              <w:widowControl w:val="0"/>
              <w:spacing w:before="120" w:after="120"/>
              <w:jc w:val="both"/>
              <w:rPr>
                <w:szCs w:val="24"/>
              </w:rPr>
            </w:pPr>
            <w:r w:rsidRPr="009C6C62">
              <w:rPr>
                <w:szCs w:val="24"/>
              </w:rPr>
              <w:t xml:space="preserve">Вид открываемого торгового раздела (15 символ) должен быть </w:t>
            </w:r>
            <w:r w:rsidRPr="009C6C62">
              <w:rPr>
                <w:szCs w:val="24"/>
              </w:rPr>
              <w:lastRenderedPageBreak/>
              <w:t>указан:</w:t>
            </w:r>
          </w:p>
          <w:p w14:paraId="16EE9395" w14:textId="50E97693" w:rsidR="00C250C7" w:rsidRPr="009C6C62" w:rsidRDefault="00C250C7" w:rsidP="005F5A34">
            <w:pPr>
              <w:widowControl w:val="0"/>
              <w:spacing w:before="120" w:after="120"/>
              <w:jc w:val="both"/>
              <w:rPr>
                <w:szCs w:val="24"/>
              </w:rPr>
            </w:pPr>
            <w:r w:rsidRPr="009C6C62">
              <w:rPr>
                <w:bCs/>
                <w:szCs w:val="24"/>
              </w:rPr>
              <w:t>F</w:t>
            </w:r>
            <w:r w:rsidRPr="009C6C62">
              <w:rPr>
                <w:szCs w:val="24"/>
              </w:rPr>
              <w:t xml:space="preserve"> – при открытии раздела на Торговом счете депо владельца</w:t>
            </w:r>
            <w:r w:rsidR="005F5A34" w:rsidRPr="009C6C62">
              <w:rPr>
                <w:szCs w:val="24"/>
              </w:rPr>
              <w:t xml:space="preserve"> типа «С»</w:t>
            </w:r>
            <w:r w:rsidRPr="009C6C62">
              <w:rPr>
                <w:szCs w:val="24"/>
              </w:rPr>
              <w:t>, Торговом счете депо номинального держателя, Торговом счете депо доверительного управляющего</w:t>
            </w:r>
            <w:r w:rsidR="00D12C47" w:rsidRPr="009C6C62">
              <w:rPr>
                <w:szCs w:val="24"/>
              </w:rPr>
              <w:t xml:space="preserve"> типа «С»</w:t>
            </w:r>
            <w:r w:rsidR="00CE7347" w:rsidRPr="009C6C62">
              <w:rPr>
                <w:szCs w:val="24"/>
              </w:rPr>
              <w:t>, Торговом счете депо иностранного номинального держателя типа «С»</w:t>
            </w:r>
            <w:r w:rsidRPr="009C6C62">
              <w:rPr>
                <w:szCs w:val="24"/>
              </w:rPr>
              <w:t xml:space="preserve"> Депонента, являющегося участником клиринга</w:t>
            </w:r>
            <w:r w:rsidR="005F5A34" w:rsidRPr="009C6C62">
              <w:rPr>
                <w:szCs w:val="24"/>
              </w:rPr>
              <w:t xml:space="preserve"> НКО НКЦ (АО)</w:t>
            </w:r>
          </w:p>
          <w:p w14:paraId="59A07533" w14:textId="7724273C" w:rsidR="00C250C7" w:rsidRPr="009C6C62" w:rsidRDefault="00C250C7" w:rsidP="005F5A34">
            <w:pPr>
              <w:widowControl w:val="0"/>
              <w:spacing w:before="120" w:after="120"/>
              <w:jc w:val="both"/>
              <w:rPr>
                <w:szCs w:val="24"/>
              </w:rPr>
            </w:pPr>
            <w:r w:rsidRPr="009C6C62">
              <w:rPr>
                <w:bCs/>
                <w:szCs w:val="24"/>
              </w:rPr>
              <w:t>А</w:t>
            </w:r>
            <w:r w:rsidRPr="009C6C62">
              <w:rPr>
                <w:szCs w:val="24"/>
              </w:rPr>
              <w:t xml:space="preserve"> – при открытии дополнительного раздела на Торговом счете депо номинального держателя или Торговом счете депо иностранного номинального держателя</w:t>
            </w:r>
            <w:r w:rsidR="005F5A34" w:rsidRPr="009C6C62">
              <w:rPr>
                <w:szCs w:val="24"/>
              </w:rPr>
              <w:t xml:space="preserve"> типа «С»</w:t>
            </w:r>
            <w:r w:rsidRPr="009C6C62">
              <w:rPr>
                <w:szCs w:val="24"/>
              </w:rPr>
              <w:t>, Депонента, получившего статус держателя в соответствии с Правилами клиринга НКО НКЦ (АО), для учета данных о ценных бумагах, принадлежащих участнику клиринга</w:t>
            </w:r>
          </w:p>
          <w:p w14:paraId="7BBD0D99" w14:textId="68C193AF" w:rsidR="00C250C7" w:rsidRPr="009C6C62" w:rsidRDefault="00C250C7" w:rsidP="005F5A34">
            <w:pPr>
              <w:widowControl w:val="0"/>
              <w:spacing w:before="120" w:after="120"/>
              <w:jc w:val="both"/>
              <w:rPr>
                <w:szCs w:val="24"/>
              </w:rPr>
            </w:pPr>
            <w:r w:rsidRPr="009C6C62">
              <w:rPr>
                <w:bCs/>
                <w:szCs w:val="24"/>
              </w:rPr>
              <w:t xml:space="preserve">В </w:t>
            </w:r>
            <w:r w:rsidRPr="009C6C62">
              <w:rPr>
                <w:szCs w:val="24"/>
              </w:rPr>
              <w:t xml:space="preserve">– при открытии дополнительного раздела на Торговом счете депо номинального держателя или Торговом счете депо иностранного номинального держателя </w:t>
            </w:r>
            <w:r w:rsidR="005F5A34" w:rsidRPr="009C6C62">
              <w:rPr>
                <w:szCs w:val="24"/>
              </w:rPr>
              <w:t xml:space="preserve">типа «С» </w:t>
            </w:r>
            <w:r w:rsidRPr="009C6C62">
              <w:rPr>
                <w:szCs w:val="24"/>
              </w:rPr>
              <w:t>Депонента, получившего статус держателя в соответствии с Правилами клиринга НКО НКЦ (АО), для учета данных о ценных бумагах клиентов участника клиринга</w:t>
            </w:r>
          </w:p>
          <w:p w14:paraId="1EBFB240" w14:textId="6FD85D50" w:rsidR="00C250C7" w:rsidRPr="009C6C62" w:rsidRDefault="00C250C7" w:rsidP="005F5A34">
            <w:pPr>
              <w:widowControl w:val="0"/>
              <w:spacing w:before="120" w:after="120"/>
              <w:jc w:val="both"/>
              <w:rPr>
                <w:szCs w:val="24"/>
              </w:rPr>
            </w:pPr>
            <w:r w:rsidRPr="009C6C62">
              <w:rPr>
                <w:bCs/>
                <w:szCs w:val="24"/>
              </w:rPr>
              <w:t>С</w:t>
            </w:r>
            <w:r w:rsidRPr="009C6C62">
              <w:rPr>
                <w:szCs w:val="24"/>
              </w:rPr>
              <w:t xml:space="preserve"> - при открытии дополнительного раздела на Торговом счете депо номинального держателя или Торговом счете депо иностранного номинального держателя </w:t>
            </w:r>
            <w:r w:rsidR="005F5A34" w:rsidRPr="009C6C62">
              <w:rPr>
                <w:szCs w:val="24"/>
              </w:rPr>
              <w:t xml:space="preserve">типа «С» </w:t>
            </w:r>
            <w:r w:rsidRPr="009C6C62">
              <w:rPr>
                <w:szCs w:val="24"/>
              </w:rPr>
              <w:t>Депонента, получившего статус держателя в соответствии с Правилами клиринга НКО НКЦ (АО), для учета данных о ценных бумагах, переданных в доверительное управление участнику клиринга</w:t>
            </w:r>
          </w:p>
          <w:p w14:paraId="08812A36" w14:textId="6E65A19E" w:rsidR="00C250C7" w:rsidRPr="009C6C62" w:rsidRDefault="00C250C7" w:rsidP="007625E2">
            <w:pPr>
              <w:widowControl w:val="0"/>
              <w:spacing w:before="120" w:after="120"/>
              <w:jc w:val="both"/>
              <w:rPr>
                <w:szCs w:val="24"/>
              </w:rPr>
            </w:pPr>
            <w:r w:rsidRPr="009C6C62">
              <w:rPr>
                <w:bCs/>
                <w:szCs w:val="24"/>
              </w:rPr>
              <w:t>N</w:t>
            </w:r>
            <w:r w:rsidRPr="009C6C62">
              <w:rPr>
                <w:szCs w:val="24"/>
              </w:rPr>
              <w:t xml:space="preserve"> – на Торговом счете депо владельца </w:t>
            </w:r>
            <w:r w:rsidR="005F5A34" w:rsidRPr="009C6C62">
              <w:rPr>
                <w:szCs w:val="24"/>
              </w:rPr>
              <w:t xml:space="preserve">типа «С» </w:t>
            </w:r>
            <w:r w:rsidRPr="009C6C62">
              <w:rPr>
                <w:szCs w:val="24"/>
              </w:rPr>
              <w:t>или Торговом счете депо доверительного управляющего</w:t>
            </w:r>
            <w:r w:rsidR="006D2968" w:rsidRPr="009C6C62">
              <w:rPr>
                <w:szCs w:val="24"/>
              </w:rPr>
              <w:t xml:space="preserve"> типа «С»</w:t>
            </w:r>
            <w:r w:rsidRPr="009C6C62">
              <w:rPr>
                <w:szCs w:val="24"/>
              </w:rPr>
              <w:t xml:space="preserve"> клиента участника клиринга</w:t>
            </w:r>
            <w:r w:rsidR="007625E2" w:rsidRPr="009C6C62">
              <w:rPr>
                <w:szCs w:val="24"/>
              </w:rPr>
              <w:t>.</w:t>
            </w:r>
            <w:r w:rsidRPr="009C6C62">
              <w:rPr>
                <w:szCs w:val="24"/>
              </w:rPr>
              <w:t xml:space="preserve"> </w:t>
            </w:r>
          </w:p>
          <w:p w14:paraId="067F748E" w14:textId="1DAA242A" w:rsidR="0064406D" w:rsidRPr="009C6C62" w:rsidRDefault="0064406D" w:rsidP="0064406D">
            <w:pPr>
              <w:widowControl w:val="0"/>
              <w:spacing w:before="120" w:after="120"/>
              <w:jc w:val="both"/>
              <w:rPr>
                <w:szCs w:val="24"/>
              </w:rPr>
            </w:pPr>
            <w:r w:rsidRPr="009C6C62">
              <w:rPr>
                <w:szCs w:val="24"/>
              </w:rPr>
              <w:t xml:space="preserve">Если ранее на Счете депо Депонента был открыт раздел «Блокировано для клиринга в НКЦ. Обеспечение» (код типа раздела – 36), то 3-17 символы в коде открываемого раздела «Блокировано для </w:t>
            </w:r>
            <w:r w:rsidR="00191C19" w:rsidRPr="009C6C62">
              <w:rPr>
                <w:szCs w:val="24"/>
              </w:rPr>
              <w:t xml:space="preserve">клиринга в НКЦ. Раздел типа «С»» в обязательном порядке </w:t>
            </w:r>
            <w:r w:rsidR="00A41A96" w:rsidRPr="009C6C62">
              <w:rPr>
                <w:szCs w:val="24"/>
              </w:rPr>
              <w:t xml:space="preserve">должны </w:t>
            </w:r>
            <w:r w:rsidR="00191C19" w:rsidRPr="009C6C62">
              <w:rPr>
                <w:szCs w:val="24"/>
              </w:rPr>
              <w:t>совпадать с 3-17 символами в коде 36 раздела.</w:t>
            </w:r>
          </w:p>
        </w:tc>
      </w:tr>
      <w:tr w:rsidR="00C250C7" w:rsidRPr="009C6C62" w14:paraId="75FF3C20" w14:textId="77777777" w:rsidTr="00246334">
        <w:tc>
          <w:tcPr>
            <w:tcW w:w="2552" w:type="dxa"/>
          </w:tcPr>
          <w:p w14:paraId="3E00F5C6" w14:textId="77777777" w:rsidR="00C250C7" w:rsidRPr="009C6C62" w:rsidRDefault="00C250C7" w:rsidP="005F5A34">
            <w:pPr>
              <w:widowControl w:val="0"/>
              <w:spacing w:before="120" w:after="120"/>
              <w:jc w:val="both"/>
              <w:rPr>
                <w:szCs w:val="24"/>
              </w:rPr>
            </w:pPr>
            <w:r w:rsidRPr="009C6C62">
              <w:rPr>
                <w:szCs w:val="24"/>
              </w:rPr>
              <w:lastRenderedPageBreak/>
              <w:t>Назначение раздела</w:t>
            </w:r>
          </w:p>
        </w:tc>
        <w:tc>
          <w:tcPr>
            <w:tcW w:w="7087" w:type="dxa"/>
          </w:tcPr>
          <w:p w14:paraId="45E17982" w14:textId="335EE270" w:rsidR="00C250C7" w:rsidRPr="009C6C62" w:rsidRDefault="00C250C7" w:rsidP="005F5A34">
            <w:pPr>
              <w:widowControl w:val="0"/>
              <w:spacing w:before="120" w:after="120"/>
              <w:jc w:val="both"/>
              <w:rPr>
                <w:szCs w:val="24"/>
              </w:rPr>
            </w:pPr>
            <w:r w:rsidRPr="009C6C62">
              <w:rPr>
                <w:szCs w:val="24"/>
              </w:rPr>
              <w:t>Для учета ценных бумаг, предназначенных для исполнения обязательств Участника клиринга по сделкам в соответствии с Правилами клиринга НКО НКЦ (АО).</w:t>
            </w:r>
          </w:p>
        </w:tc>
      </w:tr>
      <w:tr w:rsidR="00C250C7" w:rsidRPr="009C6C62" w14:paraId="143D4AF6" w14:textId="77777777" w:rsidTr="00246334">
        <w:tc>
          <w:tcPr>
            <w:tcW w:w="2552" w:type="dxa"/>
          </w:tcPr>
          <w:p w14:paraId="5BB297E7" w14:textId="77777777" w:rsidR="00C250C7" w:rsidRPr="009C6C62" w:rsidRDefault="00C250C7" w:rsidP="005F5A34">
            <w:pPr>
              <w:widowControl w:val="0"/>
              <w:spacing w:before="120" w:after="120"/>
              <w:jc w:val="both"/>
              <w:rPr>
                <w:szCs w:val="24"/>
              </w:rPr>
            </w:pPr>
            <w:r w:rsidRPr="009C6C62">
              <w:rPr>
                <w:szCs w:val="24"/>
              </w:rPr>
              <w:t>Счета депо, на которых может быть открыт раздел</w:t>
            </w:r>
          </w:p>
        </w:tc>
        <w:tc>
          <w:tcPr>
            <w:tcW w:w="7087" w:type="dxa"/>
          </w:tcPr>
          <w:p w14:paraId="6D7A518E" w14:textId="60069D94" w:rsidR="00C250C7" w:rsidRPr="009C6C62" w:rsidRDefault="00C250C7" w:rsidP="005F5A34">
            <w:pPr>
              <w:widowControl w:val="0"/>
              <w:spacing w:before="120" w:after="120"/>
              <w:jc w:val="both"/>
              <w:rPr>
                <w:szCs w:val="24"/>
              </w:rPr>
            </w:pPr>
            <w:r w:rsidRPr="009C6C62">
              <w:rPr>
                <w:szCs w:val="24"/>
              </w:rPr>
              <w:t>Торговый счет депо владельца</w:t>
            </w:r>
            <w:r w:rsidR="005F5A34" w:rsidRPr="009C6C62">
              <w:rPr>
                <w:szCs w:val="24"/>
              </w:rPr>
              <w:t xml:space="preserve"> </w:t>
            </w:r>
            <w:r w:rsidR="004E6F5B" w:rsidRPr="009C6C62">
              <w:rPr>
                <w:szCs w:val="24"/>
              </w:rPr>
              <w:t>типа «С»</w:t>
            </w:r>
            <w:r w:rsidRPr="009C6C62">
              <w:rPr>
                <w:szCs w:val="24"/>
              </w:rPr>
              <w:t xml:space="preserve"> </w:t>
            </w:r>
            <w:r w:rsidR="006D2968" w:rsidRPr="009C6C62">
              <w:rPr>
                <w:szCs w:val="24"/>
              </w:rPr>
              <w:t>или Торговый счет депо доверительного управляющего типа «С»</w:t>
            </w:r>
            <w:r w:rsidR="009067CF" w:rsidRPr="009C6C62">
              <w:rPr>
                <w:szCs w:val="24"/>
              </w:rPr>
              <w:t xml:space="preserve"> Депонента</w:t>
            </w:r>
            <w:r w:rsidRPr="009C6C62">
              <w:rPr>
                <w:szCs w:val="24"/>
              </w:rPr>
              <w:t>, являющегося участником клиринга или клиентом участника клиринга, или Торговый счет депо номинального держателя Депонента, являющегося участником клиринга</w:t>
            </w:r>
            <w:r w:rsidR="00CE7347" w:rsidRPr="009C6C62">
              <w:rPr>
                <w:szCs w:val="24"/>
              </w:rPr>
              <w:t>, или Торгов</w:t>
            </w:r>
            <w:r w:rsidR="007625E2" w:rsidRPr="009C6C62">
              <w:rPr>
                <w:szCs w:val="24"/>
              </w:rPr>
              <w:t>ый счет</w:t>
            </w:r>
            <w:r w:rsidR="00CE7347" w:rsidRPr="009C6C62">
              <w:rPr>
                <w:szCs w:val="24"/>
              </w:rPr>
              <w:t xml:space="preserve"> депо иностранного номинального держателя типа «С».</w:t>
            </w:r>
          </w:p>
          <w:p w14:paraId="235F25E3" w14:textId="2B070A4E" w:rsidR="00C250C7" w:rsidRPr="009C6C62" w:rsidRDefault="00C250C7" w:rsidP="004E6F5B">
            <w:pPr>
              <w:widowControl w:val="0"/>
              <w:spacing w:before="120" w:after="120"/>
              <w:jc w:val="both"/>
              <w:rPr>
                <w:szCs w:val="24"/>
              </w:rPr>
            </w:pPr>
            <w:r w:rsidRPr="009C6C62">
              <w:rPr>
                <w:szCs w:val="24"/>
              </w:rPr>
              <w:lastRenderedPageBreak/>
              <w:t>Дополнительные разделы могут быть открыты на Торговом счете депо номинального держателя или Торговом счете депо иностранного номинального держателя</w:t>
            </w:r>
            <w:r w:rsidR="004E6F5B" w:rsidRPr="009C6C62">
              <w:rPr>
                <w:szCs w:val="24"/>
              </w:rPr>
              <w:t xml:space="preserve"> типа «С»</w:t>
            </w:r>
            <w:r w:rsidRPr="009C6C62">
              <w:rPr>
                <w:szCs w:val="24"/>
              </w:rPr>
              <w:t>, Депонента, получившего статус держателя в НКО НКЦ (АО).</w:t>
            </w:r>
          </w:p>
        </w:tc>
      </w:tr>
      <w:tr w:rsidR="00C250C7" w:rsidRPr="009C6C62" w14:paraId="67548C5C" w14:textId="77777777" w:rsidTr="00246334">
        <w:tc>
          <w:tcPr>
            <w:tcW w:w="2552" w:type="dxa"/>
          </w:tcPr>
          <w:p w14:paraId="0E717C83" w14:textId="77777777" w:rsidR="00C250C7" w:rsidRPr="009C6C62" w:rsidRDefault="00C250C7" w:rsidP="005F5A34">
            <w:pPr>
              <w:widowControl w:val="0"/>
              <w:spacing w:before="120" w:after="120"/>
              <w:jc w:val="both"/>
              <w:rPr>
                <w:szCs w:val="24"/>
              </w:rPr>
            </w:pPr>
            <w:r w:rsidRPr="009C6C62">
              <w:rPr>
                <w:szCs w:val="24"/>
              </w:rPr>
              <w:lastRenderedPageBreak/>
              <w:t>Ценные бумаги, которые могут учитываться на разделе</w:t>
            </w:r>
          </w:p>
        </w:tc>
        <w:tc>
          <w:tcPr>
            <w:tcW w:w="7087" w:type="dxa"/>
          </w:tcPr>
          <w:p w14:paraId="32C26975" w14:textId="6E227F76" w:rsidR="00C250C7" w:rsidRPr="009C6C62" w:rsidRDefault="00C250C7" w:rsidP="00CE7347">
            <w:pPr>
              <w:widowControl w:val="0"/>
              <w:spacing w:before="120" w:after="120"/>
              <w:jc w:val="both"/>
              <w:rPr>
                <w:szCs w:val="24"/>
              </w:rPr>
            </w:pPr>
            <w:r w:rsidRPr="009C6C62">
              <w:rPr>
                <w:szCs w:val="24"/>
              </w:rPr>
              <w:t>Зачислению на раздел подлежат принятые на обслуживание Депозитарием ценные бумаги</w:t>
            </w:r>
            <w:r w:rsidR="004E6F5B" w:rsidRPr="009C6C62">
              <w:rPr>
                <w:szCs w:val="24"/>
              </w:rPr>
              <w:t>, клиринг по которым осуществляется</w:t>
            </w:r>
            <w:r w:rsidRPr="009C6C62">
              <w:rPr>
                <w:szCs w:val="24"/>
              </w:rPr>
              <w:t xml:space="preserve"> в соответствии с Правилами клиринга НКО НКЦ (АО). </w:t>
            </w:r>
          </w:p>
        </w:tc>
      </w:tr>
      <w:tr w:rsidR="00C250C7" w:rsidRPr="009C6C62" w14:paraId="11E39358" w14:textId="77777777" w:rsidTr="00246334">
        <w:tc>
          <w:tcPr>
            <w:tcW w:w="2552" w:type="dxa"/>
          </w:tcPr>
          <w:p w14:paraId="3199A3FA" w14:textId="77777777" w:rsidR="00C250C7" w:rsidRPr="009C6C62" w:rsidRDefault="00C250C7" w:rsidP="005F5A34">
            <w:pPr>
              <w:widowControl w:val="0"/>
              <w:spacing w:before="120" w:after="120"/>
              <w:jc w:val="both"/>
              <w:rPr>
                <w:szCs w:val="24"/>
              </w:rPr>
            </w:pPr>
            <w:r w:rsidRPr="009C6C62">
              <w:rPr>
                <w:szCs w:val="24"/>
              </w:rPr>
              <w:t>Условия открытия раздела</w:t>
            </w:r>
          </w:p>
        </w:tc>
        <w:tc>
          <w:tcPr>
            <w:tcW w:w="7087" w:type="dxa"/>
          </w:tcPr>
          <w:p w14:paraId="6F119DE7" w14:textId="51E30C9C" w:rsidR="00C250C7" w:rsidRPr="009C6C62" w:rsidRDefault="00C250C7" w:rsidP="004E6F5B">
            <w:pPr>
              <w:widowControl w:val="0"/>
              <w:spacing w:before="120" w:after="120"/>
              <w:jc w:val="both"/>
              <w:rPr>
                <w:szCs w:val="24"/>
              </w:rPr>
            </w:pPr>
            <w:r w:rsidRPr="009C6C62">
              <w:rPr>
                <w:szCs w:val="24"/>
              </w:rPr>
              <w:t xml:space="preserve">Раздел открывается по Поручению Депонента (код операции – 90) при наличии в Депозитарии уведомления о том, что Депонент является участником клиринга, клиентом участника клиринга, либо получил статус держателя в НКО НКЦ (АО). Допускается открытие для одного Участника клиринга НКО НКЦ (АО) неограниченного числа разделов указанного типа, в том числе дополнительных. При открытии раздела на Торговом счете депо номинального держателя или Торговом счете депо иностранного номинального держателя </w:t>
            </w:r>
            <w:r w:rsidR="004E6F5B" w:rsidRPr="009C6C62">
              <w:rPr>
                <w:szCs w:val="24"/>
              </w:rPr>
              <w:t xml:space="preserve">типа «С» </w:t>
            </w:r>
            <w:r w:rsidRPr="009C6C62">
              <w:rPr>
                <w:szCs w:val="24"/>
              </w:rPr>
              <w:t>конкретного раздела для клиента Депонента к Поручению может быть приложена анкета клиента.</w:t>
            </w:r>
          </w:p>
        </w:tc>
      </w:tr>
      <w:tr w:rsidR="00C250C7" w:rsidRPr="009C6C62" w14:paraId="494878F5" w14:textId="77777777" w:rsidTr="00246334">
        <w:tc>
          <w:tcPr>
            <w:tcW w:w="2552" w:type="dxa"/>
          </w:tcPr>
          <w:p w14:paraId="62984426" w14:textId="77777777" w:rsidR="00C250C7" w:rsidRPr="009C6C62" w:rsidRDefault="00C250C7" w:rsidP="005F5A34">
            <w:pPr>
              <w:widowControl w:val="0"/>
              <w:spacing w:before="120" w:after="120"/>
              <w:jc w:val="both"/>
              <w:rPr>
                <w:szCs w:val="24"/>
              </w:rPr>
            </w:pPr>
            <w:r w:rsidRPr="009C6C62">
              <w:rPr>
                <w:szCs w:val="24"/>
              </w:rPr>
              <w:t>Виды разрешенных Депозитарных операций</w:t>
            </w:r>
          </w:p>
        </w:tc>
        <w:tc>
          <w:tcPr>
            <w:tcW w:w="7087" w:type="dxa"/>
          </w:tcPr>
          <w:p w14:paraId="067B53F4" w14:textId="77777777" w:rsidR="00C250C7" w:rsidRPr="009C6C62" w:rsidRDefault="00C250C7" w:rsidP="007625E2">
            <w:pPr>
              <w:widowControl w:val="0"/>
              <w:spacing w:before="120" w:after="120"/>
              <w:jc w:val="both"/>
              <w:rPr>
                <w:szCs w:val="24"/>
              </w:rPr>
            </w:pPr>
            <w:r w:rsidRPr="009C6C62">
              <w:rPr>
                <w:szCs w:val="24"/>
              </w:rPr>
              <w:t>Операции исполняются на основании распоряжений НКО НКЦ (АО) или с согласия НКО НКЦ (АО) в соответствии с Правилами клиринга НКО НКЦ (АО).</w:t>
            </w:r>
          </w:p>
          <w:p w14:paraId="44506B91" w14:textId="1CEC812F" w:rsidR="00C250C7" w:rsidRPr="009C6C62" w:rsidRDefault="00C250C7" w:rsidP="0075415D">
            <w:pPr>
              <w:widowControl w:val="0"/>
              <w:numPr>
                <w:ilvl w:val="0"/>
                <w:numId w:val="4"/>
              </w:numPr>
              <w:spacing w:before="120" w:after="120"/>
              <w:jc w:val="both"/>
              <w:rPr>
                <w:szCs w:val="24"/>
              </w:rPr>
            </w:pPr>
            <w:r w:rsidRPr="009C6C62">
              <w:rPr>
                <w:szCs w:val="24"/>
              </w:rPr>
              <w:t xml:space="preserve">Переводы ценных бумаг по результатам клиринга по ценным бумагам в соответствии с Правилами клиринга НКО НКЦ (АО). </w:t>
            </w:r>
            <w:r w:rsidR="004E6F5B" w:rsidRPr="009C6C62">
              <w:rPr>
                <w:szCs w:val="24"/>
              </w:rPr>
              <w:t xml:space="preserve">На основании Поручения НКО НДЦ (АО) </w:t>
            </w:r>
            <w:r w:rsidRPr="009C6C62">
              <w:rPr>
                <w:szCs w:val="24"/>
              </w:rPr>
              <w:t xml:space="preserve">(коды операций – 14, 14/4, 14/5). </w:t>
            </w:r>
          </w:p>
          <w:p w14:paraId="5C3B6ECB" w14:textId="77777777" w:rsidR="00C250C7" w:rsidRPr="009C6C62" w:rsidRDefault="00C250C7" w:rsidP="0075415D">
            <w:pPr>
              <w:widowControl w:val="0"/>
              <w:numPr>
                <w:ilvl w:val="0"/>
                <w:numId w:val="4"/>
              </w:numPr>
              <w:spacing w:before="120" w:after="120"/>
              <w:jc w:val="both"/>
              <w:rPr>
                <w:szCs w:val="24"/>
              </w:rPr>
            </w:pPr>
            <w:r w:rsidRPr="009C6C62">
              <w:rPr>
                <w:szCs w:val="24"/>
              </w:rPr>
              <w:t>Переводы ценных бумаг на другие Счета депо, открытые в Депозитарии (код операции –10, 16, 16/1, 16/2, 16/3).</w:t>
            </w:r>
          </w:p>
          <w:p w14:paraId="6F1648C5" w14:textId="77777777" w:rsidR="00C250C7" w:rsidRPr="009C6C62" w:rsidRDefault="00C250C7" w:rsidP="0075415D">
            <w:pPr>
              <w:widowControl w:val="0"/>
              <w:numPr>
                <w:ilvl w:val="0"/>
                <w:numId w:val="4"/>
              </w:numPr>
              <w:spacing w:before="120" w:after="120"/>
              <w:jc w:val="both"/>
              <w:rPr>
                <w:szCs w:val="24"/>
              </w:rPr>
            </w:pPr>
            <w:r w:rsidRPr="009C6C62">
              <w:rPr>
                <w:szCs w:val="24"/>
              </w:rPr>
              <w:t>Переводы ценных бумаг в рамках одного Счета депо (код операции – 20).</w:t>
            </w:r>
          </w:p>
          <w:p w14:paraId="44F2A467" w14:textId="48089420" w:rsidR="00C250C7" w:rsidRPr="009C6C62" w:rsidRDefault="00C250C7" w:rsidP="0075415D">
            <w:pPr>
              <w:widowControl w:val="0"/>
              <w:numPr>
                <w:ilvl w:val="0"/>
                <w:numId w:val="4"/>
              </w:numPr>
              <w:spacing w:before="120" w:after="120"/>
              <w:jc w:val="both"/>
              <w:rPr>
                <w:szCs w:val="24"/>
              </w:rPr>
            </w:pPr>
            <w:r w:rsidRPr="009C6C62">
              <w:rPr>
                <w:szCs w:val="24"/>
              </w:rPr>
              <w:t>Прием ценных бумаг на хранение и/или учет из реестра</w:t>
            </w:r>
            <w:r w:rsidR="00B43310" w:rsidRPr="009C6C62">
              <w:rPr>
                <w:szCs w:val="24"/>
              </w:rPr>
              <w:t xml:space="preserve">, </w:t>
            </w:r>
            <w:r w:rsidRPr="009C6C62">
              <w:rPr>
                <w:szCs w:val="24"/>
              </w:rPr>
              <w:t>другого депозитария</w:t>
            </w:r>
            <w:r w:rsidR="00B43310" w:rsidRPr="009C6C62">
              <w:rPr>
                <w:szCs w:val="24"/>
              </w:rPr>
              <w:t>, Иностранного депозитария</w:t>
            </w:r>
            <w:r w:rsidRPr="009C6C62">
              <w:rPr>
                <w:szCs w:val="24"/>
              </w:rPr>
              <w:t xml:space="preserve"> (коды операций –35, 37).</w:t>
            </w:r>
          </w:p>
          <w:p w14:paraId="5C2326BB" w14:textId="77777777" w:rsidR="00C250C7" w:rsidRPr="009C6C62" w:rsidRDefault="00C250C7" w:rsidP="0075415D">
            <w:pPr>
              <w:widowControl w:val="0"/>
              <w:numPr>
                <w:ilvl w:val="0"/>
                <w:numId w:val="4"/>
              </w:numPr>
              <w:spacing w:before="120" w:after="120"/>
              <w:jc w:val="both"/>
              <w:rPr>
                <w:szCs w:val="24"/>
              </w:rPr>
            </w:pPr>
            <w:r w:rsidRPr="009C6C62">
              <w:rPr>
                <w:szCs w:val="24"/>
              </w:rPr>
              <w:t>Снятие ценных бумаг с хранения и/или учета в реестр/другой депозитарий (коды операций – 36).</w:t>
            </w:r>
          </w:p>
          <w:p w14:paraId="7EF326B4" w14:textId="6976B09E" w:rsidR="000C0281" w:rsidRPr="009C6C62" w:rsidRDefault="000C0281" w:rsidP="000C0281">
            <w:pPr>
              <w:widowControl w:val="0"/>
              <w:spacing w:before="120" w:after="120"/>
              <w:jc w:val="both"/>
              <w:rPr>
                <w:szCs w:val="24"/>
              </w:rPr>
            </w:pPr>
            <w:r w:rsidRPr="009C6C62">
              <w:rPr>
                <w:szCs w:val="24"/>
              </w:rPr>
              <w:t xml:space="preserve">Направляя в Депозитарий Поручение на списание </w:t>
            </w:r>
            <w:r w:rsidR="00B16AF9" w:rsidRPr="009C6C62">
              <w:rPr>
                <w:szCs w:val="24"/>
              </w:rPr>
              <w:t xml:space="preserve">ценных бумаг </w:t>
            </w:r>
            <w:r w:rsidRPr="009C6C62">
              <w:rPr>
                <w:szCs w:val="24"/>
              </w:rPr>
              <w:t xml:space="preserve">с раздела или на зачисление </w:t>
            </w:r>
            <w:r w:rsidR="00B16AF9" w:rsidRPr="009C6C62">
              <w:rPr>
                <w:szCs w:val="24"/>
              </w:rPr>
              <w:t xml:space="preserve">ценных бумаг </w:t>
            </w:r>
            <w:r w:rsidRPr="009C6C62">
              <w:rPr>
                <w:szCs w:val="24"/>
              </w:rPr>
              <w:t>на раздел, открытый на Счете депо номинального д</w:t>
            </w:r>
            <w:r w:rsidR="00B16AF9" w:rsidRPr="009C6C62">
              <w:rPr>
                <w:szCs w:val="24"/>
              </w:rPr>
              <w:t>е</w:t>
            </w:r>
            <w:r w:rsidRPr="009C6C62">
              <w:rPr>
                <w:szCs w:val="24"/>
              </w:rPr>
              <w:t>ржателя, Депонент подтверждает, что в депозитарии Депонента соответствующая операция осуществляется по счетам депо типа «С».</w:t>
            </w:r>
          </w:p>
          <w:p w14:paraId="2B99E08E" w14:textId="01A4D4CA" w:rsidR="004E6F5B" w:rsidRPr="009C6C62" w:rsidRDefault="004E6F5B" w:rsidP="00E40D8A">
            <w:pPr>
              <w:widowControl w:val="0"/>
              <w:spacing w:before="120" w:after="120"/>
              <w:jc w:val="both"/>
              <w:rPr>
                <w:szCs w:val="24"/>
              </w:rPr>
            </w:pPr>
            <w:r w:rsidRPr="009C6C62">
              <w:rPr>
                <w:szCs w:val="24"/>
              </w:rPr>
              <w:lastRenderedPageBreak/>
              <w:t xml:space="preserve">Операции в отношении ценных бумаг, </w:t>
            </w:r>
            <w:r w:rsidR="00E40D8A" w:rsidRPr="009C6C62">
              <w:rPr>
                <w:szCs w:val="24"/>
              </w:rPr>
              <w:t>учитываемых на Счетах депо типа «С»,</w:t>
            </w:r>
            <w:r w:rsidR="006F7837" w:rsidRPr="009C6C62">
              <w:rPr>
                <w:szCs w:val="24"/>
              </w:rPr>
              <w:t xml:space="preserve"> исполняются с учетом </w:t>
            </w:r>
            <w:r w:rsidR="00CE7347" w:rsidRPr="009C6C62">
              <w:rPr>
                <w:szCs w:val="24"/>
              </w:rPr>
              <w:t>особенностей, приведенных в пункте 3.2</w:t>
            </w:r>
            <w:r w:rsidR="00E40D8A" w:rsidRPr="009C6C62">
              <w:rPr>
                <w:szCs w:val="24"/>
              </w:rPr>
              <w:t>7</w:t>
            </w:r>
            <w:r w:rsidR="00CE7347" w:rsidRPr="009C6C62">
              <w:rPr>
                <w:szCs w:val="24"/>
              </w:rPr>
              <w:t>. Порядка.</w:t>
            </w:r>
            <w:r w:rsidR="00573D27" w:rsidRPr="009C6C62">
              <w:rPr>
                <w:szCs w:val="24"/>
              </w:rPr>
              <w:t xml:space="preserve"> </w:t>
            </w:r>
          </w:p>
        </w:tc>
      </w:tr>
    </w:tbl>
    <w:p w14:paraId="4FFFD8F4" w14:textId="4E874951" w:rsidR="00B7518B" w:rsidRPr="009C6C62" w:rsidRDefault="00B7518B" w:rsidP="00B7518B">
      <w:pPr>
        <w:widowControl w:val="0"/>
        <w:spacing w:before="120" w:after="120"/>
        <w:jc w:val="center"/>
        <w:rPr>
          <w:b/>
          <w:szCs w:val="24"/>
        </w:rPr>
      </w:pPr>
      <w:r w:rsidRPr="009C6C62">
        <w:rPr>
          <w:b/>
          <w:szCs w:val="24"/>
        </w:rPr>
        <w:lastRenderedPageBreak/>
        <w:t>Ценные бумаги на счетах депо типа «С» в депозитарии Депонента</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B7518B" w:rsidRPr="009C6C62" w14:paraId="513F277A" w14:textId="77777777" w:rsidTr="004F1761">
        <w:trPr>
          <w:tblHeader/>
        </w:trPr>
        <w:tc>
          <w:tcPr>
            <w:tcW w:w="2552" w:type="dxa"/>
          </w:tcPr>
          <w:p w14:paraId="14D2FF74" w14:textId="77777777" w:rsidR="00B7518B" w:rsidRPr="009C6C62" w:rsidRDefault="00B7518B" w:rsidP="004F1761">
            <w:pPr>
              <w:widowControl w:val="0"/>
              <w:spacing w:before="120" w:after="120"/>
              <w:jc w:val="both"/>
              <w:rPr>
                <w:b/>
                <w:szCs w:val="24"/>
              </w:rPr>
            </w:pPr>
            <w:r w:rsidRPr="009C6C62">
              <w:rPr>
                <w:b/>
                <w:szCs w:val="24"/>
              </w:rPr>
              <w:t>Параметры типа раздела</w:t>
            </w:r>
          </w:p>
        </w:tc>
        <w:tc>
          <w:tcPr>
            <w:tcW w:w="7087" w:type="dxa"/>
          </w:tcPr>
          <w:p w14:paraId="7D9ED430" w14:textId="77777777" w:rsidR="00B7518B" w:rsidRPr="009C6C62" w:rsidRDefault="00B7518B" w:rsidP="004F1761">
            <w:pPr>
              <w:widowControl w:val="0"/>
              <w:spacing w:before="120" w:after="120"/>
              <w:jc w:val="both"/>
              <w:rPr>
                <w:b/>
                <w:szCs w:val="24"/>
              </w:rPr>
            </w:pPr>
            <w:r w:rsidRPr="009C6C62">
              <w:rPr>
                <w:b/>
                <w:szCs w:val="24"/>
              </w:rPr>
              <w:t>Описание параметров</w:t>
            </w:r>
          </w:p>
        </w:tc>
      </w:tr>
      <w:tr w:rsidR="00B7518B" w:rsidRPr="009C6C62" w14:paraId="21B3056A" w14:textId="77777777" w:rsidTr="004F1761">
        <w:tc>
          <w:tcPr>
            <w:tcW w:w="2552" w:type="dxa"/>
          </w:tcPr>
          <w:p w14:paraId="7EDA5ED7" w14:textId="77777777" w:rsidR="00B7518B" w:rsidRPr="009C6C62" w:rsidRDefault="00B7518B" w:rsidP="004F1761">
            <w:pPr>
              <w:widowControl w:val="0"/>
              <w:spacing w:before="120" w:after="120"/>
              <w:jc w:val="both"/>
              <w:rPr>
                <w:szCs w:val="24"/>
              </w:rPr>
            </w:pPr>
            <w:r w:rsidRPr="009C6C62">
              <w:rPr>
                <w:szCs w:val="24"/>
              </w:rPr>
              <w:t>Наименование типа раздела</w:t>
            </w:r>
          </w:p>
        </w:tc>
        <w:tc>
          <w:tcPr>
            <w:tcW w:w="7087" w:type="dxa"/>
          </w:tcPr>
          <w:p w14:paraId="1A75510C" w14:textId="5521A299" w:rsidR="00B7518B" w:rsidRPr="009C6C62" w:rsidRDefault="00B7518B" w:rsidP="00B7518B">
            <w:pPr>
              <w:widowControl w:val="0"/>
              <w:spacing w:before="120" w:after="120"/>
              <w:jc w:val="both"/>
              <w:rPr>
                <w:szCs w:val="24"/>
              </w:rPr>
            </w:pPr>
            <w:r w:rsidRPr="009C6C62">
              <w:rPr>
                <w:szCs w:val="24"/>
              </w:rPr>
              <w:t>Ценные бумаги на счетах депо типа «С» в депозитарии Депонента</w:t>
            </w:r>
          </w:p>
        </w:tc>
      </w:tr>
      <w:tr w:rsidR="00B7518B" w:rsidRPr="009C6C62" w14:paraId="1C0C990A" w14:textId="77777777" w:rsidTr="004F1761">
        <w:tc>
          <w:tcPr>
            <w:tcW w:w="2552" w:type="dxa"/>
          </w:tcPr>
          <w:p w14:paraId="6BE374FE" w14:textId="77777777" w:rsidR="00B7518B" w:rsidRPr="009C6C62" w:rsidRDefault="00B7518B" w:rsidP="004F1761">
            <w:pPr>
              <w:widowControl w:val="0"/>
              <w:spacing w:before="120" w:after="120"/>
              <w:jc w:val="both"/>
              <w:rPr>
                <w:szCs w:val="24"/>
              </w:rPr>
            </w:pPr>
            <w:r w:rsidRPr="009C6C62">
              <w:rPr>
                <w:szCs w:val="24"/>
              </w:rPr>
              <w:t>Код раздела (17 символов)</w:t>
            </w:r>
          </w:p>
        </w:tc>
        <w:tc>
          <w:tcPr>
            <w:tcW w:w="7087" w:type="dxa"/>
          </w:tcPr>
          <w:p w14:paraId="440675B9" w14:textId="77777777" w:rsidR="00B7518B" w:rsidRPr="009C6C62" w:rsidRDefault="00B7518B" w:rsidP="004F1761">
            <w:pPr>
              <w:widowControl w:val="0"/>
              <w:spacing w:before="120" w:after="120"/>
              <w:jc w:val="both"/>
              <w:rPr>
                <w:szCs w:val="24"/>
              </w:rPr>
            </w:pPr>
            <w:r w:rsidRPr="009C6C62">
              <w:rPr>
                <w:bCs/>
                <w:szCs w:val="24"/>
              </w:rPr>
              <w:t>4</w:t>
            </w:r>
            <w:r w:rsidRPr="009C6C62">
              <w:rPr>
                <w:bCs/>
                <w:szCs w:val="24"/>
                <w:lang w:val="en-US"/>
              </w:rPr>
              <w:t>U</w:t>
            </w:r>
            <w:r w:rsidRPr="009C6C62">
              <w:rPr>
                <w:bCs/>
                <w:szCs w:val="24"/>
              </w:rPr>
              <w:t xml:space="preserve"> – 1-2 символы</w:t>
            </w:r>
            <w:r w:rsidRPr="009C6C62">
              <w:rPr>
                <w:szCs w:val="24"/>
              </w:rPr>
              <w:t xml:space="preserve"> </w:t>
            </w:r>
          </w:p>
          <w:p w14:paraId="573EB758" w14:textId="79C0B678" w:rsidR="00B7518B" w:rsidRPr="009C6C62" w:rsidRDefault="00B7518B" w:rsidP="00B7518B">
            <w:pPr>
              <w:widowControl w:val="0"/>
              <w:spacing w:before="120" w:after="120"/>
              <w:jc w:val="both"/>
              <w:rPr>
                <w:szCs w:val="24"/>
              </w:rPr>
            </w:pPr>
            <w:r w:rsidRPr="009C6C62">
              <w:rPr>
                <w:szCs w:val="24"/>
              </w:rPr>
              <w:t>3-17 символы свободные</w:t>
            </w:r>
          </w:p>
        </w:tc>
      </w:tr>
      <w:tr w:rsidR="00B7518B" w:rsidRPr="009C6C62" w14:paraId="4F472264" w14:textId="77777777" w:rsidTr="004F1761">
        <w:tc>
          <w:tcPr>
            <w:tcW w:w="2552" w:type="dxa"/>
          </w:tcPr>
          <w:p w14:paraId="2A57E7F4" w14:textId="77777777" w:rsidR="00B7518B" w:rsidRPr="009C6C62" w:rsidRDefault="00B7518B" w:rsidP="004F1761">
            <w:pPr>
              <w:widowControl w:val="0"/>
              <w:spacing w:before="120" w:after="120"/>
              <w:jc w:val="both"/>
              <w:rPr>
                <w:szCs w:val="24"/>
              </w:rPr>
            </w:pPr>
            <w:r w:rsidRPr="009C6C62">
              <w:rPr>
                <w:szCs w:val="24"/>
              </w:rPr>
              <w:t>Назначение раздела</w:t>
            </w:r>
          </w:p>
        </w:tc>
        <w:tc>
          <w:tcPr>
            <w:tcW w:w="7087" w:type="dxa"/>
          </w:tcPr>
          <w:p w14:paraId="096A54E2" w14:textId="1AAEA9A3" w:rsidR="00B7518B" w:rsidRPr="009C6C62" w:rsidRDefault="00B7518B" w:rsidP="00444D66">
            <w:pPr>
              <w:widowControl w:val="0"/>
              <w:spacing w:before="120" w:after="120"/>
              <w:jc w:val="both"/>
              <w:rPr>
                <w:szCs w:val="24"/>
              </w:rPr>
            </w:pPr>
            <w:r w:rsidRPr="009C6C62">
              <w:rPr>
                <w:szCs w:val="24"/>
              </w:rPr>
              <w:t xml:space="preserve">Для обособленного учета ценных бумаг, которые в депозитарии Депонента учитываются на счетах </w:t>
            </w:r>
            <w:r w:rsidR="007C4152" w:rsidRPr="009C6C62">
              <w:rPr>
                <w:szCs w:val="24"/>
              </w:rPr>
              <w:t xml:space="preserve">депо </w:t>
            </w:r>
            <w:r w:rsidRPr="009C6C62">
              <w:rPr>
                <w:szCs w:val="24"/>
              </w:rPr>
              <w:t xml:space="preserve">типа «С». Направляя в Депозитарий Поручение на списание или зачисление ценных бумаг Депонент подтверждает, что </w:t>
            </w:r>
            <w:r w:rsidR="009F0C3A" w:rsidRPr="009C6C62">
              <w:rPr>
                <w:szCs w:val="24"/>
              </w:rPr>
              <w:t>в депозитарии Депонента соответствующая оп</w:t>
            </w:r>
            <w:r w:rsidR="00ED32B3" w:rsidRPr="009C6C62">
              <w:rPr>
                <w:szCs w:val="24"/>
              </w:rPr>
              <w:t>е</w:t>
            </w:r>
            <w:r w:rsidR="009F0C3A" w:rsidRPr="009C6C62">
              <w:rPr>
                <w:szCs w:val="24"/>
              </w:rPr>
              <w:t>р</w:t>
            </w:r>
            <w:r w:rsidR="00444D66" w:rsidRPr="009C6C62">
              <w:rPr>
                <w:szCs w:val="24"/>
              </w:rPr>
              <w:t>а</w:t>
            </w:r>
            <w:r w:rsidR="009F0C3A" w:rsidRPr="009C6C62">
              <w:rPr>
                <w:szCs w:val="24"/>
              </w:rPr>
              <w:t>ция осуществляется по счетам депо типа «С».</w:t>
            </w:r>
          </w:p>
        </w:tc>
      </w:tr>
      <w:tr w:rsidR="00B7518B" w:rsidRPr="009C6C62" w14:paraId="3CFB54A0" w14:textId="77777777" w:rsidTr="004F1761">
        <w:tc>
          <w:tcPr>
            <w:tcW w:w="2552" w:type="dxa"/>
          </w:tcPr>
          <w:p w14:paraId="76FF2A52" w14:textId="77777777" w:rsidR="00B7518B" w:rsidRPr="009C6C62" w:rsidRDefault="00B7518B" w:rsidP="004F1761">
            <w:pPr>
              <w:widowControl w:val="0"/>
              <w:spacing w:before="120" w:after="120"/>
              <w:jc w:val="both"/>
              <w:rPr>
                <w:szCs w:val="24"/>
              </w:rPr>
            </w:pPr>
            <w:r w:rsidRPr="009C6C62">
              <w:rPr>
                <w:szCs w:val="24"/>
              </w:rPr>
              <w:t>Счета депо, на которых может быть открыт раздел</w:t>
            </w:r>
          </w:p>
        </w:tc>
        <w:tc>
          <w:tcPr>
            <w:tcW w:w="7087" w:type="dxa"/>
          </w:tcPr>
          <w:p w14:paraId="5861DA2A" w14:textId="584170DA" w:rsidR="00B7518B" w:rsidRPr="009C6C62" w:rsidRDefault="00B7518B" w:rsidP="009F0C3A">
            <w:pPr>
              <w:widowControl w:val="0"/>
              <w:spacing w:before="120" w:after="120"/>
              <w:jc w:val="both"/>
              <w:rPr>
                <w:szCs w:val="24"/>
              </w:rPr>
            </w:pPr>
            <w:r w:rsidRPr="009C6C62">
              <w:rPr>
                <w:szCs w:val="24"/>
              </w:rPr>
              <w:t xml:space="preserve">Счет </w:t>
            </w:r>
            <w:r w:rsidR="009F0C3A" w:rsidRPr="009C6C62">
              <w:rPr>
                <w:szCs w:val="24"/>
              </w:rPr>
              <w:t>депо номи</w:t>
            </w:r>
            <w:r w:rsidR="00280957" w:rsidRPr="009C6C62">
              <w:rPr>
                <w:szCs w:val="24"/>
              </w:rPr>
              <w:t>на</w:t>
            </w:r>
            <w:r w:rsidR="009F0C3A" w:rsidRPr="009C6C62">
              <w:rPr>
                <w:szCs w:val="24"/>
              </w:rPr>
              <w:t xml:space="preserve">льного держателя </w:t>
            </w:r>
            <w:r w:rsidRPr="009C6C62">
              <w:rPr>
                <w:szCs w:val="24"/>
              </w:rPr>
              <w:t>или Торговый счет депо номинального держателя.</w:t>
            </w:r>
          </w:p>
        </w:tc>
      </w:tr>
      <w:tr w:rsidR="00B7518B" w:rsidRPr="009C6C62" w14:paraId="6BE62065" w14:textId="77777777" w:rsidTr="004F1761">
        <w:tc>
          <w:tcPr>
            <w:tcW w:w="2552" w:type="dxa"/>
          </w:tcPr>
          <w:p w14:paraId="10EA5006" w14:textId="77777777" w:rsidR="00B7518B" w:rsidRPr="009C6C62" w:rsidRDefault="00B7518B" w:rsidP="004F1761">
            <w:pPr>
              <w:widowControl w:val="0"/>
              <w:spacing w:before="120" w:after="120"/>
              <w:jc w:val="both"/>
              <w:rPr>
                <w:szCs w:val="24"/>
              </w:rPr>
            </w:pPr>
            <w:r w:rsidRPr="009C6C62">
              <w:rPr>
                <w:szCs w:val="24"/>
              </w:rPr>
              <w:t>Ценные бумаги, которые могут учитываться на разделе</w:t>
            </w:r>
          </w:p>
        </w:tc>
        <w:tc>
          <w:tcPr>
            <w:tcW w:w="7087" w:type="dxa"/>
          </w:tcPr>
          <w:p w14:paraId="080CBE1D" w14:textId="2133EF86" w:rsidR="00B7518B" w:rsidRPr="009C6C62" w:rsidRDefault="00B7518B" w:rsidP="009F0C3A">
            <w:pPr>
              <w:widowControl w:val="0"/>
              <w:spacing w:before="120" w:after="120"/>
              <w:jc w:val="both"/>
              <w:rPr>
                <w:szCs w:val="24"/>
              </w:rPr>
            </w:pPr>
            <w:r w:rsidRPr="009C6C62">
              <w:rPr>
                <w:szCs w:val="24"/>
              </w:rPr>
              <w:t xml:space="preserve">Зачислению на раздел подлежат принятые на обслуживание Депозитарием ценные бумаги. </w:t>
            </w:r>
          </w:p>
        </w:tc>
      </w:tr>
      <w:tr w:rsidR="00B7518B" w:rsidRPr="009C6C62" w14:paraId="2578D468" w14:textId="77777777" w:rsidTr="004F1761">
        <w:tc>
          <w:tcPr>
            <w:tcW w:w="2552" w:type="dxa"/>
          </w:tcPr>
          <w:p w14:paraId="7675B5EE" w14:textId="77777777" w:rsidR="00B7518B" w:rsidRPr="009C6C62" w:rsidRDefault="00B7518B" w:rsidP="004F1761">
            <w:pPr>
              <w:widowControl w:val="0"/>
              <w:spacing w:before="120" w:after="120"/>
              <w:jc w:val="both"/>
              <w:rPr>
                <w:szCs w:val="24"/>
              </w:rPr>
            </w:pPr>
            <w:r w:rsidRPr="009C6C62">
              <w:rPr>
                <w:szCs w:val="24"/>
              </w:rPr>
              <w:t>Условия открытия раздела</w:t>
            </w:r>
          </w:p>
        </w:tc>
        <w:tc>
          <w:tcPr>
            <w:tcW w:w="7087" w:type="dxa"/>
          </w:tcPr>
          <w:p w14:paraId="1CD15364" w14:textId="7A62D95C" w:rsidR="00B7518B" w:rsidRPr="009C6C62" w:rsidRDefault="00B7518B" w:rsidP="009F0C3A">
            <w:pPr>
              <w:widowControl w:val="0"/>
              <w:spacing w:before="120" w:after="120"/>
              <w:jc w:val="both"/>
              <w:rPr>
                <w:szCs w:val="24"/>
              </w:rPr>
            </w:pPr>
            <w:r w:rsidRPr="009C6C62">
              <w:rPr>
                <w:szCs w:val="24"/>
              </w:rPr>
              <w:t xml:space="preserve">Раздел открывается по Поручению Депонента (код операции – 90) </w:t>
            </w:r>
            <w:r w:rsidR="009F0C3A" w:rsidRPr="009C6C62">
              <w:rPr>
                <w:szCs w:val="24"/>
              </w:rPr>
              <w:t xml:space="preserve">или </w:t>
            </w:r>
            <w:r w:rsidRPr="009C6C62">
              <w:rPr>
                <w:szCs w:val="24"/>
              </w:rPr>
              <w:t xml:space="preserve">при </w:t>
            </w:r>
            <w:r w:rsidR="009F0C3A" w:rsidRPr="009C6C62">
              <w:rPr>
                <w:szCs w:val="24"/>
              </w:rPr>
              <w:t xml:space="preserve">первом переводе ценных бумаг на раздел. </w:t>
            </w:r>
            <w:r w:rsidR="00ED32B3" w:rsidRPr="009C6C62">
              <w:rPr>
                <w:szCs w:val="24"/>
              </w:rPr>
              <w:t>На С</w:t>
            </w:r>
            <w:r w:rsidR="009F0C3A" w:rsidRPr="009C6C62">
              <w:rPr>
                <w:szCs w:val="24"/>
              </w:rPr>
              <w:t xml:space="preserve">чете депо допускается открытие неограниченного количества разделов указанного типа При открытии </w:t>
            </w:r>
            <w:r w:rsidRPr="009C6C62">
              <w:rPr>
                <w:szCs w:val="24"/>
              </w:rPr>
              <w:t xml:space="preserve">раздела для </w:t>
            </w:r>
            <w:r w:rsidR="009F0C3A" w:rsidRPr="009C6C62">
              <w:rPr>
                <w:szCs w:val="24"/>
              </w:rPr>
              <w:t xml:space="preserve">учета ценных бумаг конкретного </w:t>
            </w:r>
            <w:r w:rsidRPr="009C6C62">
              <w:rPr>
                <w:szCs w:val="24"/>
              </w:rPr>
              <w:t xml:space="preserve">клиента Депонента к Поручению может быть приложена анкета </w:t>
            </w:r>
            <w:r w:rsidR="009F0C3A" w:rsidRPr="009C6C62">
              <w:rPr>
                <w:szCs w:val="24"/>
              </w:rPr>
              <w:t xml:space="preserve">этого </w:t>
            </w:r>
            <w:r w:rsidRPr="009C6C62">
              <w:rPr>
                <w:szCs w:val="24"/>
              </w:rPr>
              <w:t>клиента.</w:t>
            </w:r>
          </w:p>
        </w:tc>
      </w:tr>
      <w:tr w:rsidR="00B7518B" w:rsidRPr="009C6C62" w14:paraId="7189F80C" w14:textId="77777777" w:rsidTr="004F1761">
        <w:tc>
          <w:tcPr>
            <w:tcW w:w="2552" w:type="dxa"/>
          </w:tcPr>
          <w:p w14:paraId="277972A6" w14:textId="77777777" w:rsidR="00B7518B" w:rsidRPr="009C6C62" w:rsidRDefault="00B7518B" w:rsidP="004F1761">
            <w:pPr>
              <w:widowControl w:val="0"/>
              <w:spacing w:before="120" w:after="120"/>
              <w:jc w:val="both"/>
              <w:rPr>
                <w:szCs w:val="24"/>
              </w:rPr>
            </w:pPr>
            <w:r w:rsidRPr="009C6C62">
              <w:rPr>
                <w:szCs w:val="24"/>
              </w:rPr>
              <w:t>Виды разрешенных Депозитарных операций</w:t>
            </w:r>
          </w:p>
        </w:tc>
        <w:tc>
          <w:tcPr>
            <w:tcW w:w="7087" w:type="dxa"/>
          </w:tcPr>
          <w:p w14:paraId="3EE20CC1" w14:textId="17F71D9D" w:rsidR="00792795" w:rsidRPr="009C6C62" w:rsidRDefault="00792795" w:rsidP="00792795">
            <w:pPr>
              <w:widowControl w:val="0"/>
              <w:spacing w:before="120" w:after="120"/>
              <w:jc w:val="both"/>
              <w:rPr>
                <w:szCs w:val="24"/>
              </w:rPr>
            </w:pPr>
            <w:r w:rsidRPr="009C6C62">
              <w:rPr>
                <w:szCs w:val="24"/>
              </w:rPr>
              <w:t xml:space="preserve">Направляя в Депозитарий Поручение на списание с раздела или на зачисление на раздел ценных бумаг </w:t>
            </w:r>
            <w:r w:rsidR="000C0281" w:rsidRPr="009C6C62">
              <w:rPr>
                <w:szCs w:val="24"/>
              </w:rPr>
              <w:t xml:space="preserve">Счета депо номинального держателя </w:t>
            </w:r>
            <w:r w:rsidRPr="009C6C62">
              <w:rPr>
                <w:szCs w:val="24"/>
              </w:rPr>
              <w:t>Депонент подтверждает, что в депозитарии Депонента соответствующая операция осуществляется по счетам депо типа «С».</w:t>
            </w:r>
          </w:p>
          <w:p w14:paraId="130DA313" w14:textId="2F82902E" w:rsidR="00B7518B" w:rsidRPr="009C6C62" w:rsidRDefault="00B7518B" w:rsidP="0075415D">
            <w:pPr>
              <w:widowControl w:val="0"/>
              <w:numPr>
                <w:ilvl w:val="0"/>
                <w:numId w:val="4"/>
              </w:numPr>
              <w:spacing w:before="120" w:after="120"/>
              <w:jc w:val="both"/>
              <w:rPr>
                <w:szCs w:val="24"/>
              </w:rPr>
            </w:pPr>
            <w:r w:rsidRPr="009C6C62">
              <w:rPr>
                <w:szCs w:val="24"/>
              </w:rPr>
              <w:t>Переводы ценных бумаг на другие Счета депо</w:t>
            </w:r>
            <w:r w:rsidR="009F0C3A" w:rsidRPr="009C6C62">
              <w:rPr>
                <w:szCs w:val="24"/>
              </w:rPr>
              <w:t xml:space="preserve"> типа «С»</w:t>
            </w:r>
            <w:r w:rsidRPr="009C6C62">
              <w:rPr>
                <w:szCs w:val="24"/>
              </w:rPr>
              <w:t xml:space="preserve">, открытые в Депозитарии </w:t>
            </w:r>
            <w:r w:rsidR="009F0C3A" w:rsidRPr="009C6C62">
              <w:rPr>
                <w:szCs w:val="24"/>
              </w:rPr>
              <w:t>или с др</w:t>
            </w:r>
            <w:r w:rsidR="00B45ABF" w:rsidRPr="009C6C62">
              <w:rPr>
                <w:szCs w:val="24"/>
              </w:rPr>
              <w:t>угих С</w:t>
            </w:r>
            <w:r w:rsidR="009F0C3A" w:rsidRPr="009C6C62">
              <w:rPr>
                <w:szCs w:val="24"/>
              </w:rPr>
              <w:t>четов депо типа «С»</w:t>
            </w:r>
            <w:r w:rsidR="00B45ABF" w:rsidRPr="009C6C62">
              <w:rPr>
                <w:szCs w:val="24"/>
              </w:rPr>
              <w:t xml:space="preserve"> в Депозитарии </w:t>
            </w:r>
            <w:r w:rsidRPr="009C6C62">
              <w:rPr>
                <w:szCs w:val="24"/>
              </w:rPr>
              <w:t>(код операции –10, 16, 16/1, 16/2, 16/3).</w:t>
            </w:r>
          </w:p>
          <w:p w14:paraId="7F6D191F" w14:textId="41DD0572" w:rsidR="00B45ABF" w:rsidRPr="009C6C62" w:rsidRDefault="00B45ABF" w:rsidP="0075415D">
            <w:pPr>
              <w:widowControl w:val="0"/>
              <w:numPr>
                <w:ilvl w:val="0"/>
                <w:numId w:val="4"/>
              </w:numPr>
              <w:spacing w:before="120" w:after="120"/>
              <w:jc w:val="both"/>
              <w:rPr>
                <w:szCs w:val="24"/>
              </w:rPr>
            </w:pPr>
            <w:r w:rsidRPr="009C6C62">
              <w:rPr>
                <w:szCs w:val="24"/>
              </w:rPr>
              <w:lastRenderedPageBreak/>
              <w:t xml:space="preserve">Переводы ценных бумаг из раздела </w:t>
            </w:r>
            <w:r w:rsidR="00792795" w:rsidRPr="009C6C62">
              <w:rPr>
                <w:szCs w:val="24"/>
              </w:rPr>
              <w:t>«Ценные бумаги на счетах депо типа «С» в депозитарии Депонента» Счета депо номинального держателя одного Депонента на раздел «Ценные бумаги на счетах депо типа «С» Счета депо номинального держателя другого депонента.</w:t>
            </w:r>
          </w:p>
          <w:p w14:paraId="0D35BCB7" w14:textId="77777777" w:rsidR="00B7518B" w:rsidRPr="009C6C62" w:rsidRDefault="00B7518B" w:rsidP="0075415D">
            <w:pPr>
              <w:widowControl w:val="0"/>
              <w:numPr>
                <w:ilvl w:val="0"/>
                <w:numId w:val="4"/>
              </w:numPr>
              <w:spacing w:before="120" w:after="120"/>
              <w:jc w:val="both"/>
              <w:rPr>
                <w:szCs w:val="24"/>
              </w:rPr>
            </w:pPr>
            <w:r w:rsidRPr="009C6C62">
              <w:rPr>
                <w:szCs w:val="24"/>
              </w:rPr>
              <w:t>Переводы ценных бумаг в рамках одного Счета депо (код операции – 20).</w:t>
            </w:r>
          </w:p>
          <w:p w14:paraId="61955D6B" w14:textId="25422F25" w:rsidR="00B7518B" w:rsidRPr="009C6C62" w:rsidRDefault="00B7518B" w:rsidP="0075415D">
            <w:pPr>
              <w:widowControl w:val="0"/>
              <w:numPr>
                <w:ilvl w:val="0"/>
                <w:numId w:val="4"/>
              </w:numPr>
              <w:spacing w:before="120" w:after="120"/>
              <w:jc w:val="both"/>
              <w:rPr>
                <w:szCs w:val="24"/>
              </w:rPr>
            </w:pPr>
            <w:r w:rsidRPr="009C6C62">
              <w:rPr>
                <w:szCs w:val="24"/>
              </w:rPr>
              <w:t>Прием ценных бумаг на хранение и/или учет из реестра,  Иностранного депозитария (коды операций –35, 37).</w:t>
            </w:r>
          </w:p>
          <w:p w14:paraId="3A2DC0C4" w14:textId="39486BD6" w:rsidR="00B7518B" w:rsidRPr="009C6C62" w:rsidRDefault="00B7518B" w:rsidP="0075415D">
            <w:pPr>
              <w:widowControl w:val="0"/>
              <w:numPr>
                <w:ilvl w:val="0"/>
                <w:numId w:val="4"/>
              </w:numPr>
              <w:spacing w:before="120" w:after="120"/>
              <w:jc w:val="both"/>
              <w:rPr>
                <w:szCs w:val="24"/>
              </w:rPr>
            </w:pPr>
            <w:r w:rsidRPr="009C6C62">
              <w:rPr>
                <w:szCs w:val="24"/>
              </w:rPr>
              <w:t>Снятие ценных бумаг с хранения и/или учета в реестр</w:t>
            </w:r>
            <w:r w:rsidR="00847448" w:rsidRPr="009C6C62">
              <w:rPr>
                <w:szCs w:val="24"/>
              </w:rPr>
              <w:t xml:space="preserve"> или</w:t>
            </w:r>
            <w:r w:rsidRPr="009C6C62">
              <w:rPr>
                <w:szCs w:val="24"/>
              </w:rPr>
              <w:t>/другой депозитарий (коды операций – 36).</w:t>
            </w:r>
          </w:p>
          <w:p w14:paraId="0848F274" w14:textId="2B840B52" w:rsidR="00B7518B" w:rsidRPr="009C6C62" w:rsidRDefault="00B7518B" w:rsidP="00E40D8A">
            <w:pPr>
              <w:widowControl w:val="0"/>
              <w:spacing w:before="120" w:after="120"/>
              <w:jc w:val="both"/>
              <w:rPr>
                <w:szCs w:val="24"/>
              </w:rPr>
            </w:pPr>
            <w:r w:rsidRPr="009C6C62">
              <w:rPr>
                <w:szCs w:val="24"/>
              </w:rPr>
              <w:t xml:space="preserve">Операции исполняются с учетом </w:t>
            </w:r>
            <w:r w:rsidR="00792795" w:rsidRPr="009C6C62">
              <w:rPr>
                <w:szCs w:val="24"/>
              </w:rPr>
              <w:t>о</w:t>
            </w:r>
            <w:r w:rsidRPr="009C6C62">
              <w:rPr>
                <w:szCs w:val="24"/>
              </w:rPr>
              <w:t>собенностей</w:t>
            </w:r>
            <w:r w:rsidR="00792795" w:rsidRPr="009C6C62">
              <w:rPr>
                <w:szCs w:val="24"/>
              </w:rPr>
              <w:t xml:space="preserve"> и ограничений</w:t>
            </w:r>
            <w:r w:rsidRPr="009C6C62">
              <w:rPr>
                <w:szCs w:val="24"/>
              </w:rPr>
              <w:t>, приведенных в пункте 3.2</w:t>
            </w:r>
            <w:r w:rsidR="00E40D8A" w:rsidRPr="009C6C62">
              <w:rPr>
                <w:szCs w:val="24"/>
              </w:rPr>
              <w:t>7</w:t>
            </w:r>
            <w:r w:rsidRPr="009C6C62">
              <w:rPr>
                <w:szCs w:val="24"/>
              </w:rPr>
              <w:t xml:space="preserve">. Порядка. </w:t>
            </w:r>
          </w:p>
        </w:tc>
      </w:tr>
    </w:tbl>
    <w:p w14:paraId="4EA4EA2A" w14:textId="058810F9" w:rsidR="00424B27" w:rsidRPr="009C6C62" w:rsidRDefault="00424B27" w:rsidP="00132669">
      <w:pPr>
        <w:widowControl w:val="0"/>
        <w:spacing w:before="120" w:after="120"/>
        <w:jc w:val="center"/>
        <w:rPr>
          <w:b/>
          <w:szCs w:val="24"/>
        </w:rPr>
      </w:pPr>
      <w:r w:rsidRPr="009C6C62">
        <w:rPr>
          <w:b/>
          <w:szCs w:val="24"/>
        </w:rPr>
        <w:lastRenderedPageBreak/>
        <w:t>Блокирова</w:t>
      </w:r>
      <w:bookmarkStart w:id="153" w:name="_Hlt777627"/>
      <w:bookmarkEnd w:id="153"/>
      <w:r w:rsidRPr="009C6C62">
        <w:rPr>
          <w:b/>
          <w:szCs w:val="24"/>
        </w:rPr>
        <w:t>но в залоге</w:t>
      </w:r>
      <w:bookmarkEnd w:id="147"/>
      <w:bookmarkEnd w:id="148"/>
      <w:bookmarkEnd w:id="149"/>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C6C62" w14:paraId="4012A2FF" w14:textId="77777777" w:rsidTr="0005523D">
        <w:trPr>
          <w:tblHeader/>
        </w:trPr>
        <w:tc>
          <w:tcPr>
            <w:tcW w:w="2552" w:type="dxa"/>
          </w:tcPr>
          <w:p w14:paraId="27B83735" w14:textId="77777777" w:rsidR="00424B27" w:rsidRPr="009C6C62" w:rsidRDefault="00424B27" w:rsidP="00602CFF">
            <w:pPr>
              <w:widowControl w:val="0"/>
              <w:spacing w:before="120"/>
              <w:jc w:val="both"/>
              <w:rPr>
                <w:b/>
                <w:sz w:val="22"/>
                <w:szCs w:val="22"/>
              </w:rPr>
            </w:pPr>
            <w:r w:rsidRPr="009C6C62">
              <w:rPr>
                <w:b/>
                <w:sz w:val="22"/>
                <w:szCs w:val="22"/>
              </w:rPr>
              <w:t>Параметры типа раздела</w:t>
            </w:r>
          </w:p>
        </w:tc>
        <w:tc>
          <w:tcPr>
            <w:tcW w:w="7087" w:type="dxa"/>
          </w:tcPr>
          <w:p w14:paraId="612ABFF2" w14:textId="77777777" w:rsidR="00424B27" w:rsidRPr="009C6C62" w:rsidRDefault="00424B27" w:rsidP="00602CFF">
            <w:pPr>
              <w:widowControl w:val="0"/>
              <w:spacing w:before="120"/>
              <w:jc w:val="both"/>
              <w:rPr>
                <w:b/>
                <w:sz w:val="22"/>
                <w:szCs w:val="22"/>
              </w:rPr>
            </w:pPr>
            <w:r w:rsidRPr="009C6C62">
              <w:rPr>
                <w:b/>
                <w:sz w:val="22"/>
                <w:szCs w:val="22"/>
              </w:rPr>
              <w:t>Описание параметров</w:t>
            </w:r>
          </w:p>
        </w:tc>
      </w:tr>
      <w:tr w:rsidR="00424B27" w:rsidRPr="009C6C62" w14:paraId="196EB409" w14:textId="77777777" w:rsidTr="0005523D">
        <w:tc>
          <w:tcPr>
            <w:tcW w:w="2552" w:type="dxa"/>
          </w:tcPr>
          <w:p w14:paraId="2603E2AF" w14:textId="77777777" w:rsidR="00424B27" w:rsidRPr="009C6C62" w:rsidRDefault="00424B27" w:rsidP="00602CFF">
            <w:pPr>
              <w:widowControl w:val="0"/>
              <w:spacing w:before="120"/>
              <w:jc w:val="both"/>
              <w:rPr>
                <w:sz w:val="22"/>
                <w:szCs w:val="22"/>
              </w:rPr>
            </w:pPr>
            <w:r w:rsidRPr="009C6C62">
              <w:rPr>
                <w:sz w:val="22"/>
                <w:szCs w:val="22"/>
              </w:rPr>
              <w:t>Наименование типа раздела</w:t>
            </w:r>
          </w:p>
        </w:tc>
        <w:tc>
          <w:tcPr>
            <w:tcW w:w="7087" w:type="dxa"/>
          </w:tcPr>
          <w:p w14:paraId="7E1C2970" w14:textId="77777777" w:rsidR="00424B27" w:rsidRPr="009C6C62" w:rsidRDefault="00424B27" w:rsidP="00602CFF">
            <w:pPr>
              <w:widowControl w:val="0"/>
              <w:spacing w:before="120"/>
              <w:jc w:val="both"/>
              <w:rPr>
                <w:sz w:val="22"/>
                <w:szCs w:val="22"/>
              </w:rPr>
            </w:pPr>
            <w:r w:rsidRPr="009C6C62">
              <w:rPr>
                <w:sz w:val="22"/>
                <w:szCs w:val="22"/>
              </w:rPr>
              <w:t>Блокировано в залоге</w:t>
            </w:r>
          </w:p>
        </w:tc>
      </w:tr>
      <w:tr w:rsidR="00424B27" w:rsidRPr="009C6C62" w14:paraId="4CD4DB92" w14:textId="77777777" w:rsidTr="0005523D">
        <w:tc>
          <w:tcPr>
            <w:tcW w:w="2552" w:type="dxa"/>
          </w:tcPr>
          <w:p w14:paraId="46FD8AF8" w14:textId="77777777" w:rsidR="00424B27" w:rsidRPr="009C6C62" w:rsidRDefault="00424B27" w:rsidP="00602CFF">
            <w:pPr>
              <w:widowControl w:val="0"/>
              <w:spacing w:before="120"/>
              <w:jc w:val="both"/>
              <w:rPr>
                <w:sz w:val="22"/>
                <w:szCs w:val="22"/>
              </w:rPr>
            </w:pPr>
            <w:r w:rsidRPr="009C6C62">
              <w:rPr>
                <w:sz w:val="22"/>
                <w:szCs w:val="22"/>
              </w:rPr>
              <w:t>Код раздела (17 символов)</w:t>
            </w:r>
          </w:p>
        </w:tc>
        <w:tc>
          <w:tcPr>
            <w:tcW w:w="7087" w:type="dxa"/>
          </w:tcPr>
          <w:p w14:paraId="07C933CC" w14:textId="77777777" w:rsidR="00424B27" w:rsidRPr="009C6C62" w:rsidRDefault="00424B27" w:rsidP="00602CFF">
            <w:pPr>
              <w:widowControl w:val="0"/>
              <w:spacing w:before="120"/>
              <w:jc w:val="both"/>
              <w:rPr>
                <w:sz w:val="22"/>
                <w:szCs w:val="22"/>
              </w:rPr>
            </w:pPr>
            <w:r w:rsidRPr="009C6C62">
              <w:rPr>
                <w:sz w:val="22"/>
                <w:szCs w:val="22"/>
              </w:rPr>
              <w:t>33 (1-2 символы) + Код залогодержателя (3-14 символы) + 0 («ноль», 15символ) + (16-17 символы) идентификатор договора залога (сделки).</w:t>
            </w:r>
          </w:p>
        </w:tc>
      </w:tr>
      <w:tr w:rsidR="00424B27" w:rsidRPr="009C6C62" w14:paraId="516B1315" w14:textId="77777777" w:rsidTr="0005523D">
        <w:tc>
          <w:tcPr>
            <w:tcW w:w="2552" w:type="dxa"/>
          </w:tcPr>
          <w:p w14:paraId="1CF84E4D" w14:textId="77777777" w:rsidR="00424B27" w:rsidRPr="009C6C62" w:rsidRDefault="00424B27" w:rsidP="00602CFF">
            <w:pPr>
              <w:widowControl w:val="0"/>
              <w:spacing w:before="120"/>
              <w:jc w:val="both"/>
              <w:rPr>
                <w:sz w:val="22"/>
                <w:szCs w:val="22"/>
              </w:rPr>
            </w:pPr>
            <w:r w:rsidRPr="009C6C62">
              <w:rPr>
                <w:sz w:val="22"/>
                <w:szCs w:val="22"/>
              </w:rPr>
              <w:t>Назначение раздела</w:t>
            </w:r>
          </w:p>
        </w:tc>
        <w:tc>
          <w:tcPr>
            <w:tcW w:w="7087" w:type="dxa"/>
          </w:tcPr>
          <w:p w14:paraId="7CE0A6C7" w14:textId="77777777" w:rsidR="00424B27" w:rsidRPr="009C6C62" w:rsidRDefault="00424B27" w:rsidP="00602CFF">
            <w:pPr>
              <w:widowControl w:val="0"/>
              <w:spacing w:before="120"/>
              <w:jc w:val="both"/>
              <w:rPr>
                <w:sz w:val="22"/>
                <w:szCs w:val="22"/>
              </w:rPr>
            </w:pPr>
            <w:r w:rsidRPr="009C6C62">
              <w:rPr>
                <w:sz w:val="22"/>
                <w:szCs w:val="22"/>
              </w:rPr>
              <w:t xml:space="preserve">Для учета залоговых обременений прав на ценные бумаги на </w:t>
            </w:r>
            <w:r w:rsidR="004051FB" w:rsidRPr="009C6C62">
              <w:rPr>
                <w:sz w:val="22"/>
                <w:szCs w:val="22"/>
              </w:rPr>
              <w:t>С</w:t>
            </w:r>
            <w:r w:rsidRPr="009C6C62">
              <w:rPr>
                <w:sz w:val="22"/>
                <w:szCs w:val="22"/>
              </w:rPr>
              <w:t>чете депо Депонента-залогодателя.</w:t>
            </w:r>
          </w:p>
        </w:tc>
      </w:tr>
      <w:tr w:rsidR="00424B27" w:rsidRPr="009C6C62" w14:paraId="0CF901CA" w14:textId="77777777" w:rsidTr="0005523D">
        <w:tc>
          <w:tcPr>
            <w:tcW w:w="2552" w:type="dxa"/>
          </w:tcPr>
          <w:p w14:paraId="13C7F0F6" w14:textId="77777777" w:rsidR="00424B27" w:rsidRPr="009C6C62" w:rsidRDefault="00424B27" w:rsidP="00602CFF">
            <w:pPr>
              <w:widowControl w:val="0"/>
              <w:spacing w:before="120"/>
              <w:jc w:val="both"/>
              <w:rPr>
                <w:sz w:val="22"/>
                <w:szCs w:val="22"/>
              </w:rPr>
            </w:pPr>
            <w:r w:rsidRPr="009C6C62">
              <w:rPr>
                <w:sz w:val="22"/>
                <w:szCs w:val="22"/>
              </w:rPr>
              <w:t>Счет, на котором может быть открыт раздел</w:t>
            </w:r>
          </w:p>
        </w:tc>
        <w:tc>
          <w:tcPr>
            <w:tcW w:w="7087" w:type="dxa"/>
          </w:tcPr>
          <w:p w14:paraId="7873C928" w14:textId="3C61A924" w:rsidR="00424B27" w:rsidRPr="009C6C62" w:rsidRDefault="00424B27" w:rsidP="00602CFF">
            <w:pPr>
              <w:widowControl w:val="0"/>
              <w:spacing w:before="120"/>
              <w:jc w:val="both"/>
              <w:rPr>
                <w:sz w:val="22"/>
                <w:szCs w:val="22"/>
              </w:rPr>
            </w:pPr>
            <w:r w:rsidRPr="009C6C62">
              <w:rPr>
                <w:sz w:val="22"/>
                <w:szCs w:val="22"/>
              </w:rPr>
              <w:t>Счет депо владельца</w:t>
            </w:r>
            <w:r w:rsidR="00586B59" w:rsidRPr="009C6C62">
              <w:rPr>
                <w:sz w:val="22"/>
                <w:szCs w:val="22"/>
              </w:rPr>
              <w:t xml:space="preserve">, </w:t>
            </w:r>
            <w:r w:rsidR="004051FB" w:rsidRPr="009C6C62">
              <w:rPr>
                <w:sz w:val="22"/>
                <w:szCs w:val="22"/>
              </w:rPr>
              <w:t>С</w:t>
            </w:r>
            <w:r w:rsidR="00586B59" w:rsidRPr="009C6C62">
              <w:rPr>
                <w:sz w:val="22"/>
                <w:szCs w:val="22"/>
              </w:rPr>
              <w:t>чет де</w:t>
            </w:r>
            <w:r w:rsidR="00ED4AC6" w:rsidRPr="009C6C62">
              <w:rPr>
                <w:sz w:val="22"/>
                <w:szCs w:val="22"/>
              </w:rPr>
              <w:t xml:space="preserve">по доверительного управляющего </w:t>
            </w:r>
            <w:r w:rsidRPr="009C6C62">
              <w:rPr>
                <w:sz w:val="22"/>
                <w:szCs w:val="22"/>
              </w:rPr>
              <w:t>Депонента-залогодателя</w:t>
            </w:r>
            <w:r w:rsidR="00CE7347" w:rsidRPr="009C6C62">
              <w:rPr>
                <w:sz w:val="22"/>
                <w:szCs w:val="22"/>
              </w:rPr>
              <w:t>, Счет депо владельца типа «С»</w:t>
            </w:r>
            <w:r w:rsidRPr="009C6C62">
              <w:rPr>
                <w:sz w:val="22"/>
                <w:szCs w:val="22"/>
              </w:rPr>
              <w:t>.</w:t>
            </w:r>
          </w:p>
        </w:tc>
      </w:tr>
      <w:tr w:rsidR="00424B27" w:rsidRPr="009C6C62" w14:paraId="1E6F72E5" w14:textId="77777777" w:rsidTr="0005523D">
        <w:tc>
          <w:tcPr>
            <w:tcW w:w="2552" w:type="dxa"/>
          </w:tcPr>
          <w:p w14:paraId="47C65868" w14:textId="77777777" w:rsidR="00424B27" w:rsidRPr="009C6C62" w:rsidRDefault="00424B27" w:rsidP="00602CFF">
            <w:pPr>
              <w:widowControl w:val="0"/>
              <w:spacing w:before="120"/>
              <w:jc w:val="both"/>
              <w:rPr>
                <w:sz w:val="22"/>
                <w:szCs w:val="22"/>
              </w:rPr>
            </w:pPr>
            <w:r w:rsidRPr="009C6C62">
              <w:rPr>
                <w:sz w:val="22"/>
                <w:szCs w:val="22"/>
              </w:rPr>
              <w:t>Ценные бумаги, которые могут быть зачислены на раздел</w:t>
            </w:r>
          </w:p>
        </w:tc>
        <w:tc>
          <w:tcPr>
            <w:tcW w:w="7087" w:type="dxa"/>
          </w:tcPr>
          <w:p w14:paraId="1F3A6633" w14:textId="77777777" w:rsidR="00424B27" w:rsidRPr="009C6C62" w:rsidRDefault="0045320E" w:rsidP="00602CFF">
            <w:pPr>
              <w:widowControl w:val="0"/>
              <w:spacing w:before="120"/>
              <w:jc w:val="both"/>
              <w:rPr>
                <w:sz w:val="22"/>
                <w:szCs w:val="22"/>
              </w:rPr>
            </w:pPr>
            <w:r w:rsidRPr="009C6C62">
              <w:rPr>
                <w:sz w:val="22"/>
                <w:szCs w:val="22"/>
              </w:rPr>
              <w:t>Ц</w:t>
            </w:r>
            <w:r w:rsidR="00424B27" w:rsidRPr="009C6C62">
              <w:rPr>
                <w:sz w:val="22"/>
                <w:szCs w:val="22"/>
              </w:rPr>
              <w:t>енные бумаги, которые приняты на обслуживание Депозитарием и в соответствии с условиями выпуска и обращения могут являться предметом залога.</w:t>
            </w:r>
          </w:p>
        </w:tc>
      </w:tr>
      <w:tr w:rsidR="00424B27" w:rsidRPr="009C6C62" w14:paraId="4C23E47F" w14:textId="77777777" w:rsidTr="0005523D">
        <w:tc>
          <w:tcPr>
            <w:tcW w:w="2552" w:type="dxa"/>
          </w:tcPr>
          <w:p w14:paraId="34976FCB" w14:textId="77777777" w:rsidR="00424B27" w:rsidRPr="009C6C62" w:rsidRDefault="00424B27" w:rsidP="00602CFF">
            <w:pPr>
              <w:widowControl w:val="0"/>
              <w:spacing w:before="120"/>
              <w:jc w:val="both"/>
              <w:rPr>
                <w:sz w:val="22"/>
                <w:szCs w:val="22"/>
              </w:rPr>
            </w:pPr>
            <w:r w:rsidRPr="009C6C62">
              <w:rPr>
                <w:sz w:val="22"/>
                <w:szCs w:val="22"/>
              </w:rPr>
              <w:t>Условия открытия раздела</w:t>
            </w:r>
          </w:p>
        </w:tc>
        <w:tc>
          <w:tcPr>
            <w:tcW w:w="7087" w:type="dxa"/>
          </w:tcPr>
          <w:p w14:paraId="30A885DB" w14:textId="77777777" w:rsidR="00424B27" w:rsidRPr="009C6C62" w:rsidRDefault="00424B27" w:rsidP="00602CFF">
            <w:pPr>
              <w:widowControl w:val="0"/>
              <w:spacing w:before="120"/>
              <w:jc w:val="both"/>
              <w:rPr>
                <w:sz w:val="22"/>
                <w:szCs w:val="22"/>
              </w:rPr>
            </w:pPr>
            <w:r w:rsidRPr="009C6C62">
              <w:rPr>
                <w:sz w:val="22"/>
                <w:szCs w:val="22"/>
              </w:rPr>
              <w:t xml:space="preserve">Раздел открывается при первом переводе ценных бумаг на раздел на основании </w:t>
            </w:r>
            <w:r w:rsidR="001059BB" w:rsidRPr="009C6C62">
              <w:rPr>
                <w:sz w:val="22"/>
                <w:szCs w:val="22"/>
              </w:rPr>
              <w:t>П</w:t>
            </w:r>
            <w:r w:rsidRPr="009C6C62">
              <w:rPr>
                <w:sz w:val="22"/>
                <w:szCs w:val="22"/>
              </w:rPr>
              <w:t xml:space="preserve">оручения Депонента-залогодателя и, если это предусмотрено порядком исполнения </w:t>
            </w:r>
            <w:r w:rsidR="00673B65" w:rsidRPr="009C6C62">
              <w:rPr>
                <w:sz w:val="22"/>
                <w:szCs w:val="22"/>
              </w:rPr>
              <w:t>Д</w:t>
            </w:r>
            <w:r w:rsidRPr="009C6C62">
              <w:rPr>
                <w:sz w:val="22"/>
                <w:szCs w:val="22"/>
              </w:rPr>
              <w:t xml:space="preserve">епозитарной операции, встречного </w:t>
            </w:r>
            <w:r w:rsidR="001059BB" w:rsidRPr="009C6C62">
              <w:rPr>
                <w:sz w:val="22"/>
                <w:szCs w:val="22"/>
              </w:rPr>
              <w:t>П</w:t>
            </w:r>
            <w:r w:rsidRPr="009C6C62">
              <w:rPr>
                <w:sz w:val="22"/>
                <w:szCs w:val="22"/>
              </w:rPr>
              <w:t>оручения залогодержателя. Конкретные разделы в рамках данного типа могут быть открыты по каждому договору залога (сделке).</w:t>
            </w:r>
          </w:p>
        </w:tc>
      </w:tr>
      <w:tr w:rsidR="00424B27" w:rsidRPr="009C6C62" w14:paraId="240AE8E9" w14:textId="77777777" w:rsidTr="0005523D">
        <w:tc>
          <w:tcPr>
            <w:tcW w:w="2552" w:type="dxa"/>
          </w:tcPr>
          <w:p w14:paraId="1801AFFC" w14:textId="77777777" w:rsidR="00424B27" w:rsidRPr="009C6C62" w:rsidRDefault="00424B27" w:rsidP="00602CFF">
            <w:pPr>
              <w:widowControl w:val="0"/>
              <w:spacing w:before="120"/>
              <w:jc w:val="both"/>
              <w:rPr>
                <w:sz w:val="22"/>
                <w:szCs w:val="22"/>
              </w:rPr>
            </w:pPr>
            <w:r w:rsidRPr="009C6C62">
              <w:rPr>
                <w:sz w:val="22"/>
                <w:szCs w:val="22"/>
              </w:rPr>
              <w:t xml:space="preserve">Лица, имеющие право подавать </w:t>
            </w:r>
            <w:r w:rsidR="001059BB" w:rsidRPr="009C6C62">
              <w:rPr>
                <w:sz w:val="22"/>
                <w:szCs w:val="22"/>
              </w:rPr>
              <w:t>П</w:t>
            </w:r>
            <w:r w:rsidRPr="009C6C62">
              <w:rPr>
                <w:sz w:val="22"/>
                <w:szCs w:val="22"/>
              </w:rPr>
              <w:t>оручения к разделу</w:t>
            </w:r>
          </w:p>
        </w:tc>
        <w:tc>
          <w:tcPr>
            <w:tcW w:w="7087" w:type="dxa"/>
          </w:tcPr>
          <w:p w14:paraId="13C913D7" w14:textId="77777777" w:rsidR="00424B27" w:rsidRPr="009C6C62" w:rsidRDefault="00424B27" w:rsidP="00602CFF">
            <w:pPr>
              <w:widowControl w:val="0"/>
              <w:spacing w:before="120"/>
              <w:jc w:val="both"/>
              <w:rPr>
                <w:sz w:val="22"/>
                <w:szCs w:val="22"/>
              </w:rPr>
            </w:pPr>
            <w:r w:rsidRPr="009C6C62">
              <w:rPr>
                <w:sz w:val="22"/>
                <w:szCs w:val="22"/>
              </w:rPr>
              <w:t>Депонент-залогодатель и залогодержатель</w:t>
            </w:r>
          </w:p>
        </w:tc>
      </w:tr>
      <w:tr w:rsidR="00424B27" w:rsidRPr="009C6C62" w14:paraId="343EE14E" w14:textId="77777777" w:rsidTr="0005523D">
        <w:tc>
          <w:tcPr>
            <w:tcW w:w="2552" w:type="dxa"/>
          </w:tcPr>
          <w:p w14:paraId="51960943" w14:textId="77777777" w:rsidR="00424B27" w:rsidRPr="009C6C62" w:rsidRDefault="00424B27" w:rsidP="00602CFF">
            <w:pPr>
              <w:widowControl w:val="0"/>
              <w:spacing w:before="120"/>
              <w:jc w:val="both"/>
              <w:rPr>
                <w:sz w:val="22"/>
                <w:szCs w:val="22"/>
              </w:rPr>
            </w:pPr>
            <w:r w:rsidRPr="009C6C62">
              <w:rPr>
                <w:sz w:val="22"/>
                <w:szCs w:val="22"/>
              </w:rPr>
              <w:t xml:space="preserve">Период (объем) права </w:t>
            </w:r>
          </w:p>
        </w:tc>
        <w:tc>
          <w:tcPr>
            <w:tcW w:w="7087" w:type="dxa"/>
          </w:tcPr>
          <w:p w14:paraId="628C1CEF" w14:textId="6375FFEE" w:rsidR="00424B27" w:rsidRPr="009C6C62" w:rsidRDefault="00424B27" w:rsidP="00A15AAD">
            <w:pPr>
              <w:widowControl w:val="0"/>
              <w:spacing w:before="120"/>
              <w:jc w:val="both"/>
              <w:rPr>
                <w:sz w:val="22"/>
                <w:szCs w:val="22"/>
              </w:rPr>
            </w:pPr>
            <w:r w:rsidRPr="009C6C62">
              <w:rPr>
                <w:sz w:val="22"/>
                <w:szCs w:val="22"/>
              </w:rPr>
              <w:t xml:space="preserve">Залогодержатель вправе выступать инициатором любых разрешенных </w:t>
            </w:r>
            <w:r w:rsidR="00673B65" w:rsidRPr="009C6C62">
              <w:rPr>
                <w:sz w:val="22"/>
                <w:szCs w:val="22"/>
              </w:rPr>
              <w:t>Д</w:t>
            </w:r>
            <w:r w:rsidRPr="009C6C62">
              <w:rPr>
                <w:sz w:val="22"/>
                <w:szCs w:val="22"/>
              </w:rPr>
              <w:t>епозитарных операций, предусмотренных настоящим Порядком, в отношении ценных бумаг, учитываемых на данном разделе, за исключением перевода на раздел «Блокировано в залоге. Специальный раздел».</w:t>
            </w:r>
          </w:p>
        </w:tc>
      </w:tr>
      <w:tr w:rsidR="00424B27" w:rsidRPr="009C6C62" w14:paraId="09B90EFF" w14:textId="77777777" w:rsidTr="0005523D">
        <w:tc>
          <w:tcPr>
            <w:tcW w:w="2552" w:type="dxa"/>
          </w:tcPr>
          <w:p w14:paraId="6B563710" w14:textId="77777777" w:rsidR="00424B27" w:rsidRPr="009C6C62" w:rsidRDefault="00424B27" w:rsidP="00602CFF">
            <w:pPr>
              <w:widowControl w:val="0"/>
              <w:spacing w:before="120"/>
              <w:jc w:val="both"/>
              <w:rPr>
                <w:sz w:val="22"/>
                <w:szCs w:val="22"/>
              </w:rPr>
            </w:pPr>
            <w:r w:rsidRPr="009C6C62">
              <w:rPr>
                <w:sz w:val="22"/>
                <w:szCs w:val="22"/>
              </w:rPr>
              <w:lastRenderedPageBreak/>
              <w:t xml:space="preserve">Виды разрешенных </w:t>
            </w:r>
            <w:r w:rsidR="00673B65" w:rsidRPr="009C6C62">
              <w:rPr>
                <w:sz w:val="22"/>
                <w:szCs w:val="22"/>
              </w:rPr>
              <w:t>Д</w:t>
            </w:r>
            <w:r w:rsidRPr="009C6C62">
              <w:rPr>
                <w:sz w:val="22"/>
                <w:szCs w:val="22"/>
              </w:rPr>
              <w:t>епозитарных операций</w:t>
            </w:r>
          </w:p>
        </w:tc>
        <w:tc>
          <w:tcPr>
            <w:tcW w:w="7087" w:type="dxa"/>
          </w:tcPr>
          <w:p w14:paraId="658B56D3" w14:textId="2187B758" w:rsidR="00B77A2E" w:rsidRPr="009C6C62" w:rsidRDefault="00B77A2E" w:rsidP="00602CFF">
            <w:pPr>
              <w:widowControl w:val="0"/>
              <w:spacing w:before="120"/>
              <w:ind w:left="181"/>
              <w:jc w:val="both"/>
              <w:rPr>
                <w:sz w:val="22"/>
                <w:szCs w:val="22"/>
              </w:rPr>
            </w:pPr>
            <w:r w:rsidRPr="009C6C62">
              <w:rPr>
                <w:sz w:val="22"/>
                <w:szCs w:val="22"/>
              </w:rPr>
              <w:t xml:space="preserve">Переводы ценных бумаг в раздел «Блокировано в залоге» из основного раздела </w:t>
            </w:r>
            <w:r w:rsidR="003B3E4C" w:rsidRPr="009C6C62">
              <w:rPr>
                <w:sz w:val="22"/>
                <w:szCs w:val="22"/>
              </w:rPr>
              <w:t>С</w:t>
            </w:r>
            <w:r w:rsidRPr="009C6C62">
              <w:rPr>
                <w:sz w:val="22"/>
                <w:szCs w:val="22"/>
              </w:rPr>
              <w:t xml:space="preserve">чета депо Депонента-залогодателя по </w:t>
            </w:r>
            <w:r w:rsidR="001059BB" w:rsidRPr="009C6C62">
              <w:rPr>
                <w:sz w:val="22"/>
                <w:szCs w:val="22"/>
              </w:rPr>
              <w:t>П</w:t>
            </w:r>
            <w:r w:rsidRPr="009C6C62">
              <w:rPr>
                <w:sz w:val="22"/>
                <w:szCs w:val="22"/>
              </w:rPr>
              <w:t>оручению Депонента-залогодателя (код операции – 20/2)</w:t>
            </w:r>
            <w:r w:rsidR="003F42CC" w:rsidRPr="009C6C62">
              <w:rPr>
                <w:sz w:val="22"/>
                <w:szCs w:val="22"/>
              </w:rPr>
              <w:t xml:space="preserve"> или по встречным Поручениям Депонента-залогодателя и залогодержателя (коды операций -16 и 16/1)</w:t>
            </w:r>
            <w:r w:rsidRPr="009C6C62">
              <w:rPr>
                <w:sz w:val="22"/>
                <w:szCs w:val="22"/>
              </w:rPr>
              <w:t>;</w:t>
            </w:r>
          </w:p>
          <w:p w14:paraId="2D8EB9CA" w14:textId="3EA67318" w:rsidR="00B77A2E" w:rsidRPr="009C6C62" w:rsidRDefault="00875C77" w:rsidP="00602CFF">
            <w:pPr>
              <w:widowControl w:val="0"/>
              <w:spacing w:before="120"/>
              <w:ind w:left="181"/>
              <w:jc w:val="both"/>
              <w:rPr>
                <w:sz w:val="22"/>
                <w:szCs w:val="22"/>
              </w:rPr>
            </w:pPr>
            <w:r w:rsidRPr="009C6C62">
              <w:rPr>
                <w:sz w:val="22"/>
                <w:szCs w:val="22"/>
              </w:rPr>
              <w:t xml:space="preserve">Переводы ценных бумаг из раздела «Блокировано в залоге» в раздел «Основной» по </w:t>
            </w:r>
            <w:r w:rsidR="001059BB" w:rsidRPr="009C6C62">
              <w:rPr>
                <w:sz w:val="22"/>
                <w:szCs w:val="22"/>
              </w:rPr>
              <w:t>П</w:t>
            </w:r>
            <w:r w:rsidRPr="009C6C62">
              <w:rPr>
                <w:sz w:val="22"/>
                <w:szCs w:val="22"/>
              </w:rPr>
              <w:t>оручению залогодержателя (код операции – 20)</w:t>
            </w:r>
            <w:r w:rsidR="003F42CC" w:rsidRPr="009C6C62">
              <w:rPr>
                <w:sz w:val="22"/>
                <w:szCs w:val="22"/>
              </w:rPr>
              <w:t xml:space="preserve"> или по встречным Поручениям Депонента-залогодателя и залогодержателя (коды операций -16 и 16/1)</w:t>
            </w:r>
            <w:r w:rsidRPr="009C6C62">
              <w:rPr>
                <w:sz w:val="22"/>
                <w:szCs w:val="22"/>
              </w:rPr>
              <w:t>;</w:t>
            </w:r>
            <w:r w:rsidR="00B77A2E" w:rsidRPr="009C6C62">
              <w:rPr>
                <w:sz w:val="22"/>
                <w:szCs w:val="22"/>
              </w:rPr>
              <w:t xml:space="preserve"> </w:t>
            </w:r>
          </w:p>
          <w:p w14:paraId="577A4BC1" w14:textId="03B31CA4" w:rsidR="00424B27" w:rsidRPr="009C6C62" w:rsidRDefault="00B77A2E" w:rsidP="00602CFF">
            <w:pPr>
              <w:widowControl w:val="0"/>
              <w:spacing w:before="120"/>
              <w:jc w:val="both"/>
              <w:rPr>
                <w:sz w:val="22"/>
                <w:szCs w:val="22"/>
              </w:rPr>
            </w:pPr>
            <w:r w:rsidRPr="009C6C62">
              <w:rPr>
                <w:sz w:val="22"/>
                <w:szCs w:val="22"/>
              </w:rPr>
              <w:t xml:space="preserve">Списание ценных бумаг из раздела «Блокировано в залоге» по </w:t>
            </w:r>
            <w:r w:rsidR="001059BB" w:rsidRPr="009C6C62">
              <w:rPr>
                <w:sz w:val="22"/>
                <w:szCs w:val="22"/>
              </w:rPr>
              <w:t>П</w:t>
            </w:r>
            <w:r w:rsidRPr="009C6C62">
              <w:rPr>
                <w:sz w:val="22"/>
                <w:szCs w:val="22"/>
              </w:rPr>
              <w:t>оручению, подписанному залогодателем и залогодержателем, и зав</w:t>
            </w:r>
            <w:r w:rsidR="00ED4AC6" w:rsidRPr="009C6C62">
              <w:rPr>
                <w:sz w:val="22"/>
                <w:szCs w:val="22"/>
              </w:rPr>
              <w:t xml:space="preserve">еренному печатями залогодателя </w:t>
            </w:r>
            <w:r w:rsidRPr="009C6C62">
              <w:rPr>
                <w:sz w:val="22"/>
                <w:szCs w:val="22"/>
              </w:rPr>
              <w:t>и залогодержателя, только на бумажном носителе (коды операций – 10, 16, 16/1, 36).</w:t>
            </w:r>
            <w:r w:rsidR="00064BA2" w:rsidRPr="009C6C62">
              <w:rPr>
                <w:sz w:val="22"/>
                <w:szCs w:val="22"/>
              </w:rPr>
              <w:t xml:space="preserve"> Списание ценных бумаг со Счетов депо типа «С» осуществляется с учетом особенностей исполнения операций, приведенных в пункте 3.2</w:t>
            </w:r>
            <w:r w:rsidR="00E40D8A" w:rsidRPr="009C6C62">
              <w:rPr>
                <w:sz w:val="22"/>
                <w:szCs w:val="22"/>
              </w:rPr>
              <w:t>7</w:t>
            </w:r>
            <w:r w:rsidR="00064BA2" w:rsidRPr="009C6C62">
              <w:rPr>
                <w:sz w:val="22"/>
                <w:szCs w:val="22"/>
              </w:rPr>
              <w:t>.</w:t>
            </w:r>
          </w:p>
        </w:tc>
      </w:tr>
    </w:tbl>
    <w:p w14:paraId="1B8104FC" w14:textId="0FFB879C" w:rsidR="00424B27" w:rsidRPr="009C6C62" w:rsidRDefault="00424B27" w:rsidP="00132669">
      <w:pPr>
        <w:widowControl w:val="0"/>
        <w:spacing w:before="120" w:after="120"/>
        <w:jc w:val="center"/>
        <w:rPr>
          <w:b/>
          <w:szCs w:val="24"/>
        </w:rPr>
      </w:pPr>
      <w:bookmarkStart w:id="154" w:name="Раздел_34"/>
      <w:bookmarkStart w:id="155" w:name="Раздел_37"/>
      <w:bookmarkStart w:id="156" w:name="Раздел_38"/>
      <w:bookmarkStart w:id="157" w:name="_Ref168112"/>
      <w:bookmarkStart w:id="158" w:name="_Ref777749"/>
      <w:bookmarkStart w:id="159" w:name="_Toc1304283"/>
      <w:bookmarkStart w:id="160" w:name="_Hlt777727"/>
      <w:bookmarkEnd w:id="154"/>
      <w:bookmarkEnd w:id="155"/>
      <w:bookmarkEnd w:id="156"/>
      <w:r w:rsidRPr="009C6C62">
        <w:rPr>
          <w:b/>
          <w:szCs w:val="24"/>
        </w:rPr>
        <w:t xml:space="preserve">Блокировано для проведения </w:t>
      </w:r>
      <w:r w:rsidR="00B35458" w:rsidRPr="009C6C62">
        <w:rPr>
          <w:b/>
          <w:szCs w:val="24"/>
        </w:rPr>
        <w:t>К</w:t>
      </w:r>
      <w:r w:rsidRPr="009C6C62">
        <w:rPr>
          <w:b/>
          <w:szCs w:val="24"/>
        </w:rPr>
        <w:t>орпоративных действий</w:t>
      </w:r>
      <w:bookmarkEnd w:id="157"/>
      <w:bookmarkEnd w:id="158"/>
      <w:bookmarkEnd w:id="159"/>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C6C62" w14:paraId="72104158" w14:textId="77777777" w:rsidTr="0005523D">
        <w:trPr>
          <w:tblHeader/>
        </w:trPr>
        <w:tc>
          <w:tcPr>
            <w:tcW w:w="2552" w:type="dxa"/>
          </w:tcPr>
          <w:bookmarkEnd w:id="160"/>
          <w:p w14:paraId="3FA901CD" w14:textId="77777777" w:rsidR="00424B27" w:rsidRPr="009C6C62" w:rsidRDefault="00424B27" w:rsidP="00602CFF">
            <w:pPr>
              <w:widowControl w:val="0"/>
              <w:spacing w:before="120"/>
              <w:jc w:val="both"/>
              <w:rPr>
                <w:b/>
                <w:sz w:val="22"/>
                <w:szCs w:val="22"/>
              </w:rPr>
            </w:pPr>
            <w:r w:rsidRPr="009C6C62">
              <w:rPr>
                <w:b/>
                <w:sz w:val="22"/>
                <w:szCs w:val="22"/>
              </w:rPr>
              <w:t>Параметры типа раздела</w:t>
            </w:r>
          </w:p>
        </w:tc>
        <w:tc>
          <w:tcPr>
            <w:tcW w:w="7087" w:type="dxa"/>
          </w:tcPr>
          <w:p w14:paraId="51B6EF89" w14:textId="77777777" w:rsidR="00424B27" w:rsidRPr="009C6C62" w:rsidRDefault="00424B27" w:rsidP="00602CFF">
            <w:pPr>
              <w:widowControl w:val="0"/>
              <w:spacing w:before="120"/>
              <w:jc w:val="both"/>
              <w:rPr>
                <w:b/>
                <w:sz w:val="22"/>
                <w:szCs w:val="22"/>
              </w:rPr>
            </w:pPr>
            <w:bookmarkStart w:id="161" w:name="_Toc508937746"/>
            <w:r w:rsidRPr="009C6C62">
              <w:rPr>
                <w:b/>
                <w:sz w:val="22"/>
                <w:szCs w:val="22"/>
              </w:rPr>
              <w:t>Описание параметров</w:t>
            </w:r>
            <w:bookmarkEnd w:id="161"/>
          </w:p>
        </w:tc>
      </w:tr>
      <w:tr w:rsidR="00424B27" w:rsidRPr="009C6C62" w14:paraId="2D0BEAA9" w14:textId="77777777" w:rsidTr="0005523D">
        <w:tc>
          <w:tcPr>
            <w:tcW w:w="2552" w:type="dxa"/>
          </w:tcPr>
          <w:p w14:paraId="74A7C05B" w14:textId="77777777" w:rsidR="00424B27" w:rsidRPr="009C6C62" w:rsidRDefault="00424B27" w:rsidP="00602CFF">
            <w:pPr>
              <w:widowControl w:val="0"/>
              <w:spacing w:before="120"/>
              <w:jc w:val="both"/>
              <w:rPr>
                <w:sz w:val="22"/>
                <w:szCs w:val="22"/>
              </w:rPr>
            </w:pPr>
            <w:r w:rsidRPr="009C6C62">
              <w:rPr>
                <w:sz w:val="22"/>
                <w:szCs w:val="22"/>
              </w:rPr>
              <w:t>Наименование типа раздела</w:t>
            </w:r>
          </w:p>
        </w:tc>
        <w:tc>
          <w:tcPr>
            <w:tcW w:w="7087" w:type="dxa"/>
          </w:tcPr>
          <w:p w14:paraId="16D96532" w14:textId="74DBDFB2" w:rsidR="00424B27" w:rsidRPr="009C6C62" w:rsidRDefault="00424B27" w:rsidP="00502D82">
            <w:pPr>
              <w:widowControl w:val="0"/>
              <w:spacing w:before="120"/>
              <w:jc w:val="both"/>
              <w:rPr>
                <w:sz w:val="22"/>
                <w:szCs w:val="22"/>
              </w:rPr>
            </w:pPr>
            <w:r w:rsidRPr="009C6C62">
              <w:rPr>
                <w:sz w:val="22"/>
                <w:szCs w:val="22"/>
              </w:rPr>
              <w:t xml:space="preserve">Блокировано для проведения </w:t>
            </w:r>
            <w:r w:rsidR="00B35458" w:rsidRPr="009C6C62">
              <w:rPr>
                <w:sz w:val="22"/>
                <w:szCs w:val="22"/>
              </w:rPr>
              <w:t>К</w:t>
            </w:r>
            <w:r w:rsidRPr="009C6C62">
              <w:rPr>
                <w:sz w:val="22"/>
                <w:szCs w:val="22"/>
              </w:rPr>
              <w:t>орпоративных действий</w:t>
            </w:r>
          </w:p>
        </w:tc>
      </w:tr>
      <w:tr w:rsidR="00424B27" w:rsidRPr="009C6C62" w14:paraId="5E8A4E7F" w14:textId="77777777" w:rsidTr="0005523D">
        <w:tc>
          <w:tcPr>
            <w:tcW w:w="2552" w:type="dxa"/>
          </w:tcPr>
          <w:p w14:paraId="3D36116A" w14:textId="77777777" w:rsidR="00424B27" w:rsidRPr="009C6C62" w:rsidRDefault="00424B27" w:rsidP="00602CFF">
            <w:pPr>
              <w:widowControl w:val="0"/>
              <w:spacing w:before="120"/>
              <w:jc w:val="both"/>
              <w:rPr>
                <w:sz w:val="22"/>
                <w:szCs w:val="22"/>
              </w:rPr>
            </w:pPr>
            <w:r w:rsidRPr="009C6C62">
              <w:rPr>
                <w:sz w:val="22"/>
                <w:szCs w:val="22"/>
              </w:rPr>
              <w:t>Код раздела (17 символов)</w:t>
            </w:r>
          </w:p>
        </w:tc>
        <w:tc>
          <w:tcPr>
            <w:tcW w:w="7087" w:type="dxa"/>
          </w:tcPr>
          <w:p w14:paraId="5E46D5F0" w14:textId="7723D35C" w:rsidR="00424B27" w:rsidRPr="009C6C62" w:rsidRDefault="00424B27" w:rsidP="00602CFF">
            <w:pPr>
              <w:widowControl w:val="0"/>
              <w:spacing w:before="120"/>
              <w:jc w:val="both"/>
              <w:rPr>
                <w:sz w:val="22"/>
                <w:szCs w:val="22"/>
              </w:rPr>
            </w:pPr>
            <w:r w:rsidRPr="009C6C62">
              <w:rPr>
                <w:sz w:val="22"/>
                <w:szCs w:val="22"/>
              </w:rPr>
              <w:t>38 (1-2 символы) + свободные</w:t>
            </w:r>
            <w:r w:rsidR="00A15AAD" w:rsidRPr="009C6C62">
              <w:rPr>
                <w:sz w:val="22"/>
                <w:szCs w:val="22"/>
              </w:rPr>
              <w:t>, если Договором или условиями проведения Корпоративного действия не предусмотрено указание конкретных символов</w:t>
            </w:r>
            <w:r w:rsidRPr="009C6C62">
              <w:rPr>
                <w:sz w:val="22"/>
                <w:szCs w:val="22"/>
              </w:rPr>
              <w:t xml:space="preserve"> (3-17 символы)</w:t>
            </w:r>
          </w:p>
        </w:tc>
      </w:tr>
      <w:tr w:rsidR="00424B27" w:rsidRPr="009C6C62" w14:paraId="1B01BADE" w14:textId="77777777" w:rsidTr="0005523D">
        <w:tc>
          <w:tcPr>
            <w:tcW w:w="2552" w:type="dxa"/>
          </w:tcPr>
          <w:p w14:paraId="7AF25711" w14:textId="77777777" w:rsidR="00424B27" w:rsidRPr="009C6C62" w:rsidRDefault="00424B27" w:rsidP="00602CFF">
            <w:pPr>
              <w:widowControl w:val="0"/>
              <w:spacing w:before="120"/>
              <w:jc w:val="both"/>
              <w:rPr>
                <w:sz w:val="22"/>
                <w:szCs w:val="22"/>
              </w:rPr>
            </w:pPr>
            <w:r w:rsidRPr="009C6C62">
              <w:rPr>
                <w:sz w:val="22"/>
                <w:szCs w:val="22"/>
              </w:rPr>
              <w:t>Назначение раздела</w:t>
            </w:r>
          </w:p>
        </w:tc>
        <w:tc>
          <w:tcPr>
            <w:tcW w:w="7087" w:type="dxa"/>
          </w:tcPr>
          <w:p w14:paraId="3E032DD3" w14:textId="77777777" w:rsidR="00424B27" w:rsidRPr="009C6C62" w:rsidRDefault="00424B27" w:rsidP="00602CFF">
            <w:pPr>
              <w:widowControl w:val="0"/>
              <w:spacing w:before="120"/>
              <w:jc w:val="both"/>
              <w:rPr>
                <w:sz w:val="22"/>
                <w:szCs w:val="22"/>
              </w:rPr>
            </w:pPr>
            <w:r w:rsidRPr="009C6C62">
              <w:rPr>
                <w:sz w:val="22"/>
                <w:szCs w:val="22"/>
              </w:rPr>
              <w:t xml:space="preserve">Для учета ограничений прав на ценные бумаги при их списании со </w:t>
            </w:r>
            <w:r w:rsidR="003B3E4C" w:rsidRPr="009C6C62">
              <w:rPr>
                <w:sz w:val="22"/>
                <w:szCs w:val="22"/>
              </w:rPr>
              <w:t>С</w:t>
            </w:r>
            <w:r w:rsidRPr="009C6C62">
              <w:rPr>
                <w:sz w:val="22"/>
                <w:szCs w:val="22"/>
              </w:rPr>
              <w:t xml:space="preserve">чета депо, по которым было принято решение об участии в </w:t>
            </w:r>
            <w:r w:rsidR="00FF44B5" w:rsidRPr="009C6C62">
              <w:rPr>
                <w:sz w:val="22"/>
                <w:szCs w:val="22"/>
              </w:rPr>
              <w:t>К</w:t>
            </w:r>
            <w:r w:rsidRPr="009C6C62">
              <w:rPr>
                <w:sz w:val="22"/>
                <w:szCs w:val="22"/>
              </w:rPr>
              <w:t>орпоративном действии</w:t>
            </w:r>
            <w:r w:rsidR="000C074A" w:rsidRPr="009C6C62">
              <w:rPr>
                <w:sz w:val="22"/>
                <w:szCs w:val="22"/>
              </w:rPr>
              <w:t>, если в соответствии с уведомлением о Корпоративном действии ценные бумаги должны быть переведены на раздел «Блокировано для проведения Корпоративных действий»</w:t>
            </w:r>
            <w:r w:rsidRPr="009C6C62">
              <w:rPr>
                <w:sz w:val="22"/>
                <w:szCs w:val="22"/>
              </w:rPr>
              <w:t>.</w:t>
            </w:r>
          </w:p>
        </w:tc>
      </w:tr>
      <w:tr w:rsidR="00424B27" w:rsidRPr="009C6C62" w14:paraId="77B425D3" w14:textId="77777777" w:rsidTr="0005523D">
        <w:tc>
          <w:tcPr>
            <w:tcW w:w="2552" w:type="dxa"/>
          </w:tcPr>
          <w:p w14:paraId="2C6A8781" w14:textId="77777777" w:rsidR="00424B27" w:rsidRPr="009C6C62" w:rsidRDefault="00424B27" w:rsidP="00602CFF">
            <w:pPr>
              <w:widowControl w:val="0"/>
              <w:spacing w:before="120"/>
              <w:jc w:val="both"/>
              <w:rPr>
                <w:sz w:val="22"/>
                <w:szCs w:val="22"/>
              </w:rPr>
            </w:pPr>
            <w:r w:rsidRPr="009C6C62">
              <w:rPr>
                <w:sz w:val="22"/>
                <w:szCs w:val="22"/>
              </w:rPr>
              <w:t>Счет, на котором может быть открыт раздел</w:t>
            </w:r>
          </w:p>
        </w:tc>
        <w:tc>
          <w:tcPr>
            <w:tcW w:w="7087" w:type="dxa"/>
          </w:tcPr>
          <w:p w14:paraId="0DDD23D4" w14:textId="0F30085A" w:rsidR="00424B27" w:rsidRPr="009C6C62" w:rsidRDefault="00424B27" w:rsidP="00FE18D6">
            <w:pPr>
              <w:widowControl w:val="0"/>
              <w:spacing w:before="120"/>
              <w:jc w:val="both"/>
              <w:rPr>
                <w:sz w:val="22"/>
                <w:szCs w:val="22"/>
              </w:rPr>
            </w:pPr>
            <w:r w:rsidRPr="009C6C62">
              <w:rPr>
                <w:sz w:val="22"/>
                <w:szCs w:val="22"/>
              </w:rPr>
              <w:t xml:space="preserve">Счет депо владельца, </w:t>
            </w:r>
            <w:r w:rsidR="00064BA2" w:rsidRPr="009C6C62">
              <w:rPr>
                <w:sz w:val="22"/>
                <w:szCs w:val="22"/>
              </w:rPr>
              <w:t xml:space="preserve">Счет депо владельца типа «С», </w:t>
            </w:r>
            <w:r w:rsidR="003B3E4C" w:rsidRPr="009C6C62">
              <w:rPr>
                <w:sz w:val="22"/>
                <w:szCs w:val="22"/>
              </w:rPr>
              <w:t>С</w:t>
            </w:r>
            <w:r w:rsidRPr="009C6C62">
              <w:rPr>
                <w:sz w:val="22"/>
                <w:szCs w:val="22"/>
              </w:rPr>
              <w:t>чет депо</w:t>
            </w:r>
            <w:r w:rsidR="00007703" w:rsidRPr="009C6C62">
              <w:rPr>
                <w:sz w:val="22"/>
                <w:szCs w:val="22"/>
              </w:rPr>
              <w:t xml:space="preserve"> номинального держателя</w:t>
            </w:r>
            <w:r w:rsidRPr="009C6C62">
              <w:rPr>
                <w:sz w:val="22"/>
                <w:szCs w:val="22"/>
              </w:rPr>
              <w:t xml:space="preserve">, </w:t>
            </w:r>
            <w:r w:rsidR="003B3E4C" w:rsidRPr="009C6C62">
              <w:rPr>
                <w:sz w:val="22"/>
                <w:szCs w:val="22"/>
              </w:rPr>
              <w:t>С</w:t>
            </w:r>
            <w:r w:rsidRPr="009C6C62">
              <w:rPr>
                <w:sz w:val="22"/>
                <w:szCs w:val="22"/>
              </w:rPr>
              <w:t>чет депо доверительного управляющего</w:t>
            </w:r>
            <w:r w:rsidR="00CB6565" w:rsidRPr="009C6C62">
              <w:rPr>
                <w:sz w:val="22"/>
                <w:szCs w:val="22"/>
              </w:rPr>
              <w:t>,</w:t>
            </w:r>
            <w:r w:rsidR="008F4E9A" w:rsidRPr="009C6C62">
              <w:rPr>
                <w:sz w:val="22"/>
                <w:szCs w:val="22"/>
              </w:rPr>
              <w:t xml:space="preserve"> </w:t>
            </w:r>
            <w:r w:rsidR="006624F6" w:rsidRPr="009C6C62">
              <w:rPr>
                <w:sz w:val="22"/>
                <w:szCs w:val="22"/>
              </w:rPr>
              <w:t xml:space="preserve">Счет депо доверительного управляющего типа «С», Счет депо иностранного номинального держателя, </w:t>
            </w:r>
            <w:r w:rsidR="003B3E4C" w:rsidRPr="009C6C62">
              <w:rPr>
                <w:sz w:val="22"/>
                <w:szCs w:val="22"/>
              </w:rPr>
              <w:t>С</w:t>
            </w:r>
            <w:r w:rsidR="008F4E9A" w:rsidRPr="009C6C62">
              <w:rPr>
                <w:sz w:val="22"/>
                <w:szCs w:val="22"/>
              </w:rPr>
              <w:t>чет депо иностранного номинального держателя</w:t>
            </w:r>
            <w:r w:rsidR="00064BA2" w:rsidRPr="009C6C62">
              <w:rPr>
                <w:sz w:val="22"/>
                <w:szCs w:val="22"/>
              </w:rPr>
              <w:t xml:space="preserve"> типа «С»</w:t>
            </w:r>
            <w:r w:rsidR="008F4E9A" w:rsidRPr="009C6C62">
              <w:rPr>
                <w:sz w:val="22"/>
                <w:szCs w:val="22"/>
              </w:rPr>
              <w:t xml:space="preserve">, </w:t>
            </w:r>
            <w:r w:rsidR="003B3E4C" w:rsidRPr="009C6C62">
              <w:rPr>
                <w:sz w:val="22"/>
                <w:szCs w:val="22"/>
              </w:rPr>
              <w:t>Т</w:t>
            </w:r>
            <w:r w:rsidR="008F4E9A" w:rsidRPr="009C6C62">
              <w:rPr>
                <w:sz w:val="22"/>
                <w:szCs w:val="22"/>
              </w:rPr>
              <w:t>орговые счета депо</w:t>
            </w:r>
            <w:r w:rsidR="003F42CC" w:rsidRPr="009C6C62">
              <w:rPr>
                <w:sz w:val="22"/>
                <w:szCs w:val="22"/>
              </w:rPr>
              <w:t xml:space="preserve">, Счета депо, предназначенные для учета </w:t>
            </w:r>
            <w:r w:rsidR="00FE18D6" w:rsidRPr="009C6C62">
              <w:rPr>
                <w:sz w:val="22"/>
                <w:szCs w:val="22"/>
              </w:rPr>
              <w:t xml:space="preserve">прав на </w:t>
            </w:r>
            <w:r w:rsidR="00DB1B49" w:rsidRPr="009C6C62">
              <w:rPr>
                <w:sz w:val="22"/>
                <w:szCs w:val="22"/>
              </w:rPr>
              <w:t>И</w:t>
            </w:r>
            <w:r w:rsidR="003F42CC" w:rsidRPr="009C6C62">
              <w:rPr>
                <w:sz w:val="22"/>
                <w:szCs w:val="22"/>
              </w:rPr>
              <w:t>ностранны</w:t>
            </w:r>
            <w:r w:rsidR="00FE18D6" w:rsidRPr="009C6C62">
              <w:rPr>
                <w:sz w:val="22"/>
                <w:szCs w:val="22"/>
              </w:rPr>
              <w:t>е</w:t>
            </w:r>
            <w:r w:rsidR="003F42CC" w:rsidRPr="009C6C62">
              <w:rPr>
                <w:sz w:val="22"/>
                <w:szCs w:val="22"/>
              </w:rPr>
              <w:t xml:space="preserve"> ценны</w:t>
            </w:r>
            <w:r w:rsidR="00FE18D6" w:rsidRPr="009C6C62">
              <w:rPr>
                <w:sz w:val="22"/>
                <w:szCs w:val="22"/>
              </w:rPr>
              <w:t>е</w:t>
            </w:r>
            <w:r w:rsidR="003F42CC" w:rsidRPr="009C6C62">
              <w:rPr>
                <w:sz w:val="22"/>
                <w:szCs w:val="22"/>
              </w:rPr>
              <w:t xml:space="preserve"> бумаг</w:t>
            </w:r>
            <w:r w:rsidR="00FE18D6" w:rsidRPr="009C6C62">
              <w:rPr>
                <w:sz w:val="22"/>
                <w:szCs w:val="22"/>
              </w:rPr>
              <w:t>и</w:t>
            </w:r>
            <w:r w:rsidR="003F42CC" w:rsidRPr="009C6C62">
              <w:rPr>
                <w:sz w:val="22"/>
                <w:szCs w:val="22"/>
              </w:rPr>
              <w:t>, в отношении которых прекращен Договор</w:t>
            </w:r>
            <w:r w:rsidR="008F4E9A" w:rsidRPr="009C6C62">
              <w:rPr>
                <w:sz w:val="22"/>
                <w:szCs w:val="22"/>
              </w:rPr>
              <w:t>.</w:t>
            </w:r>
          </w:p>
        </w:tc>
      </w:tr>
      <w:tr w:rsidR="00424B27" w:rsidRPr="009C6C62" w14:paraId="55350EC6" w14:textId="77777777" w:rsidTr="0005523D">
        <w:tc>
          <w:tcPr>
            <w:tcW w:w="2552" w:type="dxa"/>
          </w:tcPr>
          <w:p w14:paraId="551BF721" w14:textId="77777777" w:rsidR="00424B27" w:rsidRPr="009C6C62" w:rsidRDefault="00424B27" w:rsidP="00602CFF">
            <w:pPr>
              <w:widowControl w:val="0"/>
              <w:spacing w:before="120"/>
              <w:jc w:val="both"/>
              <w:rPr>
                <w:sz w:val="22"/>
                <w:szCs w:val="22"/>
              </w:rPr>
            </w:pPr>
            <w:r w:rsidRPr="009C6C62">
              <w:rPr>
                <w:sz w:val="22"/>
                <w:szCs w:val="22"/>
              </w:rPr>
              <w:t>Ценные бумаги, которые могут быть зачислены на раздел</w:t>
            </w:r>
          </w:p>
        </w:tc>
        <w:tc>
          <w:tcPr>
            <w:tcW w:w="7087" w:type="dxa"/>
          </w:tcPr>
          <w:p w14:paraId="2CE480FC" w14:textId="77777777" w:rsidR="00424B27" w:rsidRPr="009C6C62" w:rsidRDefault="008F4E9A" w:rsidP="00602CFF">
            <w:pPr>
              <w:widowControl w:val="0"/>
              <w:spacing w:before="120"/>
              <w:jc w:val="both"/>
              <w:rPr>
                <w:sz w:val="22"/>
                <w:szCs w:val="22"/>
              </w:rPr>
            </w:pPr>
            <w:r w:rsidRPr="009C6C62">
              <w:rPr>
                <w:sz w:val="22"/>
                <w:szCs w:val="22"/>
              </w:rPr>
              <w:t>Ц</w:t>
            </w:r>
            <w:r w:rsidR="00424B27" w:rsidRPr="009C6C62">
              <w:rPr>
                <w:sz w:val="22"/>
                <w:szCs w:val="22"/>
              </w:rPr>
              <w:t xml:space="preserve">енные бумаги, в отношении которых проводятся </w:t>
            </w:r>
            <w:r w:rsidR="00FF44B5" w:rsidRPr="009C6C62">
              <w:rPr>
                <w:sz w:val="22"/>
                <w:szCs w:val="22"/>
              </w:rPr>
              <w:t>К</w:t>
            </w:r>
            <w:r w:rsidR="00424B27" w:rsidRPr="009C6C62">
              <w:rPr>
                <w:sz w:val="22"/>
                <w:szCs w:val="22"/>
              </w:rPr>
              <w:t>орпоративные действия, предполагающие ограничения прав на ценные бумаги.</w:t>
            </w:r>
          </w:p>
        </w:tc>
      </w:tr>
      <w:tr w:rsidR="00424B27" w:rsidRPr="009C6C62" w14:paraId="58A40F25" w14:textId="77777777" w:rsidTr="0005523D">
        <w:tc>
          <w:tcPr>
            <w:tcW w:w="2552" w:type="dxa"/>
          </w:tcPr>
          <w:p w14:paraId="6F84A9DA" w14:textId="77777777" w:rsidR="00424B27" w:rsidRPr="009C6C62" w:rsidRDefault="00424B27" w:rsidP="00602CFF">
            <w:pPr>
              <w:widowControl w:val="0"/>
              <w:spacing w:before="120"/>
              <w:jc w:val="both"/>
              <w:rPr>
                <w:sz w:val="22"/>
                <w:szCs w:val="22"/>
              </w:rPr>
            </w:pPr>
            <w:r w:rsidRPr="009C6C62">
              <w:rPr>
                <w:sz w:val="22"/>
                <w:szCs w:val="22"/>
              </w:rPr>
              <w:t>Условия открытия раздела</w:t>
            </w:r>
          </w:p>
        </w:tc>
        <w:tc>
          <w:tcPr>
            <w:tcW w:w="7087" w:type="dxa"/>
          </w:tcPr>
          <w:p w14:paraId="4F750DED" w14:textId="77777777" w:rsidR="00424B27" w:rsidRPr="009C6C62" w:rsidRDefault="00A210B3" w:rsidP="00602CFF">
            <w:pPr>
              <w:widowControl w:val="0"/>
              <w:spacing w:before="120"/>
              <w:jc w:val="both"/>
              <w:rPr>
                <w:sz w:val="22"/>
                <w:szCs w:val="22"/>
              </w:rPr>
            </w:pPr>
            <w:r w:rsidRPr="009C6C62">
              <w:rPr>
                <w:sz w:val="22"/>
                <w:szCs w:val="22"/>
              </w:rPr>
              <w:t xml:space="preserve">Раздел открывается на счете депо по </w:t>
            </w:r>
            <w:r w:rsidR="001059BB" w:rsidRPr="009C6C62">
              <w:rPr>
                <w:sz w:val="22"/>
                <w:szCs w:val="22"/>
              </w:rPr>
              <w:t>П</w:t>
            </w:r>
            <w:r w:rsidRPr="009C6C62">
              <w:rPr>
                <w:sz w:val="22"/>
                <w:szCs w:val="22"/>
              </w:rPr>
              <w:t>оручению Депонента при первом переводе ценных бумаг на данный раздел или при исполнении операции «Открытие раздела/</w:t>
            </w:r>
            <w:r w:rsidR="003B3E4C" w:rsidRPr="009C6C62">
              <w:rPr>
                <w:sz w:val="22"/>
                <w:szCs w:val="22"/>
              </w:rPr>
              <w:t>С</w:t>
            </w:r>
            <w:r w:rsidRPr="009C6C62">
              <w:rPr>
                <w:sz w:val="22"/>
                <w:szCs w:val="22"/>
              </w:rPr>
              <w:t>убсчета депо» (код операции – 90). На счете депо может быть открыто множество разделов указанного типа</w:t>
            </w:r>
            <w:r w:rsidRPr="009C6C62">
              <w:rPr>
                <w:sz w:val="22"/>
                <w:szCs w:val="22"/>
                <w:shd w:val="clear" w:color="auto" w:fill="FFFFFF"/>
              </w:rPr>
              <w:t>.</w:t>
            </w:r>
          </w:p>
        </w:tc>
      </w:tr>
      <w:tr w:rsidR="00424B27" w:rsidRPr="009C6C62" w14:paraId="5F7BC33B" w14:textId="77777777" w:rsidTr="0005523D">
        <w:tc>
          <w:tcPr>
            <w:tcW w:w="2552" w:type="dxa"/>
          </w:tcPr>
          <w:p w14:paraId="28E5D450" w14:textId="77777777" w:rsidR="00424B27" w:rsidRPr="009C6C62" w:rsidRDefault="00424B27" w:rsidP="00602CFF">
            <w:pPr>
              <w:widowControl w:val="0"/>
              <w:spacing w:before="120"/>
              <w:jc w:val="both"/>
              <w:rPr>
                <w:sz w:val="22"/>
                <w:szCs w:val="22"/>
              </w:rPr>
            </w:pPr>
            <w:r w:rsidRPr="009C6C62">
              <w:rPr>
                <w:sz w:val="22"/>
                <w:szCs w:val="22"/>
              </w:rPr>
              <w:t xml:space="preserve">Виды разрешенных </w:t>
            </w:r>
            <w:r w:rsidR="00673B65" w:rsidRPr="009C6C62">
              <w:rPr>
                <w:sz w:val="22"/>
                <w:szCs w:val="22"/>
              </w:rPr>
              <w:t>Д</w:t>
            </w:r>
            <w:r w:rsidRPr="009C6C62">
              <w:rPr>
                <w:sz w:val="22"/>
                <w:szCs w:val="22"/>
              </w:rPr>
              <w:t>епозитарных операций</w:t>
            </w:r>
          </w:p>
        </w:tc>
        <w:tc>
          <w:tcPr>
            <w:tcW w:w="7087" w:type="dxa"/>
          </w:tcPr>
          <w:p w14:paraId="140EBAAF" w14:textId="77777777" w:rsidR="00424B27" w:rsidRPr="009C6C62" w:rsidRDefault="00FE2153" w:rsidP="00092BAA">
            <w:pPr>
              <w:widowControl w:val="0"/>
              <w:numPr>
                <w:ilvl w:val="0"/>
                <w:numId w:val="36"/>
              </w:numPr>
              <w:spacing w:before="120"/>
              <w:jc w:val="both"/>
              <w:rPr>
                <w:sz w:val="22"/>
                <w:szCs w:val="22"/>
              </w:rPr>
            </w:pPr>
            <w:r w:rsidRPr="009C6C62">
              <w:rPr>
                <w:sz w:val="22"/>
                <w:szCs w:val="22"/>
              </w:rPr>
              <w:t xml:space="preserve">Перевод ценных бумаг на раздел «Блокировано для проведения </w:t>
            </w:r>
            <w:r w:rsidR="00B35458" w:rsidRPr="009C6C62">
              <w:rPr>
                <w:sz w:val="22"/>
                <w:szCs w:val="22"/>
              </w:rPr>
              <w:t>К</w:t>
            </w:r>
            <w:r w:rsidRPr="009C6C62">
              <w:rPr>
                <w:sz w:val="22"/>
                <w:szCs w:val="22"/>
              </w:rPr>
              <w:t xml:space="preserve">орпоративных действий» по </w:t>
            </w:r>
            <w:r w:rsidR="001059BB" w:rsidRPr="009C6C62">
              <w:rPr>
                <w:sz w:val="22"/>
                <w:szCs w:val="22"/>
              </w:rPr>
              <w:t>П</w:t>
            </w:r>
            <w:r w:rsidRPr="009C6C62">
              <w:rPr>
                <w:sz w:val="22"/>
                <w:szCs w:val="22"/>
              </w:rPr>
              <w:t xml:space="preserve">оручению Депонента с других разделов этого же </w:t>
            </w:r>
            <w:r w:rsidR="003B3E4C" w:rsidRPr="009C6C62">
              <w:rPr>
                <w:sz w:val="22"/>
                <w:szCs w:val="22"/>
              </w:rPr>
              <w:t>С</w:t>
            </w:r>
            <w:r w:rsidRPr="009C6C62">
              <w:rPr>
                <w:sz w:val="22"/>
                <w:szCs w:val="22"/>
              </w:rPr>
              <w:t xml:space="preserve">чета депо или других </w:t>
            </w:r>
            <w:r w:rsidR="003B3E4C" w:rsidRPr="009C6C62">
              <w:rPr>
                <w:sz w:val="22"/>
                <w:szCs w:val="22"/>
              </w:rPr>
              <w:t>С</w:t>
            </w:r>
            <w:r w:rsidRPr="009C6C62">
              <w:rPr>
                <w:sz w:val="22"/>
                <w:szCs w:val="22"/>
              </w:rPr>
              <w:t xml:space="preserve">четов депо (коды операций </w:t>
            </w:r>
            <w:r w:rsidRPr="009C6C62">
              <w:rPr>
                <w:sz w:val="22"/>
                <w:szCs w:val="22"/>
              </w:rPr>
              <w:lastRenderedPageBreak/>
              <w:t>– 20, 10, 16, 16/1) или Депозитария.</w:t>
            </w:r>
            <w:r w:rsidR="00424B27" w:rsidRPr="009C6C62">
              <w:rPr>
                <w:sz w:val="22"/>
                <w:szCs w:val="22"/>
              </w:rPr>
              <w:t xml:space="preserve"> </w:t>
            </w:r>
          </w:p>
          <w:p w14:paraId="141C9934" w14:textId="77777777" w:rsidR="00424B27" w:rsidRPr="009C6C62" w:rsidRDefault="00424B27" w:rsidP="00092BAA">
            <w:pPr>
              <w:widowControl w:val="0"/>
              <w:numPr>
                <w:ilvl w:val="0"/>
                <w:numId w:val="36"/>
              </w:numPr>
              <w:spacing w:before="120"/>
              <w:jc w:val="both"/>
              <w:rPr>
                <w:sz w:val="22"/>
                <w:szCs w:val="22"/>
              </w:rPr>
            </w:pPr>
            <w:r w:rsidRPr="009C6C62">
              <w:rPr>
                <w:sz w:val="22"/>
                <w:szCs w:val="22"/>
              </w:rPr>
              <w:t xml:space="preserve">Перевод ценных бумаг с раздела «Блокировано для проведения </w:t>
            </w:r>
            <w:r w:rsidR="00FF44B5" w:rsidRPr="009C6C62">
              <w:rPr>
                <w:sz w:val="22"/>
                <w:szCs w:val="22"/>
              </w:rPr>
              <w:t>К</w:t>
            </w:r>
            <w:r w:rsidRPr="009C6C62">
              <w:rPr>
                <w:sz w:val="22"/>
                <w:szCs w:val="22"/>
              </w:rPr>
              <w:t xml:space="preserve">орпоративных действий» на основании </w:t>
            </w:r>
            <w:r w:rsidR="00695C10" w:rsidRPr="009C6C62">
              <w:rPr>
                <w:sz w:val="22"/>
                <w:szCs w:val="22"/>
              </w:rPr>
              <w:t xml:space="preserve">Служебного </w:t>
            </w:r>
            <w:r w:rsidRPr="009C6C62">
              <w:rPr>
                <w:sz w:val="22"/>
                <w:szCs w:val="22"/>
              </w:rPr>
              <w:t>поручения:</w:t>
            </w:r>
          </w:p>
          <w:p w14:paraId="282E1A43" w14:textId="0202F06E" w:rsidR="00424B27" w:rsidRPr="009C6C62" w:rsidRDefault="00424B27" w:rsidP="00092BAA">
            <w:pPr>
              <w:widowControl w:val="0"/>
              <w:numPr>
                <w:ilvl w:val="0"/>
                <w:numId w:val="37"/>
              </w:numPr>
              <w:spacing w:before="120"/>
              <w:jc w:val="both"/>
              <w:rPr>
                <w:spacing w:val="2"/>
                <w:position w:val="2"/>
                <w:sz w:val="22"/>
                <w:szCs w:val="22"/>
              </w:rPr>
            </w:pPr>
            <w:r w:rsidRPr="009C6C62">
              <w:rPr>
                <w:spacing w:val="2"/>
                <w:position w:val="2"/>
                <w:sz w:val="22"/>
                <w:szCs w:val="22"/>
              </w:rPr>
              <w:t>на раздел «Основной»</w:t>
            </w:r>
            <w:r w:rsidR="00875C77" w:rsidRPr="009C6C62">
              <w:rPr>
                <w:spacing w:val="2"/>
                <w:position w:val="2"/>
                <w:sz w:val="22"/>
                <w:szCs w:val="22"/>
              </w:rPr>
              <w:t>, «</w:t>
            </w:r>
            <w:r w:rsidR="0065785D" w:rsidRPr="009C6C62">
              <w:rPr>
                <w:spacing w:val="2"/>
                <w:position w:val="2"/>
                <w:sz w:val="22"/>
                <w:szCs w:val="22"/>
              </w:rPr>
              <w:t>Ценные бумаги д</w:t>
            </w:r>
            <w:r w:rsidR="00875C77" w:rsidRPr="009C6C62">
              <w:rPr>
                <w:spacing w:val="2"/>
                <w:position w:val="2"/>
                <w:sz w:val="22"/>
                <w:szCs w:val="22"/>
              </w:rPr>
              <w:t xml:space="preserve">ля распределения Депонентам» </w:t>
            </w:r>
            <w:r w:rsidR="003B3E4C" w:rsidRPr="009C6C62">
              <w:rPr>
                <w:spacing w:val="2"/>
                <w:position w:val="2"/>
                <w:sz w:val="22"/>
                <w:szCs w:val="22"/>
              </w:rPr>
              <w:t>С</w:t>
            </w:r>
            <w:r w:rsidRPr="009C6C62">
              <w:rPr>
                <w:spacing w:val="2"/>
                <w:position w:val="2"/>
                <w:sz w:val="22"/>
                <w:szCs w:val="22"/>
              </w:rPr>
              <w:t xml:space="preserve">чета депо Депонента в случае отказа Депонента от участия в </w:t>
            </w:r>
            <w:r w:rsidR="00FF44B5" w:rsidRPr="009C6C62">
              <w:rPr>
                <w:spacing w:val="2"/>
                <w:position w:val="2"/>
                <w:sz w:val="22"/>
                <w:szCs w:val="22"/>
              </w:rPr>
              <w:t>К</w:t>
            </w:r>
            <w:r w:rsidRPr="009C6C62">
              <w:rPr>
                <w:spacing w:val="2"/>
                <w:position w:val="2"/>
                <w:sz w:val="22"/>
                <w:szCs w:val="22"/>
              </w:rPr>
              <w:t>орпоративном действии или получения Д</w:t>
            </w:r>
            <w:r w:rsidRPr="009C6C62">
              <w:rPr>
                <w:sz w:val="22"/>
                <w:szCs w:val="22"/>
              </w:rPr>
              <w:t>епозитарием</w:t>
            </w:r>
            <w:r w:rsidRPr="009C6C62">
              <w:rPr>
                <w:spacing w:val="2"/>
                <w:position w:val="2"/>
                <w:sz w:val="22"/>
                <w:szCs w:val="22"/>
              </w:rPr>
              <w:t xml:space="preserve"> соответствующего отказа эмитента</w:t>
            </w:r>
            <w:r w:rsidR="00647951" w:rsidRPr="009C6C62">
              <w:rPr>
                <w:spacing w:val="2"/>
                <w:position w:val="2"/>
                <w:sz w:val="22"/>
                <w:szCs w:val="22"/>
              </w:rPr>
              <w:t xml:space="preserve">, либо в случае если это предусмотрено порядком проведения конкретного </w:t>
            </w:r>
            <w:r w:rsidR="00FF44B5" w:rsidRPr="009C6C62">
              <w:rPr>
                <w:spacing w:val="2"/>
                <w:position w:val="2"/>
                <w:sz w:val="22"/>
                <w:szCs w:val="22"/>
              </w:rPr>
              <w:t>К</w:t>
            </w:r>
            <w:r w:rsidR="00647951" w:rsidRPr="009C6C62">
              <w:rPr>
                <w:spacing w:val="2"/>
                <w:position w:val="2"/>
                <w:sz w:val="22"/>
                <w:szCs w:val="22"/>
              </w:rPr>
              <w:t xml:space="preserve">орпоративного действия. </w:t>
            </w:r>
            <w:r w:rsidRPr="009C6C62">
              <w:rPr>
                <w:spacing w:val="2"/>
                <w:position w:val="2"/>
                <w:sz w:val="22"/>
                <w:szCs w:val="22"/>
              </w:rPr>
              <w:t xml:space="preserve">Отказ Депонента от участия в </w:t>
            </w:r>
            <w:r w:rsidR="00FF44B5" w:rsidRPr="009C6C62">
              <w:rPr>
                <w:spacing w:val="2"/>
                <w:position w:val="2"/>
                <w:sz w:val="22"/>
                <w:szCs w:val="22"/>
              </w:rPr>
              <w:t>К</w:t>
            </w:r>
            <w:r w:rsidRPr="009C6C62">
              <w:rPr>
                <w:spacing w:val="2"/>
                <w:position w:val="2"/>
                <w:sz w:val="22"/>
                <w:szCs w:val="22"/>
              </w:rPr>
              <w:t xml:space="preserve">орпоративном действии оформляется документом, предусмотренным порядком проведения </w:t>
            </w:r>
            <w:r w:rsidR="00FF44B5" w:rsidRPr="009C6C62">
              <w:rPr>
                <w:spacing w:val="2"/>
                <w:position w:val="2"/>
                <w:sz w:val="22"/>
                <w:szCs w:val="22"/>
              </w:rPr>
              <w:t>К</w:t>
            </w:r>
            <w:r w:rsidRPr="009C6C62">
              <w:rPr>
                <w:spacing w:val="2"/>
                <w:position w:val="2"/>
                <w:sz w:val="22"/>
                <w:szCs w:val="22"/>
              </w:rPr>
              <w:t>орпоративного действия;</w:t>
            </w:r>
          </w:p>
          <w:p w14:paraId="0BB242ED" w14:textId="77777777" w:rsidR="00424B27" w:rsidRPr="009C6C62" w:rsidRDefault="00424B27" w:rsidP="00092BAA">
            <w:pPr>
              <w:widowControl w:val="0"/>
              <w:numPr>
                <w:ilvl w:val="0"/>
                <w:numId w:val="37"/>
              </w:numPr>
              <w:spacing w:before="120"/>
              <w:jc w:val="both"/>
              <w:rPr>
                <w:spacing w:val="2"/>
                <w:position w:val="2"/>
                <w:sz w:val="22"/>
                <w:szCs w:val="22"/>
              </w:rPr>
            </w:pPr>
            <w:r w:rsidRPr="009C6C62">
              <w:rPr>
                <w:spacing w:val="2"/>
                <w:position w:val="2"/>
                <w:sz w:val="22"/>
                <w:szCs w:val="22"/>
              </w:rPr>
              <w:t xml:space="preserve">на </w:t>
            </w:r>
            <w:r w:rsidR="003B3E4C" w:rsidRPr="009C6C62">
              <w:rPr>
                <w:spacing w:val="2"/>
                <w:position w:val="2"/>
                <w:sz w:val="22"/>
                <w:szCs w:val="22"/>
              </w:rPr>
              <w:t>Э</w:t>
            </w:r>
            <w:r w:rsidRPr="009C6C62">
              <w:rPr>
                <w:spacing w:val="2"/>
                <w:position w:val="2"/>
                <w:sz w:val="22"/>
                <w:szCs w:val="22"/>
              </w:rPr>
              <w:t>миссионный счет</w:t>
            </w:r>
            <w:r w:rsidR="00943F6D" w:rsidRPr="009C6C62">
              <w:rPr>
                <w:spacing w:val="2"/>
                <w:position w:val="2"/>
                <w:sz w:val="22"/>
                <w:szCs w:val="22"/>
              </w:rPr>
              <w:t xml:space="preserve"> при</w:t>
            </w:r>
            <w:r w:rsidR="00CB6565" w:rsidRPr="009C6C62">
              <w:rPr>
                <w:spacing w:val="2"/>
                <w:position w:val="2"/>
                <w:sz w:val="22"/>
                <w:szCs w:val="22"/>
              </w:rPr>
              <w:t xml:space="preserve"> </w:t>
            </w:r>
            <w:r w:rsidR="00943F6D" w:rsidRPr="009C6C62">
              <w:rPr>
                <w:spacing w:val="2"/>
                <w:position w:val="2"/>
                <w:sz w:val="22"/>
                <w:szCs w:val="22"/>
              </w:rPr>
              <w:t>погашении ценных бумаг</w:t>
            </w:r>
            <w:r w:rsidRPr="009C6C62">
              <w:rPr>
                <w:spacing w:val="2"/>
                <w:position w:val="2"/>
                <w:sz w:val="22"/>
                <w:szCs w:val="22"/>
              </w:rPr>
              <w:t xml:space="preserve"> или </w:t>
            </w:r>
            <w:r w:rsidR="00943F6D" w:rsidRPr="009C6C62">
              <w:rPr>
                <w:spacing w:val="2"/>
                <w:position w:val="2"/>
                <w:sz w:val="22"/>
                <w:szCs w:val="22"/>
              </w:rPr>
              <w:t xml:space="preserve">на </w:t>
            </w:r>
            <w:r w:rsidR="003B3E4C" w:rsidRPr="009C6C62">
              <w:rPr>
                <w:spacing w:val="2"/>
                <w:position w:val="2"/>
                <w:sz w:val="22"/>
                <w:szCs w:val="22"/>
              </w:rPr>
              <w:t>К</w:t>
            </w:r>
            <w:r w:rsidR="00943F6D" w:rsidRPr="009C6C62">
              <w:rPr>
                <w:spacing w:val="2"/>
                <w:position w:val="2"/>
                <w:sz w:val="22"/>
                <w:szCs w:val="22"/>
              </w:rPr>
              <w:t xml:space="preserve">азначейский </w:t>
            </w:r>
            <w:r w:rsidRPr="009C6C62">
              <w:rPr>
                <w:spacing w:val="2"/>
                <w:position w:val="2"/>
                <w:sz w:val="22"/>
                <w:szCs w:val="22"/>
              </w:rPr>
              <w:t xml:space="preserve">счет депо </w:t>
            </w:r>
            <w:r w:rsidR="00943F6D" w:rsidRPr="009C6C62">
              <w:rPr>
                <w:spacing w:val="2"/>
                <w:position w:val="2"/>
                <w:sz w:val="22"/>
                <w:szCs w:val="22"/>
              </w:rPr>
              <w:t>эмитента (лица, обязанного по ценным бумагам)</w:t>
            </w:r>
            <w:r w:rsidR="001138A9" w:rsidRPr="009C6C62">
              <w:rPr>
                <w:spacing w:val="2"/>
                <w:position w:val="2"/>
                <w:sz w:val="22"/>
                <w:szCs w:val="22"/>
              </w:rPr>
              <w:t xml:space="preserve"> </w:t>
            </w:r>
            <w:r w:rsidRPr="009C6C62">
              <w:rPr>
                <w:spacing w:val="2"/>
                <w:position w:val="2"/>
                <w:sz w:val="22"/>
                <w:szCs w:val="22"/>
              </w:rPr>
              <w:t xml:space="preserve">при исполнении </w:t>
            </w:r>
            <w:r w:rsidR="00FF44B5" w:rsidRPr="009C6C62">
              <w:rPr>
                <w:spacing w:val="2"/>
                <w:position w:val="2"/>
                <w:sz w:val="22"/>
                <w:szCs w:val="22"/>
              </w:rPr>
              <w:t>К</w:t>
            </w:r>
            <w:r w:rsidRPr="009C6C62">
              <w:rPr>
                <w:spacing w:val="2"/>
                <w:position w:val="2"/>
                <w:sz w:val="22"/>
                <w:szCs w:val="22"/>
              </w:rPr>
              <w:t>орпоративного действия;</w:t>
            </w:r>
          </w:p>
          <w:p w14:paraId="50BE359E" w14:textId="77777777" w:rsidR="00424B27" w:rsidRPr="009C6C62" w:rsidRDefault="00424B27" w:rsidP="00092BAA">
            <w:pPr>
              <w:widowControl w:val="0"/>
              <w:numPr>
                <w:ilvl w:val="0"/>
                <w:numId w:val="35"/>
              </w:numPr>
              <w:spacing w:before="120"/>
              <w:jc w:val="both"/>
              <w:rPr>
                <w:sz w:val="22"/>
                <w:szCs w:val="22"/>
              </w:rPr>
            </w:pPr>
            <w:r w:rsidRPr="009C6C62">
              <w:rPr>
                <w:spacing w:val="2"/>
                <w:position w:val="2"/>
                <w:sz w:val="22"/>
                <w:szCs w:val="22"/>
              </w:rPr>
              <w:t xml:space="preserve">Списание по </w:t>
            </w:r>
            <w:r w:rsidR="00695C10" w:rsidRPr="009C6C62">
              <w:rPr>
                <w:spacing w:val="2"/>
                <w:position w:val="2"/>
                <w:sz w:val="22"/>
                <w:szCs w:val="22"/>
              </w:rPr>
              <w:t xml:space="preserve">Служебному </w:t>
            </w:r>
            <w:r w:rsidRPr="009C6C62">
              <w:rPr>
                <w:spacing w:val="2"/>
                <w:position w:val="2"/>
                <w:sz w:val="22"/>
                <w:szCs w:val="22"/>
              </w:rPr>
              <w:t xml:space="preserve">поручению ценных бумаг в реестр владельцев ценных бумаг/другой депозитарий (при исполнении </w:t>
            </w:r>
            <w:r w:rsidR="00FF44B5" w:rsidRPr="009C6C62">
              <w:rPr>
                <w:spacing w:val="2"/>
                <w:position w:val="2"/>
                <w:sz w:val="22"/>
                <w:szCs w:val="22"/>
              </w:rPr>
              <w:t>К</w:t>
            </w:r>
            <w:r w:rsidRPr="009C6C62">
              <w:rPr>
                <w:spacing w:val="2"/>
                <w:position w:val="2"/>
                <w:sz w:val="22"/>
                <w:szCs w:val="22"/>
              </w:rPr>
              <w:t>орпоративного действия).</w:t>
            </w:r>
          </w:p>
          <w:p w14:paraId="2C1BDF18" w14:textId="77777777" w:rsidR="00424B27" w:rsidRPr="009C6C62" w:rsidRDefault="00424B27" w:rsidP="00A15AAD">
            <w:pPr>
              <w:widowControl w:val="0"/>
              <w:spacing w:before="120"/>
              <w:jc w:val="both"/>
              <w:rPr>
                <w:spacing w:val="2"/>
                <w:position w:val="2"/>
                <w:sz w:val="22"/>
                <w:szCs w:val="22"/>
              </w:rPr>
            </w:pPr>
            <w:r w:rsidRPr="009C6C62">
              <w:rPr>
                <w:spacing w:val="2"/>
                <w:position w:val="2"/>
                <w:sz w:val="22"/>
                <w:szCs w:val="22"/>
              </w:rPr>
              <w:t xml:space="preserve">Списание ценных бумаг из раздела «Блокировано для проведения </w:t>
            </w:r>
            <w:r w:rsidR="00B35458" w:rsidRPr="009C6C62">
              <w:rPr>
                <w:spacing w:val="2"/>
                <w:position w:val="2"/>
                <w:sz w:val="22"/>
                <w:szCs w:val="22"/>
              </w:rPr>
              <w:t>К</w:t>
            </w:r>
            <w:r w:rsidRPr="009C6C62">
              <w:rPr>
                <w:spacing w:val="2"/>
                <w:position w:val="2"/>
                <w:sz w:val="22"/>
                <w:szCs w:val="22"/>
              </w:rPr>
              <w:t xml:space="preserve">орпоративных действий» на основании </w:t>
            </w:r>
            <w:r w:rsidR="00695C10" w:rsidRPr="009C6C62">
              <w:rPr>
                <w:spacing w:val="2"/>
                <w:position w:val="2"/>
                <w:sz w:val="22"/>
                <w:szCs w:val="22"/>
              </w:rPr>
              <w:t>П</w:t>
            </w:r>
            <w:r w:rsidRPr="009C6C62">
              <w:rPr>
                <w:spacing w:val="2"/>
                <w:position w:val="2"/>
                <w:sz w:val="22"/>
                <w:szCs w:val="22"/>
              </w:rPr>
              <w:t>оручения Депонента допускается в случаях:</w:t>
            </w:r>
          </w:p>
          <w:p w14:paraId="444A5663" w14:textId="77777777" w:rsidR="00424B27" w:rsidRPr="009C6C62" w:rsidRDefault="00424B27" w:rsidP="00092BAA">
            <w:pPr>
              <w:widowControl w:val="0"/>
              <w:numPr>
                <w:ilvl w:val="0"/>
                <w:numId w:val="34"/>
              </w:numPr>
              <w:spacing w:before="120"/>
              <w:jc w:val="both"/>
              <w:rPr>
                <w:spacing w:val="2"/>
                <w:position w:val="2"/>
                <w:sz w:val="22"/>
                <w:szCs w:val="22"/>
              </w:rPr>
            </w:pPr>
            <w:r w:rsidRPr="009C6C62">
              <w:rPr>
                <w:spacing w:val="2"/>
                <w:position w:val="2"/>
                <w:sz w:val="22"/>
                <w:szCs w:val="22"/>
              </w:rPr>
              <w:t xml:space="preserve">если это предусмотрено порядком исполнения </w:t>
            </w:r>
            <w:r w:rsidR="00673B65" w:rsidRPr="009C6C62">
              <w:rPr>
                <w:spacing w:val="2"/>
                <w:position w:val="2"/>
                <w:sz w:val="22"/>
                <w:szCs w:val="22"/>
              </w:rPr>
              <w:t>Д</w:t>
            </w:r>
            <w:r w:rsidRPr="009C6C62">
              <w:rPr>
                <w:spacing w:val="2"/>
                <w:position w:val="2"/>
                <w:sz w:val="22"/>
                <w:szCs w:val="22"/>
              </w:rPr>
              <w:t xml:space="preserve">епозитарных операций при проведении конкретного </w:t>
            </w:r>
            <w:r w:rsidR="00FF44B5" w:rsidRPr="009C6C62">
              <w:rPr>
                <w:spacing w:val="2"/>
                <w:position w:val="2"/>
                <w:sz w:val="22"/>
                <w:szCs w:val="22"/>
              </w:rPr>
              <w:t>К</w:t>
            </w:r>
            <w:r w:rsidRPr="009C6C62">
              <w:rPr>
                <w:spacing w:val="2"/>
                <w:position w:val="2"/>
                <w:sz w:val="22"/>
                <w:szCs w:val="22"/>
              </w:rPr>
              <w:t>орпоративного действия;</w:t>
            </w:r>
          </w:p>
          <w:p w14:paraId="72E0F66B" w14:textId="0AE93148" w:rsidR="00424B27" w:rsidRPr="009C6C62" w:rsidRDefault="00424B27" w:rsidP="00092BAA">
            <w:pPr>
              <w:widowControl w:val="0"/>
              <w:numPr>
                <w:ilvl w:val="0"/>
                <w:numId w:val="34"/>
              </w:numPr>
              <w:spacing w:before="120"/>
              <w:jc w:val="both"/>
              <w:rPr>
                <w:sz w:val="22"/>
                <w:szCs w:val="22"/>
              </w:rPr>
            </w:pPr>
            <w:r w:rsidRPr="009C6C62">
              <w:rPr>
                <w:sz w:val="22"/>
                <w:szCs w:val="22"/>
              </w:rPr>
              <w:t xml:space="preserve">если эмитент, регистратор, депозитарий, в котором открыт </w:t>
            </w:r>
            <w:r w:rsidR="003B3E4C" w:rsidRPr="009C6C62">
              <w:rPr>
                <w:sz w:val="22"/>
                <w:szCs w:val="22"/>
              </w:rPr>
              <w:t>С</w:t>
            </w:r>
            <w:r w:rsidRPr="009C6C62">
              <w:rPr>
                <w:sz w:val="22"/>
                <w:szCs w:val="22"/>
              </w:rPr>
              <w:t xml:space="preserve">чет депо </w:t>
            </w:r>
            <w:r w:rsidR="00007703" w:rsidRPr="009C6C62">
              <w:rPr>
                <w:sz w:val="22"/>
                <w:szCs w:val="22"/>
              </w:rPr>
              <w:t xml:space="preserve">номинального держателя </w:t>
            </w:r>
            <w:r w:rsidRPr="009C6C62">
              <w:rPr>
                <w:sz w:val="22"/>
                <w:szCs w:val="22"/>
              </w:rPr>
              <w:t xml:space="preserve">Депозитария, </w:t>
            </w:r>
            <w:r w:rsidR="00FE18D6" w:rsidRPr="009C6C62">
              <w:rPr>
                <w:sz w:val="22"/>
                <w:szCs w:val="22"/>
              </w:rPr>
              <w:t xml:space="preserve">Иностранный депозитарий </w:t>
            </w:r>
            <w:r w:rsidRPr="009C6C62">
              <w:rPr>
                <w:sz w:val="22"/>
                <w:szCs w:val="22"/>
              </w:rPr>
              <w:t xml:space="preserve">или иное уполномоченное лицо уведомили Депозитарий о необходимости разблокировать ценные бумаги, зачисленные Депонентом на раздел «Блокировано для проведения </w:t>
            </w:r>
            <w:r w:rsidR="00671D23" w:rsidRPr="009C6C62">
              <w:rPr>
                <w:sz w:val="22"/>
                <w:szCs w:val="22"/>
              </w:rPr>
              <w:t>К</w:t>
            </w:r>
            <w:r w:rsidRPr="009C6C62">
              <w:rPr>
                <w:sz w:val="22"/>
                <w:szCs w:val="22"/>
              </w:rPr>
              <w:t>орпоративных действий»;</w:t>
            </w:r>
          </w:p>
          <w:p w14:paraId="3B5A5AA3" w14:textId="77777777" w:rsidR="00424B27" w:rsidRPr="009C6C62" w:rsidRDefault="00424B27" w:rsidP="00092BAA">
            <w:pPr>
              <w:widowControl w:val="0"/>
              <w:numPr>
                <w:ilvl w:val="0"/>
                <w:numId w:val="34"/>
              </w:numPr>
              <w:spacing w:before="120"/>
              <w:jc w:val="both"/>
              <w:rPr>
                <w:sz w:val="22"/>
                <w:szCs w:val="22"/>
              </w:rPr>
            </w:pPr>
            <w:r w:rsidRPr="009C6C62">
              <w:rPr>
                <w:spacing w:val="2"/>
                <w:position w:val="2"/>
                <w:sz w:val="22"/>
                <w:szCs w:val="22"/>
              </w:rPr>
              <w:t>если в ответ на запрос Д</w:t>
            </w:r>
            <w:r w:rsidRPr="009C6C62">
              <w:rPr>
                <w:sz w:val="22"/>
                <w:szCs w:val="22"/>
              </w:rPr>
              <w:t>епозитария</w:t>
            </w:r>
            <w:r w:rsidRPr="009C6C62">
              <w:rPr>
                <w:spacing w:val="2"/>
                <w:position w:val="2"/>
                <w:sz w:val="22"/>
                <w:szCs w:val="22"/>
              </w:rPr>
              <w:t xml:space="preserve"> было получено согласие эмитента на списание ценных бумаг Депонента из раздела «Блокировано для проведения </w:t>
            </w:r>
            <w:r w:rsidR="00671D23" w:rsidRPr="009C6C62">
              <w:rPr>
                <w:spacing w:val="2"/>
                <w:position w:val="2"/>
                <w:sz w:val="22"/>
                <w:szCs w:val="22"/>
              </w:rPr>
              <w:t>К</w:t>
            </w:r>
            <w:r w:rsidRPr="009C6C62">
              <w:rPr>
                <w:spacing w:val="2"/>
                <w:position w:val="2"/>
                <w:sz w:val="22"/>
                <w:szCs w:val="22"/>
              </w:rPr>
              <w:t>орпоративных действий»;</w:t>
            </w:r>
          </w:p>
          <w:p w14:paraId="1453EB1F" w14:textId="77777777" w:rsidR="00424B27" w:rsidRPr="009C6C62" w:rsidRDefault="00424B27" w:rsidP="00092BAA">
            <w:pPr>
              <w:widowControl w:val="0"/>
              <w:numPr>
                <w:ilvl w:val="0"/>
                <w:numId w:val="34"/>
              </w:numPr>
              <w:spacing w:before="120"/>
              <w:jc w:val="both"/>
              <w:rPr>
                <w:sz w:val="22"/>
                <w:szCs w:val="22"/>
              </w:rPr>
            </w:pPr>
            <w:r w:rsidRPr="009C6C62">
              <w:rPr>
                <w:spacing w:val="2"/>
                <w:position w:val="2"/>
                <w:sz w:val="22"/>
                <w:szCs w:val="22"/>
              </w:rPr>
              <w:t>если ответ эмитента на запрос Д</w:t>
            </w:r>
            <w:r w:rsidRPr="009C6C62">
              <w:rPr>
                <w:sz w:val="22"/>
                <w:szCs w:val="22"/>
              </w:rPr>
              <w:t>епозитария</w:t>
            </w:r>
            <w:r w:rsidRPr="009C6C62">
              <w:rPr>
                <w:spacing w:val="2"/>
                <w:position w:val="2"/>
                <w:sz w:val="22"/>
                <w:szCs w:val="22"/>
              </w:rPr>
              <w:t xml:space="preserve"> о согласии на списание ценных бумаг Депонента из раздела «Блокировано для проведения </w:t>
            </w:r>
            <w:r w:rsidR="00671D23" w:rsidRPr="009C6C62">
              <w:rPr>
                <w:spacing w:val="2"/>
                <w:position w:val="2"/>
                <w:sz w:val="22"/>
                <w:szCs w:val="22"/>
              </w:rPr>
              <w:t>К</w:t>
            </w:r>
            <w:r w:rsidRPr="009C6C62">
              <w:rPr>
                <w:spacing w:val="2"/>
                <w:position w:val="2"/>
                <w:sz w:val="22"/>
                <w:szCs w:val="22"/>
              </w:rPr>
              <w:t>орпоративных действий» не был получен Д</w:t>
            </w:r>
            <w:r w:rsidRPr="009C6C62">
              <w:rPr>
                <w:sz w:val="22"/>
                <w:szCs w:val="22"/>
              </w:rPr>
              <w:t>епозитарием</w:t>
            </w:r>
            <w:r w:rsidRPr="009C6C62">
              <w:rPr>
                <w:spacing w:val="2"/>
                <w:position w:val="2"/>
                <w:sz w:val="22"/>
                <w:szCs w:val="22"/>
              </w:rPr>
              <w:t xml:space="preserve"> в течение срока, определенного Д</w:t>
            </w:r>
            <w:r w:rsidRPr="009C6C62">
              <w:rPr>
                <w:sz w:val="22"/>
                <w:szCs w:val="22"/>
              </w:rPr>
              <w:t>епозитарием</w:t>
            </w:r>
            <w:r w:rsidR="009722E5" w:rsidRPr="009C6C62">
              <w:rPr>
                <w:sz w:val="22"/>
                <w:szCs w:val="22"/>
              </w:rPr>
              <w:t>.</w:t>
            </w:r>
            <w:r w:rsidRPr="009C6C62">
              <w:rPr>
                <w:spacing w:val="2"/>
                <w:position w:val="2"/>
                <w:sz w:val="22"/>
                <w:szCs w:val="22"/>
              </w:rPr>
              <w:t>.</w:t>
            </w:r>
          </w:p>
          <w:p w14:paraId="726FB7CF" w14:textId="77777777" w:rsidR="00DA5FC7" w:rsidRPr="009C6C62" w:rsidRDefault="00424B27" w:rsidP="00A15AAD">
            <w:pPr>
              <w:spacing w:before="120"/>
              <w:jc w:val="both"/>
              <w:rPr>
                <w:spacing w:val="2"/>
                <w:position w:val="2"/>
                <w:sz w:val="22"/>
                <w:szCs w:val="22"/>
              </w:rPr>
            </w:pPr>
            <w:r w:rsidRPr="009C6C62">
              <w:rPr>
                <w:spacing w:val="2"/>
                <w:position w:val="2"/>
                <w:sz w:val="22"/>
                <w:szCs w:val="22"/>
              </w:rPr>
              <w:t xml:space="preserve">Допускаются переводы заблокированных ценных бумаг между разделами «Блокировано для проведения </w:t>
            </w:r>
            <w:r w:rsidR="00671D23" w:rsidRPr="009C6C62">
              <w:rPr>
                <w:spacing w:val="2"/>
                <w:position w:val="2"/>
                <w:sz w:val="22"/>
                <w:szCs w:val="22"/>
              </w:rPr>
              <w:t>К</w:t>
            </w:r>
            <w:r w:rsidRPr="009C6C62">
              <w:rPr>
                <w:spacing w:val="2"/>
                <w:position w:val="2"/>
                <w:sz w:val="22"/>
                <w:szCs w:val="22"/>
              </w:rPr>
              <w:t xml:space="preserve">орпоративных действий», открытыми на разных </w:t>
            </w:r>
            <w:r w:rsidR="003B3E4C" w:rsidRPr="009C6C62">
              <w:rPr>
                <w:spacing w:val="2"/>
                <w:position w:val="2"/>
                <w:sz w:val="22"/>
                <w:szCs w:val="22"/>
              </w:rPr>
              <w:t>С</w:t>
            </w:r>
            <w:r w:rsidRPr="009C6C62">
              <w:rPr>
                <w:spacing w:val="2"/>
                <w:position w:val="2"/>
                <w:sz w:val="22"/>
                <w:szCs w:val="22"/>
              </w:rPr>
              <w:t>четах депо в Д</w:t>
            </w:r>
            <w:r w:rsidRPr="009C6C62">
              <w:rPr>
                <w:sz w:val="22"/>
                <w:szCs w:val="22"/>
              </w:rPr>
              <w:t>епозитарии</w:t>
            </w:r>
            <w:r w:rsidRPr="009C6C62">
              <w:rPr>
                <w:spacing w:val="2"/>
                <w:position w:val="2"/>
                <w:sz w:val="22"/>
                <w:szCs w:val="22"/>
              </w:rPr>
              <w:t xml:space="preserve"> или в рамках одного </w:t>
            </w:r>
            <w:r w:rsidR="003B3E4C" w:rsidRPr="009C6C62">
              <w:rPr>
                <w:spacing w:val="2"/>
                <w:position w:val="2"/>
                <w:sz w:val="22"/>
                <w:szCs w:val="22"/>
              </w:rPr>
              <w:t>С</w:t>
            </w:r>
            <w:r w:rsidRPr="009C6C62">
              <w:rPr>
                <w:spacing w:val="2"/>
                <w:position w:val="2"/>
                <w:sz w:val="22"/>
                <w:szCs w:val="22"/>
              </w:rPr>
              <w:t xml:space="preserve">чета депо </w:t>
            </w:r>
            <w:r w:rsidR="00007703" w:rsidRPr="009C6C62">
              <w:rPr>
                <w:spacing w:val="2"/>
                <w:position w:val="2"/>
                <w:sz w:val="22"/>
                <w:szCs w:val="22"/>
              </w:rPr>
              <w:t xml:space="preserve">номинального держателя </w:t>
            </w:r>
            <w:r w:rsidRPr="009C6C62">
              <w:rPr>
                <w:spacing w:val="2"/>
                <w:position w:val="2"/>
                <w:sz w:val="22"/>
                <w:szCs w:val="22"/>
              </w:rPr>
              <w:t xml:space="preserve">в случае аннулирования лицензии Депонента на осуществление депозитарной деятельности, реорганизации Депонента и/или его клиента, ликвидации Депонента, иных случаях, когда указанный перевод является необходимым, на основании </w:t>
            </w:r>
            <w:r w:rsidR="00695C10" w:rsidRPr="009C6C62">
              <w:rPr>
                <w:spacing w:val="2"/>
                <w:position w:val="2"/>
                <w:sz w:val="22"/>
                <w:szCs w:val="22"/>
              </w:rPr>
              <w:t>П</w:t>
            </w:r>
            <w:r w:rsidRPr="009C6C62">
              <w:rPr>
                <w:spacing w:val="2"/>
                <w:position w:val="2"/>
                <w:sz w:val="22"/>
                <w:szCs w:val="22"/>
              </w:rPr>
              <w:t xml:space="preserve">оручения Депонента или </w:t>
            </w:r>
            <w:r w:rsidR="00695C10" w:rsidRPr="009C6C62">
              <w:rPr>
                <w:spacing w:val="2"/>
                <w:position w:val="2"/>
                <w:sz w:val="22"/>
                <w:szCs w:val="22"/>
              </w:rPr>
              <w:t>Служебного поручения</w:t>
            </w:r>
            <w:r w:rsidRPr="009C6C62">
              <w:rPr>
                <w:spacing w:val="2"/>
                <w:position w:val="2"/>
                <w:sz w:val="22"/>
                <w:szCs w:val="22"/>
              </w:rPr>
              <w:t xml:space="preserve"> с </w:t>
            </w:r>
            <w:r w:rsidRPr="009C6C62">
              <w:rPr>
                <w:spacing w:val="2"/>
                <w:position w:val="2"/>
                <w:sz w:val="22"/>
                <w:szCs w:val="22"/>
              </w:rPr>
              <w:lastRenderedPageBreak/>
              <w:t>приложением в случае необходимости документов, являющихся основанием перевода.</w:t>
            </w:r>
            <w:r w:rsidR="003E20A6" w:rsidRPr="009C6C62">
              <w:rPr>
                <w:spacing w:val="2"/>
                <w:position w:val="2"/>
                <w:sz w:val="22"/>
                <w:szCs w:val="22"/>
              </w:rPr>
              <w:t xml:space="preserve"> </w:t>
            </w:r>
          </w:p>
          <w:p w14:paraId="42EB7F34" w14:textId="129A361D" w:rsidR="00424B27" w:rsidRPr="009C6C62" w:rsidRDefault="003E20A6" w:rsidP="00A15AAD">
            <w:pPr>
              <w:spacing w:before="120"/>
              <w:jc w:val="both"/>
              <w:rPr>
                <w:sz w:val="22"/>
                <w:szCs w:val="22"/>
              </w:rPr>
            </w:pPr>
            <w:r w:rsidRPr="009C6C62">
              <w:rPr>
                <w:spacing w:val="2"/>
                <w:position w:val="2"/>
                <w:sz w:val="22"/>
                <w:szCs w:val="22"/>
              </w:rPr>
              <w:t xml:space="preserve">Поручения Депонента на перевод </w:t>
            </w:r>
            <w:r w:rsidR="000C5DFE" w:rsidRPr="009C6C62">
              <w:rPr>
                <w:spacing w:val="2"/>
                <w:position w:val="2"/>
                <w:sz w:val="22"/>
                <w:szCs w:val="22"/>
              </w:rPr>
              <w:t>И</w:t>
            </w:r>
            <w:r w:rsidR="00DA5FC7" w:rsidRPr="009C6C62">
              <w:rPr>
                <w:spacing w:val="2"/>
                <w:position w:val="2"/>
                <w:sz w:val="22"/>
                <w:szCs w:val="22"/>
              </w:rPr>
              <w:t>ностранных ценных бумаг из</w:t>
            </w:r>
            <w:r w:rsidRPr="009C6C62">
              <w:rPr>
                <w:spacing w:val="2"/>
                <w:position w:val="2"/>
                <w:sz w:val="22"/>
                <w:szCs w:val="22"/>
              </w:rPr>
              <w:t xml:space="preserve"> раздела</w:t>
            </w:r>
            <w:r w:rsidR="00DA5FC7" w:rsidRPr="009C6C62">
              <w:rPr>
                <w:spacing w:val="2"/>
                <w:position w:val="2"/>
                <w:sz w:val="22"/>
                <w:szCs w:val="22"/>
              </w:rPr>
              <w:t xml:space="preserve"> «Блокировано для проведения Корпоративных действий»</w:t>
            </w:r>
            <w:r w:rsidRPr="009C6C62">
              <w:rPr>
                <w:spacing w:val="2"/>
                <w:position w:val="2"/>
                <w:sz w:val="22"/>
                <w:szCs w:val="22"/>
              </w:rPr>
              <w:t xml:space="preserve">, полученные до 17:00 исполняются в день получения такого </w:t>
            </w:r>
            <w:r w:rsidR="00DA5FC7" w:rsidRPr="009C6C62">
              <w:rPr>
                <w:spacing w:val="2"/>
                <w:position w:val="2"/>
                <w:sz w:val="22"/>
                <w:szCs w:val="22"/>
              </w:rPr>
              <w:t>П</w:t>
            </w:r>
            <w:r w:rsidRPr="009C6C62">
              <w:rPr>
                <w:spacing w:val="2"/>
                <w:position w:val="2"/>
                <w:sz w:val="22"/>
                <w:szCs w:val="22"/>
              </w:rPr>
              <w:t xml:space="preserve">оручения </w:t>
            </w:r>
            <w:r w:rsidR="00DA5FC7" w:rsidRPr="009C6C62">
              <w:rPr>
                <w:spacing w:val="2"/>
                <w:position w:val="2"/>
                <w:sz w:val="22"/>
                <w:szCs w:val="22"/>
              </w:rPr>
              <w:t xml:space="preserve">Депозитарием </w:t>
            </w:r>
            <w:r w:rsidRPr="009C6C62">
              <w:rPr>
                <w:spacing w:val="2"/>
                <w:position w:val="2"/>
                <w:sz w:val="22"/>
                <w:szCs w:val="22"/>
              </w:rPr>
              <w:t>при наличи</w:t>
            </w:r>
            <w:r w:rsidR="00DA5FC7" w:rsidRPr="009C6C62">
              <w:rPr>
                <w:spacing w:val="2"/>
                <w:position w:val="2"/>
                <w:sz w:val="22"/>
                <w:szCs w:val="22"/>
              </w:rPr>
              <w:t>и</w:t>
            </w:r>
            <w:r w:rsidRPr="009C6C62">
              <w:rPr>
                <w:spacing w:val="2"/>
                <w:position w:val="2"/>
                <w:sz w:val="22"/>
                <w:szCs w:val="22"/>
              </w:rPr>
              <w:t xml:space="preserve"> достаточной для его исполнения информации. </w:t>
            </w:r>
            <w:r w:rsidR="00DA5FC7" w:rsidRPr="009C6C62">
              <w:rPr>
                <w:spacing w:val="2"/>
                <w:position w:val="2"/>
                <w:sz w:val="22"/>
                <w:szCs w:val="22"/>
              </w:rPr>
              <w:t>Депозитарий</w:t>
            </w:r>
            <w:r w:rsidRPr="009C6C62">
              <w:rPr>
                <w:spacing w:val="2"/>
                <w:position w:val="2"/>
                <w:sz w:val="22"/>
                <w:szCs w:val="22"/>
              </w:rPr>
              <w:t xml:space="preserve"> вправе от</w:t>
            </w:r>
            <w:r w:rsidR="00DA5FC7" w:rsidRPr="009C6C62">
              <w:rPr>
                <w:spacing w:val="2"/>
                <w:position w:val="2"/>
                <w:sz w:val="22"/>
                <w:szCs w:val="22"/>
              </w:rPr>
              <w:t>казать в исполнении</w:t>
            </w:r>
            <w:r w:rsidRPr="009C6C62">
              <w:rPr>
                <w:spacing w:val="2"/>
                <w:position w:val="2"/>
                <w:sz w:val="22"/>
                <w:szCs w:val="22"/>
              </w:rPr>
              <w:t xml:space="preserve"> </w:t>
            </w:r>
            <w:r w:rsidR="00DA5FC7" w:rsidRPr="009C6C62">
              <w:rPr>
                <w:spacing w:val="2"/>
                <w:position w:val="2"/>
                <w:sz w:val="22"/>
                <w:szCs w:val="22"/>
              </w:rPr>
              <w:t>такого П</w:t>
            </w:r>
            <w:r w:rsidRPr="009C6C62">
              <w:rPr>
                <w:spacing w:val="2"/>
                <w:position w:val="2"/>
                <w:sz w:val="22"/>
                <w:szCs w:val="22"/>
              </w:rPr>
              <w:t>оручени</w:t>
            </w:r>
            <w:r w:rsidR="00DA5FC7" w:rsidRPr="009C6C62">
              <w:rPr>
                <w:spacing w:val="2"/>
                <w:position w:val="2"/>
                <w:sz w:val="22"/>
                <w:szCs w:val="22"/>
              </w:rPr>
              <w:t>я</w:t>
            </w:r>
            <w:r w:rsidRPr="009C6C62">
              <w:rPr>
                <w:spacing w:val="2"/>
                <w:position w:val="2"/>
                <w:sz w:val="22"/>
                <w:szCs w:val="22"/>
              </w:rPr>
              <w:t xml:space="preserve"> при наличи</w:t>
            </w:r>
            <w:r w:rsidR="00DA5FC7" w:rsidRPr="009C6C62">
              <w:rPr>
                <w:spacing w:val="2"/>
                <w:position w:val="2"/>
                <w:sz w:val="22"/>
                <w:szCs w:val="22"/>
              </w:rPr>
              <w:t>и</w:t>
            </w:r>
            <w:r w:rsidRPr="009C6C62">
              <w:rPr>
                <w:spacing w:val="2"/>
                <w:position w:val="2"/>
                <w:sz w:val="22"/>
                <w:szCs w:val="22"/>
              </w:rPr>
              <w:t xml:space="preserve"> действующих </w:t>
            </w:r>
            <w:r w:rsidR="00DA5FC7" w:rsidRPr="009C6C62">
              <w:rPr>
                <w:spacing w:val="2"/>
                <w:position w:val="2"/>
                <w:sz w:val="22"/>
                <w:szCs w:val="22"/>
              </w:rPr>
              <w:t>Поручений (</w:t>
            </w:r>
            <w:r w:rsidRPr="009C6C62">
              <w:rPr>
                <w:spacing w:val="2"/>
                <w:position w:val="2"/>
                <w:sz w:val="22"/>
                <w:szCs w:val="22"/>
              </w:rPr>
              <w:t>инструкций</w:t>
            </w:r>
            <w:r w:rsidR="00DA5FC7" w:rsidRPr="009C6C62">
              <w:rPr>
                <w:spacing w:val="2"/>
                <w:position w:val="2"/>
                <w:sz w:val="22"/>
                <w:szCs w:val="22"/>
              </w:rPr>
              <w:t>)</w:t>
            </w:r>
            <w:r w:rsidRPr="009C6C62">
              <w:rPr>
                <w:spacing w:val="2"/>
                <w:position w:val="2"/>
                <w:sz w:val="22"/>
                <w:szCs w:val="22"/>
              </w:rPr>
              <w:t xml:space="preserve"> на участие в Корпоративном действии, при блокирован</w:t>
            </w:r>
            <w:r w:rsidR="00DA5FC7" w:rsidRPr="009C6C62">
              <w:rPr>
                <w:spacing w:val="2"/>
                <w:position w:val="2"/>
                <w:sz w:val="22"/>
                <w:szCs w:val="22"/>
              </w:rPr>
              <w:t>ии указанных в Поручении ценных бумаг</w:t>
            </w:r>
            <w:r w:rsidRPr="009C6C62">
              <w:rPr>
                <w:spacing w:val="2"/>
                <w:position w:val="2"/>
                <w:sz w:val="22"/>
                <w:szCs w:val="22"/>
              </w:rPr>
              <w:t xml:space="preserve"> в Иностранном депозитарии</w:t>
            </w:r>
            <w:r w:rsidR="00DA5FC7" w:rsidRPr="009C6C62">
              <w:rPr>
                <w:spacing w:val="2"/>
                <w:position w:val="2"/>
                <w:sz w:val="22"/>
                <w:szCs w:val="22"/>
              </w:rPr>
              <w:t>,</w:t>
            </w:r>
            <w:r w:rsidRPr="009C6C62">
              <w:rPr>
                <w:spacing w:val="2"/>
                <w:position w:val="2"/>
                <w:sz w:val="22"/>
                <w:szCs w:val="22"/>
              </w:rPr>
              <w:t xml:space="preserve"> в случае если в </w:t>
            </w:r>
            <w:r w:rsidR="00DA5FC7" w:rsidRPr="009C6C62">
              <w:rPr>
                <w:spacing w:val="2"/>
                <w:position w:val="2"/>
                <w:sz w:val="22"/>
                <w:szCs w:val="22"/>
              </w:rPr>
              <w:t>П</w:t>
            </w:r>
            <w:r w:rsidRPr="009C6C62">
              <w:rPr>
                <w:spacing w:val="2"/>
                <w:position w:val="2"/>
                <w:sz w:val="22"/>
                <w:szCs w:val="22"/>
              </w:rPr>
              <w:t>оруче</w:t>
            </w:r>
            <w:r w:rsidR="00DA5FC7" w:rsidRPr="009C6C62">
              <w:rPr>
                <w:spacing w:val="2"/>
                <w:position w:val="2"/>
                <w:sz w:val="22"/>
                <w:szCs w:val="22"/>
              </w:rPr>
              <w:t>нии отсутствует достаточная для</w:t>
            </w:r>
            <w:r w:rsidRPr="009C6C62">
              <w:rPr>
                <w:spacing w:val="2"/>
                <w:position w:val="2"/>
                <w:sz w:val="22"/>
                <w:szCs w:val="22"/>
              </w:rPr>
              <w:t xml:space="preserve"> </w:t>
            </w:r>
            <w:r w:rsidR="00DA5FC7" w:rsidRPr="009C6C62">
              <w:rPr>
                <w:spacing w:val="2"/>
                <w:position w:val="2"/>
                <w:sz w:val="22"/>
                <w:szCs w:val="22"/>
              </w:rPr>
              <w:t xml:space="preserve">его </w:t>
            </w:r>
            <w:r w:rsidRPr="009C6C62">
              <w:rPr>
                <w:spacing w:val="2"/>
                <w:position w:val="2"/>
                <w:sz w:val="22"/>
                <w:szCs w:val="22"/>
              </w:rPr>
              <w:t>исполнения информация.</w:t>
            </w:r>
          </w:p>
        </w:tc>
      </w:tr>
    </w:tbl>
    <w:p w14:paraId="29FDAA5E" w14:textId="77777777" w:rsidR="004819B9" w:rsidRPr="009C6C62" w:rsidRDefault="004819B9" w:rsidP="00132669">
      <w:pPr>
        <w:widowControl w:val="0"/>
        <w:spacing w:before="120" w:after="120"/>
        <w:jc w:val="center"/>
        <w:rPr>
          <w:b/>
          <w:szCs w:val="24"/>
        </w:rPr>
      </w:pPr>
      <w:bookmarkStart w:id="162" w:name="_Hlt496419595"/>
      <w:bookmarkStart w:id="163" w:name="_Hlt496419618"/>
      <w:bookmarkStart w:id="164" w:name="_Hlt496419803"/>
      <w:bookmarkStart w:id="165" w:name="_Hlt496417041"/>
      <w:bookmarkStart w:id="166" w:name="_Hlt778025"/>
      <w:bookmarkStart w:id="167" w:name="Раздел_88"/>
      <w:bookmarkStart w:id="168" w:name="_Ref168130"/>
      <w:bookmarkEnd w:id="120"/>
      <w:bookmarkEnd w:id="162"/>
      <w:bookmarkEnd w:id="163"/>
      <w:bookmarkEnd w:id="164"/>
      <w:bookmarkEnd w:id="165"/>
      <w:bookmarkEnd w:id="166"/>
      <w:r w:rsidRPr="009C6C62">
        <w:rPr>
          <w:b/>
          <w:szCs w:val="24"/>
        </w:rPr>
        <w:lastRenderedPageBreak/>
        <w:t xml:space="preserve">Блокировано для </w:t>
      </w:r>
      <w:r w:rsidR="00671D23" w:rsidRPr="009C6C62">
        <w:rPr>
          <w:b/>
          <w:szCs w:val="24"/>
        </w:rPr>
        <w:t>К</w:t>
      </w:r>
      <w:r w:rsidRPr="009C6C62">
        <w:rPr>
          <w:b/>
          <w:szCs w:val="24"/>
        </w:rPr>
        <w:t>орпоративных действий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819B9" w:rsidRPr="009C6C62" w14:paraId="30EC213A" w14:textId="77777777" w:rsidTr="00444110">
        <w:trPr>
          <w:tblHeader/>
        </w:trPr>
        <w:tc>
          <w:tcPr>
            <w:tcW w:w="2552" w:type="dxa"/>
          </w:tcPr>
          <w:p w14:paraId="037D9C43" w14:textId="77777777" w:rsidR="004819B9" w:rsidRPr="009C6C62" w:rsidRDefault="004819B9" w:rsidP="00602CFF">
            <w:pPr>
              <w:widowControl w:val="0"/>
              <w:spacing w:before="120"/>
              <w:jc w:val="both"/>
              <w:rPr>
                <w:b/>
                <w:sz w:val="22"/>
                <w:szCs w:val="22"/>
              </w:rPr>
            </w:pPr>
            <w:r w:rsidRPr="009C6C62">
              <w:rPr>
                <w:b/>
                <w:sz w:val="22"/>
                <w:szCs w:val="22"/>
              </w:rPr>
              <w:t>Параметры типа раздела</w:t>
            </w:r>
          </w:p>
        </w:tc>
        <w:tc>
          <w:tcPr>
            <w:tcW w:w="7087" w:type="dxa"/>
          </w:tcPr>
          <w:p w14:paraId="04E06E17" w14:textId="77777777" w:rsidR="004819B9" w:rsidRPr="009C6C62" w:rsidRDefault="004819B9" w:rsidP="00602CFF">
            <w:pPr>
              <w:widowControl w:val="0"/>
              <w:spacing w:before="120"/>
              <w:jc w:val="both"/>
              <w:rPr>
                <w:b/>
                <w:sz w:val="22"/>
                <w:szCs w:val="22"/>
              </w:rPr>
            </w:pPr>
            <w:r w:rsidRPr="009C6C62">
              <w:rPr>
                <w:b/>
                <w:sz w:val="22"/>
                <w:szCs w:val="22"/>
              </w:rPr>
              <w:t>Описание параметров</w:t>
            </w:r>
          </w:p>
        </w:tc>
      </w:tr>
      <w:tr w:rsidR="004819B9" w:rsidRPr="009C6C62" w14:paraId="4AA92D08" w14:textId="77777777" w:rsidTr="00444110">
        <w:tc>
          <w:tcPr>
            <w:tcW w:w="2552" w:type="dxa"/>
          </w:tcPr>
          <w:p w14:paraId="6DC382BD" w14:textId="77777777" w:rsidR="004819B9" w:rsidRPr="009C6C62" w:rsidRDefault="004819B9" w:rsidP="00602CFF">
            <w:pPr>
              <w:widowControl w:val="0"/>
              <w:spacing w:before="120"/>
              <w:jc w:val="both"/>
              <w:rPr>
                <w:sz w:val="22"/>
                <w:szCs w:val="22"/>
              </w:rPr>
            </w:pPr>
            <w:r w:rsidRPr="009C6C62">
              <w:rPr>
                <w:sz w:val="22"/>
                <w:szCs w:val="22"/>
              </w:rPr>
              <w:t>Наименование типа раздела</w:t>
            </w:r>
          </w:p>
        </w:tc>
        <w:tc>
          <w:tcPr>
            <w:tcW w:w="7087" w:type="dxa"/>
          </w:tcPr>
          <w:p w14:paraId="1A8DBD70" w14:textId="13477763" w:rsidR="004819B9" w:rsidRPr="009C6C62" w:rsidRDefault="004819B9" w:rsidP="00602CFF">
            <w:pPr>
              <w:widowControl w:val="0"/>
              <w:spacing w:before="120"/>
              <w:jc w:val="both"/>
              <w:rPr>
                <w:sz w:val="22"/>
                <w:szCs w:val="22"/>
              </w:rPr>
            </w:pPr>
            <w:r w:rsidRPr="009C6C62">
              <w:rPr>
                <w:sz w:val="22"/>
                <w:szCs w:val="22"/>
              </w:rPr>
              <w:t xml:space="preserve">Блокировано для </w:t>
            </w:r>
            <w:r w:rsidR="00671D23" w:rsidRPr="009C6C62">
              <w:rPr>
                <w:sz w:val="22"/>
                <w:szCs w:val="22"/>
              </w:rPr>
              <w:t>К</w:t>
            </w:r>
            <w:r w:rsidRPr="009C6C62">
              <w:rPr>
                <w:sz w:val="22"/>
                <w:szCs w:val="22"/>
              </w:rPr>
              <w:t>орпоративных действий</w:t>
            </w:r>
          </w:p>
        </w:tc>
      </w:tr>
      <w:tr w:rsidR="004819B9" w:rsidRPr="009C6C62" w14:paraId="03A898DE" w14:textId="77777777" w:rsidTr="00444110">
        <w:tc>
          <w:tcPr>
            <w:tcW w:w="2552" w:type="dxa"/>
          </w:tcPr>
          <w:p w14:paraId="57316BDA" w14:textId="77777777" w:rsidR="004819B9" w:rsidRPr="009C6C62" w:rsidRDefault="004819B9" w:rsidP="00602CFF">
            <w:pPr>
              <w:widowControl w:val="0"/>
              <w:spacing w:before="120"/>
              <w:jc w:val="both"/>
              <w:rPr>
                <w:sz w:val="22"/>
                <w:szCs w:val="22"/>
              </w:rPr>
            </w:pPr>
            <w:r w:rsidRPr="009C6C62">
              <w:rPr>
                <w:sz w:val="22"/>
                <w:szCs w:val="22"/>
              </w:rPr>
              <w:t>Код раздела (17 символов)</w:t>
            </w:r>
          </w:p>
        </w:tc>
        <w:tc>
          <w:tcPr>
            <w:tcW w:w="7087" w:type="dxa"/>
          </w:tcPr>
          <w:p w14:paraId="1E03678F" w14:textId="767673E6" w:rsidR="004819B9" w:rsidRPr="009C6C62" w:rsidRDefault="004819B9" w:rsidP="00712C6D">
            <w:pPr>
              <w:widowControl w:val="0"/>
              <w:spacing w:before="120"/>
              <w:jc w:val="both"/>
              <w:rPr>
                <w:sz w:val="22"/>
                <w:szCs w:val="22"/>
              </w:rPr>
            </w:pPr>
            <w:r w:rsidRPr="009C6C62">
              <w:rPr>
                <w:sz w:val="22"/>
                <w:szCs w:val="22"/>
              </w:rPr>
              <w:t>83</w:t>
            </w:r>
            <w:r w:rsidR="00712C6D" w:rsidRPr="009C6C62">
              <w:rPr>
                <w:sz w:val="22"/>
                <w:szCs w:val="22"/>
              </w:rPr>
              <w:t>(</w:t>
            </w:r>
            <w:r w:rsidR="001263AD" w:rsidRPr="009C6C62">
              <w:rPr>
                <w:sz w:val="22"/>
                <w:szCs w:val="22"/>
              </w:rPr>
              <w:t>1-2 символы) + свободные</w:t>
            </w:r>
            <w:r w:rsidR="00A15AAD" w:rsidRPr="009C6C62">
              <w:rPr>
                <w:sz w:val="22"/>
                <w:szCs w:val="22"/>
              </w:rPr>
              <w:t>, если Договором или условиями проведения Корпоративного действия не предусмотрено указание конкретных символов</w:t>
            </w:r>
            <w:r w:rsidR="001263AD" w:rsidRPr="009C6C62">
              <w:rPr>
                <w:sz w:val="22"/>
                <w:szCs w:val="22"/>
              </w:rPr>
              <w:t xml:space="preserve"> (3-17 символы)</w:t>
            </w:r>
          </w:p>
        </w:tc>
      </w:tr>
      <w:tr w:rsidR="004819B9" w:rsidRPr="009C6C62" w14:paraId="13802377" w14:textId="77777777" w:rsidTr="00444110">
        <w:tc>
          <w:tcPr>
            <w:tcW w:w="2552" w:type="dxa"/>
          </w:tcPr>
          <w:p w14:paraId="75FD2DCC" w14:textId="77777777" w:rsidR="004819B9" w:rsidRPr="009C6C62" w:rsidRDefault="004819B9" w:rsidP="00602CFF">
            <w:pPr>
              <w:widowControl w:val="0"/>
              <w:spacing w:before="120"/>
              <w:jc w:val="both"/>
              <w:rPr>
                <w:sz w:val="22"/>
                <w:szCs w:val="22"/>
              </w:rPr>
            </w:pPr>
            <w:r w:rsidRPr="009C6C62">
              <w:rPr>
                <w:sz w:val="22"/>
                <w:szCs w:val="22"/>
              </w:rPr>
              <w:t>Назначение раздела</w:t>
            </w:r>
          </w:p>
        </w:tc>
        <w:tc>
          <w:tcPr>
            <w:tcW w:w="7087" w:type="dxa"/>
          </w:tcPr>
          <w:p w14:paraId="0CD2F14F" w14:textId="77777777" w:rsidR="004819B9" w:rsidRPr="009C6C62" w:rsidRDefault="004819B9" w:rsidP="00602CFF">
            <w:pPr>
              <w:widowControl w:val="0"/>
              <w:spacing w:before="120"/>
              <w:jc w:val="both"/>
              <w:rPr>
                <w:sz w:val="22"/>
                <w:szCs w:val="22"/>
              </w:rPr>
            </w:pPr>
            <w:r w:rsidRPr="009C6C62">
              <w:rPr>
                <w:sz w:val="22"/>
                <w:szCs w:val="22"/>
              </w:rPr>
              <w:t xml:space="preserve">Для учета ограничений прав на ценные бумаги , по которым Депонентом было принято решение об участии в </w:t>
            </w:r>
            <w:r w:rsidR="00444110" w:rsidRPr="009C6C62">
              <w:rPr>
                <w:sz w:val="22"/>
                <w:szCs w:val="22"/>
              </w:rPr>
              <w:t>К</w:t>
            </w:r>
            <w:r w:rsidRPr="009C6C62">
              <w:rPr>
                <w:sz w:val="22"/>
                <w:szCs w:val="22"/>
              </w:rPr>
              <w:t>орпоративном действии.</w:t>
            </w:r>
          </w:p>
        </w:tc>
      </w:tr>
      <w:tr w:rsidR="004819B9" w:rsidRPr="009C6C62" w14:paraId="1CC338BC" w14:textId="77777777" w:rsidTr="00444110">
        <w:tc>
          <w:tcPr>
            <w:tcW w:w="2552" w:type="dxa"/>
          </w:tcPr>
          <w:p w14:paraId="35DD55D0" w14:textId="77777777" w:rsidR="004819B9" w:rsidRPr="009C6C62" w:rsidRDefault="004819B9" w:rsidP="00602CFF">
            <w:pPr>
              <w:widowControl w:val="0"/>
              <w:spacing w:before="120"/>
              <w:jc w:val="both"/>
              <w:rPr>
                <w:sz w:val="22"/>
                <w:szCs w:val="22"/>
              </w:rPr>
            </w:pPr>
            <w:r w:rsidRPr="009C6C62">
              <w:rPr>
                <w:sz w:val="22"/>
                <w:szCs w:val="22"/>
              </w:rPr>
              <w:t>Счет, на котором может быть открыт раздел</w:t>
            </w:r>
          </w:p>
        </w:tc>
        <w:tc>
          <w:tcPr>
            <w:tcW w:w="7087" w:type="dxa"/>
          </w:tcPr>
          <w:p w14:paraId="0731CE47" w14:textId="0C2DD730" w:rsidR="004819B9" w:rsidRPr="009C6C62" w:rsidRDefault="004819B9" w:rsidP="00FE18D6">
            <w:pPr>
              <w:widowControl w:val="0"/>
              <w:spacing w:before="120"/>
              <w:jc w:val="both"/>
              <w:rPr>
                <w:sz w:val="22"/>
                <w:szCs w:val="22"/>
              </w:rPr>
            </w:pPr>
            <w:r w:rsidRPr="009C6C62">
              <w:rPr>
                <w:sz w:val="22"/>
                <w:szCs w:val="22"/>
              </w:rPr>
              <w:t xml:space="preserve">Счет депо владельца, </w:t>
            </w:r>
            <w:r w:rsidR="00064BA2" w:rsidRPr="009C6C62">
              <w:rPr>
                <w:sz w:val="22"/>
                <w:szCs w:val="22"/>
              </w:rPr>
              <w:t xml:space="preserve">Счет депо владельца типа «С», </w:t>
            </w:r>
            <w:r w:rsidR="003B3E4C" w:rsidRPr="009C6C62">
              <w:rPr>
                <w:sz w:val="22"/>
                <w:szCs w:val="22"/>
              </w:rPr>
              <w:t>С</w:t>
            </w:r>
            <w:r w:rsidRPr="009C6C62">
              <w:rPr>
                <w:sz w:val="22"/>
                <w:szCs w:val="22"/>
              </w:rPr>
              <w:t xml:space="preserve">чет депо доверительного управляющего, </w:t>
            </w:r>
            <w:r w:rsidR="006624F6" w:rsidRPr="009C6C62">
              <w:rPr>
                <w:sz w:val="22"/>
                <w:szCs w:val="22"/>
              </w:rPr>
              <w:t xml:space="preserve">Счет депо доверительного управляющего типа «С», </w:t>
            </w:r>
            <w:r w:rsidR="003B3E4C" w:rsidRPr="009C6C62">
              <w:rPr>
                <w:sz w:val="22"/>
                <w:szCs w:val="22"/>
              </w:rPr>
              <w:t>С</w:t>
            </w:r>
            <w:r w:rsidRPr="009C6C62">
              <w:rPr>
                <w:sz w:val="22"/>
                <w:szCs w:val="22"/>
              </w:rPr>
              <w:t xml:space="preserve">чет депо номинального держателя, </w:t>
            </w:r>
            <w:r w:rsidR="006624F6" w:rsidRPr="009C6C62">
              <w:rPr>
                <w:sz w:val="22"/>
                <w:szCs w:val="22"/>
              </w:rPr>
              <w:t xml:space="preserve">Счет депо иностранного номинального держателя, </w:t>
            </w:r>
            <w:r w:rsidR="003B3E4C" w:rsidRPr="009C6C62">
              <w:rPr>
                <w:sz w:val="22"/>
                <w:szCs w:val="22"/>
              </w:rPr>
              <w:t>С</w:t>
            </w:r>
            <w:r w:rsidRPr="009C6C62">
              <w:rPr>
                <w:sz w:val="22"/>
                <w:szCs w:val="22"/>
              </w:rPr>
              <w:t>чет депо иностранного номинального держателя</w:t>
            </w:r>
            <w:r w:rsidR="00064BA2" w:rsidRPr="009C6C62">
              <w:rPr>
                <w:sz w:val="22"/>
                <w:szCs w:val="22"/>
              </w:rPr>
              <w:t xml:space="preserve"> типа «С»</w:t>
            </w:r>
            <w:r w:rsidR="00671D23" w:rsidRPr="009C6C62">
              <w:rPr>
                <w:sz w:val="22"/>
                <w:szCs w:val="22"/>
              </w:rPr>
              <w:t xml:space="preserve">, </w:t>
            </w:r>
            <w:r w:rsidR="003B3E4C" w:rsidRPr="009C6C62">
              <w:rPr>
                <w:sz w:val="22"/>
                <w:szCs w:val="22"/>
              </w:rPr>
              <w:t>Т</w:t>
            </w:r>
            <w:r w:rsidR="00671D23" w:rsidRPr="009C6C62">
              <w:rPr>
                <w:sz w:val="22"/>
                <w:szCs w:val="22"/>
              </w:rPr>
              <w:t>орговы</w:t>
            </w:r>
            <w:r w:rsidR="00EA7A4F" w:rsidRPr="009C6C62">
              <w:rPr>
                <w:sz w:val="22"/>
                <w:szCs w:val="22"/>
              </w:rPr>
              <w:t>е</w:t>
            </w:r>
            <w:r w:rsidR="00671D23" w:rsidRPr="009C6C62">
              <w:rPr>
                <w:sz w:val="22"/>
                <w:szCs w:val="22"/>
              </w:rPr>
              <w:t xml:space="preserve"> счет</w:t>
            </w:r>
            <w:r w:rsidR="00EA7A4F" w:rsidRPr="009C6C62">
              <w:rPr>
                <w:sz w:val="22"/>
                <w:szCs w:val="22"/>
              </w:rPr>
              <w:t>а</w:t>
            </w:r>
            <w:r w:rsidR="00671D23" w:rsidRPr="009C6C62">
              <w:rPr>
                <w:sz w:val="22"/>
                <w:szCs w:val="22"/>
              </w:rPr>
              <w:t xml:space="preserve"> депо</w:t>
            </w:r>
            <w:r w:rsidR="0065785D" w:rsidRPr="009C6C62">
              <w:rPr>
                <w:sz w:val="22"/>
                <w:szCs w:val="22"/>
              </w:rPr>
              <w:t xml:space="preserve"> соответствующих видов</w:t>
            </w:r>
            <w:r w:rsidR="003F42CC" w:rsidRPr="009C6C62">
              <w:rPr>
                <w:sz w:val="22"/>
                <w:szCs w:val="22"/>
              </w:rPr>
              <w:t xml:space="preserve">, Счета депо, предназначенные для учета </w:t>
            </w:r>
            <w:r w:rsidR="00FE18D6" w:rsidRPr="009C6C62">
              <w:rPr>
                <w:sz w:val="22"/>
                <w:szCs w:val="22"/>
              </w:rPr>
              <w:t xml:space="preserve">прав на </w:t>
            </w:r>
            <w:r w:rsidR="000C5DFE" w:rsidRPr="009C6C62">
              <w:rPr>
                <w:sz w:val="22"/>
                <w:szCs w:val="22"/>
              </w:rPr>
              <w:t>И</w:t>
            </w:r>
            <w:r w:rsidR="003F42CC" w:rsidRPr="009C6C62">
              <w:rPr>
                <w:sz w:val="22"/>
                <w:szCs w:val="22"/>
              </w:rPr>
              <w:t>ностранны</w:t>
            </w:r>
            <w:r w:rsidR="00FE18D6" w:rsidRPr="009C6C62">
              <w:rPr>
                <w:sz w:val="22"/>
                <w:szCs w:val="22"/>
              </w:rPr>
              <w:t>е ценные</w:t>
            </w:r>
            <w:r w:rsidR="003F42CC" w:rsidRPr="009C6C62">
              <w:rPr>
                <w:sz w:val="22"/>
                <w:szCs w:val="22"/>
              </w:rPr>
              <w:t xml:space="preserve"> бумаг</w:t>
            </w:r>
            <w:r w:rsidR="00FE18D6" w:rsidRPr="009C6C62">
              <w:rPr>
                <w:sz w:val="22"/>
                <w:szCs w:val="22"/>
              </w:rPr>
              <w:t>и</w:t>
            </w:r>
            <w:r w:rsidR="003F42CC" w:rsidRPr="009C6C62">
              <w:rPr>
                <w:sz w:val="22"/>
                <w:szCs w:val="22"/>
              </w:rPr>
              <w:t>, в отношении которых прекращен Договор</w:t>
            </w:r>
            <w:r w:rsidRPr="009C6C62">
              <w:rPr>
                <w:sz w:val="22"/>
                <w:szCs w:val="22"/>
              </w:rPr>
              <w:t>.</w:t>
            </w:r>
          </w:p>
        </w:tc>
      </w:tr>
      <w:tr w:rsidR="004819B9" w:rsidRPr="009C6C62" w14:paraId="65D5F4F8" w14:textId="77777777" w:rsidTr="00444110">
        <w:tc>
          <w:tcPr>
            <w:tcW w:w="2552" w:type="dxa"/>
          </w:tcPr>
          <w:p w14:paraId="08644DF5" w14:textId="77777777" w:rsidR="004819B9" w:rsidRPr="009C6C62" w:rsidRDefault="004819B9" w:rsidP="00602CFF">
            <w:pPr>
              <w:widowControl w:val="0"/>
              <w:spacing w:before="120"/>
              <w:jc w:val="both"/>
              <w:rPr>
                <w:sz w:val="22"/>
                <w:szCs w:val="22"/>
              </w:rPr>
            </w:pPr>
            <w:r w:rsidRPr="009C6C62">
              <w:rPr>
                <w:sz w:val="22"/>
                <w:szCs w:val="22"/>
              </w:rPr>
              <w:t>Ценные бумаги, которые могут быть зачислены на раздел</w:t>
            </w:r>
          </w:p>
        </w:tc>
        <w:tc>
          <w:tcPr>
            <w:tcW w:w="7087" w:type="dxa"/>
          </w:tcPr>
          <w:p w14:paraId="0B0F5253" w14:textId="77777777" w:rsidR="004819B9" w:rsidRPr="009C6C62" w:rsidRDefault="00444110" w:rsidP="00602CFF">
            <w:pPr>
              <w:widowControl w:val="0"/>
              <w:spacing w:before="120"/>
              <w:jc w:val="both"/>
              <w:rPr>
                <w:sz w:val="22"/>
                <w:szCs w:val="22"/>
              </w:rPr>
            </w:pPr>
            <w:r w:rsidRPr="009C6C62">
              <w:rPr>
                <w:sz w:val="22"/>
                <w:szCs w:val="22"/>
              </w:rPr>
              <w:t>Ц</w:t>
            </w:r>
            <w:r w:rsidR="004819B9" w:rsidRPr="009C6C62">
              <w:rPr>
                <w:sz w:val="22"/>
                <w:szCs w:val="22"/>
              </w:rPr>
              <w:t>енные бумаги, в отношении которых провод</w:t>
            </w:r>
            <w:r w:rsidRPr="009C6C62">
              <w:rPr>
                <w:sz w:val="22"/>
                <w:szCs w:val="22"/>
              </w:rPr>
              <w:t>и</w:t>
            </w:r>
            <w:r w:rsidR="004819B9" w:rsidRPr="009C6C62">
              <w:rPr>
                <w:sz w:val="22"/>
                <w:szCs w:val="22"/>
              </w:rPr>
              <w:t xml:space="preserve">тся </w:t>
            </w:r>
            <w:r w:rsidRPr="009C6C62">
              <w:rPr>
                <w:sz w:val="22"/>
                <w:szCs w:val="22"/>
              </w:rPr>
              <w:t>К</w:t>
            </w:r>
            <w:r w:rsidR="004819B9" w:rsidRPr="009C6C62">
              <w:rPr>
                <w:sz w:val="22"/>
                <w:szCs w:val="22"/>
              </w:rPr>
              <w:t>орпоративн</w:t>
            </w:r>
            <w:r w:rsidRPr="009C6C62">
              <w:rPr>
                <w:sz w:val="22"/>
                <w:szCs w:val="22"/>
              </w:rPr>
              <w:t>ое</w:t>
            </w:r>
            <w:r w:rsidR="004819B9" w:rsidRPr="009C6C62">
              <w:rPr>
                <w:sz w:val="22"/>
                <w:szCs w:val="22"/>
              </w:rPr>
              <w:t xml:space="preserve"> действия, предполагающие ограничения прав на ценные бумаги.</w:t>
            </w:r>
          </w:p>
        </w:tc>
      </w:tr>
      <w:tr w:rsidR="004819B9" w:rsidRPr="009C6C62" w14:paraId="1FEA5B9E" w14:textId="77777777" w:rsidTr="00444110">
        <w:tc>
          <w:tcPr>
            <w:tcW w:w="2552" w:type="dxa"/>
          </w:tcPr>
          <w:p w14:paraId="5C23BE7C" w14:textId="77777777" w:rsidR="004819B9" w:rsidRPr="009C6C62" w:rsidRDefault="004819B9" w:rsidP="00602CFF">
            <w:pPr>
              <w:widowControl w:val="0"/>
              <w:spacing w:before="120"/>
              <w:jc w:val="both"/>
              <w:rPr>
                <w:sz w:val="22"/>
                <w:szCs w:val="22"/>
              </w:rPr>
            </w:pPr>
            <w:r w:rsidRPr="009C6C62">
              <w:rPr>
                <w:sz w:val="22"/>
                <w:szCs w:val="22"/>
              </w:rPr>
              <w:t>Условия открытия раздела</w:t>
            </w:r>
          </w:p>
        </w:tc>
        <w:tc>
          <w:tcPr>
            <w:tcW w:w="7087" w:type="dxa"/>
          </w:tcPr>
          <w:p w14:paraId="624F8691" w14:textId="77777777" w:rsidR="004819B9" w:rsidRPr="009C6C62" w:rsidRDefault="004819B9" w:rsidP="00602CFF">
            <w:pPr>
              <w:widowControl w:val="0"/>
              <w:spacing w:before="120"/>
              <w:jc w:val="both"/>
              <w:rPr>
                <w:sz w:val="22"/>
                <w:szCs w:val="22"/>
              </w:rPr>
            </w:pPr>
            <w:r w:rsidRPr="009C6C62">
              <w:rPr>
                <w:sz w:val="22"/>
                <w:szCs w:val="22"/>
              </w:rPr>
              <w:t xml:space="preserve">Раздел открывается на </w:t>
            </w:r>
            <w:r w:rsidR="003B3E4C" w:rsidRPr="009C6C62">
              <w:rPr>
                <w:sz w:val="22"/>
                <w:szCs w:val="22"/>
              </w:rPr>
              <w:t>С</w:t>
            </w:r>
            <w:r w:rsidRPr="009C6C62">
              <w:rPr>
                <w:sz w:val="22"/>
                <w:szCs w:val="22"/>
              </w:rPr>
              <w:t xml:space="preserve">чете депо при первом переводе ценных бумаг на раздел. </w:t>
            </w:r>
            <w:r w:rsidR="00EA7A4F" w:rsidRPr="009C6C62">
              <w:rPr>
                <w:sz w:val="22"/>
                <w:szCs w:val="22"/>
                <w:shd w:val="clear" w:color="auto" w:fill="FFFFFF"/>
              </w:rPr>
              <w:t xml:space="preserve">На </w:t>
            </w:r>
            <w:r w:rsidR="003B3E4C" w:rsidRPr="009C6C62">
              <w:rPr>
                <w:sz w:val="22"/>
                <w:szCs w:val="22"/>
                <w:shd w:val="clear" w:color="auto" w:fill="FFFFFF"/>
              </w:rPr>
              <w:t>С</w:t>
            </w:r>
            <w:r w:rsidR="00EA7A4F" w:rsidRPr="009C6C62">
              <w:rPr>
                <w:sz w:val="22"/>
                <w:szCs w:val="22"/>
                <w:shd w:val="clear" w:color="auto" w:fill="FFFFFF"/>
              </w:rPr>
              <w:t>чете депо может быть открыто множество разделов указанного типа.</w:t>
            </w:r>
          </w:p>
        </w:tc>
      </w:tr>
      <w:tr w:rsidR="004819B9" w:rsidRPr="009C6C62" w14:paraId="699E06DD" w14:textId="77777777" w:rsidTr="00444110">
        <w:tc>
          <w:tcPr>
            <w:tcW w:w="2552" w:type="dxa"/>
          </w:tcPr>
          <w:p w14:paraId="7CC9884C" w14:textId="77777777" w:rsidR="004819B9" w:rsidRPr="009C6C62" w:rsidRDefault="004819B9" w:rsidP="00602CFF">
            <w:pPr>
              <w:widowControl w:val="0"/>
              <w:spacing w:before="120"/>
              <w:jc w:val="both"/>
              <w:rPr>
                <w:sz w:val="22"/>
                <w:szCs w:val="22"/>
              </w:rPr>
            </w:pPr>
            <w:r w:rsidRPr="009C6C62">
              <w:rPr>
                <w:sz w:val="22"/>
                <w:szCs w:val="22"/>
              </w:rPr>
              <w:t xml:space="preserve">Виды разрешенных </w:t>
            </w:r>
            <w:r w:rsidR="00673B65" w:rsidRPr="009C6C62">
              <w:rPr>
                <w:sz w:val="22"/>
                <w:szCs w:val="22"/>
              </w:rPr>
              <w:t>Д</w:t>
            </w:r>
            <w:r w:rsidRPr="009C6C62">
              <w:rPr>
                <w:sz w:val="22"/>
                <w:szCs w:val="22"/>
              </w:rPr>
              <w:t>епозитарных операций</w:t>
            </w:r>
          </w:p>
        </w:tc>
        <w:tc>
          <w:tcPr>
            <w:tcW w:w="7087" w:type="dxa"/>
          </w:tcPr>
          <w:p w14:paraId="5A7ECBE3" w14:textId="77777777" w:rsidR="004819B9" w:rsidRPr="009C6C62" w:rsidRDefault="004819B9" w:rsidP="00092BAA">
            <w:pPr>
              <w:widowControl w:val="0"/>
              <w:numPr>
                <w:ilvl w:val="0"/>
                <w:numId w:val="33"/>
              </w:numPr>
              <w:spacing w:before="120"/>
              <w:jc w:val="both"/>
              <w:rPr>
                <w:sz w:val="22"/>
                <w:szCs w:val="22"/>
              </w:rPr>
            </w:pPr>
            <w:r w:rsidRPr="009C6C62">
              <w:rPr>
                <w:sz w:val="22"/>
                <w:szCs w:val="22"/>
              </w:rPr>
              <w:t xml:space="preserve">Перевод ценных бумаг на раздел «Блокировано для </w:t>
            </w:r>
            <w:r w:rsidR="004658B4" w:rsidRPr="009C6C62">
              <w:rPr>
                <w:sz w:val="22"/>
                <w:szCs w:val="22"/>
              </w:rPr>
              <w:t>К</w:t>
            </w:r>
            <w:r w:rsidRPr="009C6C62">
              <w:rPr>
                <w:sz w:val="22"/>
                <w:szCs w:val="22"/>
              </w:rPr>
              <w:t xml:space="preserve">орпоративных действий» с других разделов этого же </w:t>
            </w:r>
            <w:r w:rsidR="003B3E4C" w:rsidRPr="009C6C62">
              <w:rPr>
                <w:sz w:val="22"/>
                <w:szCs w:val="22"/>
              </w:rPr>
              <w:t>С</w:t>
            </w:r>
            <w:r w:rsidRPr="009C6C62">
              <w:rPr>
                <w:sz w:val="22"/>
                <w:szCs w:val="22"/>
              </w:rPr>
              <w:t xml:space="preserve">чета депо на основании </w:t>
            </w:r>
            <w:r w:rsidR="0097074C" w:rsidRPr="009C6C62">
              <w:rPr>
                <w:sz w:val="22"/>
                <w:szCs w:val="22"/>
              </w:rPr>
              <w:t>Поручения (</w:t>
            </w:r>
            <w:r w:rsidRPr="009C6C62">
              <w:rPr>
                <w:sz w:val="22"/>
                <w:szCs w:val="22"/>
              </w:rPr>
              <w:t>инструкции</w:t>
            </w:r>
            <w:r w:rsidR="0097074C" w:rsidRPr="009C6C62">
              <w:rPr>
                <w:sz w:val="22"/>
                <w:szCs w:val="22"/>
              </w:rPr>
              <w:t>)</w:t>
            </w:r>
            <w:r w:rsidRPr="009C6C62">
              <w:rPr>
                <w:sz w:val="22"/>
                <w:szCs w:val="22"/>
              </w:rPr>
              <w:t xml:space="preserve"> Депонента на участие в </w:t>
            </w:r>
            <w:r w:rsidR="00F65703" w:rsidRPr="009C6C62">
              <w:rPr>
                <w:sz w:val="22"/>
                <w:szCs w:val="22"/>
              </w:rPr>
              <w:t>К</w:t>
            </w:r>
            <w:r w:rsidRPr="009C6C62">
              <w:rPr>
                <w:sz w:val="22"/>
                <w:szCs w:val="22"/>
              </w:rPr>
              <w:t xml:space="preserve">орпоративном действии. </w:t>
            </w:r>
          </w:p>
          <w:p w14:paraId="4D609C1B" w14:textId="77777777" w:rsidR="004819B9" w:rsidRPr="009C6C62" w:rsidRDefault="004819B9" w:rsidP="00092BAA">
            <w:pPr>
              <w:widowControl w:val="0"/>
              <w:numPr>
                <w:ilvl w:val="0"/>
                <w:numId w:val="33"/>
              </w:numPr>
              <w:spacing w:before="120"/>
              <w:jc w:val="both"/>
              <w:rPr>
                <w:sz w:val="22"/>
                <w:szCs w:val="22"/>
              </w:rPr>
            </w:pPr>
            <w:r w:rsidRPr="009C6C62">
              <w:rPr>
                <w:sz w:val="22"/>
                <w:szCs w:val="22"/>
              </w:rPr>
              <w:t xml:space="preserve">Списание ценных бумаг с раздела «Блокировано для </w:t>
            </w:r>
            <w:r w:rsidR="004658B4" w:rsidRPr="009C6C62">
              <w:rPr>
                <w:sz w:val="22"/>
                <w:szCs w:val="22"/>
              </w:rPr>
              <w:t>К</w:t>
            </w:r>
            <w:r w:rsidRPr="009C6C62">
              <w:rPr>
                <w:sz w:val="22"/>
                <w:szCs w:val="22"/>
              </w:rPr>
              <w:t xml:space="preserve">орпоративных действий» на основании </w:t>
            </w:r>
            <w:r w:rsidR="0097074C" w:rsidRPr="009C6C62">
              <w:rPr>
                <w:sz w:val="22"/>
                <w:szCs w:val="22"/>
              </w:rPr>
              <w:t>Поручения (</w:t>
            </w:r>
            <w:r w:rsidR="00F65703" w:rsidRPr="009C6C62">
              <w:rPr>
                <w:sz w:val="22"/>
                <w:szCs w:val="22"/>
              </w:rPr>
              <w:t>инструкции</w:t>
            </w:r>
            <w:r w:rsidR="0097074C" w:rsidRPr="009C6C62">
              <w:rPr>
                <w:sz w:val="22"/>
                <w:szCs w:val="22"/>
              </w:rPr>
              <w:t>)</w:t>
            </w:r>
            <w:r w:rsidR="00F65703" w:rsidRPr="009C6C62">
              <w:rPr>
                <w:sz w:val="22"/>
                <w:szCs w:val="22"/>
              </w:rPr>
              <w:t xml:space="preserve"> Депонента на участие в Корпоративном действии, если условиями Корпоративного действия предусмотрено такое списание ценных бумаг, </w:t>
            </w:r>
            <w:r w:rsidR="00492BF6" w:rsidRPr="009C6C62">
              <w:rPr>
                <w:sz w:val="22"/>
                <w:szCs w:val="22"/>
              </w:rPr>
              <w:t xml:space="preserve">запроса Депонента на отмену </w:t>
            </w:r>
            <w:r w:rsidR="0097074C" w:rsidRPr="009C6C62">
              <w:rPr>
                <w:sz w:val="22"/>
                <w:szCs w:val="22"/>
              </w:rPr>
              <w:t>Поручения (</w:t>
            </w:r>
            <w:r w:rsidR="00492BF6" w:rsidRPr="009C6C62">
              <w:rPr>
                <w:sz w:val="22"/>
                <w:szCs w:val="22"/>
              </w:rPr>
              <w:t>инструкции</w:t>
            </w:r>
            <w:r w:rsidR="0097074C" w:rsidRPr="009C6C62">
              <w:rPr>
                <w:sz w:val="22"/>
                <w:szCs w:val="22"/>
              </w:rPr>
              <w:t>)</w:t>
            </w:r>
            <w:r w:rsidR="00492BF6" w:rsidRPr="009C6C62">
              <w:rPr>
                <w:sz w:val="22"/>
                <w:szCs w:val="22"/>
              </w:rPr>
              <w:t xml:space="preserve"> по </w:t>
            </w:r>
            <w:r w:rsidR="004658B4" w:rsidRPr="009C6C62">
              <w:rPr>
                <w:sz w:val="22"/>
                <w:szCs w:val="22"/>
              </w:rPr>
              <w:t>К</w:t>
            </w:r>
            <w:r w:rsidR="00492BF6" w:rsidRPr="009C6C62">
              <w:rPr>
                <w:sz w:val="22"/>
                <w:szCs w:val="22"/>
              </w:rPr>
              <w:t>орпоративному действию,</w:t>
            </w:r>
            <w:r w:rsidR="00B43E56" w:rsidRPr="009C6C62">
              <w:rPr>
                <w:sz w:val="22"/>
                <w:szCs w:val="22"/>
              </w:rPr>
              <w:t xml:space="preserve"> или</w:t>
            </w:r>
            <w:r w:rsidR="00492BF6" w:rsidRPr="009C6C62">
              <w:rPr>
                <w:sz w:val="22"/>
                <w:szCs w:val="22"/>
              </w:rPr>
              <w:t xml:space="preserve"> </w:t>
            </w:r>
            <w:r w:rsidR="00695C10" w:rsidRPr="009C6C62">
              <w:rPr>
                <w:sz w:val="22"/>
                <w:szCs w:val="22"/>
              </w:rPr>
              <w:t xml:space="preserve">Служебного </w:t>
            </w:r>
            <w:r w:rsidRPr="009C6C62">
              <w:rPr>
                <w:sz w:val="22"/>
                <w:szCs w:val="22"/>
              </w:rPr>
              <w:t>поручения.</w:t>
            </w:r>
          </w:p>
          <w:p w14:paraId="0E518D15" w14:textId="77777777" w:rsidR="004819B9" w:rsidRPr="009C6C62" w:rsidRDefault="004819B9" w:rsidP="00092BAA">
            <w:pPr>
              <w:widowControl w:val="0"/>
              <w:numPr>
                <w:ilvl w:val="0"/>
                <w:numId w:val="33"/>
              </w:numPr>
              <w:spacing w:before="120"/>
              <w:jc w:val="both"/>
              <w:rPr>
                <w:sz w:val="22"/>
                <w:szCs w:val="22"/>
              </w:rPr>
            </w:pPr>
            <w:r w:rsidRPr="009C6C62">
              <w:rPr>
                <w:spacing w:val="2"/>
                <w:position w:val="2"/>
                <w:sz w:val="22"/>
                <w:szCs w:val="22"/>
              </w:rPr>
              <w:lastRenderedPageBreak/>
              <w:t xml:space="preserve">Допускаются переводы заблокированных ценных бумаг между разделами «Блокировано для </w:t>
            </w:r>
            <w:r w:rsidR="004658B4" w:rsidRPr="009C6C62">
              <w:rPr>
                <w:spacing w:val="2"/>
                <w:position w:val="2"/>
                <w:sz w:val="22"/>
                <w:szCs w:val="22"/>
              </w:rPr>
              <w:t>К</w:t>
            </w:r>
            <w:r w:rsidRPr="009C6C62">
              <w:rPr>
                <w:spacing w:val="2"/>
                <w:position w:val="2"/>
                <w:sz w:val="22"/>
                <w:szCs w:val="22"/>
              </w:rPr>
              <w:t xml:space="preserve">орпоративных действий», открытыми на разных </w:t>
            </w:r>
            <w:r w:rsidR="003B3E4C" w:rsidRPr="009C6C62">
              <w:rPr>
                <w:spacing w:val="2"/>
                <w:position w:val="2"/>
                <w:sz w:val="22"/>
                <w:szCs w:val="22"/>
              </w:rPr>
              <w:t>С</w:t>
            </w:r>
            <w:r w:rsidRPr="009C6C62">
              <w:rPr>
                <w:spacing w:val="2"/>
                <w:position w:val="2"/>
                <w:sz w:val="22"/>
                <w:szCs w:val="22"/>
              </w:rPr>
              <w:t xml:space="preserve">четах депо в Депозитарии, в случае аннулирования лицензии Депонента на осуществление депозитарной деятельности, реорганизации Депонента и/или его клиента, ликвидации Депонента, иных случаях, когда указанный перевод является необходимым, на основании </w:t>
            </w:r>
            <w:r w:rsidR="00695C10" w:rsidRPr="009C6C62">
              <w:rPr>
                <w:spacing w:val="2"/>
                <w:position w:val="2"/>
                <w:sz w:val="22"/>
                <w:szCs w:val="22"/>
              </w:rPr>
              <w:t xml:space="preserve">Служебного </w:t>
            </w:r>
            <w:r w:rsidRPr="009C6C62">
              <w:rPr>
                <w:spacing w:val="2"/>
                <w:position w:val="2"/>
                <w:sz w:val="22"/>
                <w:szCs w:val="22"/>
              </w:rPr>
              <w:t xml:space="preserve">поручения </w:t>
            </w:r>
            <w:r w:rsidR="00492BF6" w:rsidRPr="009C6C62">
              <w:rPr>
                <w:spacing w:val="2"/>
                <w:position w:val="2"/>
                <w:sz w:val="22"/>
                <w:szCs w:val="22"/>
              </w:rPr>
              <w:t>при условии предоставления Депонентом</w:t>
            </w:r>
            <w:r w:rsidRPr="009C6C62">
              <w:rPr>
                <w:spacing w:val="2"/>
                <w:position w:val="2"/>
                <w:sz w:val="22"/>
                <w:szCs w:val="22"/>
              </w:rPr>
              <w:t xml:space="preserve"> документов, являющихся основанием </w:t>
            </w:r>
            <w:r w:rsidR="00B43E56" w:rsidRPr="009C6C62">
              <w:rPr>
                <w:spacing w:val="2"/>
                <w:position w:val="2"/>
                <w:sz w:val="22"/>
                <w:szCs w:val="22"/>
              </w:rPr>
              <w:t xml:space="preserve">для </w:t>
            </w:r>
            <w:r w:rsidRPr="009C6C62">
              <w:rPr>
                <w:spacing w:val="2"/>
                <w:position w:val="2"/>
                <w:sz w:val="22"/>
                <w:szCs w:val="22"/>
              </w:rPr>
              <w:t>перевода.</w:t>
            </w:r>
          </w:p>
        </w:tc>
      </w:tr>
    </w:tbl>
    <w:p w14:paraId="6E7A3AE0" w14:textId="77777777" w:rsidR="00424B27" w:rsidRPr="009C6C62" w:rsidRDefault="00424B27" w:rsidP="00132669">
      <w:pPr>
        <w:widowControl w:val="0"/>
        <w:spacing w:before="120" w:after="120"/>
        <w:jc w:val="center"/>
        <w:rPr>
          <w:b/>
          <w:szCs w:val="24"/>
        </w:rPr>
      </w:pPr>
      <w:r w:rsidRPr="009C6C62">
        <w:rPr>
          <w:b/>
          <w:szCs w:val="24"/>
        </w:rPr>
        <w:lastRenderedPageBreak/>
        <w:t>Ценные бумаги для распределения Депонентам</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C6C62" w14:paraId="6A4EA243" w14:textId="77777777" w:rsidTr="0005523D">
        <w:trPr>
          <w:tblHeader/>
        </w:trPr>
        <w:tc>
          <w:tcPr>
            <w:tcW w:w="2552" w:type="dxa"/>
          </w:tcPr>
          <w:bookmarkEnd w:id="167"/>
          <w:p w14:paraId="6231A779" w14:textId="77777777" w:rsidR="00424B27" w:rsidRPr="009C6C62" w:rsidRDefault="00424B27" w:rsidP="00602CFF">
            <w:pPr>
              <w:widowControl w:val="0"/>
              <w:spacing w:before="120"/>
              <w:jc w:val="both"/>
              <w:rPr>
                <w:b/>
                <w:sz w:val="22"/>
                <w:szCs w:val="22"/>
              </w:rPr>
            </w:pPr>
            <w:r w:rsidRPr="009C6C62">
              <w:rPr>
                <w:b/>
                <w:sz w:val="22"/>
                <w:szCs w:val="22"/>
              </w:rPr>
              <w:t>Параметры типа раздела</w:t>
            </w:r>
          </w:p>
        </w:tc>
        <w:tc>
          <w:tcPr>
            <w:tcW w:w="7087" w:type="dxa"/>
          </w:tcPr>
          <w:p w14:paraId="25F2AFCA" w14:textId="77777777" w:rsidR="00424B27" w:rsidRPr="009C6C62" w:rsidRDefault="00424B27" w:rsidP="00602CFF">
            <w:pPr>
              <w:widowControl w:val="0"/>
              <w:spacing w:before="120"/>
              <w:jc w:val="both"/>
              <w:rPr>
                <w:b/>
                <w:sz w:val="22"/>
                <w:szCs w:val="22"/>
              </w:rPr>
            </w:pPr>
            <w:r w:rsidRPr="009C6C62">
              <w:rPr>
                <w:b/>
                <w:sz w:val="22"/>
                <w:szCs w:val="22"/>
              </w:rPr>
              <w:t>Описание параметров</w:t>
            </w:r>
          </w:p>
        </w:tc>
      </w:tr>
      <w:tr w:rsidR="00424B27" w:rsidRPr="009C6C62" w14:paraId="376F8386" w14:textId="77777777" w:rsidTr="0005523D">
        <w:tc>
          <w:tcPr>
            <w:tcW w:w="2552" w:type="dxa"/>
          </w:tcPr>
          <w:p w14:paraId="65B3C1EC" w14:textId="77777777" w:rsidR="00424B27" w:rsidRPr="009C6C62" w:rsidRDefault="00424B27" w:rsidP="00602CFF">
            <w:pPr>
              <w:widowControl w:val="0"/>
              <w:spacing w:before="120"/>
              <w:jc w:val="both"/>
              <w:rPr>
                <w:sz w:val="22"/>
                <w:szCs w:val="22"/>
              </w:rPr>
            </w:pPr>
            <w:r w:rsidRPr="009C6C62">
              <w:rPr>
                <w:sz w:val="22"/>
                <w:szCs w:val="22"/>
              </w:rPr>
              <w:t>Наименование типа раздела</w:t>
            </w:r>
          </w:p>
        </w:tc>
        <w:tc>
          <w:tcPr>
            <w:tcW w:w="7087" w:type="dxa"/>
          </w:tcPr>
          <w:p w14:paraId="3C2375EB" w14:textId="77777777" w:rsidR="00424B27" w:rsidRPr="009C6C62" w:rsidRDefault="00424B27" w:rsidP="00602CFF">
            <w:pPr>
              <w:widowControl w:val="0"/>
              <w:spacing w:before="120"/>
              <w:jc w:val="both"/>
              <w:rPr>
                <w:sz w:val="22"/>
                <w:szCs w:val="22"/>
              </w:rPr>
            </w:pPr>
            <w:r w:rsidRPr="009C6C62">
              <w:rPr>
                <w:sz w:val="22"/>
                <w:szCs w:val="22"/>
              </w:rPr>
              <w:t xml:space="preserve">Ценные бумаги для распределения Депонентам </w:t>
            </w:r>
          </w:p>
        </w:tc>
      </w:tr>
      <w:tr w:rsidR="00424B27" w:rsidRPr="009C6C62" w14:paraId="19A9DEEA" w14:textId="77777777" w:rsidTr="0005523D">
        <w:tc>
          <w:tcPr>
            <w:tcW w:w="2552" w:type="dxa"/>
          </w:tcPr>
          <w:p w14:paraId="4C158CA3" w14:textId="77777777" w:rsidR="00424B27" w:rsidRPr="009C6C62" w:rsidRDefault="00424B27" w:rsidP="00602CFF">
            <w:pPr>
              <w:widowControl w:val="0"/>
              <w:spacing w:before="120"/>
              <w:jc w:val="both"/>
              <w:rPr>
                <w:sz w:val="22"/>
                <w:szCs w:val="22"/>
              </w:rPr>
            </w:pPr>
            <w:r w:rsidRPr="009C6C62">
              <w:rPr>
                <w:sz w:val="22"/>
                <w:szCs w:val="22"/>
              </w:rPr>
              <w:t>Код раздела (17 символов)</w:t>
            </w:r>
          </w:p>
        </w:tc>
        <w:tc>
          <w:tcPr>
            <w:tcW w:w="7087" w:type="dxa"/>
          </w:tcPr>
          <w:p w14:paraId="71C124B3" w14:textId="77777777" w:rsidR="00424B27" w:rsidRPr="009C6C62" w:rsidRDefault="00424B27" w:rsidP="00602CFF">
            <w:pPr>
              <w:widowControl w:val="0"/>
              <w:spacing w:before="120"/>
              <w:jc w:val="both"/>
              <w:rPr>
                <w:sz w:val="22"/>
                <w:szCs w:val="22"/>
              </w:rPr>
            </w:pPr>
            <w:r w:rsidRPr="009C6C62">
              <w:rPr>
                <w:sz w:val="22"/>
                <w:szCs w:val="22"/>
              </w:rPr>
              <w:t>88 + свободные (3-17 символы)</w:t>
            </w:r>
          </w:p>
        </w:tc>
      </w:tr>
      <w:tr w:rsidR="00424B27" w:rsidRPr="009C6C62" w14:paraId="7EAF113E" w14:textId="77777777" w:rsidTr="0005523D">
        <w:tc>
          <w:tcPr>
            <w:tcW w:w="2552" w:type="dxa"/>
          </w:tcPr>
          <w:p w14:paraId="24D98276" w14:textId="77777777" w:rsidR="00424B27" w:rsidRPr="009C6C62" w:rsidRDefault="00424B27" w:rsidP="00602CFF">
            <w:pPr>
              <w:widowControl w:val="0"/>
              <w:spacing w:before="120"/>
              <w:jc w:val="both"/>
              <w:rPr>
                <w:sz w:val="22"/>
                <w:szCs w:val="22"/>
              </w:rPr>
            </w:pPr>
            <w:r w:rsidRPr="009C6C62">
              <w:rPr>
                <w:sz w:val="22"/>
                <w:szCs w:val="22"/>
              </w:rPr>
              <w:t>Назначение раздела</w:t>
            </w:r>
          </w:p>
        </w:tc>
        <w:tc>
          <w:tcPr>
            <w:tcW w:w="7087" w:type="dxa"/>
          </w:tcPr>
          <w:p w14:paraId="476EBF56" w14:textId="77777777" w:rsidR="00424B27" w:rsidRPr="009C6C62" w:rsidRDefault="008949F7" w:rsidP="00602CFF">
            <w:pPr>
              <w:widowControl w:val="0"/>
              <w:spacing w:before="120"/>
              <w:jc w:val="both"/>
              <w:rPr>
                <w:sz w:val="22"/>
                <w:szCs w:val="22"/>
              </w:rPr>
            </w:pPr>
            <w:r w:rsidRPr="009C6C62">
              <w:rPr>
                <w:sz w:val="22"/>
                <w:szCs w:val="22"/>
              </w:rPr>
              <w:t>Для учета причитающихся Депоненту/клиенту Депонента ценных бумаг, полученных по результатам проведения Корпоративного действия, в иных случаях, предусмотренных настоящим Порядком, в том числе при невозможности зачисления ценных бумаг на другой раздел счета депо.</w:t>
            </w:r>
          </w:p>
        </w:tc>
      </w:tr>
      <w:tr w:rsidR="00424B27" w:rsidRPr="009C6C62" w14:paraId="00F23BDE" w14:textId="77777777" w:rsidTr="0005523D">
        <w:tc>
          <w:tcPr>
            <w:tcW w:w="2552" w:type="dxa"/>
          </w:tcPr>
          <w:p w14:paraId="1D3570E9" w14:textId="77777777" w:rsidR="00424B27" w:rsidRPr="009C6C62" w:rsidRDefault="00424B27" w:rsidP="00602CFF">
            <w:pPr>
              <w:widowControl w:val="0"/>
              <w:spacing w:before="120"/>
              <w:jc w:val="both"/>
              <w:rPr>
                <w:sz w:val="22"/>
                <w:szCs w:val="22"/>
              </w:rPr>
            </w:pPr>
            <w:r w:rsidRPr="009C6C62">
              <w:rPr>
                <w:sz w:val="22"/>
                <w:szCs w:val="22"/>
              </w:rPr>
              <w:t>Cчет, на котором может быть открыт раздел</w:t>
            </w:r>
          </w:p>
        </w:tc>
        <w:tc>
          <w:tcPr>
            <w:tcW w:w="7087" w:type="dxa"/>
          </w:tcPr>
          <w:p w14:paraId="26395803" w14:textId="20E06E28" w:rsidR="00424B27" w:rsidRPr="009C6C62" w:rsidRDefault="00424B27" w:rsidP="00FE18D6">
            <w:pPr>
              <w:widowControl w:val="0"/>
              <w:spacing w:before="120"/>
              <w:jc w:val="both"/>
              <w:rPr>
                <w:sz w:val="22"/>
                <w:szCs w:val="22"/>
              </w:rPr>
            </w:pPr>
            <w:r w:rsidRPr="009C6C62">
              <w:rPr>
                <w:sz w:val="22"/>
                <w:szCs w:val="22"/>
              </w:rPr>
              <w:t xml:space="preserve">Счет депо владельца, </w:t>
            </w:r>
            <w:r w:rsidR="00064BA2" w:rsidRPr="009C6C62">
              <w:rPr>
                <w:sz w:val="22"/>
                <w:szCs w:val="22"/>
              </w:rPr>
              <w:t xml:space="preserve">Счет депо владельца типа «С», </w:t>
            </w:r>
            <w:r w:rsidR="003B3E4C" w:rsidRPr="009C6C62">
              <w:rPr>
                <w:sz w:val="22"/>
                <w:szCs w:val="22"/>
              </w:rPr>
              <w:t>С</w:t>
            </w:r>
            <w:r w:rsidRPr="009C6C62">
              <w:rPr>
                <w:sz w:val="22"/>
                <w:szCs w:val="22"/>
              </w:rPr>
              <w:t>чет депо доверительного управляющего</w:t>
            </w:r>
            <w:r w:rsidR="003B3E4C" w:rsidRPr="009C6C62">
              <w:rPr>
                <w:sz w:val="22"/>
                <w:szCs w:val="22"/>
              </w:rPr>
              <w:t>,</w:t>
            </w:r>
            <w:r w:rsidRPr="009C6C62">
              <w:rPr>
                <w:sz w:val="22"/>
                <w:szCs w:val="22"/>
              </w:rPr>
              <w:t xml:space="preserve"> </w:t>
            </w:r>
            <w:r w:rsidR="0022221C" w:rsidRPr="009C6C62">
              <w:rPr>
                <w:sz w:val="22"/>
                <w:szCs w:val="22"/>
              </w:rPr>
              <w:t xml:space="preserve">Счет депо доверительного управляющего типа «С», </w:t>
            </w:r>
            <w:r w:rsidR="003B3E4C" w:rsidRPr="009C6C62">
              <w:rPr>
                <w:sz w:val="22"/>
                <w:szCs w:val="22"/>
              </w:rPr>
              <w:t>С</w:t>
            </w:r>
            <w:r w:rsidRPr="009C6C62">
              <w:rPr>
                <w:sz w:val="22"/>
                <w:szCs w:val="22"/>
              </w:rPr>
              <w:t>чет депо</w:t>
            </w:r>
            <w:r w:rsidR="00007703" w:rsidRPr="009C6C62">
              <w:rPr>
                <w:sz w:val="22"/>
                <w:szCs w:val="22"/>
              </w:rPr>
              <w:t xml:space="preserve"> номинального держателя</w:t>
            </w:r>
            <w:r w:rsidR="008F4E9A" w:rsidRPr="009C6C62">
              <w:rPr>
                <w:sz w:val="22"/>
                <w:szCs w:val="22"/>
              </w:rPr>
              <w:t xml:space="preserve">, </w:t>
            </w:r>
            <w:r w:rsidR="00202482" w:rsidRPr="009C6C62">
              <w:rPr>
                <w:sz w:val="22"/>
                <w:szCs w:val="22"/>
              </w:rPr>
              <w:t xml:space="preserve">Счет депо иностранного номинального держателя, </w:t>
            </w:r>
            <w:r w:rsidR="003B3E4C" w:rsidRPr="009C6C62">
              <w:rPr>
                <w:sz w:val="22"/>
                <w:szCs w:val="22"/>
              </w:rPr>
              <w:t>С</w:t>
            </w:r>
            <w:r w:rsidR="008F4E9A" w:rsidRPr="009C6C62">
              <w:rPr>
                <w:sz w:val="22"/>
                <w:szCs w:val="22"/>
              </w:rPr>
              <w:t>чет депо иностранного номинального держателя</w:t>
            </w:r>
            <w:r w:rsidR="00064BA2" w:rsidRPr="009C6C62">
              <w:rPr>
                <w:sz w:val="22"/>
                <w:szCs w:val="22"/>
              </w:rPr>
              <w:t xml:space="preserve"> типа «С»</w:t>
            </w:r>
            <w:r w:rsidR="008F4E9A" w:rsidRPr="009C6C62">
              <w:rPr>
                <w:sz w:val="22"/>
                <w:szCs w:val="22"/>
              </w:rPr>
              <w:t xml:space="preserve">, </w:t>
            </w:r>
            <w:r w:rsidR="004B5368" w:rsidRPr="009C6C62">
              <w:rPr>
                <w:sz w:val="22"/>
                <w:szCs w:val="22"/>
              </w:rPr>
              <w:t xml:space="preserve">Казначейский счет депо, </w:t>
            </w:r>
            <w:r w:rsidR="003B3E4C" w:rsidRPr="009C6C62">
              <w:rPr>
                <w:sz w:val="22"/>
                <w:szCs w:val="22"/>
              </w:rPr>
              <w:t>Т</w:t>
            </w:r>
            <w:r w:rsidR="008F4E9A" w:rsidRPr="009C6C62">
              <w:rPr>
                <w:sz w:val="22"/>
                <w:szCs w:val="22"/>
              </w:rPr>
              <w:t>орговые счета депо</w:t>
            </w:r>
            <w:r w:rsidR="004B5368" w:rsidRPr="009C6C62">
              <w:rPr>
                <w:sz w:val="22"/>
                <w:szCs w:val="22"/>
              </w:rPr>
              <w:t xml:space="preserve"> соответствующих видов</w:t>
            </w:r>
            <w:r w:rsidR="009A11A4" w:rsidRPr="009C6C62">
              <w:rPr>
                <w:sz w:val="22"/>
                <w:szCs w:val="22"/>
              </w:rPr>
              <w:t xml:space="preserve"> Счета депо, предназначенные для учета </w:t>
            </w:r>
            <w:r w:rsidR="00FE18D6" w:rsidRPr="009C6C62">
              <w:rPr>
                <w:sz w:val="22"/>
                <w:szCs w:val="22"/>
              </w:rPr>
              <w:t xml:space="preserve">прав на </w:t>
            </w:r>
            <w:r w:rsidR="000C5DFE" w:rsidRPr="009C6C62">
              <w:rPr>
                <w:sz w:val="22"/>
                <w:szCs w:val="22"/>
              </w:rPr>
              <w:t>И</w:t>
            </w:r>
            <w:r w:rsidR="009A11A4" w:rsidRPr="009C6C62">
              <w:rPr>
                <w:sz w:val="22"/>
                <w:szCs w:val="22"/>
              </w:rPr>
              <w:t>ностранны</w:t>
            </w:r>
            <w:r w:rsidR="00FE18D6" w:rsidRPr="009C6C62">
              <w:rPr>
                <w:sz w:val="22"/>
                <w:szCs w:val="22"/>
              </w:rPr>
              <w:t>е ценные</w:t>
            </w:r>
            <w:r w:rsidR="009A11A4" w:rsidRPr="009C6C62">
              <w:rPr>
                <w:sz w:val="22"/>
                <w:szCs w:val="22"/>
              </w:rPr>
              <w:t xml:space="preserve"> бумаг</w:t>
            </w:r>
            <w:r w:rsidR="00FE18D6" w:rsidRPr="009C6C62">
              <w:rPr>
                <w:sz w:val="22"/>
                <w:szCs w:val="22"/>
              </w:rPr>
              <w:t>и</w:t>
            </w:r>
            <w:r w:rsidR="009A11A4" w:rsidRPr="009C6C62">
              <w:rPr>
                <w:sz w:val="22"/>
                <w:szCs w:val="22"/>
              </w:rPr>
              <w:t>, в отношении которых прекращен Договор</w:t>
            </w:r>
            <w:r w:rsidRPr="009C6C62">
              <w:rPr>
                <w:sz w:val="22"/>
                <w:szCs w:val="22"/>
              </w:rPr>
              <w:t xml:space="preserve">. </w:t>
            </w:r>
          </w:p>
        </w:tc>
      </w:tr>
      <w:tr w:rsidR="00424B27" w:rsidRPr="009C6C62" w14:paraId="09DAA72E" w14:textId="77777777" w:rsidTr="0005523D">
        <w:tc>
          <w:tcPr>
            <w:tcW w:w="2552" w:type="dxa"/>
          </w:tcPr>
          <w:p w14:paraId="67EF5FC7" w14:textId="77777777" w:rsidR="00424B27" w:rsidRPr="009C6C62" w:rsidRDefault="00424B27" w:rsidP="00602CFF">
            <w:pPr>
              <w:widowControl w:val="0"/>
              <w:spacing w:before="120"/>
              <w:jc w:val="both"/>
              <w:rPr>
                <w:sz w:val="22"/>
                <w:szCs w:val="22"/>
              </w:rPr>
            </w:pPr>
            <w:r w:rsidRPr="009C6C62">
              <w:rPr>
                <w:sz w:val="22"/>
                <w:szCs w:val="22"/>
              </w:rPr>
              <w:t>Ценные бумаги, которые могут учитываться на разделе</w:t>
            </w:r>
          </w:p>
        </w:tc>
        <w:tc>
          <w:tcPr>
            <w:tcW w:w="7087" w:type="dxa"/>
          </w:tcPr>
          <w:p w14:paraId="653A54F8" w14:textId="77777777" w:rsidR="00424B27" w:rsidRPr="009C6C62" w:rsidRDefault="0045320E" w:rsidP="00602CFF">
            <w:pPr>
              <w:widowControl w:val="0"/>
              <w:spacing w:before="120"/>
              <w:jc w:val="both"/>
              <w:rPr>
                <w:sz w:val="22"/>
                <w:szCs w:val="22"/>
              </w:rPr>
            </w:pPr>
            <w:r w:rsidRPr="009C6C62">
              <w:rPr>
                <w:sz w:val="22"/>
                <w:szCs w:val="22"/>
              </w:rPr>
              <w:t xml:space="preserve">Ценные бумаги, полученные по результатам </w:t>
            </w:r>
            <w:r w:rsidR="004658B4" w:rsidRPr="009C6C62">
              <w:rPr>
                <w:sz w:val="22"/>
                <w:szCs w:val="22"/>
              </w:rPr>
              <w:t>К</w:t>
            </w:r>
            <w:r w:rsidRPr="009C6C62">
              <w:rPr>
                <w:sz w:val="22"/>
                <w:szCs w:val="22"/>
              </w:rPr>
              <w:t>орпоративного действия, в иных случаях</w:t>
            </w:r>
          </w:p>
        </w:tc>
      </w:tr>
      <w:tr w:rsidR="00424B27" w:rsidRPr="009C6C62" w14:paraId="5EF03FD2" w14:textId="77777777" w:rsidTr="0005523D">
        <w:tc>
          <w:tcPr>
            <w:tcW w:w="2552" w:type="dxa"/>
          </w:tcPr>
          <w:p w14:paraId="244C5792" w14:textId="77777777" w:rsidR="00424B27" w:rsidRPr="009C6C62" w:rsidRDefault="00424B27" w:rsidP="00602CFF">
            <w:pPr>
              <w:widowControl w:val="0"/>
              <w:spacing w:before="120"/>
              <w:jc w:val="both"/>
              <w:rPr>
                <w:sz w:val="22"/>
                <w:szCs w:val="22"/>
              </w:rPr>
            </w:pPr>
            <w:r w:rsidRPr="009C6C62">
              <w:rPr>
                <w:sz w:val="22"/>
                <w:szCs w:val="22"/>
              </w:rPr>
              <w:t>Условия открытия раздела</w:t>
            </w:r>
          </w:p>
        </w:tc>
        <w:tc>
          <w:tcPr>
            <w:tcW w:w="7087" w:type="dxa"/>
          </w:tcPr>
          <w:p w14:paraId="1FC836EF" w14:textId="77777777" w:rsidR="00424B27" w:rsidRPr="009C6C62" w:rsidRDefault="00424B27" w:rsidP="00602CFF">
            <w:pPr>
              <w:widowControl w:val="0"/>
              <w:spacing w:before="120"/>
              <w:jc w:val="both"/>
              <w:rPr>
                <w:sz w:val="22"/>
                <w:szCs w:val="22"/>
              </w:rPr>
            </w:pPr>
            <w:r w:rsidRPr="009C6C62">
              <w:rPr>
                <w:sz w:val="22"/>
                <w:szCs w:val="22"/>
              </w:rPr>
              <w:t xml:space="preserve">Раздел открывается при зачислении ценных бумаг на раздел по </w:t>
            </w:r>
            <w:r w:rsidR="00695C10" w:rsidRPr="009C6C62">
              <w:rPr>
                <w:sz w:val="22"/>
                <w:szCs w:val="22"/>
              </w:rPr>
              <w:t xml:space="preserve">Служебному </w:t>
            </w:r>
            <w:r w:rsidRPr="009C6C62">
              <w:rPr>
                <w:sz w:val="22"/>
                <w:szCs w:val="22"/>
              </w:rPr>
              <w:t xml:space="preserve">поручению. Допускается открытие нескольких разделов «Ценные бумаги для распределения Депонентам» на одном </w:t>
            </w:r>
            <w:r w:rsidR="003B3E4C" w:rsidRPr="009C6C62">
              <w:rPr>
                <w:sz w:val="22"/>
                <w:szCs w:val="22"/>
              </w:rPr>
              <w:t>С</w:t>
            </w:r>
            <w:r w:rsidRPr="009C6C62">
              <w:rPr>
                <w:sz w:val="22"/>
                <w:szCs w:val="22"/>
              </w:rPr>
              <w:t xml:space="preserve">чете депо. </w:t>
            </w:r>
          </w:p>
        </w:tc>
      </w:tr>
      <w:tr w:rsidR="00424B27" w:rsidRPr="009C6C62" w14:paraId="1BD8C219" w14:textId="77777777" w:rsidTr="0005523D">
        <w:tc>
          <w:tcPr>
            <w:tcW w:w="2552" w:type="dxa"/>
          </w:tcPr>
          <w:p w14:paraId="41CD42B1" w14:textId="77777777" w:rsidR="00424B27" w:rsidRPr="009C6C62" w:rsidRDefault="00424B27" w:rsidP="00602CFF">
            <w:pPr>
              <w:widowControl w:val="0"/>
              <w:spacing w:before="120"/>
              <w:jc w:val="both"/>
              <w:rPr>
                <w:sz w:val="22"/>
                <w:szCs w:val="22"/>
              </w:rPr>
            </w:pPr>
            <w:r w:rsidRPr="009C6C62">
              <w:rPr>
                <w:sz w:val="22"/>
                <w:szCs w:val="22"/>
              </w:rPr>
              <w:t xml:space="preserve">Виды разрешенных </w:t>
            </w:r>
            <w:r w:rsidR="00673B65" w:rsidRPr="009C6C62">
              <w:rPr>
                <w:sz w:val="22"/>
                <w:szCs w:val="22"/>
              </w:rPr>
              <w:t>Д</w:t>
            </w:r>
            <w:r w:rsidRPr="009C6C62">
              <w:rPr>
                <w:sz w:val="22"/>
                <w:szCs w:val="22"/>
              </w:rPr>
              <w:t>епозитарных операций</w:t>
            </w:r>
          </w:p>
        </w:tc>
        <w:tc>
          <w:tcPr>
            <w:tcW w:w="7087" w:type="dxa"/>
          </w:tcPr>
          <w:p w14:paraId="7A844D40" w14:textId="79401944" w:rsidR="00424B27" w:rsidRPr="009C6C62" w:rsidRDefault="00424B27" w:rsidP="00092BAA">
            <w:pPr>
              <w:widowControl w:val="0"/>
              <w:numPr>
                <w:ilvl w:val="0"/>
                <w:numId w:val="32"/>
              </w:numPr>
              <w:spacing w:before="120"/>
              <w:jc w:val="both"/>
              <w:rPr>
                <w:sz w:val="22"/>
                <w:szCs w:val="22"/>
              </w:rPr>
            </w:pPr>
            <w:r w:rsidRPr="009C6C62">
              <w:rPr>
                <w:sz w:val="22"/>
                <w:szCs w:val="22"/>
              </w:rPr>
              <w:t xml:space="preserve">Зачисление ценных бумаг на раздел осуществляется по </w:t>
            </w:r>
            <w:r w:rsidR="00695C10" w:rsidRPr="009C6C62">
              <w:rPr>
                <w:sz w:val="22"/>
                <w:szCs w:val="22"/>
              </w:rPr>
              <w:t xml:space="preserve">Служебному </w:t>
            </w:r>
            <w:r w:rsidRPr="009C6C62">
              <w:rPr>
                <w:sz w:val="22"/>
                <w:szCs w:val="22"/>
              </w:rPr>
              <w:t xml:space="preserve">поручению; </w:t>
            </w:r>
          </w:p>
          <w:p w14:paraId="2B163DBD" w14:textId="697FC348" w:rsidR="00202482" w:rsidRPr="009C6C62" w:rsidRDefault="00202482" w:rsidP="00092BAA">
            <w:pPr>
              <w:widowControl w:val="0"/>
              <w:numPr>
                <w:ilvl w:val="0"/>
                <w:numId w:val="32"/>
              </w:numPr>
              <w:spacing w:before="120"/>
              <w:jc w:val="both"/>
              <w:rPr>
                <w:sz w:val="22"/>
                <w:szCs w:val="22"/>
              </w:rPr>
            </w:pPr>
            <w:r w:rsidRPr="009C6C62">
              <w:rPr>
                <w:sz w:val="22"/>
                <w:szCs w:val="22"/>
              </w:rPr>
              <w:t>Допускаются переводы акций российских эмитентов на раздел со Счета депо номинального держателя по поручению Депонента, в депозитарии которого открыт счет депо депозитарных программ, при осуществлении автоматической конвертации ценных бумаг иностранных эмитентов, удостоверяющих права в отношении акций российских эмитентов, в акции российских эмитентов (код операции – 10);</w:t>
            </w:r>
          </w:p>
          <w:p w14:paraId="40947EFF" w14:textId="77777777" w:rsidR="00424B27" w:rsidRPr="009C6C62" w:rsidRDefault="00424B27" w:rsidP="00092BAA">
            <w:pPr>
              <w:widowControl w:val="0"/>
              <w:numPr>
                <w:ilvl w:val="0"/>
                <w:numId w:val="32"/>
              </w:numPr>
              <w:spacing w:before="120"/>
              <w:jc w:val="both"/>
              <w:rPr>
                <w:sz w:val="22"/>
                <w:szCs w:val="22"/>
              </w:rPr>
            </w:pPr>
            <w:r w:rsidRPr="009C6C62">
              <w:rPr>
                <w:sz w:val="22"/>
                <w:szCs w:val="22"/>
              </w:rPr>
              <w:t xml:space="preserve">Переводы ценных бумаг по </w:t>
            </w:r>
            <w:r w:rsidR="00695C10" w:rsidRPr="009C6C62">
              <w:rPr>
                <w:sz w:val="22"/>
                <w:szCs w:val="22"/>
              </w:rPr>
              <w:t>П</w:t>
            </w:r>
            <w:r w:rsidRPr="009C6C62">
              <w:rPr>
                <w:sz w:val="22"/>
                <w:szCs w:val="22"/>
              </w:rPr>
              <w:t xml:space="preserve">оручению Депонента </w:t>
            </w:r>
            <w:r w:rsidR="005821E9" w:rsidRPr="009C6C62">
              <w:rPr>
                <w:sz w:val="22"/>
                <w:szCs w:val="22"/>
              </w:rPr>
              <w:t xml:space="preserve">из раздела на </w:t>
            </w:r>
            <w:r w:rsidR="005821E9" w:rsidRPr="009C6C62">
              <w:rPr>
                <w:sz w:val="22"/>
                <w:szCs w:val="22"/>
              </w:rPr>
              <w:lastRenderedPageBreak/>
              <w:t xml:space="preserve">другой раздел того же </w:t>
            </w:r>
            <w:r w:rsidR="003B3E4C" w:rsidRPr="009C6C62">
              <w:rPr>
                <w:sz w:val="22"/>
                <w:szCs w:val="22"/>
              </w:rPr>
              <w:t>С</w:t>
            </w:r>
            <w:r w:rsidR="005821E9" w:rsidRPr="009C6C62">
              <w:rPr>
                <w:sz w:val="22"/>
                <w:szCs w:val="22"/>
              </w:rPr>
              <w:t xml:space="preserve">чета депо </w:t>
            </w:r>
            <w:r w:rsidRPr="009C6C62">
              <w:rPr>
                <w:sz w:val="22"/>
                <w:szCs w:val="22"/>
              </w:rPr>
              <w:t>(код операции – 20).</w:t>
            </w:r>
          </w:p>
        </w:tc>
      </w:tr>
    </w:tbl>
    <w:p w14:paraId="659AFB2B" w14:textId="77777777" w:rsidR="00424B27" w:rsidRPr="009C6C62" w:rsidRDefault="00424B27" w:rsidP="00132669">
      <w:pPr>
        <w:widowControl w:val="0"/>
        <w:spacing w:before="120" w:after="120"/>
        <w:jc w:val="center"/>
        <w:rPr>
          <w:b/>
          <w:szCs w:val="24"/>
        </w:rPr>
      </w:pPr>
      <w:bookmarkStart w:id="169" w:name="Раздел_39"/>
      <w:bookmarkStart w:id="170" w:name="Раздел_42"/>
      <w:bookmarkStart w:id="171" w:name="Раздел_44"/>
      <w:bookmarkStart w:id="172" w:name="Раздел_51"/>
      <w:bookmarkStart w:id="173" w:name="_Hlt168238"/>
      <w:bookmarkStart w:id="174" w:name="Раздел_58"/>
      <w:bookmarkStart w:id="175" w:name="Раздел_70"/>
      <w:bookmarkStart w:id="176" w:name="_Hlt767524"/>
      <w:bookmarkStart w:id="177" w:name="_Ref767556"/>
      <w:bookmarkStart w:id="178" w:name="_Toc1304284"/>
      <w:bookmarkStart w:id="179" w:name="_Ref168647"/>
      <w:bookmarkStart w:id="180" w:name="_Toc1304273"/>
      <w:bookmarkEnd w:id="169"/>
      <w:bookmarkEnd w:id="170"/>
      <w:bookmarkEnd w:id="171"/>
      <w:bookmarkEnd w:id="172"/>
      <w:bookmarkEnd w:id="173"/>
      <w:bookmarkEnd w:id="174"/>
      <w:bookmarkEnd w:id="175"/>
      <w:r w:rsidRPr="009C6C62">
        <w:rPr>
          <w:b/>
          <w:szCs w:val="24"/>
        </w:rPr>
        <w:lastRenderedPageBreak/>
        <w:t>Основной клиентский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C6C62" w14:paraId="0C01A9F0" w14:textId="77777777" w:rsidTr="0005523D">
        <w:trPr>
          <w:tblHeader/>
        </w:trPr>
        <w:tc>
          <w:tcPr>
            <w:tcW w:w="2552" w:type="dxa"/>
          </w:tcPr>
          <w:p w14:paraId="05A28268" w14:textId="77777777" w:rsidR="00424B27" w:rsidRPr="009C6C62" w:rsidRDefault="00424B27" w:rsidP="00602CFF">
            <w:pPr>
              <w:widowControl w:val="0"/>
              <w:spacing w:before="120"/>
              <w:jc w:val="both"/>
              <w:rPr>
                <w:b/>
                <w:sz w:val="22"/>
                <w:szCs w:val="22"/>
              </w:rPr>
            </w:pPr>
            <w:r w:rsidRPr="009C6C62">
              <w:rPr>
                <w:b/>
                <w:sz w:val="22"/>
                <w:szCs w:val="22"/>
              </w:rPr>
              <w:t>Параметры типа раздела</w:t>
            </w:r>
          </w:p>
        </w:tc>
        <w:tc>
          <w:tcPr>
            <w:tcW w:w="7087" w:type="dxa"/>
          </w:tcPr>
          <w:p w14:paraId="467184D5" w14:textId="77777777" w:rsidR="00424B27" w:rsidRPr="009C6C62" w:rsidRDefault="00424B27" w:rsidP="00602CFF">
            <w:pPr>
              <w:widowControl w:val="0"/>
              <w:spacing w:before="120"/>
              <w:jc w:val="both"/>
              <w:rPr>
                <w:b/>
                <w:sz w:val="22"/>
                <w:szCs w:val="22"/>
              </w:rPr>
            </w:pPr>
            <w:r w:rsidRPr="009C6C62">
              <w:rPr>
                <w:b/>
                <w:sz w:val="22"/>
                <w:szCs w:val="22"/>
              </w:rPr>
              <w:t>Описание параметров</w:t>
            </w:r>
          </w:p>
        </w:tc>
      </w:tr>
      <w:tr w:rsidR="00424B27" w:rsidRPr="009C6C62" w14:paraId="1341B055" w14:textId="77777777" w:rsidTr="0005523D">
        <w:tc>
          <w:tcPr>
            <w:tcW w:w="2552" w:type="dxa"/>
          </w:tcPr>
          <w:p w14:paraId="36E10566" w14:textId="77777777" w:rsidR="00424B27" w:rsidRPr="009C6C62" w:rsidRDefault="00424B27" w:rsidP="00602CFF">
            <w:pPr>
              <w:widowControl w:val="0"/>
              <w:spacing w:before="120"/>
              <w:jc w:val="both"/>
              <w:rPr>
                <w:sz w:val="22"/>
                <w:szCs w:val="22"/>
              </w:rPr>
            </w:pPr>
            <w:r w:rsidRPr="009C6C62">
              <w:rPr>
                <w:sz w:val="22"/>
                <w:szCs w:val="22"/>
              </w:rPr>
              <w:t>Наименование типа раздела</w:t>
            </w:r>
          </w:p>
        </w:tc>
        <w:tc>
          <w:tcPr>
            <w:tcW w:w="7087" w:type="dxa"/>
          </w:tcPr>
          <w:p w14:paraId="7198F025" w14:textId="77777777" w:rsidR="00424B27" w:rsidRPr="009C6C62" w:rsidRDefault="00424B27" w:rsidP="00602CFF">
            <w:pPr>
              <w:widowControl w:val="0"/>
              <w:spacing w:before="120"/>
              <w:jc w:val="both"/>
              <w:rPr>
                <w:sz w:val="22"/>
                <w:szCs w:val="22"/>
              </w:rPr>
            </w:pPr>
            <w:r w:rsidRPr="009C6C62">
              <w:rPr>
                <w:sz w:val="22"/>
                <w:szCs w:val="22"/>
              </w:rPr>
              <w:t xml:space="preserve">Основной клиентский </w:t>
            </w:r>
          </w:p>
        </w:tc>
      </w:tr>
      <w:tr w:rsidR="00424B27" w:rsidRPr="009C6C62" w14:paraId="040A7F36" w14:textId="77777777" w:rsidTr="0005523D">
        <w:tc>
          <w:tcPr>
            <w:tcW w:w="2552" w:type="dxa"/>
          </w:tcPr>
          <w:p w14:paraId="5A166E24" w14:textId="77777777" w:rsidR="00424B27" w:rsidRPr="009C6C62" w:rsidRDefault="00424B27" w:rsidP="00602CFF">
            <w:pPr>
              <w:widowControl w:val="0"/>
              <w:spacing w:before="120"/>
              <w:jc w:val="both"/>
              <w:rPr>
                <w:sz w:val="22"/>
                <w:szCs w:val="22"/>
              </w:rPr>
            </w:pPr>
            <w:r w:rsidRPr="009C6C62">
              <w:rPr>
                <w:sz w:val="22"/>
                <w:szCs w:val="22"/>
              </w:rPr>
              <w:t>Код раздела</w:t>
            </w:r>
          </w:p>
        </w:tc>
        <w:tc>
          <w:tcPr>
            <w:tcW w:w="7087" w:type="dxa"/>
          </w:tcPr>
          <w:p w14:paraId="298C3CF0" w14:textId="77777777" w:rsidR="00424B27" w:rsidRPr="009C6C62" w:rsidRDefault="00424B27" w:rsidP="00602CFF">
            <w:pPr>
              <w:widowControl w:val="0"/>
              <w:spacing w:before="120"/>
              <w:jc w:val="both"/>
              <w:rPr>
                <w:sz w:val="22"/>
                <w:szCs w:val="22"/>
              </w:rPr>
            </w:pPr>
            <w:r w:rsidRPr="009C6C62">
              <w:rPr>
                <w:sz w:val="22"/>
                <w:szCs w:val="22"/>
              </w:rPr>
              <w:t>70 (1-2 символ) + свободный (3-17 символы)</w:t>
            </w:r>
          </w:p>
        </w:tc>
      </w:tr>
      <w:tr w:rsidR="00424B27" w:rsidRPr="009C6C62" w14:paraId="55301409" w14:textId="77777777" w:rsidTr="0005523D">
        <w:tc>
          <w:tcPr>
            <w:tcW w:w="2552" w:type="dxa"/>
          </w:tcPr>
          <w:p w14:paraId="21BEDAB0" w14:textId="77777777" w:rsidR="00424B27" w:rsidRPr="009C6C62" w:rsidRDefault="00424B27" w:rsidP="00602CFF">
            <w:pPr>
              <w:widowControl w:val="0"/>
              <w:spacing w:before="120"/>
              <w:jc w:val="both"/>
              <w:rPr>
                <w:sz w:val="22"/>
                <w:szCs w:val="22"/>
              </w:rPr>
            </w:pPr>
            <w:r w:rsidRPr="009C6C62">
              <w:rPr>
                <w:sz w:val="22"/>
                <w:szCs w:val="22"/>
              </w:rPr>
              <w:t>Назначение раздела</w:t>
            </w:r>
          </w:p>
        </w:tc>
        <w:tc>
          <w:tcPr>
            <w:tcW w:w="7087" w:type="dxa"/>
          </w:tcPr>
          <w:p w14:paraId="31D861E3" w14:textId="77777777" w:rsidR="00424B27" w:rsidRPr="009C6C62" w:rsidRDefault="00424B27" w:rsidP="00602CFF">
            <w:pPr>
              <w:widowControl w:val="0"/>
              <w:spacing w:before="120"/>
              <w:jc w:val="both"/>
              <w:rPr>
                <w:sz w:val="22"/>
                <w:szCs w:val="22"/>
              </w:rPr>
            </w:pPr>
            <w:r w:rsidRPr="009C6C62">
              <w:rPr>
                <w:sz w:val="22"/>
                <w:szCs w:val="22"/>
              </w:rPr>
              <w:t xml:space="preserve">Назначение раздела аналогично назначению раздела «Основной», для учета ценных бумаг клиентов Депонента. </w:t>
            </w:r>
          </w:p>
        </w:tc>
      </w:tr>
      <w:tr w:rsidR="00424B27" w:rsidRPr="009C6C62" w14:paraId="7ED25074" w14:textId="77777777" w:rsidTr="0005523D">
        <w:tc>
          <w:tcPr>
            <w:tcW w:w="2552" w:type="dxa"/>
          </w:tcPr>
          <w:p w14:paraId="307D7D8E" w14:textId="77777777" w:rsidR="00424B27" w:rsidRPr="009C6C62" w:rsidRDefault="00424B27" w:rsidP="00602CFF">
            <w:pPr>
              <w:widowControl w:val="0"/>
              <w:spacing w:before="120"/>
              <w:jc w:val="both"/>
              <w:rPr>
                <w:sz w:val="22"/>
                <w:szCs w:val="22"/>
              </w:rPr>
            </w:pPr>
            <w:r w:rsidRPr="009C6C62">
              <w:rPr>
                <w:sz w:val="22"/>
                <w:szCs w:val="22"/>
              </w:rPr>
              <w:t>Счет, на котором может быть открыт раздел</w:t>
            </w:r>
          </w:p>
        </w:tc>
        <w:tc>
          <w:tcPr>
            <w:tcW w:w="7087" w:type="dxa"/>
          </w:tcPr>
          <w:p w14:paraId="594673B8" w14:textId="7B5BF22C" w:rsidR="00424B27" w:rsidRPr="009C6C62" w:rsidRDefault="00007703" w:rsidP="00602CFF">
            <w:pPr>
              <w:widowControl w:val="0"/>
              <w:spacing w:before="120"/>
              <w:jc w:val="both"/>
              <w:rPr>
                <w:sz w:val="22"/>
                <w:szCs w:val="22"/>
              </w:rPr>
            </w:pPr>
            <w:r w:rsidRPr="009C6C62">
              <w:rPr>
                <w:sz w:val="22"/>
                <w:szCs w:val="22"/>
              </w:rPr>
              <w:t>С</w:t>
            </w:r>
            <w:r w:rsidR="00424B27" w:rsidRPr="009C6C62">
              <w:rPr>
                <w:sz w:val="22"/>
                <w:szCs w:val="22"/>
              </w:rPr>
              <w:t>чет депо</w:t>
            </w:r>
            <w:r w:rsidRPr="009C6C62">
              <w:rPr>
                <w:sz w:val="22"/>
                <w:szCs w:val="22"/>
              </w:rPr>
              <w:t xml:space="preserve"> номинального держателя</w:t>
            </w:r>
            <w:r w:rsidR="008F4E9A" w:rsidRPr="009C6C62">
              <w:rPr>
                <w:sz w:val="22"/>
                <w:szCs w:val="22"/>
              </w:rPr>
              <w:t xml:space="preserve">, </w:t>
            </w:r>
            <w:r w:rsidR="003B3E4C" w:rsidRPr="009C6C62">
              <w:rPr>
                <w:sz w:val="22"/>
                <w:szCs w:val="22"/>
              </w:rPr>
              <w:t>С</w:t>
            </w:r>
            <w:r w:rsidR="008F4E9A" w:rsidRPr="009C6C62">
              <w:rPr>
                <w:sz w:val="22"/>
                <w:szCs w:val="22"/>
              </w:rPr>
              <w:t>чет депо иностранного номинального держателя</w:t>
            </w:r>
            <w:r w:rsidR="00064BA2" w:rsidRPr="009C6C62">
              <w:rPr>
                <w:sz w:val="22"/>
                <w:szCs w:val="22"/>
              </w:rPr>
              <w:t xml:space="preserve"> типа «С»</w:t>
            </w:r>
            <w:r w:rsidR="00586B59" w:rsidRPr="009C6C62">
              <w:rPr>
                <w:sz w:val="22"/>
                <w:szCs w:val="22"/>
              </w:rPr>
              <w:t xml:space="preserve">, </w:t>
            </w:r>
            <w:r w:rsidR="003B3E4C" w:rsidRPr="009C6C62">
              <w:rPr>
                <w:sz w:val="22"/>
                <w:szCs w:val="22"/>
              </w:rPr>
              <w:t>Т</w:t>
            </w:r>
            <w:r w:rsidR="00586B59" w:rsidRPr="009C6C62">
              <w:rPr>
                <w:sz w:val="22"/>
                <w:szCs w:val="22"/>
              </w:rPr>
              <w:t xml:space="preserve">орговый счет депо номинального держателя или </w:t>
            </w:r>
            <w:r w:rsidR="000759A2" w:rsidRPr="009C6C62">
              <w:rPr>
                <w:sz w:val="22"/>
                <w:szCs w:val="22"/>
              </w:rPr>
              <w:t xml:space="preserve">Торговый счет </w:t>
            </w:r>
            <w:r w:rsidR="00957071" w:rsidRPr="009C6C62">
              <w:rPr>
                <w:sz w:val="22"/>
                <w:szCs w:val="22"/>
              </w:rPr>
              <w:t xml:space="preserve">депо </w:t>
            </w:r>
            <w:r w:rsidR="00586B59" w:rsidRPr="009C6C62">
              <w:rPr>
                <w:sz w:val="22"/>
                <w:szCs w:val="22"/>
              </w:rPr>
              <w:t xml:space="preserve">иностранного </w:t>
            </w:r>
            <w:r w:rsidR="000759A2" w:rsidRPr="009C6C62">
              <w:rPr>
                <w:sz w:val="22"/>
                <w:szCs w:val="22"/>
              </w:rPr>
              <w:t xml:space="preserve">номинального </w:t>
            </w:r>
            <w:r w:rsidR="00586B59" w:rsidRPr="009C6C62">
              <w:rPr>
                <w:sz w:val="22"/>
                <w:szCs w:val="22"/>
              </w:rPr>
              <w:t>держателя</w:t>
            </w:r>
            <w:r w:rsidR="00064BA2" w:rsidRPr="009C6C62">
              <w:rPr>
                <w:sz w:val="22"/>
                <w:szCs w:val="22"/>
              </w:rPr>
              <w:t xml:space="preserve"> типа «С»</w:t>
            </w:r>
            <w:r w:rsidR="00586B59" w:rsidRPr="009C6C62">
              <w:rPr>
                <w:sz w:val="22"/>
                <w:szCs w:val="22"/>
              </w:rPr>
              <w:t>, открытый с указанием клиринговой организации НКО АО НРД</w:t>
            </w:r>
            <w:r w:rsidR="008F4E9A" w:rsidRPr="009C6C62">
              <w:rPr>
                <w:sz w:val="22"/>
                <w:szCs w:val="22"/>
              </w:rPr>
              <w:t>.</w:t>
            </w:r>
          </w:p>
        </w:tc>
      </w:tr>
      <w:tr w:rsidR="00424B27" w:rsidRPr="009C6C62" w14:paraId="4864039F" w14:textId="77777777" w:rsidTr="0005523D">
        <w:tc>
          <w:tcPr>
            <w:tcW w:w="2552" w:type="dxa"/>
          </w:tcPr>
          <w:p w14:paraId="65656095" w14:textId="77777777" w:rsidR="00424B27" w:rsidRPr="009C6C62" w:rsidRDefault="00424B27" w:rsidP="00602CFF">
            <w:pPr>
              <w:widowControl w:val="0"/>
              <w:spacing w:before="120"/>
              <w:jc w:val="both"/>
              <w:rPr>
                <w:sz w:val="22"/>
                <w:szCs w:val="22"/>
              </w:rPr>
            </w:pPr>
            <w:r w:rsidRPr="009C6C62">
              <w:rPr>
                <w:sz w:val="22"/>
                <w:szCs w:val="22"/>
              </w:rPr>
              <w:t>Ценные бумаги, которые могут учитываться на разделе</w:t>
            </w:r>
          </w:p>
        </w:tc>
        <w:tc>
          <w:tcPr>
            <w:tcW w:w="7087" w:type="dxa"/>
          </w:tcPr>
          <w:p w14:paraId="7D372A70" w14:textId="77777777" w:rsidR="00424B27" w:rsidRPr="009C6C62" w:rsidRDefault="008F4E9A" w:rsidP="00602CFF">
            <w:pPr>
              <w:widowControl w:val="0"/>
              <w:spacing w:before="120"/>
              <w:jc w:val="both"/>
              <w:rPr>
                <w:sz w:val="22"/>
                <w:szCs w:val="22"/>
              </w:rPr>
            </w:pPr>
            <w:r w:rsidRPr="009C6C62">
              <w:rPr>
                <w:sz w:val="22"/>
                <w:szCs w:val="22"/>
              </w:rPr>
              <w:t>Ц</w:t>
            </w:r>
            <w:r w:rsidR="00424B27" w:rsidRPr="009C6C62">
              <w:rPr>
                <w:sz w:val="22"/>
                <w:szCs w:val="22"/>
              </w:rPr>
              <w:t>енные бумаги, принятые на обслуживание Депозитарием.</w:t>
            </w:r>
          </w:p>
        </w:tc>
      </w:tr>
      <w:tr w:rsidR="00424B27" w:rsidRPr="009C6C62" w14:paraId="2F32022B" w14:textId="77777777" w:rsidTr="0005523D">
        <w:tc>
          <w:tcPr>
            <w:tcW w:w="2552" w:type="dxa"/>
          </w:tcPr>
          <w:p w14:paraId="3FEBCB32" w14:textId="77777777" w:rsidR="00424B27" w:rsidRPr="009C6C62" w:rsidRDefault="00424B27" w:rsidP="00602CFF">
            <w:pPr>
              <w:widowControl w:val="0"/>
              <w:spacing w:before="120"/>
              <w:jc w:val="both"/>
              <w:rPr>
                <w:sz w:val="22"/>
                <w:szCs w:val="22"/>
              </w:rPr>
            </w:pPr>
            <w:r w:rsidRPr="009C6C62">
              <w:rPr>
                <w:sz w:val="22"/>
                <w:szCs w:val="22"/>
              </w:rPr>
              <w:t>Условия открытия раздела</w:t>
            </w:r>
          </w:p>
        </w:tc>
        <w:tc>
          <w:tcPr>
            <w:tcW w:w="7087" w:type="dxa"/>
          </w:tcPr>
          <w:p w14:paraId="53DF0E3C" w14:textId="77777777" w:rsidR="00424B27" w:rsidRPr="009C6C62" w:rsidRDefault="00424B27" w:rsidP="00602CFF">
            <w:pPr>
              <w:widowControl w:val="0"/>
              <w:spacing w:before="120"/>
              <w:jc w:val="both"/>
              <w:rPr>
                <w:sz w:val="22"/>
                <w:szCs w:val="22"/>
              </w:rPr>
            </w:pPr>
            <w:r w:rsidRPr="009C6C62">
              <w:rPr>
                <w:sz w:val="22"/>
                <w:szCs w:val="22"/>
              </w:rPr>
              <w:t xml:space="preserve">Раздел открывается по </w:t>
            </w:r>
            <w:r w:rsidR="00695C10" w:rsidRPr="009C6C62">
              <w:rPr>
                <w:sz w:val="22"/>
                <w:szCs w:val="22"/>
              </w:rPr>
              <w:t>П</w:t>
            </w:r>
            <w:r w:rsidRPr="009C6C62">
              <w:rPr>
                <w:sz w:val="22"/>
                <w:szCs w:val="22"/>
              </w:rPr>
              <w:t xml:space="preserve">оручению Депонента (код операции – 90). В случаях, предусмотренных настоящим Порядком, связанных с особенностями обслуживания конкретных видов ценных бумаг, при открытии раздела в обязательном порядке должна быть предоставлена анкета клиента Депонента, если ранее анкета не была предоставлена при открытии этому клиенту другого раздела на </w:t>
            </w:r>
            <w:r w:rsidR="003B3E4C" w:rsidRPr="009C6C62">
              <w:rPr>
                <w:sz w:val="22"/>
                <w:szCs w:val="22"/>
              </w:rPr>
              <w:t>С</w:t>
            </w:r>
            <w:r w:rsidRPr="009C6C62">
              <w:rPr>
                <w:sz w:val="22"/>
                <w:szCs w:val="22"/>
              </w:rPr>
              <w:t>чете депо</w:t>
            </w:r>
            <w:r w:rsidR="00007703" w:rsidRPr="009C6C62">
              <w:rPr>
                <w:sz w:val="22"/>
                <w:szCs w:val="22"/>
              </w:rPr>
              <w:t xml:space="preserve"> номинального держателя</w:t>
            </w:r>
            <w:r w:rsidRPr="009C6C62">
              <w:rPr>
                <w:sz w:val="22"/>
                <w:szCs w:val="22"/>
              </w:rPr>
              <w:t xml:space="preserve">. Если анкета этого клиента была зарегистрирована в Депозитарии при открытии другого раздела на этом </w:t>
            </w:r>
            <w:r w:rsidR="003B3E4C" w:rsidRPr="009C6C62">
              <w:rPr>
                <w:sz w:val="22"/>
                <w:szCs w:val="22"/>
              </w:rPr>
              <w:t>С</w:t>
            </w:r>
            <w:r w:rsidRPr="009C6C62">
              <w:rPr>
                <w:sz w:val="22"/>
                <w:szCs w:val="22"/>
              </w:rPr>
              <w:t>чете депо</w:t>
            </w:r>
            <w:r w:rsidR="00007703" w:rsidRPr="009C6C62">
              <w:rPr>
                <w:sz w:val="22"/>
                <w:szCs w:val="22"/>
              </w:rPr>
              <w:t xml:space="preserve"> номинального держателя</w:t>
            </w:r>
            <w:r w:rsidR="008F4E9A" w:rsidRPr="009C6C62">
              <w:rPr>
                <w:sz w:val="22"/>
                <w:szCs w:val="22"/>
              </w:rPr>
              <w:t xml:space="preserve"> или </w:t>
            </w:r>
            <w:r w:rsidR="003B3E4C" w:rsidRPr="009C6C62">
              <w:rPr>
                <w:sz w:val="22"/>
                <w:szCs w:val="22"/>
              </w:rPr>
              <w:t>С</w:t>
            </w:r>
            <w:r w:rsidR="008F4E9A" w:rsidRPr="009C6C62">
              <w:rPr>
                <w:sz w:val="22"/>
                <w:szCs w:val="22"/>
              </w:rPr>
              <w:t>чете депо иностранного номинального держателя</w:t>
            </w:r>
            <w:r w:rsidRPr="009C6C62">
              <w:rPr>
                <w:sz w:val="22"/>
                <w:szCs w:val="22"/>
              </w:rPr>
              <w:t xml:space="preserve">, в </w:t>
            </w:r>
            <w:r w:rsidR="00695C10" w:rsidRPr="009C6C62">
              <w:rPr>
                <w:sz w:val="22"/>
                <w:szCs w:val="22"/>
              </w:rPr>
              <w:t>П</w:t>
            </w:r>
            <w:r w:rsidRPr="009C6C62">
              <w:rPr>
                <w:sz w:val="22"/>
                <w:szCs w:val="22"/>
              </w:rPr>
              <w:t>оручении на открытие раздела должен быть указан код ранее зарегистрированной анкеты этого клиента.</w:t>
            </w:r>
          </w:p>
        </w:tc>
      </w:tr>
      <w:tr w:rsidR="00424B27" w:rsidRPr="009C6C62" w14:paraId="4CD50F57" w14:textId="77777777" w:rsidTr="0005523D">
        <w:tc>
          <w:tcPr>
            <w:tcW w:w="2552" w:type="dxa"/>
          </w:tcPr>
          <w:p w14:paraId="2C89F474" w14:textId="77777777" w:rsidR="00424B27" w:rsidRPr="009C6C62" w:rsidRDefault="00424B27" w:rsidP="00602CFF">
            <w:pPr>
              <w:widowControl w:val="0"/>
              <w:spacing w:before="120"/>
              <w:jc w:val="both"/>
              <w:rPr>
                <w:sz w:val="22"/>
                <w:szCs w:val="22"/>
              </w:rPr>
            </w:pPr>
            <w:r w:rsidRPr="009C6C62">
              <w:rPr>
                <w:sz w:val="22"/>
                <w:szCs w:val="22"/>
              </w:rPr>
              <w:t xml:space="preserve">Виды разрешенных </w:t>
            </w:r>
            <w:r w:rsidR="00673B65" w:rsidRPr="009C6C62">
              <w:rPr>
                <w:sz w:val="22"/>
                <w:szCs w:val="22"/>
              </w:rPr>
              <w:t>Д</w:t>
            </w:r>
            <w:r w:rsidRPr="009C6C62">
              <w:rPr>
                <w:sz w:val="22"/>
                <w:szCs w:val="22"/>
              </w:rPr>
              <w:t>епозитарных операций</w:t>
            </w:r>
          </w:p>
        </w:tc>
        <w:tc>
          <w:tcPr>
            <w:tcW w:w="7087" w:type="dxa"/>
          </w:tcPr>
          <w:p w14:paraId="4373CEE5" w14:textId="77777777" w:rsidR="00424B27" w:rsidRPr="009C6C62" w:rsidRDefault="00424B27" w:rsidP="00602CFF">
            <w:pPr>
              <w:widowControl w:val="0"/>
              <w:spacing w:before="120"/>
              <w:jc w:val="both"/>
              <w:rPr>
                <w:sz w:val="22"/>
                <w:szCs w:val="22"/>
              </w:rPr>
            </w:pPr>
            <w:r w:rsidRPr="009C6C62">
              <w:rPr>
                <w:sz w:val="22"/>
                <w:szCs w:val="22"/>
              </w:rPr>
              <w:t>Все операции, предусмотренные настоящим Порядком</w:t>
            </w:r>
            <w:r w:rsidR="000B3020" w:rsidRPr="009C6C62">
              <w:rPr>
                <w:sz w:val="22"/>
                <w:szCs w:val="22"/>
              </w:rPr>
              <w:t>, за исключением операций, которые допустимы только к разделам отдельного типа</w:t>
            </w:r>
            <w:r w:rsidRPr="009C6C62">
              <w:rPr>
                <w:sz w:val="22"/>
                <w:szCs w:val="22"/>
              </w:rPr>
              <w:t xml:space="preserve">. </w:t>
            </w:r>
          </w:p>
        </w:tc>
      </w:tr>
    </w:tbl>
    <w:p w14:paraId="24BA68E1" w14:textId="77777777" w:rsidR="00424B27" w:rsidRPr="009C6C62" w:rsidRDefault="00CC1090" w:rsidP="00132669">
      <w:pPr>
        <w:widowControl w:val="0"/>
        <w:spacing w:before="120" w:after="120"/>
        <w:jc w:val="center"/>
        <w:rPr>
          <w:b/>
          <w:szCs w:val="24"/>
        </w:rPr>
      </w:pPr>
      <w:bookmarkStart w:id="181" w:name="Раздел_71"/>
      <w:bookmarkStart w:id="182" w:name="_Hlt167759"/>
      <w:bookmarkStart w:id="183" w:name="_Hlt168355"/>
      <w:bookmarkStart w:id="184" w:name="_Hlt1278562"/>
      <w:bookmarkStart w:id="185" w:name="_Hlt1278007"/>
      <w:bookmarkStart w:id="186" w:name="Раздел_73"/>
      <w:bookmarkStart w:id="187" w:name="_Hlt767591"/>
      <w:bookmarkEnd w:id="176"/>
      <w:bookmarkEnd w:id="177"/>
      <w:bookmarkEnd w:id="178"/>
      <w:bookmarkEnd w:id="179"/>
      <w:bookmarkEnd w:id="180"/>
      <w:bookmarkEnd w:id="181"/>
      <w:bookmarkEnd w:id="182"/>
      <w:bookmarkEnd w:id="183"/>
      <w:bookmarkEnd w:id="184"/>
      <w:bookmarkEnd w:id="185"/>
      <w:bookmarkEnd w:id="186"/>
      <w:r w:rsidRPr="009C6C62">
        <w:rPr>
          <w:b/>
          <w:szCs w:val="24"/>
        </w:rPr>
        <w:t>Основной (дополнительный)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C6C62" w14:paraId="64A50DB5" w14:textId="77777777" w:rsidTr="0005523D">
        <w:trPr>
          <w:tblHeader/>
        </w:trPr>
        <w:tc>
          <w:tcPr>
            <w:tcW w:w="2552" w:type="dxa"/>
          </w:tcPr>
          <w:bookmarkEnd w:id="187"/>
          <w:p w14:paraId="1E564546" w14:textId="77777777" w:rsidR="00424B27" w:rsidRPr="009C6C62" w:rsidRDefault="00424B27" w:rsidP="00602CFF">
            <w:pPr>
              <w:widowControl w:val="0"/>
              <w:spacing w:before="120"/>
              <w:jc w:val="both"/>
              <w:rPr>
                <w:b/>
                <w:sz w:val="22"/>
                <w:szCs w:val="22"/>
              </w:rPr>
            </w:pPr>
            <w:r w:rsidRPr="009C6C62">
              <w:rPr>
                <w:b/>
                <w:sz w:val="22"/>
                <w:szCs w:val="22"/>
              </w:rPr>
              <w:t>Параметры типа раздела</w:t>
            </w:r>
          </w:p>
        </w:tc>
        <w:tc>
          <w:tcPr>
            <w:tcW w:w="7087" w:type="dxa"/>
          </w:tcPr>
          <w:p w14:paraId="6EAC577B" w14:textId="77777777" w:rsidR="00424B27" w:rsidRPr="009C6C62" w:rsidRDefault="00424B27" w:rsidP="00602CFF">
            <w:pPr>
              <w:widowControl w:val="0"/>
              <w:spacing w:before="120"/>
              <w:jc w:val="both"/>
              <w:rPr>
                <w:b/>
                <w:sz w:val="22"/>
                <w:szCs w:val="22"/>
              </w:rPr>
            </w:pPr>
            <w:r w:rsidRPr="009C6C62">
              <w:rPr>
                <w:b/>
                <w:sz w:val="22"/>
                <w:szCs w:val="22"/>
              </w:rPr>
              <w:t>Описание параметров</w:t>
            </w:r>
          </w:p>
        </w:tc>
      </w:tr>
      <w:tr w:rsidR="00424B27" w:rsidRPr="009C6C62" w14:paraId="0BF99329" w14:textId="77777777" w:rsidTr="0005523D">
        <w:tc>
          <w:tcPr>
            <w:tcW w:w="2552" w:type="dxa"/>
          </w:tcPr>
          <w:p w14:paraId="2B0BB4B1" w14:textId="77777777" w:rsidR="00424B27" w:rsidRPr="009C6C62" w:rsidRDefault="00424B27" w:rsidP="00602CFF">
            <w:pPr>
              <w:widowControl w:val="0"/>
              <w:spacing w:before="120"/>
              <w:jc w:val="both"/>
              <w:rPr>
                <w:sz w:val="22"/>
                <w:szCs w:val="22"/>
              </w:rPr>
            </w:pPr>
            <w:r w:rsidRPr="009C6C62">
              <w:rPr>
                <w:sz w:val="22"/>
                <w:szCs w:val="22"/>
              </w:rPr>
              <w:t>Наименование типа раздела</w:t>
            </w:r>
          </w:p>
        </w:tc>
        <w:tc>
          <w:tcPr>
            <w:tcW w:w="7087" w:type="dxa"/>
          </w:tcPr>
          <w:p w14:paraId="7B1FBF44" w14:textId="77777777" w:rsidR="00424B27" w:rsidRPr="009C6C62" w:rsidRDefault="00CC1090" w:rsidP="00602CFF">
            <w:pPr>
              <w:widowControl w:val="0"/>
              <w:spacing w:before="120"/>
              <w:jc w:val="both"/>
              <w:rPr>
                <w:sz w:val="22"/>
                <w:szCs w:val="22"/>
              </w:rPr>
            </w:pPr>
            <w:r w:rsidRPr="009C6C62">
              <w:rPr>
                <w:sz w:val="22"/>
                <w:szCs w:val="22"/>
              </w:rPr>
              <w:t>Основной (дополнительный)</w:t>
            </w:r>
          </w:p>
        </w:tc>
      </w:tr>
      <w:tr w:rsidR="00424B27" w:rsidRPr="009C6C62" w14:paraId="231DA6FF" w14:textId="77777777" w:rsidTr="0005523D">
        <w:tc>
          <w:tcPr>
            <w:tcW w:w="2552" w:type="dxa"/>
          </w:tcPr>
          <w:p w14:paraId="008F3E53" w14:textId="77777777" w:rsidR="00424B27" w:rsidRPr="009C6C62" w:rsidRDefault="00424B27" w:rsidP="00602CFF">
            <w:pPr>
              <w:widowControl w:val="0"/>
              <w:spacing w:before="120"/>
              <w:jc w:val="both"/>
              <w:rPr>
                <w:sz w:val="22"/>
                <w:szCs w:val="22"/>
              </w:rPr>
            </w:pPr>
            <w:r w:rsidRPr="009C6C62">
              <w:rPr>
                <w:sz w:val="22"/>
                <w:szCs w:val="22"/>
              </w:rPr>
              <w:t>Код раздела</w:t>
            </w:r>
          </w:p>
        </w:tc>
        <w:tc>
          <w:tcPr>
            <w:tcW w:w="7087" w:type="dxa"/>
          </w:tcPr>
          <w:p w14:paraId="1256B2FF" w14:textId="77777777" w:rsidR="00424B27" w:rsidRPr="009C6C62" w:rsidRDefault="00424B27" w:rsidP="00602CFF">
            <w:pPr>
              <w:widowControl w:val="0"/>
              <w:spacing w:before="120"/>
              <w:jc w:val="both"/>
              <w:rPr>
                <w:sz w:val="22"/>
                <w:szCs w:val="22"/>
              </w:rPr>
            </w:pPr>
            <w:r w:rsidRPr="009C6C62">
              <w:rPr>
                <w:sz w:val="22"/>
                <w:szCs w:val="22"/>
              </w:rPr>
              <w:t>73 (1-2 символ) + свободный (3-17 символы)</w:t>
            </w:r>
          </w:p>
        </w:tc>
      </w:tr>
      <w:tr w:rsidR="00424B27" w:rsidRPr="009C6C62" w14:paraId="6FB63984" w14:textId="77777777" w:rsidTr="0005523D">
        <w:tc>
          <w:tcPr>
            <w:tcW w:w="2552" w:type="dxa"/>
          </w:tcPr>
          <w:p w14:paraId="439C591E" w14:textId="77777777" w:rsidR="00424B27" w:rsidRPr="009C6C62" w:rsidRDefault="00424B27" w:rsidP="00602CFF">
            <w:pPr>
              <w:widowControl w:val="0"/>
              <w:spacing w:before="120"/>
              <w:jc w:val="both"/>
              <w:rPr>
                <w:sz w:val="22"/>
                <w:szCs w:val="22"/>
              </w:rPr>
            </w:pPr>
            <w:r w:rsidRPr="009C6C62">
              <w:rPr>
                <w:sz w:val="22"/>
                <w:szCs w:val="22"/>
              </w:rPr>
              <w:t>Назначение раздела</w:t>
            </w:r>
          </w:p>
        </w:tc>
        <w:tc>
          <w:tcPr>
            <w:tcW w:w="7087" w:type="dxa"/>
          </w:tcPr>
          <w:p w14:paraId="6013B93D" w14:textId="3E2D1EC9" w:rsidR="00424B27" w:rsidRPr="009C6C62" w:rsidRDefault="00424B27" w:rsidP="00602CFF">
            <w:pPr>
              <w:widowControl w:val="0"/>
              <w:spacing w:before="120"/>
              <w:jc w:val="both"/>
              <w:rPr>
                <w:sz w:val="22"/>
                <w:szCs w:val="22"/>
              </w:rPr>
            </w:pPr>
            <w:r w:rsidRPr="009C6C62">
              <w:rPr>
                <w:sz w:val="22"/>
                <w:szCs w:val="22"/>
              </w:rPr>
              <w:t>Назначение раздела аналогично назначению раздела «Основной»</w:t>
            </w:r>
            <w:r w:rsidR="002D1FBC" w:rsidRPr="009C6C62">
              <w:rPr>
                <w:sz w:val="22"/>
                <w:szCs w:val="22"/>
              </w:rPr>
              <w:t>.</w:t>
            </w:r>
            <w:r w:rsidR="00F95630" w:rsidRPr="009C6C62">
              <w:rPr>
                <w:sz w:val="22"/>
                <w:szCs w:val="22"/>
              </w:rPr>
              <w:t xml:space="preserve"> </w:t>
            </w:r>
            <w:r w:rsidR="002D1FBC" w:rsidRPr="009C6C62">
              <w:rPr>
                <w:sz w:val="22"/>
                <w:szCs w:val="22"/>
              </w:rPr>
              <w:t>Для учета ценных бумаг, принятых на обслуживание Депозитарием.</w:t>
            </w:r>
          </w:p>
        </w:tc>
      </w:tr>
      <w:tr w:rsidR="00424B27" w:rsidRPr="009C6C62" w14:paraId="04865C1E" w14:textId="77777777" w:rsidTr="0005523D">
        <w:tc>
          <w:tcPr>
            <w:tcW w:w="2552" w:type="dxa"/>
          </w:tcPr>
          <w:p w14:paraId="3CC96D6C" w14:textId="77777777" w:rsidR="00424B27" w:rsidRPr="009C6C62" w:rsidRDefault="00424B27" w:rsidP="00602CFF">
            <w:pPr>
              <w:widowControl w:val="0"/>
              <w:spacing w:before="120"/>
              <w:jc w:val="both"/>
              <w:rPr>
                <w:sz w:val="22"/>
                <w:szCs w:val="22"/>
              </w:rPr>
            </w:pPr>
            <w:r w:rsidRPr="009C6C62">
              <w:rPr>
                <w:sz w:val="22"/>
                <w:szCs w:val="22"/>
              </w:rPr>
              <w:t>Счет, на котором может быть открыт раздел</w:t>
            </w:r>
          </w:p>
        </w:tc>
        <w:tc>
          <w:tcPr>
            <w:tcW w:w="7087" w:type="dxa"/>
          </w:tcPr>
          <w:p w14:paraId="16779470" w14:textId="09CD1EBE" w:rsidR="00424B27" w:rsidRPr="009C6C62" w:rsidRDefault="00424B27" w:rsidP="0022221C">
            <w:pPr>
              <w:widowControl w:val="0"/>
              <w:spacing w:before="120"/>
              <w:jc w:val="both"/>
              <w:rPr>
                <w:sz w:val="22"/>
                <w:szCs w:val="22"/>
              </w:rPr>
            </w:pPr>
            <w:r w:rsidRPr="009C6C62">
              <w:rPr>
                <w:sz w:val="22"/>
                <w:szCs w:val="22"/>
              </w:rPr>
              <w:t>Счет депо владельца</w:t>
            </w:r>
            <w:r w:rsidR="00875C77" w:rsidRPr="009C6C62">
              <w:rPr>
                <w:sz w:val="22"/>
                <w:szCs w:val="22"/>
              </w:rPr>
              <w:t xml:space="preserve">, </w:t>
            </w:r>
            <w:r w:rsidR="00064BA2" w:rsidRPr="009C6C62">
              <w:rPr>
                <w:sz w:val="22"/>
                <w:szCs w:val="22"/>
              </w:rPr>
              <w:t xml:space="preserve">Счет депо владельца типа «С», </w:t>
            </w:r>
            <w:r w:rsidR="003B3E4C" w:rsidRPr="009C6C62">
              <w:rPr>
                <w:sz w:val="22"/>
                <w:szCs w:val="22"/>
              </w:rPr>
              <w:t>С</w:t>
            </w:r>
            <w:r w:rsidR="00875C77" w:rsidRPr="009C6C62">
              <w:rPr>
                <w:sz w:val="22"/>
                <w:szCs w:val="22"/>
              </w:rPr>
              <w:t xml:space="preserve">чет депо доверительного управляющего, </w:t>
            </w:r>
            <w:r w:rsidR="0022221C" w:rsidRPr="009C6C62">
              <w:rPr>
                <w:sz w:val="22"/>
                <w:szCs w:val="22"/>
              </w:rPr>
              <w:t>Т</w:t>
            </w:r>
            <w:r w:rsidR="00875C77" w:rsidRPr="009C6C62">
              <w:rPr>
                <w:sz w:val="22"/>
                <w:szCs w:val="22"/>
              </w:rPr>
              <w:t>орговый счет депо владельца (</w:t>
            </w:r>
            <w:r w:rsidR="00875C77" w:rsidRPr="009C6C62">
              <w:rPr>
                <w:sz w:val="22"/>
                <w:szCs w:val="22"/>
                <w:lang w:val="en-US"/>
              </w:rPr>
              <w:t>TS</w:t>
            </w:r>
            <w:r w:rsidR="00875C77" w:rsidRPr="009C6C62">
              <w:rPr>
                <w:sz w:val="22"/>
                <w:szCs w:val="22"/>
              </w:rPr>
              <w:t>)</w:t>
            </w:r>
            <w:r w:rsidR="0022221C" w:rsidRPr="009C6C62">
              <w:rPr>
                <w:sz w:val="22"/>
                <w:szCs w:val="22"/>
              </w:rPr>
              <w:t>, Торговый счет депо владельца типа «С» (</w:t>
            </w:r>
            <w:r w:rsidR="0022221C" w:rsidRPr="009C6C62">
              <w:rPr>
                <w:sz w:val="22"/>
                <w:szCs w:val="22"/>
                <w:lang w:val="en-US"/>
              </w:rPr>
              <w:t>UT</w:t>
            </w:r>
            <w:r w:rsidR="0022221C" w:rsidRPr="009C6C62">
              <w:rPr>
                <w:sz w:val="22"/>
                <w:szCs w:val="22"/>
              </w:rPr>
              <w:t>),</w:t>
            </w:r>
            <w:r w:rsidR="00875C77" w:rsidRPr="009C6C62">
              <w:rPr>
                <w:sz w:val="22"/>
                <w:szCs w:val="22"/>
              </w:rPr>
              <w:t xml:space="preserve"> </w:t>
            </w:r>
            <w:r w:rsidR="003B3E4C" w:rsidRPr="009C6C62">
              <w:rPr>
                <w:sz w:val="22"/>
                <w:szCs w:val="22"/>
              </w:rPr>
              <w:t>Т</w:t>
            </w:r>
            <w:r w:rsidR="00875C77" w:rsidRPr="009C6C62">
              <w:rPr>
                <w:sz w:val="22"/>
                <w:szCs w:val="22"/>
              </w:rPr>
              <w:t>орговый счет депо доверительного управляющего (</w:t>
            </w:r>
            <w:r w:rsidR="00875C77" w:rsidRPr="009C6C62">
              <w:rPr>
                <w:sz w:val="22"/>
                <w:szCs w:val="22"/>
                <w:lang w:val="en-US"/>
              </w:rPr>
              <w:t>TD</w:t>
            </w:r>
            <w:r w:rsidR="00875C77" w:rsidRPr="009C6C62">
              <w:rPr>
                <w:sz w:val="22"/>
                <w:szCs w:val="22"/>
              </w:rPr>
              <w:t>)</w:t>
            </w:r>
            <w:r w:rsidR="0022221C" w:rsidRPr="009C6C62">
              <w:rPr>
                <w:sz w:val="22"/>
                <w:szCs w:val="22"/>
              </w:rPr>
              <w:t xml:space="preserve">, Счет депо доверительного </w:t>
            </w:r>
            <w:r w:rsidR="0022221C" w:rsidRPr="009C6C62">
              <w:rPr>
                <w:sz w:val="22"/>
                <w:szCs w:val="22"/>
              </w:rPr>
              <w:lastRenderedPageBreak/>
              <w:t>управляющего типа «С» (</w:t>
            </w:r>
            <w:r w:rsidR="0022221C" w:rsidRPr="009C6C62">
              <w:rPr>
                <w:sz w:val="22"/>
                <w:szCs w:val="22"/>
                <w:lang w:val="en-US"/>
              </w:rPr>
              <w:t>UU</w:t>
            </w:r>
            <w:r w:rsidR="0022221C" w:rsidRPr="009C6C62">
              <w:rPr>
                <w:sz w:val="22"/>
                <w:szCs w:val="22"/>
              </w:rPr>
              <w:t>)</w:t>
            </w:r>
            <w:r w:rsidRPr="009C6C62">
              <w:rPr>
                <w:sz w:val="22"/>
                <w:szCs w:val="22"/>
              </w:rPr>
              <w:t>.</w:t>
            </w:r>
          </w:p>
        </w:tc>
      </w:tr>
      <w:tr w:rsidR="00424B27" w:rsidRPr="009C6C62" w14:paraId="77BC280D" w14:textId="77777777" w:rsidTr="0005523D">
        <w:tc>
          <w:tcPr>
            <w:tcW w:w="2552" w:type="dxa"/>
          </w:tcPr>
          <w:p w14:paraId="31888CB1" w14:textId="77777777" w:rsidR="00424B27" w:rsidRPr="009C6C62" w:rsidRDefault="00424B27" w:rsidP="00602CFF">
            <w:pPr>
              <w:widowControl w:val="0"/>
              <w:spacing w:before="120"/>
              <w:jc w:val="both"/>
              <w:rPr>
                <w:sz w:val="22"/>
                <w:szCs w:val="22"/>
              </w:rPr>
            </w:pPr>
            <w:r w:rsidRPr="009C6C62">
              <w:rPr>
                <w:sz w:val="22"/>
                <w:szCs w:val="22"/>
              </w:rPr>
              <w:lastRenderedPageBreak/>
              <w:t>Ценные бумаги, которые могут учитываться на разделе</w:t>
            </w:r>
          </w:p>
        </w:tc>
        <w:tc>
          <w:tcPr>
            <w:tcW w:w="7087" w:type="dxa"/>
          </w:tcPr>
          <w:p w14:paraId="5E8A3911" w14:textId="77777777" w:rsidR="00424B27" w:rsidRPr="009C6C62" w:rsidRDefault="008F4E9A" w:rsidP="00602CFF">
            <w:pPr>
              <w:widowControl w:val="0"/>
              <w:spacing w:before="120"/>
              <w:jc w:val="both"/>
              <w:rPr>
                <w:sz w:val="22"/>
                <w:szCs w:val="22"/>
              </w:rPr>
            </w:pPr>
            <w:r w:rsidRPr="009C6C62">
              <w:rPr>
                <w:sz w:val="22"/>
                <w:szCs w:val="22"/>
              </w:rPr>
              <w:t>Ц</w:t>
            </w:r>
            <w:r w:rsidR="00424B27" w:rsidRPr="009C6C62">
              <w:rPr>
                <w:sz w:val="22"/>
                <w:szCs w:val="22"/>
              </w:rPr>
              <w:t>енные бумаги, принятые на обслуживание Депозитарием.</w:t>
            </w:r>
          </w:p>
        </w:tc>
      </w:tr>
      <w:tr w:rsidR="00424B27" w:rsidRPr="009C6C62" w14:paraId="541F65F5" w14:textId="77777777" w:rsidTr="0005523D">
        <w:tc>
          <w:tcPr>
            <w:tcW w:w="2552" w:type="dxa"/>
          </w:tcPr>
          <w:p w14:paraId="085963A0" w14:textId="77777777" w:rsidR="00424B27" w:rsidRPr="009C6C62" w:rsidRDefault="00424B27" w:rsidP="00602CFF">
            <w:pPr>
              <w:widowControl w:val="0"/>
              <w:spacing w:before="120"/>
              <w:jc w:val="both"/>
              <w:rPr>
                <w:sz w:val="22"/>
                <w:szCs w:val="22"/>
              </w:rPr>
            </w:pPr>
            <w:r w:rsidRPr="009C6C62">
              <w:rPr>
                <w:sz w:val="22"/>
                <w:szCs w:val="22"/>
              </w:rPr>
              <w:t>Условия открытия раздела</w:t>
            </w:r>
          </w:p>
        </w:tc>
        <w:tc>
          <w:tcPr>
            <w:tcW w:w="7087" w:type="dxa"/>
          </w:tcPr>
          <w:p w14:paraId="684FAFFD" w14:textId="77777777" w:rsidR="00424B27" w:rsidRPr="009C6C62" w:rsidRDefault="00424B27" w:rsidP="00602CFF">
            <w:pPr>
              <w:widowControl w:val="0"/>
              <w:spacing w:before="120"/>
              <w:jc w:val="both"/>
              <w:rPr>
                <w:sz w:val="22"/>
                <w:szCs w:val="22"/>
              </w:rPr>
            </w:pPr>
            <w:r w:rsidRPr="009C6C62">
              <w:rPr>
                <w:sz w:val="22"/>
                <w:szCs w:val="22"/>
              </w:rPr>
              <w:t xml:space="preserve">Раздел открывается по поручению Депонента (код операции – 90). </w:t>
            </w:r>
          </w:p>
        </w:tc>
      </w:tr>
      <w:tr w:rsidR="00424B27" w:rsidRPr="009C6C62" w14:paraId="14538684" w14:textId="77777777" w:rsidTr="0005523D">
        <w:tc>
          <w:tcPr>
            <w:tcW w:w="2552" w:type="dxa"/>
          </w:tcPr>
          <w:p w14:paraId="53975B2B" w14:textId="77777777" w:rsidR="00424B27" w:rsidRPr="009C6C62" w:rsidRDefault="00424B27" w:rsidP="00602CFF">
            <w:pPr>
              <w:widowControl w:val="0"/>
              <w:spacing w:before="120"/>
              <w:jc w:val="both"/>
              <w:rPr>
                <w:sz w:val="22"/>
                <w:szCs w:val="22"/>
              </w:rPr>
            </w:pPr>
            <w:r w:rsidRPr="009C6C62">
              <w:rPr>
                <w:sz w:val="22"/>
                <w:szCs w:val="22"/>
              </w:rPr>
              <w:t xml:space="preserve">Виды разрешенных </w:t>
            </w:r>
            <w:r w:rsidR="00673B65" w:rsidRPr="009C6C62">
              <w:rPr>
                <w:sz w:val="22"/>
                <w:szCs w:val="22"/>
              </w:rPr>
              <w:t>Д</w:t>
            </w:r>
            <w:r w:rsidRPr="009C6C62">
              <w:rPr>
                <w:sz w:val="22"/>
                <w:szCs w:val="22"/>
              </w:rPr>
              <w:t>епозитарных операций</w:t>
            </w:r>
          </w:p>
        </w:tc>
        <w:tc>
          <w:tcPr>
            <w:tcW w:w="7087" w:type="dxa"/>
          </w:tcPr>
          <w:p w14:paraId="7091616D" w14:textId="77777777" w:rsidR="00424B27" w:rsidRPr="009C6C62" w:rsidRDefault="00424B27" w:rsidP="00602CFF">
            <w:pPr>
              <w:widowControl w:val="0"/>
              <w:spacing w:before="120"/>
              <w:jc w:val="both"/>
              <w:rPr>
                <w:sz w:val="22"/>
                <w:szCs w:val="22"/>
              </w:rPr>
            </w:pPr>
            <w:r w:rsidRPr="009C6C62">
              <w:rPr>
                <w:sz w:val="22"/>
                <w:szCs w:val="22"/>
              </w:rPr>
              <w:t>Все операции, предусмотренные настоящим Порядком</w:t>
            </w:r>
            <w:r w:rsidR="000B3020" w:rsidRPr="009C6C62">
              <w:rPr>
                <w:sz w:val="22"/>
                <w:szCs w:val="22"/>
              </w:rPr>
              <w:t>, за исключением операций, которые допустимы только к разделам отдельного типа.</w:t>
            </w:r>
            <w:r w:rsidR="002D1FBC" w:rsidRPr="009C6C62">
              <w:rPr>
                <w:sz w:val="22"/>
                <w:szCs w:val="22"/>
              </w:rPr>
              <w:t>.</w:t>
            </w:r>
            <w:r w:rsidRPr="009C6C62">
              <w:rPr>
                <w:sz w:val="22"/>
                <w:szCs w:val="22"/>
              </w:rPr>
              <w:t xml:space="preserve"> </w:t>
            </w:r>
          </w:p>
        </w:tc>
      </w:tr>
    </w:tbl>
    <w:p w14:paraId="635C296D" w14:textId="3F4ECD5B" w:rsidR="00424B27" w:rsidRPr="009C6C62" w:rsidRDefault="00424B27" w:rsidP="00132669">
      <w:pPr>
        <w:widowControl w:val="0"/>
        <w:spacing w:before="120" w:after="120"/>
        <w:jc w:val="center"/>
        <w:rPr>
          <w:b/>
          <w:szCs w:val="24"/>
        </w:rPr>
      </w:pPr>
      <w:bookmarkStart w:id="188" w:name="_Hlt170042"/>
      <w:bookmarkStart w:id="189" w:name="Раздел_1S"/>
      <w:bookmarkStart w:id="190" w:name="Раздел_2S"/>
      <w:bookmarkStart w:id="191" w:name="_Hlt169916"/>
      <w:bookmarkStart w:id="192" w:name="Раздел_5S"/>
      <w:bookmarkStart w:id="193" w:name="Раздел_6S"/>
      <w:bookmarkStart w:id="194" w:name="Раздел_3A"/>
      <w:bookmarkStart w:id="195" w:name="_Toc1304295"/>
      <w:bookmarkEnd w:id="168"/>
      <w:bookmarkEnd w:id="188"/>
      <w:bookmarkEnd w:id="189"/>
      <w:bookmarkEnd w:id="190"/>
      <w:bookmarkEnd w:id="191"/>
      <w:bookmarkEnd w:id="192"/>
      <w:bookmarkEnd w:id="193"/>
      <w:bookmarkEnd w:id="194"/>
      <w:r w:rsidRPr="009C6C62">
        <w:rPr>
          <w:b/>
          <w:szCs w:val="24"/>
        </w:rPr>
        <w:t>Блокировано для торгов на СПВБ - Фондовая секция</w:t>
      </w:r>
      <w:bookmarkEnd w:id="195"/>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C6C62" w14:paraId="07FD6382" w14:textId="77777777" w:rsidTr="0005523D">
        <w:trPr>
          <w:tblHeader/>
        </w:trPr>
        <w:tc>
          <w:tcPr>
            <w:tcW w:w="2552" w:type="dxa"/>
          </w:tcPr>
          <w:p w14:paraId="61AE32A2" w14:textId="77777777" w:rsidR="00424B27" w:rsidRPr="009C6C62" w:rsidRDefault="00424B27" w:rsidP="00602CFF">
            <w:pPr>
              <w:widowControl w:val="0"/>
              <w:spacing w:before="120"/>
              <w:jc w:val="both"/>
              <w:rPr>
                <w:b/>
                <w:sz w:val="22"/>
                <w:szCs w:val="22"/>
              </w:rPr>
            </w:pPr>
            <w:r w:rsidRPr="009C6C62">
              <w:rPr>
                <w:b/>
                <w:sz w:val="22"/>
                <w:szCs w:val="22"/>
              </w:rPr>
              <w:t>Параметры</w:t>
            </w:r>
          </w:p>
          <w:p w14:paraId="72D94A3D" w14:textId="77777777" w:rsidR="00424B27" w:rsidRPr="009C6C62" w:rsidRDefault="001F241A" w:rsidP="00602CFF">
            <w:pPr>
              <w:widowControl w:val="0"/>
              <w:spacing w:before="120"/>
              <w:jc w:val="both"/>
              <w:rPr>
                <w:b/>
                <w:sz w:val="22"/>
                <w:szCs w:val="22"/>
              </w:rPr>
            </w:pPr>
            <w:r w:rsidRPr="009C6C62">
              <w:rPr>
                <w:b/>
                <w:sz w:val="22"/>
                <w:szCs w:val="22"/>
              </w:rPr>
              <w:t>т</w:t>
            </w:r>
            <w:r w:rsidR="00424B27" w:rsidRPr="009C6C62">
              <w:rPr>
                <w:b/>
                <w:sz w:val="22"/>
                <w:szCs w:val="22"/>
              </w:rPr>
              <w:t>ипа раздела</w:t>
            </w:r>
          </w:p>
        </w:tc>
        <w:tc>
          <w:tcPr>
            <w:tcW w:w="7087" w:type="dxa"/>
          </w:tcPr>
          <w:p w14:paraId="1501FAC0" w14:textId="77777777" w:rsidR="00424B27" w:rsidRPr="009C6C62" w:rsidRDefault="00424B27" w:rsidP="00602CFF">
            <w:pPr>
              <w:widowControl w:val="0"/>
              <w:spacing w:before="120"/>
              <w:jc w:val="both"/>
              <w:rPr>
                <w:b/>
                <w:sz w:val="22"/>
                <w:szCs w:val="22"/>
              </w:rPr>
            </w:pPr>
            <w:r w:rsidRPr="009C6C62">
              <w:rPr>
                <w:b/>
                <w:sz w:val="22"/>
                <w:szCs w:val="22"/>
              </w:rPr>
              <w:t>Описание параметров</w:t>
            </w:r>
          </w:p>
        </w:tc>
      </w:tr>
      <w:tr w:rsidR="00424B27" w:rsidRPr="009C6C62" w14:paraId="66393E8A" w14:textId="77777777" w:rsidTr="0005523D">
        <w:tc>
          <w:tcPr>
            <w:tcW w:w="2552" w:type="dxa"/>
          </w:tcPr>
          <w:p w14:paraId="1EDF17D8" w14:textId="77777777" w:rsidR="00424B27" w:rsidRPr="009C6C62" w:rsidRDefault="00424B27" w:rsidP="00602CFF">
            <w:pPr>
              <w:widowControl w:val="0"/>
              <w:spacing w:before="120"/>
              <w:jc w:val="both"/>
              <w:rPr>
                <w:sz w:val="22"/>
                <w:szCs w:val="22"/>
              </w:rPr>
            </w:pPr>
            <w:r w:rsidRPr="009C6C62">
              <w:rPr>
                <w:sz w:val="22"/>
                <w:szCs w:val="22"/>
              </w:rPr>
              <w:t xml:space="preserve">Код раздела </w:t>
            </w:r>
          </w:p>
          <w:p w14:paraId="6FA273FC" w14:textId="77777777" w:rsidR="00424B27" w:rsidRPr="009C6C62" w:rsidRDefault="00424B27" w:rsidP="00602CFF">
            <w:pPr>
              <w:widowControl w:val="0"/>
              <w:spacing w:before="120"/>
              <w:jc w:val="both"/>
              <w:rPr>
                <w:sz w:val="22"/>
                <w:szCs w:val="22"/>
              </w:rPr>
            </w:pPr>
            <w:r w:rsidRPr="009C6C62">
              <w:rPr>
                <w:sz w:val="22"/>
                <w:szCs w:val="22"/>
              </w:rPr>
              <w:t>(17 символов)</w:t>
            </w:r>
          </w:p>
        </w:tc>
        <w:tc>
          <w:tcPr>
            <w:tcW w:w="7087" w:type="dxa"/>
          </w:tcPr>
          <w:p w14:paraId="4648856E" w14:textId="77777777" w:rsidR="00D66A65" w:rsidRPr="009C6C62" w:rsidRDefault="00D66A65" w:rsidP="00602CFF">
            <w:pPr>
              <w:widowControl w:val="0"/>
              <w:spacing w:before="120"/>
              <w:jc w:val="both"/>
              <w:rPr>
                <w:sz w:val="22"/>
                <w:szCs w:val="22"/>
              </w:rPr>
            </w:pPr>
            <w:r w:rsidRPr="009C6C62">
              <w:rPr>
                <w:sz w:val="22"/>
                <w:szCs w:val="22"/>
              </w:rPr>
              <w:t xml:space="preserve">3А (1-2 символы) + Код Участника клиринга </w:t>
            </w:r>
            <w:r w:rsidR="00875C77" w:rsidRPr="009C6C62">
              <w:rPr>
                <w:b/>
                <w:sz w:val="22"/>
                <w:szCs w:val="22"/>
              </w:rPr>
              <w:t xml:space="preserve">СПВБ (3-6 символы – </w:t>
            </w:r>
            <w:r w:rsidR="00875C77" w:rsidRPr="009C6C62">
              <w:rPr>
                <w:b/>
                <w:sz w:val="22"/>
                <w:szCs w:val="22"/>
                <w:lang w:val="en-US"/>
              </w:rPr>
              <w:t>SPEX</w:t>
            </w:r>
            <w:r w:rsidR="00875C77" w:rsidRPr="009C6C62">
              <w:rPr>
                <w:b/>
                <w:sz w:val="22"/>
                <w:szCs w:val="22"/>
              </w:rPr>
              <w:t>; 7-9 символы – код, присвоенный СПВБ)</w:t>
            </w:r>
            <w:r w:rsidRPr="009C6C62">
              <w:rPr>
                <w:sz w:val="22"/>
                <w:szCs w:val="22"/>
              </w:rPr>
              <w:t xml:space="preserve"> + свободные символы (10-14 символы) + Вид торгового раздела (15 символ) + 00 (нули, 16-17 символы)</w:t>
            </w:r>
          </w:p>
          <w:p w14:paraId="6733A29A" w14:textId="77777777" w:rsidR="00D66A65" w:rsidRPr="009C6C62" w:rsidRDefault="00D66A65" w:rsidP="00602CFF">
            <w:pPr>
              <w:widowControl w:val="0"/>
              <w:spacing w:before="120"/>
              <w:jc w:val="both"/>
              <w:rPr>
                <w:sz w:val="22"/>
                <w:szCs w:val="22"/>
              </w:rPr>
            </w:pPr>
            <w:r w:rsidRPr="009C6C62">
              <w:rPr>
                <w:sz w:val="22"/>
                <w:szCs w:val="22"/>
              </w:rPr>
              <w:t>Вид открываемого торгового раздела (15 символ) указывается:</w:t>
            </w:r>
          </w:p>
          <w:p w14:paraId="42F1DF63" w14:textId="77777777" w:rsidR="00D66A65" w:rsidRPr="009C6C62" w:rsidRDefault="00D66A65" w:rsidP="00602CFF">
            <w:pPr>
              <w:widowControl w:val="0"/>
              <w:spacing w:before="120"/>
              <w:jc w:val="both"/>
              <w:rPr>
                <w:sz w:val="22"/>
                <w:szCs w:val="22"/>
              </w:rPr>
            </w:pPr>
            <w:r w:rsidRPr="009C6C62">
              <w:rPr>
                <w:b/>
                <w:sz w:val="22"/>
                <w:szCs w:val="22"/>
              </w:rPr>
              <w:t>F</w:t>
            </w:r>
            <w:r w:rsidRPr="009C6C62">
              <w:rPr>
                <w:sz w:val="22"/>
                <w:szCs w:val="22"/>
              </w:rPr>
              <w:t xml:space="preserve"> – при открытии раздела на </w:t>
            </w:r>
            <w:r w:rsidR="00FF32F9" w:rsidRPr="009C6C62">
              <w:rPr>
                <w:sz w:val="22"/>
                <w:szCs w:val="22"/>
              </w:rPr>
              <w:t>Т</w:t>
            </w:r>
            <w:r w:rsidR="00007703" w:rsidRPr="009C6C62">
              <w:rPr>
                <w:sz w:val="22"/>
                <w:szCs w:val="22"/>
              </w:rPr>
              <w:t xml:space="preserve">орговом </w:t>
            </w:r>
            <w:r w:rsidRPr="009C6C62">
              <w:rPr>
                <w:sz w:val="22"/>
                <w:szCs w:val="22"/>
              </w:rPr>
              <w:t xml:space="preserve">счете депо владельца, доверительного управляющего или </w:t>
            </w:r>
            <w:r w:rsidR="00FF32F9" w:rsidRPr="009C6C62">
              <w:rPr>
                <w:sz w:val="22"/>
                <w:szCs w:val="22"/>
              </w:rPr>
              <w:t>Т</w:t>
            </w:r>
            <w:r w:rsidR="00007703" w:rsidRPr="009C6C62">
              <w:rPr>
                <w:sz w:val="22"/>
                <w:szCs w:val="22"/>
              </w:rPr>
              <w:t>орговом</w:t>
            </w:r>
            <w:r w:rsidRPr="009C6C62">
              <w:rPr>
                <w:sz w:val="22"/>
                <w:szCs w:val="22"/>
              </w:rPr>
              <w:t xml:space="preserve"> счете депо Участника клиринга</w:t>
            </w:r>
          </w:p>
          <w:p w14:paraId="5413B2F4" w14:textId="77777777" w:rsidR="00D66A65" w:rsidRPr="009C6C62" w:rsidRDefault="00D66A65" w:rsidP="00602CFF">
            <w:pPr>
              <w:widowControl w:val="0"/>
              <w:spacing w:before="120"/>
              <w:jc w:val="both"/>
              <w:rPr>
                <w:sz w:val="22"/>
                <w:szCs w:val="22"/>
              </w:rPr>
            </w:pPr>
            <w:r w:rsidRPr="009C6C62">
              <w:rPr>
                <w:b/>
                <w:sz w:val="22"/>
                <w:szCs w:val="22"/>
              </w:rPr>
              <w:t>N</w:t>
            </w:r>
            <w:r w:rsidRPr="009C6C62">
              <w:rPr>
                <w:sz w:val="22"/>
                <w:szCs w:val="22"/>
              </w:rPr>
              <w:t xml:space="preserve"> – при открытии раздела на </w:t>
            </w:r>
            <w:r w:rsidR="00FF32F9" w:rsidRPr="009C6C62">
              <w:rPr>
                <w:sz w:val="22"/>
                <w:szCs w:val="22"/>
              </w:rPr>
              <w:t>Т</w:t>
            </w:r>
            <w:r w:rsidR="00007703" w:rsidRPr="009C6C62">
              <w:rPr>
                <w:sz w:val="22"/>
                <w:szCs w:val="22"/>
              </w:rPr>
              <w:t xml:space="preserve">орговом </w:t>
            </w:r>
            <w:r w:rsidRPr="009C6C62">
              <w:rPr>
                <w:sz w:val="22"/>
                <w:szCs w:val="22"/>
              </w:rPr>
              <w:t xml:space="preserve">счете депо владельца или </w:t>
            </w:r>
            <w:r w:rsidR="00FF32F9" w:rsidRPr="009C6C62">
              <w:rPr>
                <w:sz w:val="22"/>
                <w:szCs w:val="22"/>
              </w:rPr>
              <w:t xml:space="preserve">Торговом счете депо </w:t>
            </w:r>
            <w:r w:rsidRPr="009C6C62">
              <w:rPr>
                <w:sz w:val="22"/>
                <w:szCs w:val="22"/>
              </w:rPr>
              <w:t>доверительного управляющего Депонента, являющегося клиентом Участника клиринга</w:t>
            </w:r>
          </w:p>
          <w:p w14:paraId="12C51A41" w14:textId="77777777" w:rsidR="00D66A65" w:rsidRPr="009C6C62" w:rsidRDefault="00D66A65" w:rsidP="00602CFF">
            <w:pPr>
              <w:widowControl w:val="0"/>
              <w:spacing w:before="120"/>
              <w:jc w:val="both"/>
              <w:rPr>
                <w:color w:val="000000"/>
                <w:sz w:val="22"/>
                <w:szCs w:val="22"/>
              </w:rPr>
            </w:pPr>
            <w:r w:rsidRPr="009C6C62">
              <w:rPr>
                <w:b/>
                <w:color w:val="000000"/>
                <w:sz w:val="22"/>
                <w:szCs w:val="22"/>
                <w:lang w:val="en-US"/>
              </w:rPr>
              <w:t>A</w:t>
            </w:r>
            <w:r w:rsidRPr="009C6C62">
              <w:rPr>
                <w:color w:val="000000"/>
                <w:sz w:val="22"/>
                <w:szCs w:val="22"/>
              </w:rPr>
              <w:t xml:space="preserve"> – при открытии раздела на </w:t>
            </w:r>
            <w:r w:rsidR="00FF32F9" w:rsidRPr="009C6C62">
              <w:rPr>
                <w:color w:val="000000"/>
                <w:sz w:val="22"/>
                <w:szCs w:val="22"/>
              </w:rPr>
              <w:t>Т</w:t>
            </w:r>
            <w:r w:rsidR="00007703" w:rsidRPr="009C6C62">
              <w:rPr>
                <w:color w:val="000000"/>
                <w:sz w:val="22"/>
                <w:szCs w:val="22"/>
              </w:rPr>
              <w:t>орговом</w:t>
            </w:r>
            <w:r w:rsidRPr="009C6C62">
              <w:rPr>
                <w:color w:val="000000"/>
                <w:sz w:val="22"/>
                <w:szCs w:val="22"/>
              </w:rPr>
              <w:t xml:space="preserve"> счете депо</w:t>
            </w:r>
            <w:r w:rsidR="00007703" w:rsidRPr="009C6C62">
              <w:rPr>
                <w:color w:val="000000"/>
                <w:sz w:val="22"/>
                <w:szCs w:val="22"/>
              </w:rPr>
              <w:t xml:space="preserve"> номинального держателя</w:t>
            </w:r>
            <w:r w:rsidRPr="009C6C62">
              <w:rPr>
                <w:color w:val="000000"/>
                <w:sz w:val="22"/>
                <w:szCs w:val="22"/>
              </w:rPr>
              <w:t xml:space="preserve"> Депонента - депозитария, не являющегося Участником клиринга, для учета ценных бумаг, принадлежащих Участникам клиринга;</w:t>
            </w:r>
          </w:p>
          <w:p w14:paraId="2E8CDA66" w14:textId="77777777" w:rsidR="00D66A65" w:rsidRPr="009C6C62" w:rsidRDefault="00D66A65" w:rsidP="00602CFF">
            <w:pPr>
              <w:widowControl w:val="0"/>
              <w:spacing w:before="120"/>
              <w:jc w:val="both"/>
              <w:rPr>
                <w:color w:val="000000"/>
                <w:sz w:val="22"/>
                <w:szCs w:val="22"/>
              </w:rPr>
            </w:pPr>
            <w:r w:rsidRPr="009C6C62">
              <w:rPr>
                <w:b/>
                <w:color w:val="000000"/>
                <w:sz w:val="22"/>
                <w:szCs w:val="22"/>
              </w:rPr>
              <w:t>В</w:t>
            </w:r>
            <w:r w:rsidRPr="009C6C62">
              <w:rPr>
                <w:color w:val="000000"/>
                <w:sz w:val="22"/>
                <w:szCs w:val="22"/>
              </w:rPr>
              <w:t xml:space="preserve"> – при открытии раздела на </w:t>
            </w:r>
            <w:r w:rsidR="00FF32F9" w:rsidRPr="009C6C62">
              <w:rPr>
                <w:color w:val="000000"/>
                <w:sz w:val="22"/>
                <w:szCs w:val="22"/>
              </w:rPr>
              <w:t>Т</w:t>
            </w:r>
            <w:r w:rsidR="00007703" w:rsidRPr="009C6C62">
              <w:rPr>
                <w:color w:val="000000"/>
                <w:sz w:val="22"/>
                <w:szCs w:val="22"/>
              </w:rPr>
              <w:t>орговом</w:t>
            </w:r>
            <w:r w:rsidRPr="009C6C62">
              <w:rPr>
                <w:color w:val="000000"/>
                <w:sz w:val="22"/>
                <w:szCs w:val="22"/>
              </w:rPr>
              <w:t xml:space="preserve"> счете депо</w:t>
            </w:r>
            <w:r w:rsidR="00007703" w:rsidRPr="009C6C62">
              <w:rPr>
                <w:color w:val="000000"/>
                <w:sz w:val="22"/>
                <w:szCs w:val="22"/>
              </w:rPr>
              <w:t xml:space="preserve"> номинального держателя</w:t>
            </w:r>
            <w:r w:rsidRPr="009C6C62">
              <w:rPr>
                <w:color w:val="000000"/>
                <w:sz w:val="22"/>
                <w:szCs w:val="22"/>
              </w:rPr>
              <w:t xml:space="preserve"> Депонента - депозитария, не являющегося Участником клиринга, для учета ценных бумаг клиентов Участника клиринга; </w:t>
            </w:r>
          </w:p>
          <w:p w14:paraId="6CA34A07" w14:textId="77777777" w:rsidR="009C1841" w:rsidRPr="009C6C62" w:rsidRDefault="00D66A65" w:rsidP="00602CFF">
            <w:pPr>
              <w:widowControl w:val="0"/>
              <w:spacing w:before="120"/>
              <w:jc w:val="both"/>
              <w:rPr>
                <w:color w:val="000000"/>
                <w:sz w:val="22"/>
                <w:szCs w:val="22"/>
              </w:rPr>
            </w:pPr>
            <w:r w:rsidRPr="009C6C62">
              <w:rPr>
                <w:b/>
                <w:color w:val="000000"/>
                <w:sz w:val="22"/>
                <w:szCs w:val="22"/>
              </w:rPr>
              <w:t>С</w:t>
            </w:r>
            <w:r w:rsidRPr="009C6C62">
              <w:rPr>
                <w:color w:val="000000"/>
                <w:sz w:val="22"/>
                <w:szCs w:val="22"/>
              </w:rPr>
              <w:t xml:space="preserve"> - при открытии раздела на </w:t>
            </w:r>
            <w:r w:rsidR="00FF32F9" w:rsidRPr="009C6C62">
              <w:rPr>
                <w:color w:val="000000"/>
                <w:sz w:val="22"/>
                <w:szCs w:val="22"/>
              </w:rPr>
              <w:t>Т</w:t>
            </w:r>
            <w:r w:rsidR="00007703" w:rsidRPr="009C6C62">
              <w:rPr>
                <w:color w:val="000000"/>
                <w:sz w:val="22"/>
                <w:szCs w:val="22"/>
              </w:rPr>
              <w:t>орговом</w:t>
            </w:r>
            <w:r w:rsidRPr="009C6C62">
              <w:rPr>
                <w:color w:val="000000"/>
                <w:sz w:val="22"/>
                <w:szCs w:val="22"/>
              </w:rPr>
              <w:t xml:space="preserve"> счете депо</w:t>
            </w:r>
            <w:r w:rsidR="00007703" w:rsidRPr="009C6C62">
              <w:rPr>
                <w:color w:val="000000"/>
                <w:sz w:val="22"/>
                <w:szCs w:val="22"/>
              </w:rPr>
              <w:t xml:space="preserve"> номинального держателя</w:t>
            </w:r>
            <w:r w:rsidRPr="009C6C62">
              <w:rPr>
                <w:color w:val="000000"/>
                <w:sz w:val="22"/>
                <w:szCs w:val="22"/>
              </w:rPr>
              <w:t xml:space="preserve"> Депонента - депозитария, не являющегося Участником клиринга, для учета ценных бумаг, переданных в доверительное управление Участникам клиринга</w:t>
            </w:r>
            <w:r w:rsidR="009C1841" w:rsidRPr="009C6C62">
              <w:rPr>
                <w:color w:val="000000"/>
                <w:sz w:val="22"/>
                <w:szCs w:val="22"/>
              </w:rPr>
              <w:t>;</w:t>
            </w:r>
          </w:p>
          <w:p w14:paraId="4F5BD99D" w14:textId="77777777" w:rsidR="009C1841" w:rsidRPr="009C6C62" w:rsidRDefault="00D66A65" w:rsidP="009C1841">
            <w:pPr>
              <w:widowControl w:val="0"/>
              <w:tabs>
                <w:tab w:val="left" w:pos="33"/>
              </w:tabs>
              <w:spacing w:before="120"/>
              <w:jc w:val="both"/>
              <w:rPr>
                <w:bCs/>
                <w:sz w:val="22"/>
                <w:szCs w:val="22"/>
              </w:rPr>
            </w:pPr>
            <w:r w:rsidRPr="009C6C62">
              <w:rPr>
                <w:color w:val="000000"/>
                <w:sz w:val="22"/>
                <w:szCs w:val="22"/>
              </w:rPr>
              <w:t>.</w:t>
            </w:r>
            <w:r w:rsidR="009C1841" w:rsidRPr="009C6C62">
              <w:rPr>
                <w:b/>
                <w:bCs/>
                <w:sz w:val="22"/>
                <w:szCs w:val="22"/>
              </w:rPr>
              <w:t>V</w:t>
            </w:r>
            <w:r w:rsidR="009C1841" w:rsidRPr="009C6C62">
              <w:rPr>
                <w:bCs/>
                <w:sz w:val="22"/>
                <w:szCs w:val="22"/>
              </w:rPr>
              <w:t xml:space="preserve"> – при открытии раздела на Казначейском счете депо эмитента (лица, обязанного по ценным бумагам);</w:t>
            </w:r>
          </w:p>
          <w:p w14:paraId="11B84B9B" w14:textId="77777777" w:rsidR="00424B27" w:rsidRPr="009C6C62" w:rsidRDefault="009C1841" w:rsidP="009C1841">
            <w:pPr>
              <w:widowControl w:val="0"/>
              <w:spacing w:before="120"/>
              <w:jc w:val="both"/>
              <w:rPr>
                <w:sz w:val="22"/>
                <w:szCs w:val="22"/>
              </w:rPr>
            </w:pPr>
            <w:r w:rsidRPr="009C6C62">
              <w:rPr>
                <w:b/>
                <w:bCs/>
                <w:sz w:val="22"/>
                <w:szCs w:val="22"/>
              </w:rPr>
              <w:t>P</w:t>
            </w:r>
            <w:r w:rsidRPr="009C6C62">
              <w:rPr>
                <w:bCs/>
                <w:sz w:val="22"/>
                <w:szCs w:val="22"/>
              </w:rPr>
              <w:t xml:space="preserve"> - при открытии раздела на Эмиссионном счете.</w:t>
            </w:r>
            <w:r w:rsidR="00D66A65" w:rsidRPr="009C6C62">
              <w:rPr>
                <w:color w:val="000000"/>
                <w:sz w:val="22"/>
                <w:szCs w:val="22"/>
              </w:rPr>
              <w:t xml:space="preserve"> </w:t>
            </w:r>
          </w:p>
        </w:tc>
      </w:tr>
      <w:tr w:rsidR="00424B27" w:rsidRPr="009C6C62" w14:paraId="63996394" w14:textId="77777777" w:rsidTr="0005523D">
        <w:tc>
          <w:tcPr>
            <w:tcW w:w="2552" w:type="dxa"/>
          </w:tcPr>
          <w:p w14:paraId="3D212E0B" w14:textId="77777777" w:rsidR="00424B27" w:rsidRPr="009C6C62" w:rsidRDefault="00424B27" w:rsidP="00602CFF">
            <w:pPr>
              <w:widowControl w:val="0"/>
              <w:spacing w:before="120"/>
              <w:jc w:val="both"/>
              <w:rPr>
                <w:sz w:val="22"/>
                <w:szCs w:val="22"/>
              </w:rPr>
            </w:pPr>
            <w:r w:rsidRPr="009C6C62">
              <w:rPr>
                <w:sz w:val="22"/>
                <w:szCs w:val="22"/>
              </w:rPr>
              <w:t xml:space="preserve">Назначение </w:t>
            </w:r>
            <w:r w:rsidR="00D54909" w:rsidRPr="009C6C62">
              <w:rPr>
                <w:sz w:val="22"/>
                <w:szCs w:val="22"/>
              </w:rPr>
              <w:t>р</w:t>
            </w:r>
            <w:r w:rsidRPr="009C6C62">
              <w:rPr>
                <w:sz w:val="22"/>
                <w:szCs w:val="22"/>
              </w:rPr>
              <w:t>аздела</w:t>
            </w:r>
          </w:p>
        </w:tc>
        <w:tc>
          <w:tcPr>
            <w:tcW w:w="7087" w:type="dxa"/>
          </w:tcPr>
          <w:p w14:paraId="3CF023C7" w14:textId="77777777" w:rsidR="00424B27" w:rsidRPr="009C6C62" w:rsidRDefault="00424B27" w:rsidP="00602CFF">
            <w:pPr>
              <w:widowControl w:val="0"/>
              <w:spacing w:before="120"/>
              <w:jc w:val="both"/>
              <w:rPr>
                <w:sz w:val="22"/>
                <w:szCs w:val="22"/>
              </w:rPr>
            </w:pPr>
            <w:r w:rsidRPr="009C6C62">
              <w:rPr>
                <w:sz w:val="22"/>
                <w:szCs w:val="22"/>
              </w:rPr>
              <w:t>Для учета ценных бумаг, блокированных для обеспечения обязат</w:t>
            </w:r>
            <w:r w:rsidR="00ED4AC6" w:rsidRPr="009C6C62">
              <w:rPr>
                <w:sz w:val="22"/>
                <w:szCs w:val="22"/>
              </w:rPr>
              <w:t xml:space="preserve">ельств Участника клиринга (его </w:t>
            </w:r>
            <w:r w:rsidRPr="009C6C62">
              <w:rPr>
                <w:sz w:val="22"/>
                <w:szCs w:val="22"/>
              </w:rPr>
              <w:t xml:space="preserve">клиентов) по результатам сделок по ценным бумагам на СПВБ, а также для осуществления списания и зачисления на него ценных бумаг при проведении расчетов по нетто-обязательствам и нетто-требованиям по ценным бумагам Участника клиринга либо клиентов Участника клиринга; либо по ценным бумагам, находящимся в доверительном управлении Депонента. </w:t>
            </w:r>
          </w:p>
        </w:tc>
      </w:tr>
      <w:tr w:rsidR="00424B27" w:rsidRPr="009C6C62" w14:paraId="7475F7D1" w14:textId="77777777" w:rsidTr="0005523D">
        <w:tc>
          <w:tcPr>
            <w:tcW w:w="2552" w:type="dxa"/>
          </w:tcPr>
          <w:p w14:paraId="0E8E2040" w14:textId="77777777" w:rsidR="00424B27" w:rsidRPr="009C6C62" w:rsidRDefault="00424B27" w:rsidP="00602CFF">
            <w:pPr>
              <w:widowControl w:val="0"/>
              <w:spacing w:before="120"/>
              <w:jc w:val="both"/>
              <w:rPr>
                <w:sz w:val="22"/>
                <w:szCs w:val="22"/>
              </w:rPr>
            </w:pPr>
            <w:r w:rsidRPr="009C6C62">
              <w:rPr>
                <w:sz w:val="22"/>
                <w:szCs w:val="22"/>
              </w:rPr>
              <w:lastRenderedPageBreak/>
              <w:t>Cчет, на котором может быть открыт раздел</w:t>
            </w:r>
          </w:p>
        </w:tc>
        <w:tc>
          <w:tcPr>
            <w:tcW w:w="7087" w:type="dxa"/>
          </w:tcPr>
          <w:p w14:paraId="7D77F7E9" w14:textId="77777777" w:rsidR="00424B27" w:rsidRPr="009C6C62" w:rsidRDefault="00FF32F9" w:rsidP="00602CFF">
            <w:pPr>
              <w:widowControl w:val="0"/>
              <w:spacing w:before="120"/>
              <w:jc w:val="both"/>
              <w:rPr>
                <w:sz w:val="22"/>
                <w:szCs w:val="22"/>
              </w:rPr>
            </w:pPr>
            <w:r w:rsidRPr="009C6C62">
              <w:rPr>
                <w:sz w:val="22"/>
                <w:szCs w:val="22"/>
              </w:rPr>
              <w:t>Т</w:t>
            </w:r>
            <w:r w:rsidR="00007703" w:rsidRPr="009C6C62">
              <w:rPr>
                <w:sz w:val="22"/>
                <w:szCs w:val="22"/>
              </w:rPr>
              <w:t xml:space="preserve">орговый </w:t>
            </w:r>
            <w:r w:rsidR="008F4E9A" w:rsidRPr="009C6C62">
              <w:rPr>
                <w:sz w:val="22"/>
                <w:szCs w:val="22"/>
              </w:rPr>
              <w:t>с</w:t>
            </w:r>
            <w:r w:rsidR="00424B27" w:rsidRPr="009C6C62">
              <w:rPr>
                <w:sz w:val="22"/>
                <w:szCs w:val="22"/>
              </w:rPr>
              <w:t xml:space="preserve">чет депо владельца, </w:t>
            </w:r>
            <w:r w:rsidRPr="009C6C62">
              <w:rPr>
                <w:sz w:val="22"/>
                <w:szCs w:val="22"/>
              </w:rPr>
              <w:t>Т</w:t>
            </w:r>
            <w:r w:rsidR="00007703" w:rsidRPr="009C6C62">
              <w:rPr>
                <w:sz w:val="22"/>
                <w:szCs w:val="22"/>
              </w:rPr>
              <w:t>орговый</w:t>
            </w:r>
            <w:r w:rsidR="00424B27" w:rsidRPr="009C6C62">
              <w:rPr>
                <w:sz w:val="22"/>
                <w:szCs w:val="22"/>
              </w:rPr>
              <w:t xml:space="preserve"> счет депо</w:t>
            </w:r>
            <w:r w:rsidR="00007703" w:rsidRPr="009C6C62">
              <w:rPr>
                <w:sz w:val="22"/>
                <w:szCs w:val="22"/>
              </w:rPr>
              <w:t xml:space="preserve"> номинального держателя</w:t>
            </w:r>
            <w:r w:rsidR="00424B27" w:rsidRPr="009C6C62">
              <w:rPr>
                <w:sz w:val="22"/>
                <w:szCs w:val="22"/>
              </w:rPr>
              <w:t xml:space="preserve">, </w:t>
            </w:r>
            <w:r w:rsidRPr="009C6C62">
              <w:rPr>
                <w:sz w:val="22"/>
                <w:szCs w:val="22"/>
              </w:rPr>
              <w:t>Т</w:t>
            </w:r>
            <w:r w:rsidR="00007703" w:rsidRPr="009C6C62">
              <w:rPr>
                <w:sz w:val="22"/>
                <w:szCs w:val="22"/>
              </w:rPr>
              <w:t xml:space="preserve">орговый </w:t>
            </w:r>
            <w:r w:rsidR="00424B27" w:rsidRPr="009C6C62">
              <w:rPr>
                <w:sz w:val="22"/>
                <w:szCs w:val="22"/>
              </w:rPr>
              <w:t xml:space="preserve">счет депо доверительного управляющего Участника клиринга, либо </w:t>
            </w:r>
            <w:r w:rsidRPr="009C6C62">
              <w:rPr>
                <w:sz w:val="22"/>
                <w:szCs w:val="22"/>
              </w:rPr>
              <w:t>Т</w:t>
            </w:r>
            <w:r w:rsidR="00007703" w:rsidRPr="009C6C62">
              <w:rPr>
                <w:sz w:val="22"/>
                <w:szCs w:val="22"/>
              </w:rPr>
              <w:t xml:space="preserve">орговый </w:t>
            </w:r>
            <w:r w:rsidR="00424B27" w:rsidRPr="009C6C62">
              <w:rPr>
                <w:sz w:val="22"/>
                <w:szCs w:val="22"/>
              </w:rPr>
              <w:t xml:space="preserve">счет депо владельца или </w:t>
            </w:r>
            <w:r w:rsidRPr="009C6C62">
              <w:rPr>
                <w:sz w:val="22"/>
                <w:szCs w:val="22"/>
              </w:rPr>
              <w:t xml:space="preserve">Торговый счет депо </w:t>
            </w:r>
            <w:r w:rsidR="00424B27" w:rsidRPr="009C6C62">
              <w:rPr>
                <w:sz w:val="22"/>
                <w:szCs w:val="22"/>
              </w:rPr>
              <w:t xml:space="preserve">доверительного управляющего клиента Участника клиринга, либо </w:t>
            </w:r>
            <w:r w:rsidRPr="009C6C62">
              <w:rPr>
                <w:sz w:val="22"/>
                <w:szCs w:val="22"/>
              </w:rPr>
              <w:t xml:space="preserve">Торговый </w:t>
            </w:r>
            <w:r w:rsidR="00424B27" w:rsidRPr="009C6C62">
              <w:rPr>
                <w:sz w:val="22"/>
                <w:szCs w:val="22"/>
              </w:rPr>
              <w:t xml:space="preserve">счет </w:t>
            </w:r>
            <w:r w:rsidR="00007703" w:rsidRPr="009C6C62">
              <w:rPr>
                <w:sz w:val="22"/>
                <w:szCs w:val="22"/>
              </w:rPr>
              <w:t xml:space="preserve">депо номинального держателя </w:t>
            </w:r>
            <w:r w:rsidR="00424B27" w:rsidRPr="009C6C62">
              <w:rPr>
                <w:sz w:val="22"/>
                <w:szCs w:val="22"/>
              </w:rPr>
              <w:t xml:space="preserve">Депонента, имеющего лицензию на право осуществление депозитарной деятельности и не являющегося Участником клиринга, учитывающего ценные бумаги Участников клиринга либо их клиентов. </w:t>
            </w:r>
            <w:r w:rsidRPr="009C6C62">
              <w:rPr>
                <w:sz w:val="22"/>
                <w:szCs w:val="22"/>
              </w:rPr>
              <w:t>Т</w:t>
            </w:r>
            <w:r w:rsidR="00444F25" w:rsidRPr="009C6C62">
              <w:rPr>
                <w:sz w:val="22"/>
                <w:szCs w:val="22"/>
              </w:rPr>
              <w:t xml:space="preserve">орговые счета </w:t>
            </w:r>
            <w:r w:rsidRPr="009C6C62">
              <w:rPr>
                <w:sz w:val="22"/>
                <w:szCs w:val="22"/>
              </w:rPr>
              <w:t xml:space="preserve">депо </w:t>
            </w:r>
            <w:r w:rsidR="00444F25" w:rsidRPr="009C6C62">
              <w:rPr>
                <w:sz w:val="22"/>
                <w:szCs w:val="22"/>
              </w:rPr>
              <w:t>открываются с указаннием клиринговой организации СПВБ.</w:t>
            </w:r>
          </w:p>
          <w:p w14:paraId="7E6E9C7A" w14:textId="77777777" w:rsidR="00D22F9D" w:rsidRPr="009C6C62" w:rsidRDefault="00D22F9D" w:rsidP="00602CFF">
            <w:pPr>
              <w:widowControl w:val="0"/>
              <w:spacing w:before="120"/>
              <w:jc w:val="both"/>
              <w:rPr>
                <w:sz w:val="22"/>
                <w:szCs w:val="22"/>
              </w:rPr>
            </w:pPr>
            <w:r w:rsidRPr="009C6C62">
              <w:rPr>
                <w:sz w:val="22"/>
                <w:szCs w:val="22"/>
              </w:rPr>
              <w:t>Казначейский счет депо</w:t>
            </w:r>
            <w:r w:rsidR="006814AB" w:rsidRPr="009C6C62">
              <w:rPr>
                <w:sz w:val="22"/>
                <w:szCs w:val="22"/>
              </w:rPr>
              <w:t xml:space="preserve"> эмитента (лица, обязанного по ценным бумагам)</w:t>
            </w:r>
            <w:r w:rsidRPr="009C6C62">
              <w:rPr>
                <w:sz w:val="22"/>
                <w:szCs w:val="22"/>
              </w:rPr>
              <w:t xml:space="preserve">, </w:t>
            </w:r>
            <w:r w:rsidR="00FF32F9" w:rsidRPr="009C6C62">
              <w:rPr>
                <w:sz w:val="22"/>
                <w:szCs w:val="22"/>
              </w:rPr>
              <w:t>Э</w:t>
            </w:r>
            <w:r w:rsidRPr="009C6C62">
              <w:rPr>
                <w:sz w:val="22"/>
                <w:szCs w:val="22"/>
              </w:rPr>
              <w:t>миссионный счет</w:t>
            </w:r>
            <w:r w:rsidRPr="009C6C62">
              <w:rPr>
                <w:color w:val="000000"/>
                <w:sz w:val="22"/>
                <w:szCs w:val="22"/>
              </w:rPr>
              <w:t>.</w:t>
            </w:r>
            <w:r w:rsidR="00C6381F" w:rsidRPr="009C6C62">
              <w:rPr>
                <w:color w:val="000000"/>
                <w:sz w:val="22"/>
                <w:szCs w:val="22"/>
              </w:rPr>
              <w:t xml:space="preserve"> На Казначейском счете депо эмитента (лица, обязанного по ценным бумагам), Эмиссионном счете раздел может быть открыт только при наличии в Депозитарии Условного поручения по форме </w:t>
            </w:r>
            <w:r w:rsidR="00C6381F" w:rsidRPr="009C6C62">
              <w:rPr>
                <w:color w:val="000000"/>
                <w:sz w:val="22"/>
                <w:szCs w:val="22"/>
                <w:lang w:val="en-US"/>
              </w:rPr>
              <w:t>MF</w:t>
            </w:r>
            <w:r w:rsidR="00C6381F" w:rsidRPr="009C6C62">
              <w:rPr>
                <w:color w:val="000000"/>
                <w:sz w:val="22"/>
                <w:szCs w:val="22"/>
              </w:rPr>
              <w:t>014.</w:t>
            </w:r>
          </w:p>
        </w:tc>
      </w:tr>
      <w:tr w:rsidR="00424B27" w:rsidRPr="009C6C62" w14:paraId="155CC4FA" w14:textId="77777777" w:rsidTr="0005523D">
        <w:tc>
          <w:tcPr>
            <w:tcW w:w="2552" w:type="dxa"/>
          </w:tcPr>
          <w:p w14:paraId="6CB104BC" w14:textId="77777777" w:rsidR="00424B27" w:rsidRPr="009C6C62" w:rsidRDefault="00424B27" w:rsidP="00602CFF">
            <w:pPr>
              <w:widowControl w:val="0"/>
              <w:spacing w:before="120"/>
              <w:jc w:val="both"/>
              <w:rPr>
                <w:sz w:val="22"/>
                <w:szCs w:val="22"/>
              </w:rPr>
            </w:pPr>
            <w:r w:rsidRPr="009C6C62">
              <w:rPr>
                <w:sz w:val="22"/>
                <w:szCs w:val="22"/>
              </w:rPr>
              <w:t>Ценные бумаги, которые могут учитываться на разделе</w:t>
            </w:r>
          </w:p>
        </w:tc>
        <w:tc>
          <w:tcPr>
            <w:tcW w:w="7087" w:type="dxa"/>
          </w:tcPr>
          <w:p w14:paraId="5E0F8B38" w14:textId="0BB7220E" w:rsidR="00424B27" w:rsidRPr="009C6C62" w:rsidRDefault="00424B27" w:rsidP="00D75ABB">
            <w:pPr>
              <w:widowControl w:val="0"/>
              <w:spacing w:before="120"/>
              <w:jc w:val="both"/>
              <w:rPr>
                <w:sz w:val="22"/>
                <w:szCs w:val="22"/>
              </w:rPr>
            </w:pPr>
            <w:r w:rsidRPr="009C6C62">
              <w:rPr>
                <w:sz w:val="22"/>
                <w:szCs w:val="22"/>
              </w:rPr>
              <w:t xml:space="preserve">Депонент вправе зачислить на раздел любые ценные бумаги, принятые на обслуживание Депозитарием, и зачисление которых на раздел данного типа не противоречит настоящему Порядку. Клиринговой организации будет передана информация только об остатках ценных бумаг на торговом разделе, расчеты по сделкам с которыми осуществляются данной клиринговой организацией. Перечень ценных бумаг, информация о которых должна передаваться клиринговой организации для проведения расчетов по ценным бумагам, определяется клиринговой организацией. Информация о принятых на обслуживание Депозитарием ценных бумагах размещается на </w:t>
            </w:r>
            <w:r w:rsidR="00D75ABB" w:rsidRPr="009C6C62">
              <w:rPr>
                <w:sz w:val="22"/>
                <w:szCs w:val="22"/>
              </w:rPr>
              <w:t>С</w:t>
            </w:r>
            <w:r w:rsidRPr="009C6C62">
              <w:rPr>
                <w:sz w:val="22"/>
                <w:szCs w:val="22"/>
              </w:rPr>
              <w:t xml:space="preserve">айте </w:t>
            </w:r>
            <w:r w:rsidR="00D75ABB" w:rsidRPr="009C6C62">
              <w:rPr>
                <w:iCs/>
                <w:sz w:val="22"/>
                <w:szCs w:val="22"/>
                <w:lang w:val="en-US"/>
              </w:rPr>
              <w:t>NSDDATA</w:t>
            </w:r>
            <w:r w:rsidRPr="009C6C62">
              <w:rPr>
                <w:sz w:val="22"/>
                <w:szCs w:val="22"/>
              </w:rPr>
              <w:t>.</w:t>
            </w:r>
          </w:p>
        </w:tc>
      </w:tr>
      <w:tr w:rsidR="00424B27" w:rsidRPr="009C6C62" w14:paraId="37E02972" w14:textId="77777777" w:rsidTr="0005523D">
        <w:tc>
          <w:tcPr>
            <w:tcW w:w="2552" w:type="dxa"/>
          </w:tcPr>
          <w:p w14:paraId="22FD784C" w14:textId="77777777" w:rsidR="00424B27" w:rsidRPr="009C6C62" w:rsidRDefault="00424B27" w:rsidP="00602CFF">
            <w:pPr>
              <w:widowControl w:val="0"/>
              <w:spacing w:before="120"/>
              <w:jc w:val="both"/>
              <w:rPr>
                <w:sz w:val="22"/>
                <w:szCs w:val="22"/>
              </w:rPr>
            </w:pPr>
            <w:r w:rsidRPr="009C6C62">
              <w:rPr>
                <w:sz w:val="22"/>
                <w:szCs w:val="22"/>
              </w:rPr>
              <w:t xml:space="preserve">Условия открытия </w:t>
            </w:r>
            <w:r w:rsidR="00D54909" w:rsidRPr="009C6C62">
              <w:rPr>
                <w:sz w:val="22"/>
                <w:szCs w:val="22"/>
              </w:rPr>
              <w:t>р</w:t>
            </w:r>
            <w:r w:rsidRPr="009C6C62">
              <w:rPr>
                <w:sz w:val="22"/>
                <w:szCs w:val="22"/>
              </w:rPr>
              <w:t>аздела</w:t>
            </w:r>
          </w:p>
        </w:tc>
        <w:tc>
          <w:tcPr>
            <w:tcW w:w="7087" w:type="dxa"/>
          </w:tcPr>
          <w:p w14:paraId="70FCCE67" w14:textId="77777777" w:rsidR="00424B27" w:rsidRPr="009C6C62" w:rsidRDefault="00424B27" w:rsidP="00602CFF">
            <w:pPr>
              <w:widowControl w:val="0"/>
              <w:spacing w:before="120"/>
              <w:jc w:val="both"/>
              <w:rPr>
                <w:sz w:val="22"/>
                <w:szCs w:val="22"/>
              </w:rPr>
            </w:pPr>
            <w:r w:rsidRPr="009C6C62">
              <w:rPr>
                <w:sz w:val="22"/>
                <w:szCs w:val="22"/>
              </w:rPr>
              <w:t xml:space="preserve">Раздел открывается по </w:t>
            </w:r>
            <w:r w:rsidR="00695C10" w:rsidRPr="009C6C62">
              <w:rPr>
                <w:sz w:val="22"/>
                <w:szCs w:val="22"/>
              </w:rPr>
              <w:t>П</w:t>
            </w:r>
            <w:r w:rsidRPr="009C6C62">
              <w:rPr>
                <w:sz w:val="22"/>
                <w:szCs w:val="22"/>
              </w:rPr>
              <w:t>оручению Депонента (код операции – 90) при наличии в Депозитарии уведомления СПВБ о том, что Депонент является Участником клиринга или клиентом</w:t>
            </w:r>
            <w:r w:rsidR="00ED4AC6" w:rsidRPr="009C6C62">
              <w:rPr>
                <w:sz w:val="22"/>
                <w:szCs w:val="22"/>
              </w:rPr>
              <w:t xml:space="preserve"> Участника клиринга </w:t>
            </w:r>
            <w:r w:rsidRPr="009C6C62">
              <w:rPr>
                <w:sz w:val="22"/>
                <w:szCs w:val="22"/>
              </w:rPr>
              <w:t xml:space="preserve">и о присвоенных Участникам клиринга торговых идентификаторах. </w:t>
            </w:r>
          </w:p>
          <w:p w14:paraId="2D873A9B" w14:textId="77777777" w:rsidR="00424B27" w:rsidRPr="009C6C62" w:rsidRDefault="00424B27" w:rsidP="00602CFF">
            <w:pPr>
              <w:widowControl w:val="0"/>
              <w:spacing w:before="120"/>
              <w:jc w:val="both"/>
              <w:rPr>
                <w:sz w:val="22"/>
                <w:szCs w:val="22"/>
              </w:rPr>
            </w:pPr>
            <w:r w:rsidRPr="009C6C62">
              <w:rPr>
                <w:sz w:val="22"/>
                <w:szCs w:val="22"/>
              </w:rPr>
              <w:t xml:space="preserve">Допускается открытие на </w:t>
            </w:r>
            <w:r w:rsidR="00FF32F9" w:rsidRPr="009C6C62">
              <w:rPr>
                <w:sz w:val="22"/>
                <w:szCs w:val="22"/>
              </w:rPr>
              <w:t xml:space="preserve">Торговых </w:t>
            </w:r>
            <w:r w:rsidRPr="009C6C62">
              <w:rPr>
                <w:sz w:val="22"/>
                <w:szCs w:val="22"/>
              </w:rPr>
              <w:t>счетах депо Депонентов только одного раздела «Блокировано для торгов на СПВБ – Фондовая секция» для каждого Участника клиринга.</w:t>
            </w:r>
          </w:p>
        </w:tc>
      </w:tr>
      <w:tr w:rsidR="00424B27" w:rsidRPr="009C6C62" w14:paraId="0104A8E8" w14:textId="77777777" w:rsidTr="0005523D">
        <w:tc>
          <w:tcPr>
            <w:tcW w:w="2552" w:type="dxa"/>
          </w:tcPr>
          <w:p w14:paraId="2DA2CBCA" w14:textId="77777777" w:rsidR="00424B27" w:rsidRPr="009C6C62" w:rsidRDefault="00424B27" w:rsidP="00602CFF">
            <w:pPr>
              <w:widowControl w:val="0"/>
              <w:spacing w:before="120"/>
              <w:jc w:val="both"/>
              <w:rPr>
                <w:sz w:val="22"/>
                <w:szCs w:val="22"/>
              </w:rPr>
            </w:pPr>
            <w:r w:rsidRPr="009C6C62">
              <w:rPr>
                <w:sz w:val="22"/>
                <w:szCs w:val="22"/>
              </w:rPr>
              <w:t xml:space="preserve">Виды разрешенных </w:t>
            </w:r>
            <w:r w:rsidR="00673B65" w:rsidRPr="009C6C62">
              <w:rPr>
                <w:sz w:val="22"/>
                <w:szCs w:val="22"/>
              </w:rPr>
              <w:t>Д</w:t>
            </w:r>
            <w:r w:rsidRPr="009C6C62">
              <w:rPr>
                <w:sz w:val="22"/>
                <w:szCs w:val="22"/>
              </w:rPr>
              <w:t>епозитарных операций</w:t>
            </w:r>
          </w:p>
        </w:tc>
        <w:tc>
          <w:tcPr>
            <w:tcW w:w="7087" w:type="dxa"/>
          </w:tcPr>
          <w:p w14:paraId="5970C1E6" w14:textId="77777777" w:rsidR="008F4E9A" w:rsidRPr="009C6C62" w:rsidRDefault="008F4E9A" w:rsidP="00602CFF">
            <w:pPr>
              <w:widowControl w:val="0"/>
              <w:spacing w:before="120"/>
              <w:jc w:val="both"/>
              <w:rPr>
                <w:sz w:val="22"/>
                <w:szCs w:val="22"/>
              </w:rPr>
            </w:pPr>
            <w:r w:rsidRPr="009C6C62">
              <w:rPr>
                <w:sz w:val="22"/>
                <w:szCs w:val="22"/>
              </w:rPr>
              <w:t>Все операции исполняются на основании распоряжений клиринговой организции СПВБ или с согласия СПВБ.</w:t>
            </w:r>
          </w:p>
          <w:p w14:paraId="55CB7343" w14:textId="77777777" w:rsidR="00424B27" w:rsidRPr="009C6C62" w:rsidRDefault="00424B27" w:rsidP="0075415D">
            <w:pPr>
              <w:widowControl w:val="0"/>
              <w:numPr>
                <w:ilvl w:val="0"/>
                <w:numId w:val="5"/>
              </w:numPr>
              <w:spacing w:before="120"/>
              <w:jc w:val="both"/>
              <w:rPr>
                <w:sz w:val="22"/>
                <w:szCs w:val="22"/>
              </w:rPr>
            </w:pPr>
            <w:r w:rsidRPr="009C6C62">
              <w:rPr>
                <w:sz w:val="22"/>
                <w:szCs w:val="22"/>
              </w:rPr>
              <w:t xml:space="preserve">Переводы (зачисление и списание) ценных бумаг на основании </w:t>
            </w:r>
            <w:r w:rsidR="00C406F2" w:rsidRPr="009C6C62">
              <w:rPr>
                <w:sz w:val="22"/>
                <w:szCs w:val="22"/>
              </w:rPr>
              <w:t xml:space="preserve">распоряжения клиринговой организации </w:t>
            </w:r>
            <w:r w:rsidRPr="009C6C62">
              <w:rPr>
                <w:sz w:val="22"/>
                <w:szCs w:val="22"/>
              </w:rPr>
              <w:t xml:space="preserve">СПВБ (код операции – 14). </w:t>
            </w:r>
          </w:p>
          <w:p w14:paraId="7911C1F4" w14:textId="77777777" w:rsidR="00424B27" w:rsidRPr="009C6C62" w:rsidRDefault="00424B27" w:rsidP="0075415D">
            <w:pPr>
              <w:widowControl w:val="0"/>
              <w:numPr>
                <w:ilvl w:val="0"/>
                <w:numId w:val="5"/>
              </w:numPr>
              <w:spacing w:before="120"/>
              <w:jc w:val="both"/>
              <w:rPr>
                <w:sz w:val="22"/>
                <w:szCs w:val="22"/>
              </w:rPr>
            </w:pPr>
            <w:r w:rsidRPr="009C6C62">
              <w:rPr>
                <w:sz w:val="22"/>
                <w:szCs w:val="22"/>
              </w:rPr>
              <w:t xml:space="preserve">Переводы ценных бумаг на другие </w:t>
            </w:r>
            <w:r w:rsidR="00FF32F9" w:rsidRPr="009C6C62">
              <w:rPr>
                <w:sz w:val="22"/>
                <w:szCs w:val="22"/>
              </w:rPr>
              <w:t>С</w:t>
            </w:r>
            <w:r w:rsidRPr="009C6C62">
              <w:rPr>
                <w:sz w:val="22"/>
                <w:szCs w:val="22"/>
              </w:rPr>
              <w:t>чета депо, открытые в Депозитарии (коды операций –10, 16, 16/1, 16/2, 16/3).</w:t>
            </w:r>
          </w:p>
          <w:p w14:paraId="394AAE12" w14:textId="77777777" w:rsidR="00424B27" w:rsidRPr="009C6C62" w:rsidRDefault="00424B27" w:rsidP="0075415D">
            <w:pPr>
              <w:widowControl w:val="0"/>
              <w:numPr>
                <w:ilvl w:val="0"/>
                <w:numId w:val="5"/>
              </w:numPr>
              <w:spacing w:before="120"/>
              <w:jc w:val="both"/>
              <w:rPr>
                <w:sz w:val="22"/>
                <w:szCs w:val="22"/>
              </w:rPr>
            </w:pPr>
            <w:r w:rsidRPr="009C6C62">
              <w:rPr>
                <w:sz w:val="22"/>
                <w:szCs w:val="22"/>
              </w:rPr>
              <w:t xml:space="preserve">Переводы ценных бумаг в рамках одного </w:t>
            </w:r>
            <w:r w:rsidR="00FF32F9" w:rsidRPr="009C6C62">
              <w:rPr>
                <w:sz w:val="22"/>
                <w:szCs w:val="22"/>
              </w:rPr>
              <w:t>С</w:t>
            </w:r>
            <w:r w:rsidRPr="009C6C62">
              <w:rPr>
                <w:sz w:val="22"/>
                <w:szCs w:val="22"/>
              </w:rPr>
              <w:t>чета депо (код операции – 20).</w:t>
            </w:r>
          </w:p>
        </w:tc>
      </w:tr>
    </w:tbl>
    <w:p w14:paraId="780D7C6A" w14:textId="77777777" w:rsidR="00424B27" w:rsidRPr="009C6C62" w:rsidRDefault="00424B27" w:rsidP="00132669">
      <w:pPr>
        <w:widowControl w:val="0"/>
        <w:spacing w:before="120" w:after="120"/>
        <w:jc w:val="center"/>
        <w:rPr>
          <w:b/>
          <w:szCs w:val="24"/>
        </w:rPr>
      </w:pPr>
      <w:bookmarkStart w:id="196" w:name="Раздел_3B"/>
      <w:bookmarkStart w:id="197" w:name="Раздел_BT"/>
      <w:bookmarkStart w:id="198" w:name="Раздел_BR"/>
      <w:bookmarkStart w:id="199" w:name="Раздел_BP"/>
      <w:bookmarkEnd w:id="196"/>
      <w:bookmarkEnd w:id="197"/>
      <w:bookmarkEnd w:id="198"/>
      <w:bookmarkEnd w:id="199"/>
      <w:r w:rsidRPr="009C6C62">
        <w:rPr>
          <w:b/>
          <w:szCs w:val="24"/>
        </w:rPr>
        <w:t>Раздел длительного хранения</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6840"/>
      </w:tblGrid>
      <w:tr w:rsidR="00424B27" w:rsidRPr="009C6C62" w14:paraId="3DBA1BB5" w14:textId="77777777" w:rsidTr="0005523D">
        <w:trPr>
          <w:tblHeader/>
        </w:trPr>
        <w:tc>
          <w:tcPr>
            <w:tcW w:w="2558" w:type="dxa"/>
          </w:tcPr>
          <w:p w14:paraId="386AF169" w14:textId="77777777" w:rsidR="00424B27" w:rsidRPr="009C6C62" w:rsidRDefault="00424B27" w:rsidP="00602CFF">
            <w:pPr>
              <w:widowControl w:val="0"/>
              <w:spacing w:before="120"/>
              <w:jc w:val="both"/>
              <w:rPr>
                <w:b/>
                <w:sz w:val="22"/>
                <w:szCs w:val="22"/>
              </w:rPr>
            </w:pPr>
            <w:r w:rsidRPr="009C6C62">
              <w:rPr>
                <w:b/>
                <w:sz w:val="22"/>
                <w:szCs w:val="22"/>
              </w:rPr>
              <w:t>Параметры типа раздела</w:t>
            </w:r>
          </w:p>
        </w:tc>
        <w:tc>
          <w:tcPr>
            <w:tcW w:w="6840" w:type="dxa"/>
          </w:tcPr>
          <w:p w14:paraId="79BC0934" w14:textId="77777777" w:rsidR="00424B27" w:rsidRPr="009C6C62" w:rsidRDefault="00424B27" w:rsidP="00602CFF">
            <w:pPr>
              <w:widowControl w:val="0"/>
              <w:spacing w:before="120"/>
              <w:jc w:val="both"/>
              <w:rPr>
                <w:b/>
                <w:sz w:val="22"/>
                <w:szCs w:val="22"/>
              </w:rPr>
            </w:pPr>
            <w:r w:rsidRPr="009C6C62">
              <w:rPr>
                <w:b/>
                <w:sz w:val="22"/>
                <w:szCs w:val="22"/>
              </w:rPr>
              <w:t>Описание параметров</w:t>
            </w:r>
          </w:p>
        </w:tc>
      </w:tr>
      <w:tr w:rsidR="00424B27" w:rsidRPr="009C6C62" w14:paraId="26EBAF48" w14:textId="77777777" w:rsidTr="0005523D">
        <w:tc>
          <w:tcPr>
            <w:tcW w:w="2558" w:type="dxa"/>
          </w:tcPr>
          <w:p w14:paraId="27C5C67F" w14:textId="77777777" w:rsidR="00424B27" w:rsidRPr="009C6C62" w:rsidRDefault="00424B27" w:rsidP="00602CFF">
            <w:pPr>
              <w:widowControl w:val="0"/>
              <w:spacing w:before="120"/>
              <w:jc w:val="both"/>
              <w:rPr>
                <w:sz w:val="22"/>
                <w:szCs w:val="22"/>
              </w:rPr>
            </w:pPr>
            <w:r w:rsidRPr="009C6C62">
              <w:rPr>
                <w:sz w:val="22"/>
                <w:szCs w:val="22"/>
              </w:rPr>
              <w:t>Наименование типа раздела</w:t>
            </w:r>
          </w:p>
        </w:tc>
        <w:tc>
          <w:tcPr>
            <w:tcW w:w="6840" w:type="dxa"/>
          </w:tcPr>
          <w:p w14:paraId="695CC482" w14:textId="77777777" w:rsidR="00424B27" w:rsidRPr="009C6C62" w:rsidRDefault="00424B27" w:rsidP="00602CFF">
            <w:pPr>
              <w:widowControl w:val="0"/>
              <w:spacing w:before="120"/>
              <w:jc w:val="both"/>
              <w:rPr>
                <w:sz w:val="22"/>
                <w:szCs w:val="22"/>
              </w:rPr>
            </w:pPr>
            <w:r w:rsidRPr="009C6C62">
              <w:rPr>
                <w:sz w:val="22"/>
                <w:szCs w:val="22"/>
              </w:rPr>
              <w:t>Раздел длительного хранения</w:t>
            </w:r>
          </w:p>
        </w:tc>
      </w:tr>
      <w:tr w:rsidR="00424B27" w:rsidRPr="009C6C62" w14:paraId="72E6F857" w14:textId="77777777" w:rsidTr="0005523D">
        <w:tc>
          <w:tcPr>
            <w:tcW w:w="2558" w:type="dxa"/>
          </w:tcPr>
          <w:p w14:paraId="3AB020E4" w14:textId="77777777" w:rsidR="00424B27" w:rsidRPr="009C6C62" w:rsidRDefault="00424B27" w:rsidP="00602CFF">
            <w:pPr>
              <w:widowControl w:val="0"/>
              <w:spacing w:before="120"/>
              <w:jc w:val="both"/>
              <w:rPr>
                <w:sz w:val="22"/>
                <w:szCs w:val="22"/>
              </w:rPr>
            </w:pPr>
            <w:r w:rsidRPr="009C6C62">
              <w:rPr>
                <w:sz w:val="22"/>
                <w:szCs w:val="22"/>
              </w:rPr>
              <w:lastRenderedPageBreak/>
              <w:t>Код раздела</w:t>
            </w:r>
          </w:p>
        </w:tc>
        <w:tc>
          <w:tcPr>
            <w:tcW w:w="6840" w:type="dxa"/>
          </w:tcPr>
          <w:p w14:paraId="11EAAC76" w14:textId="77777777" w:rsidR="00424B27" w:rsidRPr="009C6C62" w:rsidRDefault="00424B27" w:rsidP="00602CFF">
            <w:pPr>
              <w:widowControl w:val="0"/>
              <w:spacing w:before="120"/>
              <w:jc w:val="both"/>
              <w:rPr>
                <w:sz w:val="22"/>
                <w:szCs w:val="22"/>
              </w:rPr>
            </w:pPr>
            <w:r w:rsidRPr="009C6C62">
              <w:rPr>
                <w:sz w:val="22"/>
                <w:szCs w:val="22"/>
                <w:lang w:val="en-US"/>
              </w:rPr>
              <w:t>IN</w:t>
            </w:r>
            <w:r w:rsidRPr="009C6C62">
              <w:rPr>
                <w:sz w:val="22"/>
                <w:szCs w:val="22"/>
              </w:rPr>
              <w:t xml:space="preserve"> (1-2 символы) + свободные (</w:t>
            </w:r>
            <w:r w:rsidRPr="009C6C62">
              <w:rPr>
                <w:sz w:val="22"/>
                <w:szCs w:val="22"/>
                <w:lang w:val="en-US"/>
              </w:rPr>
              <w:t>3</w:t>
            </w:r>
            <w:r w:rsidRPr="009C6C62">
              <w:rPr>
                <w:sz w:val="22"/>
                <w:szCs w:val="22"/>
              </w:rPr>
              <w:t>-17 символы)</w:t>
            </w:r>
          </w:p>
        </w:tc>
      </w:tr>
      <w:tr w:rsidR="00424B27" w:rsidRPr="009C6C62" w14:paraId="4D5FE98D" w14:textId="77777777" w:rsidTr="0005523D">
        <w:tc>
          <w:tcPr>
            <w:tcW w:w="2558" w:type="dxa"/>
          </w:tcPr>
          <w:p w14:paraId="21D21AC4" w14:textId="77777777" w:rsidR="00424B27" w:rsidRPr="009C6C62" w:rsidRDefault="00424B27" w:rsidP="00602CFF">
            <w:pPr>
              <w:widowControl w:val="0"/>
              <w:spacing w:before="120"/>
              <w:jc w:val="both"/>
              <w:rPr>
                <w:sz w:val="22"/>
                <w:szCs w:val="22"/>
              </w:rPr>
            </w:pPr>
            <w:r w:rsidRPr="009C6C62">
              <w:rPr>
                <w:sz w:val="22"/>
                <w:szCs w:val="22"/>
              </w:rPr>
              <w:t>Назначение раздела</w:t>
            </w:r>
          </w:p>
        </w:tc>
        <w:tc>
          <w:tcPr>
            <w:tcW w:w="6840" w:type="dxa"/>
          </w:tcPr>
          <w:p w14:paraId="1459A01B" w14:textId="77777777" w:rsidR="00424B27" w:rsidRPr="009C6C62" w:rsidRDefault="00424B27" w:rsidP="00602CFF">
            <w:pPr>
              <w:widowControl w:val="0"/>
              <w:spacing w:before="120"/>
              <w:jc w:val="both"/>
              <w:rPr>
                <w:i/>
                <w:sz w:val="22"/>
                <w:szCs w:val="22"/>
              </w:rPr>
            </w:pPr>
            <w:r w:rsidRPr="009C6C62">
              <w:rPr>
                <w:sz w:val="22"/>
                <w:szCs w:val="22"/>
              </w:rPr>
              <w:t xml:space="preserve">Для учета прав на ценные бумаги, предназначенные для долгосрочных инвестиций. </w:t>
            </w:r>
          </w:p>
        </w:tc>
      </w:tr>
      <w:tr w:rsidR="00424B27" w:rsidRPr="009C6C62" w14:paraId="787F8BF4" w14:textId="77777777" w:rsidTr="0005523D">
        <w:tc>
          <w:tcPr>
            <w:tcW w:w="2558" w:type="dxa"/>
          </w:tcPr>
          <w:p w14:paraId="738F9379" w14:textId="77777777" w:rsidR="00424B27" w:rsidRPr="009C6C62" w:rsidRDefault="00424B27" w:rsidP="00602CFF">
            <w:pPr>
              <w:widowControl w:val="0"/>
              <w:spacing w:before="120"/>
              <w:jc w:val="both"/>
              <w:rPr>
                <w:sz w:val="22"/>
                <w:szCs w:val="22"/>
              </w:rPr>
            </w:pPr>
            <w:r w:rsidRPr="009C6C62">
              <w:rPr>
                <w:sz w:val="22"/>
                <w:szCs w:val="22"/>
              </w:rPr>
              <w:t>Счет, на котором может быть открыт раздел</w:t>
            </w:r>
          </w:p>
        </w:tc>
        <w:tc>
          <w:tcPr>
            <w:tcW w:w="6840" w:type="dxa"/>
          </w:tcPr>
          <w:p w14:paraId="66196D36" w14:textId="77777777" w:rsidR="00424B27" w:rsidRPr="009C6C62" w:rsidRDefault="00424B27" w:rsidP="00602CFF">
            <w:pPr>
              <w:widowControl w:val="0"/>
              <w:spacing w:before="120"/>
              <w:jc w:val="both"/>
              <w:rPr>
                <w:i/>
                <w:sz w:val="22"/>
                <w:szCs w:val="22"/>
              </w:rPr>
            </w:pPr>
            <w:r w:rsidRPr="009C6C62">
              <w:rPr>
                <w:sz w:val="22"/>
                <w:szCs w:val="22"/>
              </w:rPr>
              <w:t xml:space="preserve">Счет депо владельца, </w:t>
            </w:r>
            <w:r w:rsidR="00FF32F9" w:rsidRPr="009C6C62">
              <w:rPr>
                <w:sz w:val="22"/>
                <w:szCs w:val="22"/>
              </w:rPr>
              <w:t>С</w:t>
            </w:r>
            <w:r w:rsidRPr="009C6C62">
              <w:rPr>
                <w:sz w:val="22"/>
                <w:szCs w:val="22"/>
              </w:rPr>
              <w:t xml:space="preserve">чет депо доверительного управляющего, </w:t>
            </w:r>
            <w:r w:rsidR="00FF32F9" w:rsidRPr="009C6C62">
              <w:rPr>
                <w:sz w:val="22"/>
                <w:szCs w:val="22"/>
              </w:rPr>
              <w:t>С</w:t>
            </w:r>
            <w:r w:rsidRPr="009C6C62">
              <w:rPr>
                <w:sz w:val="22"/>
                <w:szCs w:val="22"/>
              </w:rPr>
              <w:t>чет депо</w:t>
            </w:r>
            <w:r w:rsidR="00452C56" w:rsidRPr="009C6C62">
              <w:rPr>
                <w:sz w:val="22"/>
                <w:szCs w:val="22"/>
              </w:rPr>
              <w:t xml:space="preserve"> номинального держателя</w:t>
            </w:r>
            <w:r w:rsidRPr="009C6C62">
              <w:rPr>
                <w:sz w:val="22"/>
                <w:szCs w:val="22"/>
              </w:rPr>
              <w:t xml:space="preserve">. </w:t>
            </w:r>
          </w:p>
        </w:tc>
      </w:tr>
      <w:tr w:rsidR="00424B27" w:rsidRPr="009C6C62" w14:paraId="31415BAF" w14:textId="77777777" w:rsidTr="0005523D">
        <w:tc>
          <w:tcPr>
            <w:tcW w:w="2558" w:type="dxa"/>
          </w:tcPr>
          <w:p w14:paraId="5028F997" w14:textId="77777777" w:rsidR="00424B27" w:rsidRPr="009C6C62" w:rsidRDefault="00424B27" w:rsidP="00602CFF">
            <w:pPr>
              <w:widowControl w:val="0"/>
              <w:spacing w:before="120"/>
              <w:jc w:val="both"/>
              <w:rPr>
                <w:sz w:val="22"/>
                <w:szCs w:val="22"/>
              </w:rPr>
            </w:pPr>
            <w:r w:rsidRPr="009C6C62">
              <w:rPr>
                <w:sz w:val="22"/>
                <w:szCs w:val="22"/>
              </w:rPr>
              <w:t xml:space="preserve">Ценные бумаги, </w:t>
            </w:r>
            <w:r w:rsidR="00ED4AC6" w:rsidRPr="009C6C62">
              <w:rPr>
                <w:sz w:val="22"/>
                <w:szCs w:val="22"/>
              </w:rPr>
              <w:t xml:space="preserve">которые могут быть </w:t>
            </w:r>
            <w:r w:rsidRPr="009C6C62">
              <w:rPr>
                <w:sz w:val="22"/>
                <w:szCs w:val="22"/>
              </w:rPr>
              <w:t>зачислены на раздел</w:t>
            </w:r>
          </w:p>
        </w:tc>
        <w:tc>
          <w:tcPr>
            <w:tcW w:w="6840" w:type="dxa"/>
          </w:tcPr>
          <w:p w14:paraId="4EFBE9B3" w14:textId="77777777" w:rsidR="00424B27" w:rsidRPr="009C6C62" w:rsidRDefault="00424B27" w:rsidP="00602CFF">
            <w:pPr>
              <w:widowControl w:val="0"/>
              <w:spacing w:before="120"/>
              <w:jc w:val="both"/>
              <w:rPr>
                <w:sz w:val="22"/>
                <w:szCs w:val="22"/>
              </w:rPr>
            </w:pPr>
            <w:r w:rsidRPr="009C6C62">
              <w:rPr>
                <w:sz w:val="22"/>
                <w:szCs w:val="22"/>
              </w:rPr>
              <w:t>Акции</w:t>
            </w:r>
            <w:r w:rsidR="00D45D0C" w:rsidRPr="009C6C62">
              <w:rPr>
                <w:sz w:val="22"/>
                <w:szCs w:val="22"/>
              </w:rPr>
              <w:t xml:space="preserve"> российских эмитентов</w:t>
            </w:r>
          </w:p>
        </w:tc>
      </w:tr>
      <w:tr w:rsidR="00424B27" w:rsidRPr="009C6C62" w14:paraId="66704F7F" w14:textId="77777777" w:rsidTr="0005523D">
        <w:tc>
          <w:tcPr>
            <w:tcW w:w="2558" w:type="dxa"/>
          </w:tcPr>
          <w:p w14:paraId="33671261" w14:textId="77777777" w:rsidR="00424B27" w:rsidRPr="009C6C62" w:rsidRDefault="00424B27" w:rsidP="00602CFF">
            <w:pPr>
              <w:widowControl w:val="0"/>
              <w:spacing w:before="120"/>
              <w:jc w:val="both"/>
              <w:rPr>
                <w:sz w:val="22"/>
                <w:szCs w:val="22"/>
              </w:rPr>
            </w:pPr>
            <w:r w:rsidRPr="009C6C62">
              <w:rPr>
                <w:sz w:val="22"/>
                <w:szCs w:val="22"/>
              </w:rPr>
              <w:t>Условия открытия раздела</w:t>
            </w:r>
          </w:p>
        </w:tc>
        <w:tc>
          <w:tcPr>
            <w:tcW w:w="6840" w:type="dxa"/>
          </w:tcPr>
          <w:p w14:paraId="1438E9DC" w14:textId="77777777" w:rsidR="00424B27" w:rsidRPr="009C6C62" w:rsidRDefault="00424B27" w:rsidP="00602CFF">
            <w:pPr>
              <w:widowControl w:val="0"/>
              <w:spacing w:before="120"/>
              <w:jc w:val="both"/>
              <w:rPr>
                <w:sz w:val="22"/>
                <w:szCs w:val="22"/>
              </w:rPr>
            </w:pPr>
            <w:r w:rsidRPr="009C6C62">
              <w:rPr>
                <w:sz w:val="22"/>
                <w:szCs w:val="22"/>
              </w:rPr>
              <w:t xml:space="preserve">Раздел открывается по </w:t>
            </w:r>
            <w:r w:rsidR="00695C10" w:rsidRPr="009C6C62">
              <w:rPr>
                <w:sz w:val="22"/>
                <w:szCs w:val="22"/>
              </w:rPr>
              <w:t>П</w:t>
            </w:r>
            <w:r w:rsidRPr="009C6C62">
              <w:rPr>
                <w:sz w:val="22"/>
                <w:szCs w:val="22"/>
              </w:rPr>
              <w:t>оручению Депонента при переводе ценных бумаг на раздел либо в ходе исполнения операции «Открытие раздела» (код операции – 90). Возможно открытие нескольких разделов данного типа, в том числе с предоставлением анкеты юридического/физического лица клиента Депонента.</w:t>
            </w:r>
          </w:p>
        </w:tc>
      </w:tr>
      <w:tr w:rsidR="00424B27" w:rsidRPr="009C6C62" w14:paraId="66709607" w14:textId="77777777" w:rsidTr="0005523D">
        <w:tc>
          <w:tcPr>
            <w:tcW w:w="2558" w:type="dxa"/>
          </w:tcPr>
          <w:p w14:paraId="7DA6AC46" w14:textId="77777777" w:rsidR="00424B27" w:rsidRPr="009C6C62" w:rsidRDefault="00424B27" w:rsidP="00602CFF">
            <w:pPr>
              <w:widowControl w:val="0"/>
              <w:spacing w:before="120"/>
              <w:jc w:val="both"/>
              <w:rPr>
                <w:sz w:val="22"/>
                <w:szCs w:val="22"/>
              </w:rPr>
            </w:pPr>
            <w:r w:rsidRPr="009C6C62">
              <w:rPr>
                <w:sz w:val="22"/>
                <w:szCs w:val="22"/>
              </w:rPr>
              <w:t xml:space="preserve">Виды разрешенных </w:t>
            </w:r>
            <w:r w:rsidR="00673B65" w:rsidRPr="009C6C62">
              <w:rPr>
                <w:sz w:val="22"/>
                <w:szCs w:val="22"/>
              </w:rPr>
              <w:t>Д</w:t>
            </w:r>
            <w:r w:rsidRPr="009C6C62">
              <w:rPr>
                <w:sz w:val="22"/>
                <w:szCs w:val="22"/>
              </w:rPr>
              <w:t>епозитарных операций</w:t>
            </w:r>
          </w:p>
        </w:tc>
        <w:tc>
          <w:tcPr>
            <w:tcW w:w="6840" w:type="dxa"/>
          </w:tcPr>
          <w:p w14:paraId="7E2C0445" w14:textId="77777777" w:rsidR="00424B27" w:rsidRPr="009C6C62" w:rsidRDefault="00424B27" w:rsidP="00602CFF">
            <w:pPr>
              <w:widowControl w:val="0"/>
              <w:spacing w:before="120"/>
              <w:jc w:val="both"/>
              <w:rPr>
                <w:bCs/>
                <w:sz w:val="22"/>
                <w:szCs w:val="22"/>
              </w:rPr>
            </w:pPr>
            <w:r w:rsidRPr="009C6C62">
              <w:rPr>
                <w:bCs/>
                <w:sz w:val="22"/>
                <w:szCs w:val="22"/>
              </w:rPr>
              <w:t xml:space="preserve">Переводы ценных бумаг в рамках одного </w:t>
            </w:r>
            <w:r w:rsidR="00FF32F9" w:rsidRPr="009C6C62">
              <w:rPr>
                <w:bCs/>
                <w:sz w:val="22"/>
                <w:szCs w:val="22"/>
              </w:rPr>
              <w:t>С</w:t>
            </w:r>
            <w:r w:rsidRPr="009C6C62">
              <w:rPr>
                <w:bCs/>
                <w:sz w:val="22"/>
                <w:szCs w:val="22"/>
              </w:rPr>
              <w:t>чета депо (код операции – 20);</w:t>
            </w:r>
          </w:p>
          <w:p w14:paraId="79ACBB3B" w14:textId="77777777" w:rsidR="00424B27" w:rsidRPr="009C6C62" w:rsidRDefault="00424B27" w:rsidP="00602CFF">
            <w:pPr>
              <w:widowControl w:val="0"/>
              <w:spacing w:before="120"/>
              <w:jc w:val="both"/>
              <w:rPr>
                <w:bCs/>
                <w:sz w:val="22"/>
                <w:szCs w:val="22"/>
              </w:rPr>
            </w:pPr>
            <w:r w:rsidRPr="009C6C62">
              <w:rPr>
                <w:bCs/>
                <w:sz w:val="22"/>
                <w:szCs w:val="22"/>
              </w:rPr>
              <w:t xml:space="preserve">Переводы ценных бумаг между </w:t>
            </w:r>
            <w:r w:rsidR="00FF32F9" w:rsidRPr="009C6C62">
              <w:rPr>
                <w:bCs/>
                <w:sz w:val="22"/>
                <w:szCs w:val="22"/>
              </w:rPr>
              <w:t>С</w:t>
            </w:r>
            <w:r w:rsidRPr="009C6C62">
              <w:rPr>
                <w:bCs/>
                <w:sz w:val="22"/>
                <w:szCs w:val="22"/>
              </w:rPr>
              <w:t>четами депо в Д</w:t>
            </w:r>
            <w:r w:rsidRPr="009C6C62">
              <w:rPr>
                <w:sz w:val="22"/>
                <w:szCs w:val="22"/>
              </w:rPr>
              <w:t>епозитарии</w:t>
            </w:r>
            <w:r w:rsidRPr="009C6C62">
              <w:rPr>
                <w:bCs/>
                <w:sz w:val="22"/>
                <w:szCs w:val="22"/>
              </w:rPr>
              <w:t xml:space="preserve"> (коды операций – 10, 16, 16/1, 16/2, 16/3);</w:t>
            </w:r>
          </w:p>
          <w:p w14:paraId="7297C37C" w14:textId="77777777" w:rsidR="00424B27" w:rsidRPr="009C6C62" w:rsidRDefault="00424B27" w:rsidP="00602CFF">
            <w:pPr>
              <w:widowControl w:val="0"/>
              <w:spacing w:before="120"/>
              <w:jc w:val="both"/>
              <w:rPr>
                <w:bCs/>
                <w:sz w:val="22"/>
                <w:szCs w:val="22"/>
              </w:rPr>
            </w:pPr>
            <w:r w:rsidRPr="009C6C62">
              <w:rPr>
                <w:bCs/>
                <w:sz w:val="22"/>
                <w:szCs w:val="22"/>
              </w:rPr>
              <w:t>Прием ценных бумаг на хранение и/или учет (коды операций –35, 37);</w:t>
            </w:r>
          </w:p>
          <w:p w14:paraId="43337265" w14:textId="77777777" w:rsidR="00424B27" w:rsidRPr="009C6C62" w:rsidRDefault="00424B27" w:rsidP="00602CFF">
            <w:pPr>
              <w:widowControl w:val="0"/>
              <w:spacing w:before="120"/>
              <w:jc w:val="both"/>
              <w:rPr>
                <w:bCs/>
                <w:sz w:val="22"/>
                <w:szCs w:val="22"/>
              </w:rPr>
            </w:pPr>
            <w:r w:rsidRPr="009C6C62">
              <w:rPr>
                <w:bCs/>
                <w:sz w:val="22"/>
                <w:szCs w:val="22"/>
              </w:rPr>
              <w:t>Снятие ценных бумаг с хранения и/или учета (код операции – 36);</w:t>
            </w:r>
          </w:p>
          <w:p w14:paraId="27B85A65" w14:textId="77777777" w:rsidR="00424B27" w:rsidRPr="009C6C62" w:rsidRDefault="00424B27" w:rsidP="00602CFF">
            <w:pPr>
              <w:widowControl w:val="0"/>
              <w:spacing w:before="120"/>
              <w:jc w:val="both"/>
              <w:rPr>
                <w:bCs/>
                <w:sz w:val="22"/>
                <w:szCs w:val="22"/>
              </w:rPr>
            </w:pPr>
            <w:r w:rsidRPr="009C6C62">
              <w:rPr>
                <w:bCs/>
                <w:sz w:val="22"/>
                <w:szCs w:val="22"/>
              </w:rPr>
              <w:t>Регистрация/прекращение обременения ценных бумаг залогом (код операций - 20/2).</w:t>
            </w:r>
          </w:p>
        </w:tc>
      </w:tr>
    </w:tbl>
    <w:p w14:paraId="0838735F" w14:textId="1C2D926A" w:rsidR="00B979CD" w:rsidRPr="009C6C62" w:rsidRDefault="00B979CD" w:rsidP="00132669">
      <w:pPr>
        <w:widowControl w:val="0"/>
        <w:spacing w:before="120" w:after="120"/>
        <w:jc w:val="center"/>
        <w:rPr>
          <w:b/>
          <w:szCs w:val="24"/>
        </w:rPr>
      </w:pPr>
      <w:r w:rsidRPr="009C6C62">
        <w:rPr>
          <w:b/>
          <w:szCs w:val="24"/>
        </w:rPr>
        <w:t xml:space="preserve">Представляемые ЦБ по </w:t>
      </w:r>
      <w:r w:rsidR="00AA6E7E" w:rsidRPr="009C6C62">
        <w:rPr>
          <w:b/>
          <w:szCs w:val="24"/>
        </w:rPr>
        <w:t xml:space="preserve">депозитарным </w:t>
      </w:r>
      <w:r w:rsidRPr="009C6C62">
        <w:rPr>
          <w:b/>
          <w:szCs w:val="24"/>
        </w:rPr>
        <w:t>программ</w:t>
      </w:r>
      <w:r w:rsidR="00AA6E7E" w:rsidRPr="009C6C62">
        <w:rPr>
          <w:b/>
          <w:szCs w:val="24"/>
        </w:rPr>
        <w:t>ам</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978" w:rsidRPr="009C6C62" w14:paraId="055775A3" w14:textId="77777777" w:rsidTr="00830EC4">
        <w:trPr>
          <w:tblHeader/>
        </w:trPr>
        <w:tc>
          <w:tcPr>
            <w:tcW w:w="2552" w:type="dxa"/>
          </w:tcPr>
          <w:p w14:paraId="2DDF9E8E" w14:textId="77777777" w:rsidR="002E6978" w:rsidRPr="009C6C62" w:rsidRDefault="002E6978" w:rsidP="00830EC4">
            <w:pPr>
              <w:widowControl w:val="0"/>
              <w:spacing w:before="120"/>
              <w:jc w:val="both"/>
              <w:rPr>
                <w:b/>
                <w:sz w:val="22"/>
                <w:szCs w:val="22"/>
              </w:rPr>
            </w:pPr>
            <w:r w:rsidRPr="009C6C62">
              <w:rPr>
                <w:b/>
                <w:sz w:val="22"/>
                <w:szCs w:val="22"/>
              </w:rPr>
              <w:t>Параметры типа раздела</w:t>
            </w:r>
          </w:p>
        </w:tc>
        <w:tc>
          <w:tcPr>
            <w:tcW w:w="7087" w:type="dxa"/>
          </w:tcPr>
          <w:p w14:paraId="76D28579" w14:textId="77777777" w:rsidR="002E6978" w:rsidRPr="009C6C62" w:rsidRDefault="002E6978" w:rsidP="00830EC4">
            <w:pPr>
              <w:widowControl w:val="0"/>
              <w:spacing w:before="120"/>
              <w:jc w:val="both"/>
              <w:rPr>
                <w:b/>
                <w:sz w:val="22"/>
                <w:szCs w:val="22"/>
              </w:rPr>
            </w:pPr>
            <w:r w:rsidRPr="009C6C62">
              <w:rPr>
                <w:b/>
                <w:sz w:val="22"/>
                <w:szCs w:val="22"/>
              </w:rPr>
              <w:t>Описание параметров</w:t>
            </w:r>
          </w:p>
        </w:tc>
      </w:tr>
      <w:tr w:rsidR="002E6978" w:rsidRPr="009C6C62" w14:paraId="586A9559" w14:textId="77777777" w:rsidTr="00830EC4">
        <w:tc>
          <w:tcPr>
            <w:tcW w:w="2552" w:type="dxa"/>
          </w:tcPr>
          <w:p w14:paraId="0748994D" w14:textId="77777777" w:rsidR="002E6978" w:rsidRPr="009C6C62" w:rsidRDefault="002E6978" w:rsidP="00830EC4">
            <w:pPr>
              <w:widowControl w:val="0"/>
              <w:spacing w:before="120"/>
              <w:jc w:val="both"/>
              <w:rPr>
                <w:sz w:val="22"/>
                <w:szCs w:val="22"/>
              </w:rPr>
            </w:pPr>
            <w:r w:rsidRPr="009C6C62">
              <w:rPr>
                <w:sz w:val="22"/>
                <w:szCs w:val="22"/>
              </w:rPr>
              <w:t>Наименование типа раздела</w:t>
            </w:r>
          </w:p>
        </w:tc>
        <w:tc>
          <w:tcPr>
            <w:tcW w:w="7087" w:type="dxa"/>
          </w:tcPr>
          <w:p w14:paraId="072DE376" w14:textId="77777777" w:rsidR="002E6978" w:rsidRPr="009C6C62" w:rsidRDefault="002E6978" w:rsidP="00830EC4">
            <w:pPr>
              <w:widowControl w:val="0"/>
              <w:spacing w:before="120"/>
              <w:jc w:val="both"/>
              <w:rPr>
                <w:sz w:val="22"/>
                <w:szCs w:val="22"/>
              </w:rPr>
            </w:pPr>
            <w:r w:rsidRPr="009C6C62">
              <w:rPr>
                <w:sz w:val="22"/>
                <w:szCs w:val="22"/>
              </w:rPr>
              <w:t>Представляемые ЦБ по депозитарным программам</w:t>
            </w:r>
          </w:p>
          <w:p w14:paraId="067BDA19" w14:textId="77777777" w:rsidR="002E6978" w:rsidRPr="009C6C62" w:rsidRDefault="002E6978" w:rsidP="00830EC4">
            <w:pPr>
              <w:widowControl w:val="0"/>
              <w:spacing w:before="120"/>
              <w:jc w:val="both"/>
              <w:rPr>
                <w:sz w:val="22"/>
                <w:szCs w:val="22"/>
              </w:rPr>
            </w:pPr>
          </w:p>
        </w:tc>
      </w:tr>
      <w:tr w:rsidR="002E6978" w:rsidRPr="009C6C62" w14:paraId="192B913C" w14:textId="77777777" w:rsidTr="00830EC4">
        <w:tc>
          <w:tcPr>
            <w:tcW w:w="2552" w:type="dxa"/>
          </w:tcPr>
          <w:p w14:paraId="0BF04DE1" w14:textId="77777777" w:rsidR="002E6978" w:rsidRPr="009C6C62" w:rsidRDefault="002E6978" w:rsidP="00830EC4">
            <w:pPr>
              <w:widowControl w:val="0"/>
              <w:spacing w:before="120"/>
              <w:jc w:val="both"/>
              <w:rPr>
                <w:sz w:val="22"/>
                <w:szCs w:val="22"/>
              </w:rPr>
            </w:pPr>
            <w:r w:rsidRPr="009C6C62">
              <w:rPr>
                <w:sz w:val="22"/>
                <w:szCs w:val="22"/>
              </w:rPr>
              <w:t>Код раздела (17 символов)</w:t>
            </w:r>
          </w:p>
        </w:tc>
        <w:tc>
          <w:tcPr>
            <w:tcW w:w="7087" w:type="dxa"/>
          </w:tcPr>
          <w:p w14:paraId="1CE85C59" w14:textId="77777777" w:rsidR="002E6978" w:rsidRPr="009C6C62" w:rsidRDefault="002E6978" w:rsidP="00830EC4">
            <w:pPr>
              <w:widowControl w:val="0"/>
              <w:spacing w:before="120"/>
              <w:jc w:val="both"/>
              <w:rPr>
                <w:sz w:val="22"/>
                <w:szCs w:val="22"/>
              </w:rPr>
            </w:pPr>
            <w:r w:rsidRPr="009C6C62">
              <w:rPr>
                <w:sz w:val="22"/>
                <w:szCs w:val="22"/>
                <w:lang w:val="en-US"/>
              </w:rPr>
              <w:t>DR(1-2)</w:t>
            </w:r>
            <w:r w:rsidRPr="009C6C62">
              <w:rPr>
                <w:sz w:val="22"/>
                <w:szCs w:val="22"/>
              </w:rPr>
              <w:t xml:space="preserve"> + свободные (3-17 символы)</w:t>
            </w:r>
          </w:p>
        </w:tc>
      </w:tr>
      <w:tr w:rsidR="002E6978" w:rsidRPr="009C6C62" w14:paraId="4CC7EADB" w14:textId="77777777" w:rsidTr="00830EC4">
        <w:tc>
          <w:tcPr>
            <w:tcW w:w="2552" w:type="dxa"/>
          </w:tcPr>
          <w:p w14:paraId="376F688A" w14:textId="77777777" w:rsidR="002E6978" w:rsidRPr="009C6C62" w:rsidRDefault="002E6978" w:rsidP="00830EC4">
            <w:pPr>
              <w:widowControl w:val="0"/>
              <w:spacing w:before="120"/>
              <w:jc w:val="both"/>
              <w:rPr>
                <w:sz w:val="22"/>
                <w:szCs w:val="22"/>
              </w:rPr>
            </w:pPr>
            <w:r w:rsidRPr="009C6C62">
              <w:rPr>
                <w:sz w:val="22"/>
                <w:szCs w:val="22"/>
              </w:rPr>
              <w:t>Назначение раздела</w:t>
            </w:r>
          </w:p>
        </w:tc>
        <w:tc>
          <w:tcPr>
            <w:tcW w:w="7087" w:type="dxa"/>
          </w:tcPr>
          <w:p w14:paraId="480A4362" w14:textId="77777777" w:rsidR="002E6978" w:rsidRPr="009C6C62" w:rsidRDefault="002E6978" w:rsidP="00830EC4">
            <w:pPr>
              <w:widowControl w:val="0"/>
              <w:spacing w:before="120"/>
              <w:jc w:val="both"/>
              <w:rPr>
                <w:sz w:val="22"/>
                <w:szCs w:val="22"/>
              </w:rPr>
            </w:pPr>
            <w:r w:rsidRPr="009C6C62">
              <w:rPr>
                <w:bCs/>
                <w:color w:val="000000"/>
                <w:spacing w:val="2"/>
                <w:position w:val="2"/>
                <w:sz w:val="22"/>
                <w:szCs w:val="22"/>
              </w:rPr>
              <w:t xml:space="preserve">Для учета представляемых ценных бумаг, право собственности на которые удостоверяется депозитарными расписками </w:t>
            </w:r>
            <w:r w:rsidRPr="009C6C62">
              <w:rPr>
                <w:sz w:val="22"/>
                <w:szCs w:val="22"/>
              </w:rPr>
              <w:t>по программе выпуска депозитарных расписок (далее – базовый актив программы депозитарных расписок).</w:t>
            </w:r>
          </w:p>
        </w:tc>
      </w:tr>
      <w:tr w:rsidR="002E6978" w:rsidRPr="009C6C62" w14:paraId="10FF71FF" w14:textId="77777777" w:rsidTr="00830EC4">
        <w:tc>
          <w:tcPr>
            <w:tcW w:w="2552" w:type="dxa"/>
          </w:tcPr>
          <w:p w14:paraId="2C89AEBF" w14:textId="77777777" w:rsidR="002E6978" w:rsidRPr="009C6C62" w:rsidRDefault="002E6978" w:rsidP="00830EC4">
            <w:pPr>
              <w:widowControl w:val="0"/>
              <w:spacing w:before="120"/>
              <w:jc w:val="both"/>
              <w:rPr>
                <w:sz w:val="22"/>
                <w:szCs w:val="22"/>
              </w:rPr>
            </w:pPr>
            <w:r w:rsidRPr="009C6C62">
              <w:rPr>
                <w:sz w:val="22"/>
                <w:szCs w:val="22"/>
              </w:rPr>
              <w:t>Счет, на котором может быть открыт раздел</w:t>
            </w:r>
          </w:p>
        </w:tc>
        <w:tc>
          <w:tcPr>
            <w:tcW w:w="7087" w:type="dxa"/>
          </w:tcPr>
          <w:p w14:paraId="3901B166" w14:textId="77777777" w:rsidR="002E6978" w:rsidRPr="009C6C62" w:rsidRDefault="002E6978" w:rsidP="00830EC4">
            <w:pPr>
              <w:widowControl w:val="0"/>
              <w:spacing w:before="120"/>
              <w:jc w:val="both"/>
              <w:rPr>
                <w:sz w:val="22"/>
                <w:szCs w:val="22"/>
              </w:rPr>
            </w:pPr>
            <w:r w:rsidRPr="009C6C62">
              <w:rPr>
                <w:sz w:val="22"/>
                <w:szCs w:val="22"/>
              </w:rPr>
              <w:t xml:space="preserve">Счет депо номинального держателя </w:t>
            </w:r>
          </w:p>
        </w:tc>
      </w:tr>
      <w:tr w:rsidR="002E6978" w:rsidRPr="009C6C62" w14:paraId="0CAD18C1" w14:textId="77777777" w:rsidTr="00830EC4">
        <w:tc>
          <w:tcPr>
            <w:tcW w:w="2552" w:type="dxa"/>
          </w:tcPr>
          <w:p w14:paraId="32C4F23E" w14:textId="77777777" w:rsidR="002E6978" w:rsidRPr="009C6C62" w:rsidRDefault="002E6978" w:rsidP="00830EC4">
            <w:pPr>
              <w:widowControl w:val="0"/>
              <w:spacing w:before="120"/>
              <w:jc w:val="both"/>
              <w:rPr>
                <w:sz w:val="22"/>
                <w:szCs w:val="22"/>
              </w:rPr>
            </w:pPr>
            <w:r w:rsidRPr="009C6C62">
              <w:rPr>
                <w:sz w:val="22"/>
                <w:szCs w:val="22"/>
              </w:rPr>
              <w:t>Ценные бумаги, которые могут учитываться на разделе</w:t>
            </w:r>
          </w:p>
        </w:tc>
        <w:tc>
          <w:tcPr>
            <w:tcW w:w="7087" w:type="dxa"/>
          </w:tcPr>
          <w:p w14:paraId="488E0D9D" w14:textId="77777777" w:rsidR="002E6978" w:rsidRPr="009C6C62" w:rsidRDefault="002E6978" w:rsidP="00830EC4">
            <w:pPr>
              <w:widowControl w:val="0"/>
              <w:spacing w:before="120"/>
              <w:jc w:val="both"/>
              <w:rPr>
                <w:sz w:val="22"/>
                <w:szCs w:val="22"/>
              </w:rPr>
            </w:pPr>
            <w:r w:rsidRPr="009C6C62">
              <w:rPr>
                <w:sz w:val="22"/>
                <w:szCs w:val="22"/>
              </w:rPr>
              <w:t>Ценные бумаги конкретного выпуска или выпусков, являющиеся базовым активом программы депозитарных расписок.</w:t>
            </w:r>
          </w:p>
        </w:tc>
      </w:tr>
      <w:tr w:rsidR="002E6978" w:rsidRPr="009C6C62" w14:paraId="73ED09EE" w14:textId="77777777" w:rsidTr="00830EC4">
        <w:tc>
          <w:tcPr>
            <w:tcW w:w="2552" w:type="dxa"/>
          </w:tcPr>
          <w:p w14:paraId="679B59FC" w14:textId="77777777" w:rsidR="002E6978" w:rsidRPr="009C6C62" w:rsidRDefault="002E6978" w:rsidP="00830EC4">
            <w:pPr>
              <w:widowControl w:val="0"/>
              <w:spacing w:before="120"/>
              <w:jc w:val="both"/>
              <w:rPr>
                <w:sz w:val="22"/>
                <w:szCs w:val="22"/>
              </w:rPr>
            </w:pPr>
            <w:r w:rsidRPr="009C6C62">
              <w:rPr>
                <w:sz w:val="22"/>
                <w:szCs w:val="22"/>
              </w:rPr>
              <w:t>Условия открытия раздела</w:t>
            </w:r>
          </w:p>
        </w:tc>
        <w:tc>
          <w:tcPr>
            <w:tcW w:w="7087" w:type="dxa"/>
          </w:tcPr>
          <w:p w14:paraId="4DD80963" w14:textId="77777777" w:rsidR="002E6978" w:rsidRPr="009C6C62" w:rsidRDefault="002E6978" w:rsidP="00830EC4">
            <w:pPr>
              <w:widowControl w:val="0"/>
              <w:spacing w:before="120"/>
              <w:jc w:val="both"/>
              <w:rPr>
                <w:sz w:val="22"/>
                <w:szCs w:val="22"/>
              </w:rPr>
            </w:pPr>
            <w:r w:rsidRPr="009C6C62">
              <w:rPr>
                <w:sz w:val="22"/>
                <w:szCs w:val="22"/>
              </w:rPr>
              <w:t xml:space="preserve">Раздел открывается по Поручению Депонента (код операции – 90) или при первом переводе ценных бумаг на раздел при необходимости обособленного учета базового актива программы депозитарных расписок. Допускается открытие нескольких разделов данного типа на </w:t>
            </w:r>
            <w:r w:rsidRPr="009C6C62">
              <w:rPr>
                <w:sz w:val="22"/>
                <w:szCs w:val="22"/>
              </w:rPr>
              <w:lastRenderedPageBreak/>
              <w:t xml:space="preserve">одном Счете депо. </w:t>
            </w:r>
          </w:p>
        </w:tc>
      </w:tr>
      <w:tr w:rsidR="002E6978" w:rsidRPr="009C6C62" w14:paraId="6B3B284B" w14:textId="77777777" w:rsidTr="00830EC4">
        <w:tc>
          <w:tcPr>
            <w:tcW w:w="2552" w:type="dxa"/>
          </w:tcPr>
          <w:p w14:paraId="67A2F009" w14:textId="77777777" w:rsidR="002E6978" w:rsidRPr="009C6C62" w:rsidRDefault="002E6978" w:rsidP="00830EC4">
            <w:pPr>
              <w:widowControl w:val="0"/>
              <w:spacing w:before="120"/>
              <w:jc w:val="both"/>
              <w:rPr>
                <w:sz w:val="22"/>
                <w:szCs w:val="22"/>
              </w:rPr>
            </w:pPr>
            <w:r w:rsidRPr="009C6C62">
              <w:rPr>
                <w:sz w:val="22"/>
                <w:szCs w:val="22"/>
              </w:rPr>
              <w:lastRenderedPageBreak/>
              <w:t>Виды разрешенных Депозитарных операций</w:t>
            </w:r>
          </w:p>
        </w:tc>
        <w:tc>
          <w:tcPr>
            <w:tcW w:w="7087" w:type="dxa"/>
          </w:tcPr>
          <w:p w14:paraId="70DF7DC8" w14:textId="77777777" w:rsidR="002E6978" w:rsidRPr="009C6C62" w:rsidRDefault="002E6978" w:rsidP="00A0359D">
            <w:pPr>
              <w:widowControl w:val="0"/>
              <w:spacing w:before="120"/>
              <w:jc w:val="both"/>
              <w:rPr>
                <w:sz w:val="22"/>
                <w:szCs w:val="22"/>
              </w:rPr>
            </w:pPr>
            <w:r w:rsidRPr="009C6C62">
              <w:rPr>
                <w:sz w:val="22"/>
                <w:szCs w:val="22"/>
              </w:rPr>
              <w:t>До зачисления ценных бумаг на данный раздел Депонент должен подать в Депозитарий заявку о том, что Депонент планирует учитывать в Депозитарии ценные бумаги, являющиеся базовым активом депозитарной программы (депозитарных программ), с указанием реквизитов депозитарной программы (депозитарных программ). В заявке в обязательном порядке должен быть указан депозитарный код Депонента, номер Счета депо и код раздела, на котором будут учитываться ценные бумаги, являющиеся базовым активом депозитарных программ, количество и депозитарный код представляемых ценных бумаг. В заявке допускается указание ценных бумаг нескольких выпусков. Зачисление ценных бумаг на раздел допускается только после удовлетворения Депозитарием заявки Депонента.</w:t>
            </w:r>
            <w:r w:rsidRPr="009C6C62" w:rsidDel="00AA6E7E">
              <w:rPr>
                <w:sz w:val="22"/>
                <w:szCs w:val="22"/>
              </w:rPr>
              <w:t xml:space="preserve"> </w:t>
            </w:r>
          </w:p>
          <w:p w14:paraId="48E94CCE" w14:textId="77777777" w:rsidR="002E6978" w:rsidRPr="009C6C62" w:rsidRDefault="002E6978" w:rsidP="00A0359D">
            <w:pPr>
              <w:widowControl w:val="0"/>
              <w:spacing w:before="120"/>
              <w:jc w:val="both"/>
              <w:rPr>
                <w:sz w:val="22"/>
                <w:szCs w:val="22"/>
              </w:rPr>
            </w:pPr>
            <w:r w:rsidRPr="009C6C62">
              <w:rPr>
                <w:sz w:val="22"/>
                <w:szCs w:val="22"/>
              </w:rPr>
              <w:t>Переводы ценных бумаг по Поручениям Депонентов:</w:t>
            </w:r>
          </w:p>
          <w:p w14:paraId="39344B16" w14:textId="71270688" w:rsidR="002E6978" w:rsidRPr="009C6C62" w:rsidRDefault="002E6978" w:rsidP="0075415D">
            <w:pPr>
              <w:widowControl w:val="0"/>
              <w:numPr>
                <w:ilvl w:val="0"/>
                <w:numId w:val="23"/>
              </w:numPr>
              <w:spacing w:before="120"/>
              <w:jc w:val="both"/>
              <w:rPr>
                <w:sz w:val="22"/>
                <w:szCs w:val="22"/>
              </w:rPr>
            </w:pPr>
            <w:r w:rsidRPr="009C6C62">
              <w:rPr>
                <w:sz w:val="22"/>
                <w:szCs w:val="22"/>
              </w:rPr>
              <w:t>на раздел «Представляемые ЦБ по депозитарным программам» с других Счетов депо, открытых в Депозитарии, в том числе, с раздела «Представляемые ценные бумаги по депозитарным программам», открытом на другом Счете депо номинального держателя (коды операций –10, 16, 16/1, 16/2, 16/3). Депозитарий вправе не исполнять Поручение Депонента на зачисление ценных бумаг на раздел типа «Представляемые ЦБ по депозитарным программам», если в результате исполнения операции количество ценных бумаг на разделе превысит количество представляемых ценных бумаг, указанное в заявке. В том случае если при возврате ошибочно списанных с раздела «Представляемые ЦБ по депозитарным программам» ценных бумаг либо ценных бумаг, по которым получен отказ регистратора в исполнении операции, будет превышено количество ценных бумаг, указанное в заявке, Депозитарий вправе зачислить подлежащие возврату ценные бумаги на раздел «Основной» Счета депо;</w:t>
            </w:r>
          </w:p>
          <w:p w14:paraId="26315313" w14:textId="77777777" w:rsidR="002E6978" w:rsidRPr="009C6C62" w:rsidRDefault="002E6978" w:rsidP="0075415D">
            <w:pPr>
              <w:widowControl w:val="0"/>
              <w:numPr>
                <w:ilvl w:val="0"/>
                <w:numId w:val="23"/>
              </w:numPr>
              <w:spacing w:before="120"/>
              <w:jc w:val="both"/>
              <w:rPr>
                <w:sz w:val="22"/>
                <w:szCs w:val="22"/>
              </w:rPr>
            </w:pPr>
            <w:r w:rsidRPr="009C6C62">
              <w:rPr>
                <w:sz w:val="22"/>
                <w:szCs w:val="22"/>
              </w:rPr>
              <w:t>с раздела «Представляемые ЦБ по депозитарным программам» на другие Счета депо, открытые в Депозитарии с учетом особенностей переводов акций на Счета депо владельца, Счета депо доверительного управляющего и Казначейские счета депо эмитента (лица, обязанного по ценным бумагам), перечисленных в следующем абзаце (коды операций –10, 16, 16/1);</w:t>
            </w:r>
          </w:p>
          <w:p w14:paraId="4D4CCFB3" w14:textId="5FD64C57" w:rsidR="002E6978" w:rsidRPr="009C6C62" w:rsidRDefault="002E6978" w:rsidP="0075415D">
            <w:pPr>
              <w:pStyle w:val="aff5"/>
              <w:numPr>
                <w:ilvl w:val="0"/>
                <w:numId w:val="23"/>
              </w:numPr>
              <w:jc w:val="both"/>
              <w:rPr>
                <w:sz w:val="22"/>
                <w:szCs w:val="22"/>
              </w:rPr>
            </w:pPr>
            <w:r w:rsidRPr="009C6C62">
              <w:rPr>
                <w:sz w:val="22"/>
                <w:szCs w:val="22"/>
              </w:rPr>
              <w:t>с раздела «Представляемые ЦБ по депозитарным программам» на Счета депо владельца, в том числе Торговые счета депо владельца, Счета доверительного управляющего, в том числе Торговые счета депо доверительного управляющего, Казначейск</w:t>
            </w:r>
            <w:r w:rsidR="005F2A99" w:rsidRPr="009C6C62">
              <w:rPr>
                <w:sz w:val="22"/>
                <w:szCs w:val="22"/>
              </w:rPr>
              <w:t>ие</w:t>
            </w:r>
            <w:r w:rsidRPr="009C6C62">
              <w:rPr>
                <w:sz w:val="22"/>
                <w:szCs w:val="22"/>
              </w:rPr>
              <w:t xml:space="preserve"> счета депо эмитента (лица, обязанного по ценным бумагам), в том числе Торговые казначейские счета депо эмитента (лица,обязанного по ценным бумагам), открытые в Депозитарии Депонентам - резидентам Российской Федерации, при условии, что Депонент являлся держателем погашенных ценных бумаг иностранных эмитентов, удостоверяющих права в отношении акций российских эмитентов, до 01.03.2022, либо стал держателем таких </w:t>
            </w:r>
            <w:r w:rsidR="000C5DFE" w:rsidRPr="009C6C62">
              <w:rPr>
                <w:sz w:val="22"/>
                <w:szCs w:val="22"/>
              </w:rPr>
              <w:t>И</w:t>
            </w:r>
            <w:r w:rsidRPr="009C6C62">
              <w:rPr>
                <w:sz w:val="22"/>
                <w:szCs w:val="22"/>
              </w:rPr>
              <w:t xml:space="preserve">ностранных ценных бумаг на основании разрешения, выданного Правительственной комиссией </w:t>
            </w:r>
            <w:r w:rsidRPr="009C6C62">
              <w:rPr>
                <w:sz w:val="22"/>
                <w:szCs w:val="22"/>
              </w:rPr>
              <w:lastRenderedPageBreak/>
              <w:t>по контролю за иностранными инвестициями в соответствии с подпунктом «б» пункта 1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(коды операций –16, 16/1). При несоблюдении указанных условий перевод акций не будет исполнен, и Депоненту будет выдан отчет о неисполнении Поручения. В этом случае Депонент должен подать новое Поручение на перевод акций с раздела «Представляемые ЦБ по депозитарным программам» на раздел «Акции российских эмитентов, полученные при погашении депозитарных расписок» Счетов депо владельца, в том числе Торговых счетов депо владельца, Счетов депо владельца типа «С», в том числе Торговых счетов депо владельца типа «С», Счетов доверительного управляющего, в том числе Торговых счетов депо доверительного управляющего, Казначейских счетов депо эмитента (лица, обязанного по ценным бумагам), в том числе Торговых казначейских счетов депо эмитента (лица, обязанного по ценным бумагам)открытых в Депозитарии (коды операций –16, 16/1);</w:t>
            </w:r>
          </w:p>
          <w:p w14:paraId="16C8F107" w14:textId="4108EB5E" w:rsidR="002E6978" w:rsidRPr="009C6C62" w:rsidRDefault="002E6978" w:rsidP="0075415D">
            <w:pPr>
              <w:pStyle w:val="aff5"/>
              <w:numPr>
                <w:ilvl w:val="0"/>
                <w:numId w:val="23"/>
              </w:numPr>
              <w:jc w:val="both"/>
              <w:rPr>
                <w:sz w:val="22"/>
                <w:szCs w:val="22"/>
              </w:rPr>
            </w:pPr>
            <w:r w:rsidRPr="009C6C62">
              <w:rPr>
                <w:sz w:val="22"/>
                <w:szCs w:val="22"/>
              </w:rPr>
              <w:t xml:space="preserve">с раздела «Представляемые ЦБ по депозитарным программам» на раздел «Акции российских эмитентов, полученные при погашении депозитарных расписок» Счетов депо владельца, в том числе Торговых счетов депо владельца, Счетов депо владельца типа «С», в том числе Торговых счетов депо типа «С», Счетов </w:t>
            </w:r>
            <w:r w:rsidR="00B74A2E" w:rsidRPr="009C6C62">
              <w:rPr>
                <w:sz w:val="22"/>
                <w:szCs w:val="22"/>
              </w:rPr>
              <w:t xml:space="preserve">депо </w:t>
            </w:r>
            <w:r w:rsidRPr="009C6C62">
              <w:rPr>
                <w:sz w:val="22"/>
                <w:szCs w:val="22"/>
              </w:rPr>
              <w:t>доверительного управляющего, в том числе Торговых счетов депо доверительного управляющего, Казначейских счетов депо эмитента (лица, обязанного по ценным бумагам),</w:t>
            </w:r>
            <w:r w:rsidRPr="009C6C62">
              <w:t xml:space="preserve"> в том числе Торговых к</w:t>
            </w:r>
            <w:r w:rsidRPr="009C6C62">
              <w:rPr>
                <w:sz w:val="22"/>
                <w:szCs w:val="22"/>
              </w:rPr>
              <w:t>азначейских счетов депо эмитента (лица, обязанного по ценным бумагам), открытых в Депозитарии (коды операций –16, 16/1);</w:t>
            </w:r>
          </w:p>
          <w:p w14:paraId="4E6E891C" w14:textId="4B647642" w:rsidR="00B74A2E" w:rsidRPr="009C6C62" w:rsidRDefault="00B74A2E" w:rsidP="0075415D">
            <w:pPr>
              <w:pStyle w:val="aff5"/>
              <w:numPr>
                <w:ilvl w:val="0"/>
                <w:numId w:val="23"/>
              </w:numPr>
              <w:jc w:val="both"/>
              <w:rPr>
                <w:sz w:val="22"/>
                <w:szCs w:val="22"/>
              </w:rPr>
            </w:pPr>
            <w:r w:rsidRPr="009C6C62">
              <w:rPr>
                <w:sz w:val="22"/>
                <w:szCs w:val="22"/>
              </w:rPr>
              <w:t xml:space="preserve">с раздела «Представляемые ЦБ по депозитарным программам» </w:t>
            </w:r>
            <w:r w:rsidR="00B77445" w:rsidRPr="009C6C62">
              <w:rPr>
                <w:sz w:val="22"/>
                <w:szCs w:val="22"/>
              </w:rPr>
              <w:t>по П</w:t>
            </w:r>
            <w:r w:rsidRPr="009C6C62">
              <w:rPr>
                <w:sz w:val="22"/>
                <w:szCs w:val="22"/>
              </w:rPr>
              <w:t>оручению Депонента, в депозитарии которого открыт счет депозитарных программ, при осуществлении автоматичес</w:t>
            </w:r>
            <w:r w:rsidR="001861CC" w:rsidRPr="009C6C62">
              <w:rPr>
                <w:sz w:val="22"/>
                <w:szCs w:val="22"/>
              </w:rPr>
              <w:t>к</w:t>
            </w:r>
            <w:r w:rsidRPr="009C6C62">
              <w:rPr>
                <w:sz w:val="22"/>
                <w:szCs w:val="22"/>
              </w:rPr>
              <w:t>ой конвертации</w:t>
            </w:r>
            <w:r w:rsidR="005C6873" w:rsidRPr="009C6C62">
              <w:rPr>
                <w:sz w:val="22"/>
                <w:szCs w:val="22"/>
              </w:rPr>
              <w:t xml:space="preserve"> (код операции – 10)</w:t>
            </w:r>
            <w:r w:rsidRPr="009C6C62">
              <w:rPr>
                <w:sz w:val="22"/>
                <w:szCs w:val="22"/>
              </w:rPr>
              <w:t>:</w:t>
            </w:r>
          </w:p>
          <w:p w14:paraId="36C72B3C" w14:textId="49313DD2" w:rsidR="00B74A2E" w:rsidRPr="009C6C62" w:rsidRDefault="00B74A2E" w:rsidP="00092BAA">
            <w:pPr>
              <w:pStyle w:val="aff5"/>
              <w:numPr>
                <w:ilvl w:val="0"/>
                <w:numId w:val="31"/>
              </w:numPr>
              <w:jc w:val="both"/>
              <w:rPr>
                <w:sz w:val="22"/>
                <w:szCs w:val="22"/>
              </w:rPr>
            </w:pPr>
            <w:r w:rsidRPr="009C6C62">
              <w:rPr>
                <w:sz w:val="22"/>
                <w:szCs w:val="22"/>
              </w:rPr>
              <w:t xml:space="preserve">на раздел «Акции российских эмитентов, полученные при погашении депозитарных расписок» Счетов депо владельца, в том числе Торговых счетов депо владельца, Счетов депо владельца типа «С», в том числе Торговых счетов депо </w:t>
            </w:r>
            <w:r w:rsidR="001861CC" w:rsidRPr="009C6C62">
              <w:rPr>
                <w:sz w:val="22"/>
                <w:szCs w:val="22"/>
              </w:rPr>
              <w:t xml:space="preserve">владельца </w:t>
            </w:r>
            <w:r w:rsidRPr="009C6C62">
              <w:rPr>
                <w:sz w:val="22"/>
                <w:szCs w:val="22"/>
              </w:rPr>
              <w:t>типа «С», Счетов депо доверительного управляющего, в том числе Торговых счетов депо доверительного управляющего</w:t>
            </w:r>
            <w:r w:rsidR="00A51B32" w:rsidRPr="009C6C62">
              <w:rPr>
                <w:sz w:val="22"/>
                <w:szCs w:val="22"/>
              </w:rPr>
              <w:t>, Ка</w:t>
            </w:r>
            <w:r w:rsidRPr="009C6C62">
              <w:rPr>
                <w:sz w:val="22"/>
                <w:szCs w:val="22"/>
              </w:rPr>
              <w:t>значейских счетов депо эмитента (лица, обязанного по ценным бумагам), открытых в Депозитарии);</w:t>
            </w:r>
          </w:p>
          <w:p w14:paraId="0E3A5C7A" w14:textId="37F13C25" w:rsidR="00B74A2E" w:rsidRPr="009C6C62" w:rsidRDefault="005C6873" w:rsidP="00092BAA">
            <w:pPr>
              <w:pStyle w:val="aff5"/>
              <w:numPr>
                <w:ilvl w:val="0"/>
                <w:numId w:val="31"/>
              </w:numPr>
              <w:jc w:val="both"/>
              <w:rPr>
                <w:sz w:val="22"/>
                <w:szCs w:val="22"/>
              </w:rPr>
            </w:pPr>
            <w:r w:rsidRPr="009C6C62">
              <w:rPr>
                <w:sz w:val="22"/>
                <w:szCs w:val="22"/>
              </w:rPr>
              <w:t>на раздел «Ценные бумаги для распределения Депонентам» Счетов депо номинального держателя</w:t>
            </w:r>
            <w:r w:rsidR="008E7E1B" w:rsidRPr="009C6C62">
              <w:rPr>
                <w:sz w:val="22"/>
                <w:szCs w:val="22"/>
              </w:rPr>
              <w:t>.</w:t>
            </w:r>
          </w:p>
          <w:p w14:paraId="4F31B9F2" w14:textId="1C6E18B9" w:rsidR="00A0359D" w:rsidRPr="009C6C62" w:rsidRDefault="00377674" w:rsidP="00A0359D">
            <w:pPr>
              <w:ind w:left="347"/>
              <w:jc w:val="both"/>
              <w:rPr>
                <w:sz w:val="22"/>
                <w:szCs w:val="22"/>
              </w:rPr>
            </w:pPr>
            <w:r w:rsidRPr="009C6C62">
              <w:rPr>
                <w:sz w:val="22"/>
                <w:szCs w:val="22"/>
              </w:rPr>
              <w:t>Если в соответствии с условиями договора, на основании которого осуществлялось размещение в соответствии с иностранным правом ценных бумаг иностранного эмитента, одна ценная бумага иностранного эмитента удостоверяет права в отношении дробного числа акций российского эмитента, и зачисление целого количества акций российского эмитента, определяемого исходя из количества подлежащих списанию ценных бумаг иностранного эмитента, невозможно, на соответствующие Cчета депо зачисляется количество акций российского эмитента, выражаемое дробным числом</w:t>
            </w:r>
            <w:r w:rsidR="00B95121" w:rsidRPr="009C6C62">
              <w:rPr>
                <w:sz w:val="22"/>
                <w:szCs w:val="22"/>
              </w:rPr>
              <w:t>.</w:t>
            </w:r>
            <w:r w:rsidRPr="009C6C62">
              <w:rPr>
                <w:sz w:val="22"/>
                <w:szCs w:val="22"/>
              </w:rPr>
              <w:t xml:space="preserve"> </w:t>
            </w:r>
            <w:r w:rsidR="00B95121" w:rsidRPr="009C6C62">
              <w:rPr>
                <w:sz w:val="22"/>
                <w:szCs w:val="22"/>
              </w:rPr>
              <w:t xml:space="preserve">Учет </w:t>
            </w:r>
            <w:r w:rsidR="00B95121" w:rsidRPr="009C6C62">
              <w:rPr>
                <w:sz w:val="22"/>
                <w:szCs w:val="22"/>
              </w:rPr>
              <w:lastRenderedPageBreak/>
              <w:t>прав на дробные акции на Счетах депо осуществляется Депозитарием в простых дробях</w:t>
            </w:r>
            <w:r w:rsidRPr="009C6C62">
              <w:rPr>
                <w:sz w:val="22"/>
                <w:szCs w:val="22"/>
              </w:rPr>
              <w:t xml:space="preserve">. В отчетах </w:t>
            </w:r>
            <w:r w:rsidR="00B95121" w:rsidRPr="009C6C62">
              <w:rPr>
                <w:sz w:val="22"/>
                <w:szCs w:val="22"/>
              </w:rPr>
              <w:t xml:space="preserve">Депонентам </w:t>
            </w:r>
            <w:r w:rsidRPr="009C6C62">
              <w:rPr>
                <w:sz w:val="22"/>
                <w:szCs w:val="22"/>
              </w:rPr>
              <w:t xml:space="preserve">дробная часть акции показывается отдельной строкой с </w:t>
            </w:r>
            <w:r w:rsidR="00A0359D" w:rsidRPr="009C6C62">
              <w:rPr>
                <w:sz w:val="22"/>
                <w:szCs w:val="22"/>
              </w:rPr>
              <w:t>присвоенным дробной части акции кодом.</w:t>
            </w:r>
            <w:r w:rsidR="00A0359D" w:rsidRPr="009C6C62">
              <w:t xml:space="preserve"> </w:t>
            </w:r>
            <w:r w:rsidR="00A0359D" w:rsidRPr="009C6C62">
              <w:rPr>
                <w:sz w:val="22"/>
                <w:szCs w:val="22"/>
              </w:rPr>
              <w:t>При этом в строке с информацией о дробной части акций в поле «Краткое наименование ц/б» после краткого наименования основной части акций указывается 1/Х, где Х – знаменатель дробной части акций, а остаток ценных бумаг штук» указывается как количество дробных частей акций на конкретном разделе Счета депо Депонента.</w:t>
            </w:r>
          </w:p>
          <w:p w14:paraId="3C9D27EA" w14:textId="5561EA3E" w:rsidR="008E7E1B" w:rsidRPr="009C6C62" w:rsidRDefault="00377674" w:rsidP="00906CB8">
            <w:pPr>
              <w:ind w:left="347"/>
              <w:jc w:val="both"/>
              <w:rPr>
                <w:sz w:val="22"/>
                <w:szCs w:val="22"/>
              </w:rPr>
            </w:pPr>
            <w:r w:rsidRPr="009C6C62">
              <w:rPr>
                <w:sz w:val="22"/>
                <w:szCs w:val="22"/>
              </w:rPr>
              <w:t>В том случае если в результате ранее проводимого Корпоративного действия</w:t>
            </w:r>
            <w:r w:rsidR="00A0359D" w:rsidRPr="009C6C62">
              <w:rPr>
                <w:sz w:val="22"/>
                <w:szCs w:val="22"/>
              </w:rPr>
              <w:t xml:space="preserve"> у выпуска акций российского эмитента </w:t>
            </w:r>
            <w:r w:rsidR="00906CB8" w:rsidRPr="009C6C62">
              <w:rPr>
                <w:sz w:val="22"/>
                <w:szCs w:val="22"/>
              </w:rPr>
              <w:t xml:space="preserve">уже </w:t>
            </w:r>
            <w:r w:rsidR="00A0359D" w:rsidRPr="009C6C62">
              <w:rPr>
                <w:sz w:val="22"/>
                <w:szCs w:val="22"/>
              </w:rPr>
              <w:t xml:space="preserve">образовалась дробная часть акции, Депозитарий вправе привести к общему знаменателю дробные части акций, образовавшиеся при ранее проведенном Корпоративном действии и при </w:t>
            </w:r>
            <w:r w:rsidR="000E30F2" w:rsidRPr="009C6C62">
              <w:rPr>
                <w:sz w:val="22"/>
                <w:szCs w:val="22"/>
              </w:rPr>
              <w:t>автоматическ</w:t>
            </w:r>
            <w:r w:rsidR="00A0359D" w:rsidRPr="009C6C62">
              <w:rPr>
                <w:sz w:val="22"/>
                <w:szCs w:val="22"/>
              </w:rPr>
              <w:t xml:space="preserve">ой конвертации ценных бумаг иностранного эмитента. При невозможности </w:t>
            </w:r>
            <w:r w:rsidR="00906CB8" w:rsidRPr="009C6C62">
              <w:rPr>
                <w:sz w:val="22"/>
                <w:szCs w:val="22"/>
              </w:rPr>
              <w:t>определения количества подлежащих зачислению на Счет депо Депонента дробных частей акций Депозитарий вправе округлить количество дробных частей акций в соответствии с правилами математического округления</w:t>
            </w:r>
            <w:r w:rsidR="00991F2B" w:rsidRPr="009C6C62">
              <w:rPr>
                <w:sz w:val="22"/>
                <w:szCs w:val="22"/>
              </w:rPr>
              <w:t>;</w:t>
            </w:r>
          </w:p>
          <w:p w14:paraId="35D35BB5" w14:textId="77777777" w:rsidR="002E6978" w:rsidRPr="009C6C62" w:rsidRDefault="002E6978" w:rsidP="0075415D">
            <w:pPr>
              <w:widowControl w:val="0"/>
              <w:numPr>
                <w:ilvl w:val="0"/>
                <w:numId w:val="23"/>
              </w:numPr>
              <w:spacing w:before="120"/>
              <w:jc w:val="both"/>
              <w:rPr>
                <w:sz w:val="22"/>
                <w:szCs w:val="22"/>
              </w:rPr>
            </w:pPr>
            <w:r w:rsidRPr="009C6C62">
              <w:rPr>
                <w:sz w:val="22"/>
                <w:szCs w:val="22"/>
              </w:rPr>
              <w:t>в рамках одного Счета депо, в том числе между разделами типа «Представляемые ЦБ по депозитарным программам» (код операции – 20).</w:t>
            </w:r>
          </w:p>
          <w:p w14:paraId="0871F125" w14:textId="77777777" w:rsidR="002E6978" w:rsidRPr="009C6C62" w:rsidRDefault="002E6978" w:rsidP="00A0359D">
            <w:pPr>
              <w:widowControl w:val="0"/>
              <w:spacing w:before="120"/>
              <w:jc w:val="both"/>
              <w:rPr>
                <w:sz w:val="22"/>
                <w:szCs w:val="22"/>
              </w:rPr>
            </w:pPr>
            <w:r w:rsidRPr="009C6C62">
              <w:rPr>
                <w:sz w:val="22"/>
                <w:szCs w:val="22"/>
              </w:rPr>
              <w:t>Прием ценных бумаг на хранение и/или учет из реестра/другого депозитария по Поручению Депонента (коды операций – 35, 37).</w:t>
            </w:r>
          </w:p>
          <w:p w14:paraId="163CC95F" w14:textId="77777777" w:rsidR="002E6978" w:rsidRPr="009C6C62" w:rsidRDefault="002E6978" w:rsidP="00A0359D">
            <w:pPr>
              <w:widowControl w:val="0"/>
              <w:spacing w:before="120"/>
              <w:jc w:val="both"/>
              <w:rPr>
                <w:sz w:val="22"/>
                <w:szCs w:val="22"/>
              </w:rPr>
            </w:pPr>
            <w:r w:rsidRPr="009C6C62">
              <w:rPr>
                <w:sz w:val="22"/>
                <w:szCs w:val="22"/>
              </w:rPr>
              <w:t>Снятие ценных бумаг с хранения и/или учета в реестр/другой депозитарий по Поручению Депонента при соблюдении требований, аналогичных требованиям по переводу акций на другие Счета депо, открытые в Депозитарии (код операции – 36).</w:t>
            </w:r>
          </w:p>
          <w:p w14:paraId="35060C71" w14:textId="77777777" w:rsidR="002E6978" w:rsidRPr="009C6C62" w:rsidRDefault="002E6978" w:rsidP="00A0359D">
            <w:pPr>
              <w:widowControl w:val="0"/>
              <w:spacing w:before="120"/>
              <w:jc w:val="both"/>
              <w:rPr>
                <w:sz w:val="22"/>
                <w:szCs w:val="22"/>
              </w:rPr>
            </w:pPr>
            <w:r w:rsidRPr="009C6C62">
              <w:rPr>
                <w:sz w:val="22"/>
                <w:szCs w:val="22"/>
              </w:rPr>
              <w:t>В случае если представляемые ценные бумаги, учитываемые на разделе типа «Представляемые ЦБ по депозитарным программам», в результате Корпоративного действия конвертируются в другие ценные бумаги, ценные бумаги нового выпуска зачисляются Депозитарием на раздел «Ценные бумаги для распределения Депонентам» Счета депо Депонента.</w:t>
            </w:r>
          </w:p>
          <w:p w14:paraId="4418171A" w14:textId="52D90A29" w:rsidR="002E6978" w:rsidRPr="009C6C62" w:rsidRDefault="002E6978" w:rsidP="006E7B18">
            <w:pPr>
              <w:widowControl w:val="0"/>
              <w:spacing w:before="120"/>
              <w:jc w:val="both"/>
              <w:rPr>
                <w:sz w:val="22"/>
                <w:szCs w:val="22"/>
              </w:rPr>
            </w:pPr>
            <w:r w:rsidRPr="009C6C62">
              <w:rPr>
                <w:sz w:val="22"/>
                <w:szCs w:val="22"/>
              </w:rPr>
              <w:t xml:space="preserve">В случае если депозитарные расписки должны быть зачислены на счет депо Депонента в Депозитарии Депонент также должен предоставить в Депозитарий Поручение по форме </w:t>
            </w:r>
            <w:r w:rsidRPr="009C6C62">
              <w:rPr>
                <w:sz w:val="22"/>
                <w:szCs w:val="22"/>
                <w:lang w:val="en-US"/>
              </w:rPr>
              <w:t>MF</w:t>
            </w:r>
            <w:r w:rsidRPr="009C6C62">
              <w:rPr>
                <w:sz w:val="22"/>
                <w:szCs w:val="22"/>
              </w:rPr>
              <w:t xml:space="preserve">035 на прием депозитарных расписок на хранение и/или учет с указанием в качестве места расчетов </w:t>
            </w:r>
            <w:r w:rsidR="006E7B18" w:rsidRPr="009C6C62">
              <w:rPr>
                <w:szCs w:val="24"/>
              </w:rPr>
              <w:t xml:space="preserve">Euroclear Bank S.A./N.V. или </w:t>
            </w:r>
            <w:r w:rsidR="006E7B18" w:rsidRPr="009C6C62">
              <w:rPr>
                <w:szCs w:val="24"/>
                <w:lang w:val="en-US"/>
              </w:rPr>
              <w:t>Clearstream</w:t>
            </w:r>
            <w:r w:rsidR="006E7B18" w:rsidRPr="009C6C62">
              <w:rPr>
                <w:szCs w:val="24"/>
              </w:rPr>
              <w:t xml:space="preserve"> </w:t>
            </w:r>
            <w:r w:rsidR="006E7B18" w:rsidRPr="009C6C62">
              <w:rPr>
                <w:szCs w:val="24"/>
                <w:lang w:val="en-US"/>
              </w:rPr>
              <w:t>Banking</w:t>
            </w:r>
            <w:r w:rsidR="006E7B18" w:rsidRPr="009C6C62">
              <w:rPr>
                <w:szCs w:val="24"/>
              </w:rPr>
              <w:t xml:space="preserve"> </w:t>
            </w:r>
            <w:r w:rsidR="006E7B18" w:rsidRPr="009C6C62">
              <w:rPr>
                <w:szCs w:val="24"/>
                <w:lang w:val="en-US"/>
              </w:rPr>
              <w:t>S</w:t>
            </w:r>
            <w:r w:rsidR="006E7B18" w:rsidRPr="009C6C62">
              <w:rPr>
                <w:szCs w:val="24"/>
              </w:rPr>
              <w:t>.</w:t>
            </w:r>
            <w:r w:rsidR="006E7B18" w:rsidRPr="009C6C62">
              <w:rPr>
                <w:szCs w:val="24"/>
                <w:lang w:val="en-US"/>
              </w:rPr>
              <w:t>A</w:t>
            </w:r>
            <w:r w:rsidR="006E7B18" w:rsidRPr="009C6C62">
              <w:rPr>
                <w:szCs w:val="24"/>
              </w:rPr>
              <w:t>.</w:t>
            </w:r>
            <w:r w:rsidRPr="009C6C62">
              <w:rPr>
                <w:sz w:val="22"/>
                <w:szCs w:val="22"/>
              </w:rPr>
              <w:t>.</w:t>
            </w:r>
          </w:p>
        </w:tc>
      </w:tr>
    </w:tbl>
    <w:p w14:paraId="5785BC02" w14:textId="77777777" w:rsidR="002E6978" w:rsidRPr="009C6C62" w:rsidRDefault="002E6978" w:rsidP="002E6978">
      <w:pPr>
        <w:widowControl w:val="0"/>
        <w:spacing w:before="120" w:after="120"/>
        <w:jc w:val="center"/>
        <w:rPr>
          <w:b/>
          <w:szCs w:val="24"/>
        </w:rPr>
      </w:pPr>
      <w:r w:rsidRPr="009C6C62">
        <w:rPr>
          <w:b/>
          <w:szCs w:val="24"/>
        </w:rPr>
        <w:lastRenderedPageBreak/>
        <w:t>Акции российских эмитентов, полученные при погашении депозитарных расписок</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978" w:rsidRPr="009C6C62" w14:paraId="7E8BDF2F" w14:textId="77777777" w:rsidTr="00830EC4">
        <w:trPr>
          <w:tblHeader/>
        </w:trPr>
        <w:tc>
          <w:tcPr>
            <w:tcW w:w="2552" w:type="dxa"/>
          </w:tcPr>
          <w:p w14:paraId="408A6ED2" w14:textId="77777777" w:rsidR="002E6978" w:rsidRPr="009C6C62" w:rsidRDefault="002E6978" w:rsidP="00830EC4">
            <w:pPr>
              <w:widowControl w:val="0"/>
              <w:spacing w:before="120"/>
              <w:jc w:val="both"/>
              <w:rPr>
                <w:b/>
                <w:sz w:val="22"/>
                <w:szCs w:val="22"/>
              </w:rPr>
            </w:pPr>
            <w:r w:rsidRPr="009C6C62">
              <w:rPr>
                <w:b/>
                <w:sz w:val="22"/>
                <w:szCs w:val="22"/>
              </w:rPr>
              <w:t>Параметры типа раздела</w:t>
            </w:r>
          </w:p>
        </w:tc>
        <w:tc>
          <w:tcPr>
            <w:tcW w:w="7087" w:type="dxa"/>
          </w:tcPr>
          <w:p w14:paraId="19CA3CD1" w14:textId="77777777" w:rsidR="002E6978" w:rsidRPr="009C6C62" w:rsidRDefault="002E6978" w:rsidP="00830EC4">
            <w:pPr>
              <w:widowControl w:val="0"/>
              <w:spacing w:before="120"/>
              <w:jc w:val="both"/>
              <w:rPr>
                <w:b/>
                <w:sz w:val="22"/>
                <w:szCs w:val="22"/>
              </w:rPr>
            </w:pPr>
            <w:r w:rsidRPr="009C6C62">
              <w:rPr>
                <w:b/>
                <w:sz w:val="22"/>
                <w:szCs w:val="22"/>
              </w:rPr>
              <w:t>Описание параметров</w:t>
            </w:r>
          </w:p>
        </w:tc>
      </w:tr>
      <w:tr w:rsidR="002E6978" w:rsidRPr="009C6C62" w14:paraId="55452FA9" w14:textId="77777777" w:rsidTr="00830EC4">
        <w:tc>
          <w:tcPr>
            <w:tcW w:w="2552" w:type="dxa"/>
          </w:tcPr>
          <w:p w14:paraId="56FE164B" w14:textId="77777777" w:rsidR="002E6978" w:rsidRPr="009C6C62" w:rsidRDefault="002E6978" w:rsidP="00830EC4">
            <w:pPr>
              <w:widowControl w:val="0"/>
              <w:spacing w:before="120"/>
              <w:jc w:val="both"/>
              <w:rPr>
                <w:sz w:val="22"/>
                <w:szCs w:val="22"/>
              </w:rPr>
            </w:pPr>
            <w:r w:rsidRPr="009C6C62">
              <w:rPr>
                <w:sz w:val="22"/>
                <w:szCs w:val="22"/>
              </w:rPr>
              <w:t>Наименование типа раздела</w:t>
            </w:r>
          </w:p>
        </w:tc>
        <w:tc>
          <w:tcPr>
            <w:tcW w:w="7087" w:type="dxa"/>
          </w:tcPr>
          <w:p w14:paraId="6CAA1DC6" w14:textId="77777777" w:rsidR="002E6978" w:rsidRPr="009C6C62" w:rsidRDefault="002E6978" w:rsidP="00830EC4">
            <w:pPr>
              <w:widowControl w:val="0"/>
              <w:spacing w:before="120"/>
              <w:jc w:val="both"/>
              <w:rPr>
                <w:sz w:val="22"/>
                <w:szCs w:val="22"/>
              </w:rPr>
            </w:pPr>
            <w:r w:rsidRPr="009C6C62">
              <w:rPr>
                <w:sz w:val="22"/>
                <w:szCs w:val="22"/>
              </w:rPr>
              <w:t>Акции российских эмитентов, полученные при погашении депозитарных расписок</w:t>
            </w:r>
          </w:p>
        </w:tc>
      </w:tr>
      <w:tr w:rsidR="002E6978" w:rsidRPr="009C6C62" w14:paraId="60D9CA3E" w14:textId="77777777" w:rsidTr="00830EC4">
        <w:tc>
          <w:tcPr>
            <w:tcW w:w="2552" w:type="dxa"/>
          </w:tcPr>
          <w:p w14:paraId="5A42549D" w14:textId="77777777" w:rsidR="002E6978" w:rsidRPr="009C6C62" w:rsidRDefault="002E6978" w:rsidP="00830EC4">
            <w:pPr>
              <w:widowControl w:val="0"/>
              <w:spacing w:before="120"/>
              <w:jc w:val="both"/>
              <w:rPr>
                <w:sz w:val="22"/>
                <w:szCs w:val="22"/>
              </w:rPr>
            </w:pPr>
            <w:r w:rsidRPr="009C6C62">
              <w:rPr>
                <w:sz w:val="22"/>
                <w:szCs w:val="22"/>
              </w:rPr>
              <w:t>Код раздела (17 символов)</w:t>
            </w:r>
          </w:p>
        </w:tc>
        <w:tc>
          <w:tcPr>
            <w:tcW w:w="7087" w:type="dxa"/>
          </w:tcPr>
          <w:p w14:paraId="3DB4EC4B" w14:textId="77777777" w:rsidR="002E6978" w:rsidRPr="009C6C62" w:rsidRDefault="002E6978" w:rsidP="00830EC4">
            <w:pPr>
              <w:widowControl w:val="0"/>
              <w:spacing w:before="120"/>
              <w:jc w:val="both"/>
              <w:rPr>
                <w:sz w:val="22"/>
                <w:szCs w:val="22"/>
              </w:rPr>
            </w:pPr>
            <w:r w:rsidRPr="009C6C62">
              <w:rPr>
                <w:sz w:val="22"/>
                <w:szCs w:val="22"/>
                <w:lang w:val="en-US"/>
              </w:rPr>
              <w:t>PB (1-2)</w:t>
            </w:r>
            <w:r w:rsidRPr="009C6C62">
              <w:rPr>
                <w:sz w:val="22"/>
                <w:szCs w:val="22"/>
              </w:rPr>
              <w:t xml:space="preserve"> + свободные (3-17 символы)</w:t>
            </w:r>
          </w:p>
        </w:tc>
      </w:tr>
      <w:tr w:rsidR="002E6978" w:rsidRPr="009C6C62" w14:paraId="654C931A" w14:textId="77777777" w:rsidTr="00830EC4">
        <w:tc>
          <w:tcPr>
            <w:tcW w:w="2552" w:type="dxa"/>
          </w:tcPr>
          <w:p w14:paraId="1E3093ED" w14:textId="77777777" w:rsidR="002E6978" w:rsidRPr="009C6C62" w:rsidRDefault="002E6978" w:rsidP="00830EC4">
            <w:pPr>
              <w:widowControl w:val="0"/>
              <w:spacing w:before="120"/>
              <w:jc w:val="both"/>
              <w:rPr>
                <w:sz w:val="22"/>
                <w:szCs w:val="22"/>
              </w:rPr>
            </w:pPr>
            <w:r w:rsidRPr="009C6C62">
              <w:rPr>
                <w:sz w:val="22"/>
                <w:szCs w:val="22"/>
              </w:rPr>
              <w:lastRenderedPageBreak/>
              <w:t>Назначение раздела</w:t>
            </w:r>
          </w:p>
        </w:tc>
        <w:tc>
          <w:tcPr>
            <w:tcW w:w="7087" w:type="dxa"/>
          </w:tcPr>
          <w:p w14:paraId="48A7B80C" w14:textId="77777777" w:rsidR="002E6978" w:rsidRPr="009C6C62" w:rsidRDefault="002E6978" w:rsidP="00830EC4">
            <w:pPr>
              <w:widowControl w:val="0"/>
              <w:spacing w:before="120"/>
              <w:jc w:val="both"/>
              <w:rPr>
                <w:sz w:val="22"/>
                <w:szCs w:val="22"/>
              </w:rPr>
            </w:pPr>
            <w:r w:rsidRPr="009C6C62">
              <w:rPr>
                <w:bCs/>
                <w:color w:val="000000"/>
                <w:spacing w:val="2"/>
                <w:position w:val="2"/>
                <w:sz w:val="22"/>
                <w:szCs w:val="22"/>
              </w:rPr>
              <w:t>Для обособленного учета акций российских эмитентов, которые получены при погашении ценных бумаг иностранных эмитентов, удостоверяющих права в отношении таких акций.</w:t>
            </w:r>
          </w:p>
        </w:tc>
      </w:tr>
      <w:tr w:rsidR="002E6978" w:rsidRPr="009C6C62" w14:paraId="1377F32C" w14:textId="77777777" w:rsidTr="00830EC4">
        <w:tc>
          <w:tcPr>
            <w:tcW w:w="2552" w:type="dxa"/>
          </w:tcPr>
          <w:p w14:paraId="45B4381E" w14:textId="77777777" w:rsidR="002E6978" w:rsidRPr="009C6C62" w:rsidRDefault="002E6978" w:rsidP="00830EC4">
            <w:pPr>
              <w:widowControl w:val="0"/>
              <w:spacing w:before="120"/>
              <w:jc w:val="both"/>
              <w:rPr>
                <w:sz w:val="22"/>
                <w:szCs w:val="22"/>
              </w:rPr>
            </w:pPr>
            <w:r w:rsidRPr="009C6C62">
              <w:rPr>
                <w:sz w:val="22"/>
                <w:szCs w:val="22"/>
              </w:rPr>
              <w:t>Счета, на которых может быть открыт раздел</w:t>
            </w:r>
          </w:p>
        </w:tc>
        <w:tc>
          <w:tcPr>
            <w:tcW w:w="7087" w:type="dxa"/>
          </w:tcPr>
          <w:p w14:paraId="2DD9B16A" w14:textId="18FD75C1" w:rsidR="002E6978" w:rsidRPr="009C6C62" w:rsidRDefault="002E6978" w:rsidP="00427720">
            <w:pPr>
              <w:widowControl w:val="0"/>
              <w:spacing w:before="120"/>
              <w:jc w:val="both"/>
              <w:rPr>
                <w:sz w:val="22"/>
                <w:szCs w:val="22"/>
              </w:rPr>
            </w:pPr>
            <w:r w:rsidRPr="009C6C62">
              <w:rPr>
                <w:sz w:val="22"/>
                <w:szCs w:val="22"/>
              </w:rPr>
              <w:t>Счета депо владельца, Торговые счета депо владельца</w:t>
            </w:r>
            <w:r w:rsidR="00427720" w:rsidRPr="009C6C62">
              <w:rPr>
                <w:sz w:val="22"/>
                <w:szCs w:val="22"/>
              </w:rPr>
              <w:t>,</w:t>
            </w:r>
            <w:r w:rsidRPr="009C6C62">
              <w:rPr>
                <w:sz w:val="22"/>
                <w:szCs w:val="22"/>
              </w:rPr>
              <w:t xml:space="preserve"> Счета депо владельца типа «С», Торговые счета депо владельца типа «С», Счета депо доверительного управляющего, Торговые счета депо доверительного управляющего,</w:t>
            </w:r>
            <w:r w:rsidR="00CB509B" w:rsidRPr="009C6C62">
              <w:rPr>
                <w:sz w:val="22"/>
                <w:szCs w:val="22"/>
              </w:rPr>
              <w:t xml:space="preserve"> Счета депо доверительного управляющего типа «С», Торговые счета депо доверительного управляющего</w:t>
            </w:r>
            <w:r w:rsidRPr="009C6C62">
              <w:rPr>
                <w:sz w:val="22"/>
                <w:szCs w:val="22"/>
              </w:rPr>
              <w:t xml:space="preserve"> </w:t>
            </w:r>
            <w:r w:rsidR="00CB509B" w:rsidRPr="009C6C62">
              <w:rPr>
                <w:sz w:val="22"/>
                <w:szCs w:val="22"/>
              </w:rPr>
              <w:t xml:space="preserve">типа «С», </w:t>
            </w:r>
            <w:r w:rsidRPr="009C6C62">
              <w:rPr>
                <w:sz w:val="22"/>
                <w:szCs w:val="22"/>
              </w:rPr>
              <w:t>Казначейские счета депо эмитента (лица, обязанного по ценным бумагам), Торговые Казначейские счета депо эмитента (лица, обязанного по ценным бумагам).</w:t>
            </w:r>
          </w:p>
        </w:tc>
      </w:tr>
      <w:tr w:rsidR="002E6978" w:rsidRPr="009C6C62" w14:paraId="0EF13666" w14:textId="77777777" w:rsidTr="00830EC4">
        <w:tc>
          <w:tcPr>
            <w:tcW w:w="2552" w:type="dxa"/>
          </w:tcPr>
          <w:p w14:paraId="7BB89348" w14:textId="77777777" w:rsidR="002E6978" w:rsidRPr="009C6C62" w:rsidRDefault="002E6978" w:rsidP="00830EC4">
            <w:pPr>
              <w:widowControl w:val="0"/>
              <w:spacing w:before="120"/>
              <w:jc w:val="both"/>
              <w:rPr>
                <w:sz w:val="22"/>
                <w:szCs w:val="22"/>
              </w:rPr>
            </w:pPr>
            <w:r w:rsidRPr="009C6C62">
              <w:rPr>
                <w:sz w:val="22"/>
                <w:szCs w:val="22"/>
              </w:rPr>
              <w:t>Ценные бумаги, которые могут учитываться на разделе</w:t>
            </w:r>
          </w:p>
        </w:tc>
        <w:tc>
          <w:tcPr>
            <w:tcW w:w="7087" w:type="dxa"/>
          </w:tcPr>
          <w:p w14:paraId="72F7291D" w14:textId="77777777" w:rsidR="002E6978" w:rsidRPr="009C6C62" w:rsidRDefault="002E6978" w:rsidP="00830EC4">
            <w:pPr>
              <w:widowControl w:val="0"/>
              <w:spacing w:before="120"/>
              <w:jc w:val="both"/>
              <w:rPr>
                <w:sz w:val="22"/>
                <w:szCs w:val="22"/>
              </w:rPr>
            </w:pPr>
            <w:r w:rsidRPr="009C6C62">
              <w:rPr>
                <w:sz w:val="22"/>
                <w:szCs w:val="22"/>
              </w:rPr>
              <w:t>Акции российских эмитентов, полученные при погашении ценных бумаг иностранных эмитентов, удостоверяющих права в отношении таких акций.</w:t>
            </w:r>
          </w:p>
        </w:tc>
      </w:tr>
      <w:tr w:rsidR="002E6978" w:rsidRPr="009C6C62" w14:paraId="02F5CE51" w14:textId="77777777" w:rsidTr="00830EC4">
        <w:tc>
          <w:tcPr>
            <w:tcW w:w="2552" w:type="dxa"/>
          </w:tcPr>
          <w:p w14:paraId="56C09A14" w14:textId="77777777" w:rsidR="002E6978" w:rsidRPr="009C6C62" w:rsidRDefault="002E6978" w:rsidP="00830EC4">
            <w:pPr>
              <w:widowControl w:val="0"/>
              <w:spacing w:before="120"/>
              <w:jc w:val="both"/>
              <w:rPr>
                <w:sz w:val="22"/>
                <w:szCs w:val="22"/>
              </w:rPr>
            </w:pPr>
            <w:r w:rsidRPr="009C6C62">
              <w:rPr>
                <w:sz w:val="22"/>
                <w:szCs w:val="22"/>
              </w:rPr>
              <w:t>Условия открытия раздела</w:t>
            </w:r>
          </w:p>
        </w:tc>
        <w:tc>
          <w:tcPr>
            <w:tcW w:w="7087" w:type="dxa"/>
          </w:tcPr>
          <w:p w14:paraId="35E3E5DB" w14:textId="77777777" w:rsidR="002E6978" w:rsidRPr="009C6C62" w:rsidRDefault="002E6978" w:rsidP="00830EC4">
            <w:pPr>
              <w:widowControl w:val="0"/>
              <w:spacing w:before="120"/>
              <w:jc w:val="both"/>
              <w:rPr>
                <w:sz w:val="22"/>
                <w:szCs w:val="22"/>
              </w:rPr>
            </w:pPr>
            <w:r w:rsidRPr="009C6C62">
              <w:rPr>
                <w:sz w:val="22"/>
                <w:szCs w:val="22"/>
              </w:rPr>
              <w:t xml:space="preserve">Раздел открывается по Поручению Депонента (код операции – 90) или при первом переводе ценных бумаг. Допускается открытие множества разделов данного типа на одном Счете депо. </w:t>
            </w:r>
          </w:p>
        </w:tc>
      </w:tr>
      <w:tr w:rsidR="002E6978" w:rsidRPr="009C6C62" w14:paraId="1961D507" w14:textId="77777777" w:rsidTr="00830EC4">
        <w:tc>
          <w:tcPr>
            <w:tcW w:w="2552" w:type="dxa"/>
          </w:tcPr>
          <w:p w14:paraId="2AF89F0B" w14:textId="77777777" w:rsidR="002E6978" w:rsidRPr="009C6C62" w:rsidRDefault="002E6978" w:rsidP="00830EC4">
            <w:pPr>
              <w:widowControl w:val="0"/>
              <w:spacing w:before="120"/>
              <w:jc w:val="both"/>
              <w:rPr>
                <w:sz w:val="22"/>
                <w:szCs w:val="22"/>
              </w:rPr>
            </w:pPr>
            <w:r w:rsidRPr="009C6C62">
              <w:rPr>
                <w:sz w:val="22"/>
                <w:szCs w:val="22"/>
              </w:rPr>
              <w:t>Виды разрешенных Депозитарных операций</w:t>
            </w:r>
          </w:p>
        </w:tc>
        <w:tc>
          <w:tcPr>
            <w:tcW w:w="7087" w:type="dxa"/>
          </w:tcPr>
          <w:p w14:paraId="53F000F8" w14:textId="54D361A5" w:rsidR="00A605A1" w:rsidRPr="009C6C62" w:rsidRDefault="002E6978" w:rsidP="00830EC4">
            <w:pPr>
              <w:widowControl w:val="0"/>
              <w:spacing w:before="120"/>
              <w:jc w:val="both"/>
              <w:rPr>
                <w:sz w:val="22"/>
                <w:szCs w:val="22"/>
              </w:rPr>
            </w:pPr>
            <w:r w:rsidRPr="009C6C62">
              <w:rPr>
                <w:sz w:val="22"/>
                <w:szCs w:val="22"/>
              </w:rPr>
              <w:t>Переводы ценных бумаг на раздел «Акции российских эмитентов, полученные при погашении депозитарных расписок» Счетов депо с раздела «Представляемые ЦБ по депозитарным программам» Счетов депо номинального держателя по Поручениям Депонентов с учетом особенностей переводов акций, приведенных в разделе 4 Порядка в таблице с описанием типа раздела «Представляемые ЦБ по депозитарным программам» (коды операций –16, 16/1)</w:t>
            </w:r>
            <w:r w:rsidR="00A605A1" w:rsidRPr="009C6C62">
              <w:rPr>
                <w:sz w:val="22"/>
                <w:szCs w:val="22"/>
              </w:rPr>
              <w:t>.</w:t>
            </w:r>
          </w:p>
          <w:p w14:paraId="1EFA2385" w14:textId="59380C92" w:rsidR="002E6978" w:rsidRPr="009C6C62" w:rsidRDefault="00361987" w:rsidP="00830EC4">
            <w:pPr>
              <w:widowControl w:val="0"/>
              <w:spacing w:before="120"/>
              <w:jc w:val="both"/>
              <w:rPr>
                <w:sz w:val="22"/>
                <w:szCs w:val="22"/>
              </w:rPr>
            </w:pPr>
            <w:r w:rsidRPr="009C6C62">
              <w:rPr>
                <w:sz w:val="22"/>
                <w:szCs w:val="22"/>
              </w:rPr>
              <w:t xml:space="preserve">При переводе акций без перехода прав собственности в связи с прекращением </w:t>
            </w:r>
            <w:r w:rsidR="00A605A1" w:rsidRPr="009C6C62">
              <w:rPr>
                <w:sz w:val="22"/>
                <w:szCs w:val="22"/>
              </w:rPr>
              <w:t xml:space="preserve">обособленного </w:t>
            </w:r>
            <w:r w:rsidRPr="009C6C62">
              <w:rPr>
                <w:sz w:val="22"/>
                <w:szCs w:val="22"/>
              </w:rPr>
              <w:t xml:space="preserve">учета прав на акции в другом депозитарии </w:t>
            </w:r>
            <w:r w:rsidR="002F6F12" w:rsidRPr="009C6C62">
              <w:rPr>
                <w:sz w:val="22"/>
                <w:szCs w:val="22"/>
              </w:rPr>
              <w:t>н</w:t>
            </w:r>
            <w:r w:rsidR="00EA7CB4" w:rsidRPr="009C6C62">
              <w:rPr>
                <w:sz w:val="22"/>
                <w:szCs w:val="22"/>
              </w:rPr>
              <w:t xml:space="preserve">а Счет депо </w:t>
            </w:r>
            <w:r w:rsidR="002F5441" w:rsidRPr="009C6C62">
              <w:rPr>
                <w:sz w:val="22"/>
                <w:szCs w:val="22"/>
              </w:rPr>
              <w:t xml:space="preserve">и </w:t>
            </w:r>
            <w:r w:rsidR="00E47935" w:rsidRPr="009C6C62">
              <w:rPr>
                <w:sz w:val="22"/>
                <w:szCs w:val="22"/>
              </w:rPr>
              <w:t xml:space="preserve">обеспечением обособленного учета </w:t>
            </w:r>
            <w:r w:rsidR="00EA7CB4" w:rsidRPr="009C6C62">
              <w:rPr>
                <w:sz w:val="22"/>
                <w:szCs w:val="22"/>
              </w:rPr>
              <w:t xml:space="preserve">в Депозитарии </w:t>
            </w:r>
            <w:r w:rsidRPr="009C6C62">
              <w:rPr>
                <w:sz w:val="22"/>
                <w:szCs w:val="22"/>
              </w:rPr>
              <w:t>Депонент –</w:t>
            </w:r>
            <w:r w:rsidR="00A605A1" w:rsidRPr="009C6C62">
              <w:rPr>
                <w:sz w:val="22"/>
                <w:szCs w:val="22"/>
              </w:rPr>
              <w:t xml:space="preserve"> </w:t>
            </w:r>
            <w:r w:rsidRPr="009C6C62">
              <w:rPr>
                <w:sz w:val="22"/>
                <w:szCs w:val="22"/>
              </w:rPr>
              <w:t xml:space="preserve">номинальный держатель, в депозитарии которого осуществлялся учет прав на акции, должен предоставить в Депозитарий </w:t>
            </w:r>
            <w:r w:rsidR="002F6F12" w:rsidRPr="009C6C62">
              <w:rPr>
                <w:sz w:val="22"/>
                <w:szCs w:val="22"/>
              </w:rPr>
              <w:t xml:space="preserve"> Поручение (код операции - 16)</w:t>
            </w:r>
            <w:r w:rsidR="00E47935" w:rsidRPr="009C6C62">
              <w:rPr>
                <w:sz w:val="22"/>
                <w:szCs w:val="22"/>
              </w:rPr>
              <w:t>,</w:t>
            </w:r>
            <w:r w:rsidR="00C55EBE" w:rsidRPr="009C6C62">
              <w:rPr>
                <w:sz w:val="22"/>
                <w:szCs w:val="22"/>
              </w:rPr>
              <w:t xml:space="preserve"> </w:t>
            </w:r>
            <w:r w:rsidR="00E47935" w:rsidRPr="009C6C62">
              <w:rPr>
                <w:sz w:val="22"/>
                <w:szCs w:val="22"/>
              </w:rPr>
              <w:t xml:space="preserve">а </w:t>
            </w:r>
            <w:r w:rsidR="002F6F12" w:rsidRPr="009C6C62">
              <w:rPr>
                <w:sz w:val="22"/>
                <w:szCs w:val="22"/>
              </w:rPr>
              <w:t>Депонент-получатель ценных бумаг должен предоставить встречное Поручение</w:t>
            </w:r>
            <w:r w:rsidR="00C765C2" w:rsidRPr="009C6C62">
              <w:rPr>
                <w:sz w:val="22"/>
                <w:szCs w:val="22"/>
              </w:rPr>
              <w:t xml:space="preserve"> </w:t>
            </w:r>
            <w:r w:rsidR="002F6F12" w:rsidRPr="009C6C62">
              <w:rPr>
                <w:sz w:val="22"/>
                <w:szCs w:val="22"/>
              </w:rPr>
              <w:t xml:space="preserve">(код операции </w:t>
            </w:r>
            <w:r w:rsidR="00B95A7A" w:rsidRPr="009C6C62">
              <w:rPr>
                <w:sz w:val="22"/>
                <w:szCs w:val="22"/>
              </w:rPr>
              <w:t xml:space="preserve">- </w:t>
            </w:r>
            <w:r w:rsidR="002F6F12" w:rsidRPr="009C6C62">
              <w:rPr>
                <w:sz w:val="22"/>
                <w:szCs w:val="22"/>
              </w:rPr>
              <w:t>16/1</w:t>
            </w:r>
            <w:r w:rsidR="00C55EBE" w:rsidRPr="009C6C62">
              <w:rPr>
                <w:sz w:val="22"/>
                <w:szCs w:val="22"/>
              </w:rPr>
              <w:t>)</w:t>
            </w:r>
            <w:r w:rsidR="00E47935" w:rsidRPr="009C6C62">
              <w:rPr>
                <w:sz w:val="22"/>
                <w:szCs w:val="22"/>
              </w:rPr>
              <w:t xml:space="preserve">, в которых в качестве раздела </w:t>
            </w:r>
            <w:r w:rsidR="00ED2728" w:rsidRPr="009C6C62">
              <w:rPr>
                <w:sz w:val="22"/>
                <w:szCs w:val="22"/>
              </w:rPr>
              <w:t xml:space="preserve">для </w:t>
            </w:r>
            <w:r w:rsidR="00E47935" w:rsidRPr="009C6C62">
              <w:rPr>
                <w:sz w:val="22"/>
                <w:szCs w:val="22"/>
              </w:rPr>
              <w:t>зачисления ценных бумаг должен быть указан раздел «Акции российских эмитентов, полученные при погашении депозитарных расписок»</w:t>
            </w:r>
            <w:r w:rsidR="00C765C2" w:rsidRPr="009C6C62">
              <w:rPr>
                <w:sz w:val="22"/>
                <w:szCs w:val="22"/>
              </w:rPr>
              <w:t>.</w:t>
            </w:r>
          </w:p>
          <w:p w14:paraId="7D316A79" w14:textId="77777777" w:rsidR="002E6978" w:rsidRPr="009C6C62" w:rsidRDefault="002E6978" w:rsidP="00830EC4">
            <w:pPr>
              <w:widowControl w:val="0"/>
              <w:spacing w:before="120"/>
              <w:jc w:val="both"/>
              <w:rPr>
                <w:sz w:val="22"/>
                <w:szCs w:val="22"/>
              </w:rPr>
            </w:pPr>
            <w:r w:rsidRPr="009C6C62">
              <w:rPr>
                <w:sz w:val="22"/>
                <w:szCs w:val="22"/>
              </w:rPr>
              <w:t>Списание ценных бумаг с раздела «Акции российских эмитентов, полученные при погашении депозитарных расписок» по Поручениям Депонентов:</w:t>
            </w:r>
          </w:p>
          <w:p w14:paraId="6BCE96E5" w14:textId="6CD5DD70" w:rsidR="002E6978" w:rsidRPr="009C6C62" w:rsidRDefault="002E6978" w:rsidP="00092BAA">
            <w:pPr>
              <w:pStyle w:val="aff5"/>
              <w:widowControl w:val="0"/>
              <w:numPr>
                <w:ilvl w:val="0"/>
                <w:numId w:val="30"/>
              </w:numPr>
              <w:spacing w:before="120"/>
              <w:jc w:val="both"/>
              <w:rPr>
                <w:sz w:val="22"/>
                <w:szCs w:val="22"/>
              </w:rPr>
            </w:pPr>
            <w:r w:rsidRPr="009C6C62">
              <w:rPr>
                <w:sz w:val="22"/>
                <w:szCs w:val="22"/>
              </w:rPr>
              <w:t>путем перевода ценных бумаг с раздела на другие Счета депо, открытые в Депозитарии (коды операций –10, 16, 16/1);</w:t>
            </w:r>
          </w:p>
          <w:p w14:paraId="6F7FC19B" w14:textId="56472078" w:rsidR="002E6978" w:rsidRPr="009C6C62" w:rsidRDefault="002E6978" w:rsidP="00092BAA">
            <w:pPr>
              <w:pStyle w:val="aff5"/>
              <w:widowControl w:val="0"/>
              <w:numPr>
                <w:ilvl w:val="0"/>
                <w:numId w:val="30"/>
              </w:numPr>
              <w:spacing w:before="120"/>
              <w:jc w:val="both"/>
              <w:rPr>
                <w:sz w:val="22"/>
                <w:szCs w:val="22"/>
              </w:rPr>
            </w:pPr>
            <w:r w:rsidRPr="009C6C62">
              <w:rPr>
                <w:sz w:val="22"/>
                <w:szCs w:val="22"/>
              </w:rPr>
              <w:t>путем перевод ценных бумаг с раздела на другой раздел этого же Счета депо, (код операции – 20);</w:t>
            </w:r>
          </w:p>
          <w:p w14:paraId="13333F3D" w14:textId="1D0B8FF4" w:rsidR="002E6978" w:rsidRPr="009C6C62" w:rsidRDefault="002B218C" w:rsidP="00092BAA">
            <w:pPr>
              <w:pStyle w:val="aff5"/>
              <w:widowControl w:val="0"/>
              <w:numPr>
                <w:ilvl w:val="0"/>
                <w:numId w:val="30"/>
              </w:numPr>
              <w:spacing w:before="120"/>
              <w:jc w:val="both"/>
              <w:rPr>
                <w:sz w:val="22"/>
                <w:szCs w:val="22"/>
              </w:rPr>
            </w:pPr>
            <w:r w:rsidRPr="009C6C62">
              <w:rPr>
                <w:sz w:val="22"/>
                <w:szCs w:val="22"/>
              </w:rPr>
              <w:t>путем с</w:t>
            </w:r>
            <w:r w:rsidR="002E6978" w:rsidRPr="009C6C62">
              <w:rPr>
                <w:sz w:val="22"/>
                <w:szCs w:val="22"/>
              </w:rPr>
              <w:t>няти</w:t>
            </w:r>
            <w:r w:rsidRPr="009C6C62">
              <w:rPr>
                <w:sz w:val="22"/>
                <w:szCs w:val="22"/>
              </w:rPr>
              <w:t>я</w:t>
            </w:r>
            <w:r w:rsidR="002E6978" w:rsidRPr="009C6C62">
              <w:rPr>
                <w:sz w:val="22"/>
                <w:szCs w:val="22"/>
              </w:rPr>
              <w:t xml:space="preserve"> ценных бумаг с хранения и/или учета в реестр (код операции – 36).</w:t>
            </w:r>
          </w:p>
          <w:p w14:paraId="470C579D" w14:textId="41FB3A0C" w:rsidR="00427720" w:rsidRPr="009C6C62" w:rsidRDefault="002E6978" w:rsidP="002F5441">
            <w:pPr>
              <w:widowControl w:val="0"/>
              <w:spacing w:before="120"/>
              <w:jc w:val="both"/>
              <w:rPr>
                <w:sz w:val="22"/>
                <w:szCs w:val="22"/>
              </w:rPr>
            </w:pPr>
            <w:r w:rsidRPr="009C6C62">
              <w:rPr>
                <w:sz w:val="22"/>
                <w:szCs w:val="22"/>
              </w:rPr>
              <w:t xml:space="preserve">Операции </w:t>
            </w:r>
            <w:r w:rsidR="00E23552" w:rsidRPr="009C6C62">
              <w:rPr>
                <w:sz w:val="22"/>
                <w:szCs w:val="22"/>
              </w:rPr>
              <w:t xml:space="preserve">зачисления на раздел и </w:t>
            </w:r>
            <w:r w:rsidRPr="009C6C62">
              <w:rPr>
                <w:sz w:val="22"/>
                <w:szCs w:val="22"/>
              </w:rPr>
              <w:t>списания акций с раздела «Акции российских эмитентов, полученные при погашении депозитарных расписок» исполняются с учетом ограничений</w:t>
            </w:r>
            <w:r w:rsidR="00B07991" w:rsidRPr="009C6C62">
              <w:rPr>
                <w:sz w:val="22"/>
                <w:szCs w:val="22"/>
              </w:rPr>
              <w:t xml:space="preserve"> и требований</w:t>
            </w:r>
            <w:r w:rsidR="0030081F" w:rsidRPr="009C6C62">
              <w:rPr>
                <w:sz w:val="22"/>
                <w:szCs w:val="22"/>
              </w:rPr>
              <w:t xml:space="preserve">, </w:t>
            </w:r>
            <w:r w:rsidR="0030081F" w:rsidRPr="009C6C62">
              <w:rPr>
                <w:sz w:val="22"/>
                <w:szCs w:val="22"/>
              </w:rPr>
              <w:lastRenderedPageBreak/>
              <w:t xml:space="preserve">установленных </w:t>
            </w:r>
            <w:r w:rsidR="00675E9E" w:rsidRPr="009C6C62">
              <w:rPr>
                <w:sz w:val="22"/>
                <w:szCs w:val="22"/>
              </w:rPr>
              <w:t>федеральны</w:t>
            </w:r>
            <w:r w:rsidR="00E47935" w:rsidRPr="009C6C62">
              <w:rPr>
                <w:sz w:val="22"/>
                <w:szCs w:val="22"/>
              </w:rPr>
              <w:t>ми</w:t>
            </w:r>
            <w:r w:rsidR="00675E9E" w:rsidRPr="009C6C62">
              <w:rPr>
                <w:sz w:val="22"/>
                <w:szCs w:val="22"/>
              </w:rPr>
              <w:t xml:space="preserve"> закон</w:t>
            </w:r>
            <w:r w:rsidR="00E47935" w:rsidRPr="009C6C62">
              <w:rPr>
                <w:sz w:val="22"/>
                <w:szCs w:val="22"/>
              </w:rPr>
              <w:t>ами</w:t>
            </w:r>
            <w:r w:rsidR="00675E9E" w:rsidRPr="009C6C62">
              <w:rPr>
                <w:sz w:val="22"/>
                <w:szCs w:val="22"/>
              </w:rPr>
              <w:t>, принимаемы</w:t>
            </w:r>
            <w:r w:rsidR="00E47935" w:rsidRPr="009C6C62">
              <w:rPr>
                <w:sz w:val="22"/>
                <w:szCs w:val="22"/>
              </w:rPr>
              <w:t>ми</w:t>
            </w:r>
            <w:r w:rsidR="00675E9E" w:rsidRPr="009C6C62">
              <w:rPr>
                <w:sz w:val="22"/>
                <w:szCs w:val="22"/>
              </w:rPr>
              <w:t xml:space="preserve"> в соответствии с ними нормативны</w:t>
            </w:r>
            <w:r w:rsidR="00E47935" w:rsidRPr="009C6C62">
              <w:rPr>
                <w:sz w:val="22"/>
                <w:szCs w:val="22"/>
              </w:rPr>
              <w:t>ми</w:t>
            </w:r>
            <w:r w:rsidR="00675E9E" w:rsidRPr="009C6C62">
              <w:rPr>
                <w:sz w:val="22"/>
                <w:szCs w:val="22"/>
              </w:rPr>
              <w:t xml:space="preserve"> правовы</w:t>
            </w:r>
            <w:r w:rsidR="00E47935" w:rsidRPr="009C6C62">
              <w:rPr>
                <w:sz w:val="22"/>
                <w:szCs w:val="22"/>
              </w:rPr>
              <w:t>ми</w:t>
            </w:r>
            <w:r w:rsidR="00675E9E" w:rsidRPr="009C6C62">
              <w:rPr>
                <w:sz w:val="22"/>
                <w:szCs w:val="22"/>
              </w:rPr>
              <w:t xml:space="preserve"> акт</w:t>
            </w:r>
            <w:r w:rsidR="00E47935" w:rsidRPr="009C6C62">
              <w:rPr>
                <w:sz w:val="22"/>
                <w:szCs w:val="22"/>
              </w:rPr>
              <w:t>ами</w:t>
            </w:r>
            <w:r w:rsidR="00675E9E" w:rsidRPr="009C6C62">
              <w:rPr>
                <w:sz w:val="22"/>
                <w:szCs w:val="22"/>
              </w:rPr>
              <w:t>, Указ</w:t>
            </w:r>
            <w:r w:rsidR="00E47935" w:rsidRPr="009C6C62">
              <w:rPr>
                <w:sz w:val="22"/>
                <w:szCs w:val="22"/>
              </w:rPr>
              <w:t>ами</w:t>
            </w:r>
            <w:r w:rsidR="00675E9E" w:rsidRPr="009C6C62">
              <w:rPr>
                <w:sz w:val="22"/>
                <w:szCs w:val="22"/>
              </w:rPr>
              <w:t xml:space="preserve"> Президента Российской</w:t>
            </w:r>
            <w:r w:rsidR="00BB157B" w:rsidRPr="009C6C62">
              <w:rPr>
                <w:sz w:val="22"/>
                <w:szCs w:val="22"/>
              </w:rPr>
              <w:t xml:space="preserve"> Федерации, нормативны</w:t>
            </w:r>
            <w:r w:rsidR="00E47935" w:rsidRPr="009C6C62">
              <w:rPr>
                <w:sz w:val="22"/>
                <w:szCs w:val="22"/>
              </w:rPr>
              <w:t>ми</w:t>
            </w:r>
            <w:r w:rsidR="00BB157B" w:rsidRPr="009C6C62">
              <w:rPr>
                <w:sz w:val="22"/>
                <w:szCs w:val="22"/>
              </w:rPr>
              <w:t xml:space="preserve"> акт</w:t>
            </w:r>
            <w:r w:rsidR="00E47935" w:rsidRPr="009C6C62">
              <w:rPr>
                <w:sz w:val="22"/>
                <w:szCs w:val="22"/>
              </w:rPr>
              <w:t>ами</w:t>
            </w:r>
            <w:r w:rsidR="00675E9E" w:rsidRPr="009C6C62">
              <w:rPr>
                <w:sz w:val="22"/>
                <w:szCs w:val="22"/>
              </w:rPr>
              <w:t>, Предписани</w:t>
            </w:r>
            <w:r w:rsidR="00E47935" w:rsidRPr="009C6C62">
              <w:rPr>
                <w:sz w:val="22"/>
                <w:szCs w:val="22"/>
              </w:rPr>
              <w:t>ями</w:t>
            </w:r>
            <w:r w:rsidR="00BB157B" w:rsidRPr="009C6C62">
              <w:rPr>
                <w:sz w:val="22"/>
                <w:szCs w:val="22"/>
              </w:rPr>
              <w:t>,</w:t>
            </w:r>
            <w:r w:rsidR="00675E9E" w:rsidRPr="009C6C62">
              <w:rPr>
                <w:sz w:val="22"/>
                <w:szCs w:val="22"/>
              </w:rPr>
              <w:t xml:space="preserve"> Решени</w:t>
            </w:r>
            <w:r w:rsidR="00E47935" w:rsidRPr="009C6C62">
              <w:rPr>
                <w:sz w:val="22"/>
                <w:szCs w:val="22"/>
              </w:rPr>
              <w:t>ями</w:t>
            </w:r>
            <w:r w:rsidR="00675E9E" w:rsidRPr="009C6C62">
              <w:rPr>
                <w:sz w:val="22"/>
                <w:szCs w:val="22"/>
              </w:rPr>
              <w:t xml:space="preserve"> Совета директоров, </w:t>
            </w:r>
            <w:r w:rsidR="00E17B13" w:rsidRPr="009C6C62">
              <w:rPr>
                <w:sz w:val="22"/>
                <w:szCs w:val="22"/>
              </w:rPr>
              <w:t>р</w:t>
            </w:r>
            <w:r w:rsidR="00675E9E" w:rsidRPr="009C6C62">
              <w:rPr>
                <w:sz w:val="22"/>
                <w:szCs w:val="22"/>
              </w:rPr>
              <w:t>азъяснени</w:t>
            </w:r>
            <w:r w:rsidR="00E47935" w:rsidRPr="009C6C62">
              <w:rPr>
                <w:sz w:val="22"/>
                <w:szCs w:val="22"/>
              </w:rPr>
              <w:t>ями</w:t>
            </w:r>
            <w:r w:rsidR="00675E9E" w:rsidRPr="009C6C62">
              <w:rPr>
                <w:sz w:val="22"/>
                <w:szCs w:val="22"/>
              </w:rPr>
              <w:t xml:space="preserve"> и </w:t>
            </w:r>
            <w:r w:rsidR="00E17B13" w:rsidRPr="009C6C62">
              <w:rPr>
                <w:sz w:val="22"/>
                <w:szCs w:val="22"/>
              </w:rPr>
              <w:t>р</w:t>
            </w:r>
            <w:r w:rsidR="00675E9E" w:rsidRPr="009C6C62">
              <w:rPr>
                <w:sz w:val="22"/>
                <w:szCs w:val="22"/>
              </w:rPr>
              <w:t>азрешени</w:t>
            </w:r>
            <w:r w:rsidR="00E47935" w:rsidRPr="009C6C62">
              <w:rPr>
                <w:sz w:val="22"/>
                <w:szCs w:val="22"/>
              </w:rPr>
              <w:t>ями</w:t>
            </w:r>
            <w:r w:rsidR="00675E9E" w:rsidRPr="009C6C62">
              <w:rPr>
                <w:sz w:val="22"/>
                <w:szCs w:val="22"/>
              </w:rPr>
              <w:t xml:space="preserve"> </w:t>
            </w:r>
            <w:r w:rsidR="00BB157B" w:rsidRPr="009C6C62">
              <w:rPr>
                <w:sz w:val="22"/>
                <w:szCs w:val="22"/>
              </w:rPr>
              <w:t>Б</w:t>
            </w:r>
            <w:r w:rsidR="00675E9E" w:rsidRPr="009C6C62">
              <w:rPr>
                <w:sz w:val="22"/>
                <w:szCs w:val="22"/>
              </w:rPr>
              <w:t>анка Росси</w:t>
            </w:r>
            <w:r w:rsidR="00BB157B" w:rsidRPr="009C6C62">
              <w:rPr>
                <w:sz w:val="22"/>
                <w:szCs w:val="22"/>
              </w:rPr>
              <w:t>и</w:t>
            </w:r>
            <w:r w:rsidR="00675E9E" w:rsidRPr="009C6C62">
              <w:rPr>
                <w:sz w:val="22"/>
                <w:szCs w:val="22"/>
              </w:rPr>
              <w:t xml:space="preserve">, </w:t>
            </w:r>
            <w:r w:rsidR="00E17B13" w:rsidRPr="009C6C62">
              <w:rPr>
                <w:sz w:val="22"/>
                <w:szCs w:val="22"/>
              </w:rPr>
              <w:t>р</w:t>
            </w:r>
            <w:r w:rsidR="00675E9E" w:rsidRPr="009C6C62">
              <w:rPr>
                <w:sz w:val="22"/>
                <w:szCs w:val="22"/>
              </w:rPr>
              <w:t>азрешени</w:t>
            </w:r>
            <w:r w:rsidR="00FE5336" w:rsidRPr="009C6C62">
              <w:rPr>
                <w:sz w:val="22"/>
                <w:szCs w:val="22"/>
              </w:rPr>
              <w:t>ями</w:t>
            </w:r>
            <w:r w:rsidR="00BB157B" w:rsidRPr="009C6C62">
              <w:rPr>
                <w:sz w:val="22"/>
                <w:szCs w:val="22"/>
              </w:rPr>
              <w:t xml:space="preserve"> Правительственной комиссии по контролю за осуществлением инвестиций в Российской Федерации.</w:t>
            </w:r>
            <w:r w:rsidR="00E47935" w:rsidRPr="009C6C62">
              <w:rPr>
                <w:sz w:val="22"/>
                <w:szCs w:val="22"/>
              </w:rPr>
              <w:t xml:space="preserve"> </w:t>
            </w:r>
          </w:p>
          <w:p w14:paraId="5B933A0A" w14:textId="010F67C3" w:rsidR="00C765C2" w:rsidRPr="009C6C62" w:rsidRDefault="002F5441" w:rsidP="002F5441">
            <w:pPr>
              <w:widowControl w:val="0"/>
              <w:spacing w:before="120"/>
              <w:jc w:val="both"/>
              <w:rPr>
                <w:sz w:val="22"/>
                <w:szCs w:val="22"/>
              </w:rPr>
            </w:pPr>
            <w:r w:rsidRPr="009C6C62">
              <w:rPr>
                <w:sz w:val="22"/>
                <w:szCs w:val="22"/>
              </w:rPr>
              <w:t xml:space="preserve">Если </w:t>
            </w:r>
            <w:r w:rsidR="00B95A7A" w:rsidRPr="009C6C62">
              <w:rPr>
                <w:sz w:val="22"/>
                <w:szCs w:val="22"/>
              </w:rPr>
              <w:t>для выполнения указанных</w:t>
            </w:r>
            <w:r w:rsidRPr="009C6C62">
              <w:rPr>
                <w:sz w:val="22"/>
                <w:szCs w:val="22"/>
              </w:rPr>
              <w:t xml:space="preserve"> требовани</w:t>
            </w:r>
            <w:r w:rsidR="00B95A7A" w:rsidRPr="009C6C62">
              <w:rPr>
                <w:sz w:val="22"/>
                <w:szCs w:val="22"/>
              </w:rPr>
              <w:t>й</w:t>
            </w:r>
            <w:r w:rsidRPr="009C6C62">
              <w:rPr>
                <w:sz w:val="22"/>
                <w:szCs w:val="22"/>
              </w:rPr>
              <w:t xml:space="preserve"> </w:t>
            </w:r>
            <w:r w:rsidR="00B95A7A" w:rsidRPr="009C6C62">
              <w:rPr>
                <w:sz w:val="22"/>
                <w:szCs w:val="22"/>
              </w:rPr>
              <w:t>необходимо</w:t>
            </w:r>
            <w:r w:rsidRPr="009C6C62">
              <w:rPr>
                <w:sz w:val="22"/>
                <w:szCs w:val="22"/>
              </w:rPr>
              <w:t xml:space="preserve"> предоставление в Депозитарий иных документов и информации, в том числе, документов и информации, подтверждающих, что принадлежащие Депонентам ценные бумаги не соответствуют критериям пункта 1 Указа Президента Российской Федерации от 03.03.2023 № 138 «О дополнительных</w:t>
            </w:r>
            <w:r w:rsidR="009A33E4" w:rsidRPr="009C6C62">
              <w:rPr>
                <w:sz w:val="22"/>
                <w:szCs w:val="22"/>
              </w:rPr>
              <w:t xml:space="preserve"> мерах экономического характера,</w:t>
            </w:r>
            <w:r w:rsidRPr="009C6C62">
              <w:rPr>
                <w:sz w:val="22"/>
                <w:szCs w:val="22"/>
              </w:rPr>
              <w:t xml:space="preserve"> </w:t>
            </w:r>
            <w:r w:rsidR="009A33E4" w:rsidRPr="009C6C62">
              <w:rPr>
                <w:sz w:val="22"/>
                <w:szCs w:val="22"/>
              </w:rPr>
              <w:t>с</w:t>
            </w:r>
            <w:r w:rsidRPr="009C6C62">
              <w:rPr>
                <w:sz w:val="22"/>
                <w:szCs w:val="22"/>
              </w:rPr>
              <w:t>вязанных с обращением ценных бумаг</w:t>
            </w:r>
            <w:r w:rsidR="009A33E4" w:rsidRPr="009C6C62">
              <w:rPr>
                <w:sz w:val="22"/>
                <w:szCs w:val="22"/>
              </w:rPr>
              <w:t>»</w:t>
            </w:r>
            <w:r w:rsidRPr="009C6C62">
              <w:rPr>
                <w:sz w:val="22"/>
                <w:szCs w:val="22"/>
              </w:rPr>
              <w:t>, включая подтверждение отсутствия в цепочке владельцев таких ценных бумаг после 01.03.2022 лиц недружественных иностранных государств</w:t>
            </w:r>
            <w:r w:rsidR="00B95A7A" w:rsidRPr="009C6C62">
              <w:rPr>
                <w:sz w:val="22"/>
                <w:szCs w:val="22"/>
              </w:rPr>
              <w:t>, Депонент также должен предоставить эти документы</w:t>
            </w:r>
            <w:r w:rsidRPr="009C6C62">
              <w:rPr>
                <w:sz w:val="22"/>
                <w:szCs w:val="22"/>
              </w:rPr>
              <w:t>.</w:t>
            </w:r>
          </w:p>
          <w:p w14:paraId="5C59C4CF" w14:textId="77777777" w:rsidR="0055402F" w:rsidRPr="009C6C62" w:rsidRDefault="008E15A2" w:rsidP="00383720">
            <w:pPr>
              <w:widowControl w:val="0"/>
              <w:spacing w:before="120"/>
              <w:jc w:val="both"/>
              <w:rPr>
                <w:sz w:val="22"/>
                <w:szCs w:val="22"/>
              </w:rPr>
            </w:pPr>
            <w:r w:rsidRPr="009C6C62">
              <w:rPr>
                <w:sz w:val="22"/>
                <w:szCs w:val="22"/>
              </w:rPr>
              <w:t xml:space="preserve">В случае если ценные бумаги подлежат в Депозитарии обособленному учету в соответствии с требованиями </w:t>
            </w:r>
            <w:r w:rsidR="00833049" w:rsidRPr="009C6C62">
              <w:rPr>
                <w:sz w:val="22"/>
                <w:szCs w:val="22"/>
              </w:rPr>
              <w:t xml:space="preserve">федеральных законов, принимаемых в соответствии с ними нормативных правовых актов, Указов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нормативных актов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w:t>
            </w:r>
            <w:r w:rsidRPr="009C6C62">
              <w:rPr>
                <w:sz w:val="22"/>
                <w:szCs w:val="22"/>
              </w:rPr>
              <w:t>Депонент</w:t>
            </w:r>
            <w:r w:rsidR="00833049" w:rsidRPr="009C6C62">
              <w:rPr>
                <w:sz w:val="22"/>
                <w:szCs w:val="22"/>
              </w:rPr>
              <w:t>ы</w:t>
            </w:r>
            <w:r w:rsidRPr="009C6C62">
              <w:rPr>
                <w:sz w:val="22"/>
                <w:szCs w:val="22"/>
              </w:rPr>
              <w:t xml:space="preserve"> в</w:t>
            </w:r>
            <w:r w:rsidR="00833049" w:rsidRPr="009C6C62">
              <w:rPr>
                <w:sz w:val="22"/>
                <w:szCs w:val="22"/>
              </w:rPr>
              <w:t>о встречных</w:t>
            </w:r>
            <w:r w:rsidRPr="009C6C62">
              <w:rPr>
                <w:sz w:val="22"/>
                <w:szCs w:val="22"/>
              </w:rPr>
              <w:t xml:space="preserve"> Поручени</w:t>
            </w:r>
            <w:r w:rsidR="00833049" w:rsidRPr="009C6C62">
              <w:rPr>
                <w:sz w:val="22"/>
                <w:szCs w:val="22"/>
              </w:rPr>
              <w:t>ях</w:t>
            </w:r>
            <w:r w:rsidRPr="009C6C62">
              <w:rPr>
                <w:sz w:val="22"/>
                <w:szCs w:val="22"/>
              </w:rPr>
              <w:t xml:space="preserve"> </w:t>
            </w:r>
            <w:r w:rsidR="00833049" w:rsidRPr="009C6C62">
              <w:rPr>
                <w:sz w:val="22"/>
                <w:szCs w:val="22"/>
              </w:rPr>
              <w:t>в обязательном порядке должны указать</w:t>
            </w:r>
            <w:r w:rsidRPr="009C6C62">
              <w:rPr>
                <w:sz w:val="22"/>
                <w:szCs w:val="22"/>
              </w:rPr>
              <w:t xml:space="preserve"> в качестве раздела зачисления ценных бумаг раздел </w:t>
            </w:r>
            <w:r w:rsidR="0044710E" w:rsidRPr="009C6C62">
              <w:rPr>
                <w:sz w:val="22"/>
                <w:szCs w:val="22"/>
              </w:rPr>
              <w:t>«Акции российских эмитентов, полученные при погашении депозитарных расписок».</w:t>
            </w:r>
            <w:r w:rsidRPr="009C6C62">
              <w:rPr>
                <w:sz w:val="22"/>
                <w:szCs w:val="22"/>
              </w:rPr>
              <w:t xml:space="preserve"> </w:t>
            </w:r>
          </w:p>
          <w:p w14:paraId="4665AD50" w14:textId="32E35C7C" w:rsidR="00A51E82" w:rsidRPr="009C6C62" w:rsidRDefault="00A51E82" w:rsidP="00383720">
            <w:pPr>
              <w:widowControl w:val="0"/>
              <w:spacing w:before="120"/>
              <w:jc w:val="both"/>
              <w:rPr>
                <w:sz w:val="22"/>
                <w:szCs w:val="22"/>
              </w:rPr>
            </w:pPr>
            <w:r w:rsidRPr="009C6C62">
              <w:rPr>
                <w:sz w:val="22"/>
                <w:szCs w:val="22"/>
              </w:rPr>
              <w:t>Направлением в Депозитарий Поручения на совершение операций перевода ценных бумаг с указанием раздела «</w:t>
            </w:r>
            <w:r w:rsidR="0044710E" w:rsidRPr="009C6C62">
              <w:rPr>
                <w:sz w:val="22"/>
                <w:szCs w:val="22"/>
              </w:rPr>
              <w:t>Акции российских эмитентов, полученные при погашении депозитарных расписок</w:t>
            </w:r>
            <w:r w:rsidRPr="009C6C62">
              <w:rPr>
                <w:sz w:val="22"/>
                <w:szCs w:val="22"/>
              </w:rPr>
              <w:t xml:space="preserve">» в качестве раздела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Указами Президента Российской Федерации, </w:t>
            </w:r>
            <w:r w:rsidR="00AC4868" w:rsidRPr="009C6C62">
              <w:rPr>
                <w:sz w:val="22"/>
                <w:szCs w:val="22"/>
              </w:rPr>
              <w:t xml:space="preserve">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w:t>
            </w:r>
            <w:r w:rsidRPr="009C6C62">
              <w:rPr>
                <w:sz w:val="22"/>
                <w:szCs w:val="22"/>
              </w:rPr>
              <w:t>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w:t>
            </w:r>
            <w:r w:rsidR="00AC4868" w:rsidRPr="009C6C62">
              <w:rPr>
                <w:sz w:val="22"/>
                <w:szCs w:val="22"/>
              </w:rPr>
              <w:t>ет депо номинального держателя</w:t>
            </w:r>
            <w:r w:rsidR="008E15A2" w:rsidRPr="009C6C62">
              <w:rPr>
                <w:sz w:val="22"/>
                <w:szCs w:val="22"/>
              </w:rPr>
              <w:t xml:space="preserve"> </w:t>
            </w:r>
            <w:r w:rsidRPr="009C6C62">
              <w:rPr>
                <w:sz w:val="22"/>
                <w:szCs w:val="22"/>
              </w:rPr>
              <w:t>по указанному Поручению.</w:t>
            </w:r>
            <w:r w:rsidR="008E15A2" w:rsidRPr="009C6C62">
              <w:rPr>
                <w:sz w:val="22"/>
                <w:szCs w:val="22"/>
              </w:rPr>
              <w:t xml:space="preserve"> </w:t>
            </w:r>
          </w:p>
          <w:p w14:paraId="300DB83D" w14:textId="30624E61" w:rsidR="002E6978" w:rsidRPr="009C6C62" w:rsidRDefault="00B84E37" w:rsidP="00383720">
            <w:pPr>
              <w:widowControl w:val="0"/>
              <w:spacing w:before="120"/>
              <w:jc w:val="both"/>
              <w:rPr>
                <w:sz w:val="22"/>
                <w:szCs w:val="22"/>
              </w:rPr>
            </w:pPr>
            <w:r w:rsidRPr="009C6C62">
              <w:rPr>
                <w:sz w:val="22"/>
                <w:szCs w:val="22"/>
              </w:rPr>
              <w:t xml:space="preserve">Особенности порядка исполнения отдельных операций с ценными бумагами, учитываемыми на разделе, порядка заполнения Поручений, а также перечень документов, которые необходимо предоставить в </w:t>
            </w:r>
            <w:r w:rsidRPr="009C6C62">
              <w:rPr>
                <w:sz w:val="22"/>
                <w:szCs w:val="22"/>
              </w:rPr>
              <w:lastRenderedPageBreak/>
              <w:t>Депозитарий в конкретных случаях приведены на Сайте.</w:t>
            </w:r>
          </w:p>
        </w:tc>
      </w:tr>
    </w:tbl>
    <w:p w14:paraId="0D5E34A7" w14:textId="6F94FBC3" w:rsidR="00495FB5" w:rsidRPr="009C6C62" w:rsidRDefault="00FB65DF" w:rsidP="004A75B1">
      <w:pPr>
        <w:widowControl w:val="0"/>
        <w:spacing w:before="120" w:after="120"/>
        <w:jc w:val="center"/>
        <w:rPr>
          <w:b/>
          <w:szCs w:val="24"/>
        </w:rPr>
      </w:pPr>
      <w:r w:rsidRPr="009C6C62">
        <w:rPr>
          <w:b/>
          <w:szCs w:val="24"/>
        </w:rPr>
        <w:lastRenderedPageBreak/>
        <w:t xml:space="preserve">Обособленный учет </w:t>
      </w:r>
      <w:r w:rsidR="002A54F8" w:rsidRPr="009C6C62">
        <w:rPr>
          <w:b/>
          <w:szCs w:val="24"/>
        </w:rPr>
        <w:t>ценных бумаг, приобр</w:t>
      </w:r>
      <w:r w:rsidR="00124847" w:rsidRPr="009C6C62">
        <w:rPr>
          <w:b/>
          <w:szCs w:val="24"/>
        </w:rPr>
        <w:t>етенных после 01.03.2022</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95FB5" w:rsidRPr="009C6C62" w14:paraId="3F4C5329" w14:textId="77777777" w:rsidTr="00B74A2E">
        <w:trPr>
          <w:tblHeader/>
        </w:trPr>
        <w:tc>
          <w:tcPr>
            <w:tcW w:w="2552" w:type="dxa"/>
          </w:tcPr>
          <w:p w14:paraId="51E01822" w14:textId="77777777" w:rsidR="00495FB5" w:rsidRPr="009C6C62" w:rsidRDefault="00495FB5" w:rsidP="00B74A2E">
            <w:pPr>
              <w:widowControl w:val="0"/>
              <w:spacing w:before="120"/>
              <w:jc w:val="both"/>
              <w:rPr>
                <w:b/>
                <w:sz w:val="22"/>
                <w:szCs w:val="22"/>
              </w:rPr>
            </w:pPr>
            <w:r w:rsidRPr="009C6C62">
              <w:rPr>
                <w:b/>
                <w:sz w:val="22"/>
                <w:szCs w:val="22"/>
              </w:rPr>
              <w:t>Параметры типа раздела</w:t>
            </w:r>
          </w:p>
        </w:tc>
        <w:tc>
          <w:tcPr>
            <w:tcW w:w="7087" w:type="dxa"/>
          </w:tcPr>
          <w:p w14:paraId="1D0AB848" w14:textId="77777777" w:rsidR="00495FB5" w:rsidRPr="009C6C62" w:rsidRDefault="00495FB5" w:rsidP="00B74A2E">
            <w:pPr>
              <w:widowControl w:val="0"/>
              <w:spacing w:before="120"/>
              <w:jc w:val="both"/>
              <w:rPr>
                <w:b/>
                <w:sz w:val="22"/>
                <w:szCs w:val="22"/>
              </w:rPr>
            </w:pPr>
            <w:r w:rsidRPr="009C6C62">
              <w:rPr>
                <w:b/>
                <w:sz w:val="22"/>
                <w:szCs w:val="22"/>
              </w:rPr>
              <w:t>Описание параметров</w:t>
            </w:r>
          </w:p>
        </w:tc>
      </w:tr>
      <w:tr w:rsidR="00495FB5" w:rsidRPr="009C6C62" w14:paraId="75412112" w14:textId="77777777" w:rsidTr="00B74A2E">
        <w:tc>
          <w:tcPr>
            <w:tcW w:w="2552" w:type="dxa"/>
          </w:tcPr>
          <w:p w14:paraId="6E1F1DCA" w14:textId="77777777" w:rsidR="00495FB5" w:rsidRPr="009C6C62" w:rsidRDefault="00495FB5" w:rsidP="00B74A2E">
            <w:pPr>
              <w:widowControl w:val="0"/>
              <w:spacing w:before="120"/>
              <w:jc w:val="both"/>
              <w:rPr>
                <w:sz w:val="22"/>
                <w:szCs w:val="22"/>
              </w:rPr>
            </w:pPr>
            <w:r w:rsidRPr="009C6C62">
              <w:rPr>
                <w:sz w:val="22"/>
                <w:szCs w:val="22"/>
              </w:rPr>
              <w:t>Наименование типа раздела</w:t>
            </w:r>
          </w:p>
        </w:tc>
        <w:tc>
          <w:tcPr>
            <w:tcW w:w="7087" w:type="dxa"/>
          </w:tcPr>
          <w:p w14:paraId="3AC6BCAE" w14:textId="61113187" w:rsidR="00495FB5" w:rsidRPr="009C6C62" w:rsidRDefault="002A54F8" w:rsidP="00124847">
            <w:pPr>
              <w:widowControl w:val="0"/>
              <w:spacing w:before="120"/>
              <w:jc w:val="both"/>
              <w:rPr>
                <w:sz w:val="22"/>
                <w:szCs w:val="22"/>
              </w:rPr>
            </w:pPr>
            <w:r w:rsidRPr="009C6C62">
              <w:rPr>
                <w:sz w:val="22"/>
                <w:szCs w:val="22"/>
              </w:rPr>
              <w:t>Обособленный учет ценных бумаг, приобретенных после 01.03.2022</w:t>
            </w:r>
          </w:p>
        </w:tc>
      </w:tr>
      <w:tr w:rsidR="00495FB5" w:rsidRPr="009C6C62" w14:paraId="175DFFB7" w14:textId="77777777" w:rsidTr="00B74A2E">
        <w:tc>
          <w:tcPr>
            <w:tcW w:w="2552" w:type="dxa"/>
          </w:tcPr>
          <w:p w14:paraId="5E9EA2C7" w14:textId="77777777" w:rsidR="00495FB5" w:rsidRPr="009C6C62" w:rsidRDefault="00495FB5" w:rsidP="00B74A2E">
            <w:pPr>
              <w:widowControl w:val="0"/>
              <w:spacing w:before="120"/>
              <w:jc w:val="both"/>
              <w:rPr>
                <w:sz w:val="22"/>
                <w:szCs w:val="22"/>
              </w:rPr>
            </w:pPr>
            <w:r w:rsidRPr="009C6C62">
              <w:rPr>
                <w:sz w:val="22"/>
                <w:szCs w:val="22"/>
              </w:rPr>
              <w:t>Код раздела (17 символов)</w:t>
            </w:r>
          </w:p>
        </w:tc>
        <w:tc>
          <w:tcPr>
            <w:tcW w:w="7087" w:type="dxa"/>
          </w:tcPr>
          <w:p w14:paraId="1F66F9FD" w14:textId="77777777" w:rsidR="00495FB5" w:rsidRPr="009C6C62" w:rsidRDefault="00495FB5" w:rsidP="00B74A2E">
            <w:pPr>
              <w:widowControl w:val="0"/>
              <w:spacing w:before="120"/>
              <w:jc w:val="both"/>
              <w:rPr>
                <w:sz w:val="22"/>
                <w:szCs w:val="22"/>
              </w:rPr>
            </w:pPr>
            <w:r w:rsidRPr="009C6C62">
              <w:rPr>
                <w:sz w:val="22"/>
                <w:szCs w:val="22"/>
                <w:lang w:val="en-US"/>
              </w:rPr>
              <w:t>P</w:t>
            </w:r>
            <w:r w:rsidRPr="009C6C62">
              <w:rPr>
                <w:sz w:val="22"/>
                <w:szCs w:val="22"/>
              </w:rPr>
              <w:t>С (1-2) + свободные (3-17 символы)</w:t>
            </w:r>
            <w:r w:rsidR="009E7BF9" w:rsidRPr="009C6C62">
              <w:rPr>
                <w:sz w:val="22"/>
                <w:szCs w:val="22"/>
              </w:rPr>
              <w:t>.</w:t>
            </w:r>
          </w:p>
          <w:p w14:paraId="06D79439" w14:textId="460578C7" w:rsidR="009E7BF9" w:rsidRPr="009C6C62" w:rsidRDefault="009E7BF9" w:rsidP="00314D48">
            <w:pPr>
              <w:widowControl w:val="0"/>
              <w:spacing w:before="120"/>
              <w:jc w:val="both"/>
              <w:rPr>
                <w:sz w:val="22"/>
                <w:szCs w:val="22"/>
              </w:rPr>
            </w:pPr>
            <w:r w:rsidRPr="009C6C62">
              <w:rPr>
                <w:sz w:val="22"/>
                <w:szCs w:val="22"/>
              </w:rPr>
              <w:t xml:space="preserve">При необходимости обеспечения обособленного учета переводимых ценных бумаг в соответствии с конкретной статьей Федерального закона от 14.07.2022 № 319-ФЗ </w:t>
            </w:r>
            <w:r w:rsidRPr="009C6C62">
              <w:rPr>
                <w:bCs/>
                <w:sz w:val="22"/>
                <w:szCs w:val="22"/>
              </w:rPr>
              <w:t xml:space="preserve">«О внесении изменений в отдельные законодательные акты Российской Федерации» </w:t>
            </w:r>
            <w:r w:rsidRPr="009C6C62">
              <w:rPr>
                <w:sz w:val="22"/>
                <w:szCs w:val="22"/>
              </w:rPr>
              <w:t xml:space="preserve">Депозитарий вправе использовать последние два символа в коде раздела. Например, при переводе ценных бумаг в соответствии со статьей 5.3. Федерального закона от 14.07.2-22 № 319-ФЗ </w:t>
            </w:r>
            <w:r w:rsidRPr="009C6C62">
              <w:rPr>
                <w:bCs/>
                <w:sz w:val="22"/>
                <w:szCs w:val="22"/>
              </w:rPr>
              <w:t xml:space="preserve">«О внесении изменений в отдельные законодательные акты Российской Федерации» </w:t>
            </w:r>
            <w:r w:rsidRPr="009C6C62">
              <w:rPr>
                <w:sz w:val="22"/>
                <w:szCs w:val="22"/>
              </w:rPr>
              <w:t xml:space="preserve">указать следующий код раздела: </w:t>
            </w:r>
            <w:r w:rsidRPr="009C6C62">
              <w:rPr>
                <w:sz w:val="22"/>
                <w:szCs w:val="22"/>
                <w:lang w:val="en-US"/>
              </w:rPr>
              <w:t>PC</w:t>
            </w:r>
            <w:r w:rsidRPr="009C6C62">
              <w:rPr>
                <w:sz w:val="22"/>
                <w:szCs w:val="22"/>
              </w:rPr>
              <w:t>000000000000053.</w:t>
            </w:r>
          </w:p>
        </w:tc>
      </w:tr>
      <w:tr w:rsidR="00495FB5" w:rsidRPr="009C6C62" w14:paraId="509EA7D3" w14:textId="77777777" w:rsidTr="00B74A2E">
        <w:tc>
          <w:tcPr>
            <w:tcW w:w="2552" w:type="dxa"/>
          </w:tcPr>
          <w:p w14:paraId="0C27BB04" w14:textId="77777777" w:rsidR="00495FB5" w:rsidRPr="009C6C62" w:rsidRDefault="00495FB5" w:rsidP="00B74A2E">
            <w:pPr>
              <w:widowControl w:val="0"/>
              <w:spacing w:before="120"/>
              <w:jc w:val="both"/>
              <w:rPr>
                <w:sz w:val="22"/>
                <w:szCs w:val="22"/>
              </w:rPr>
            </w:pPr>
            <w:r w:rsidRPr="009C6C62">
              <w:rPr>
                <w:sz w:val="22"/>
                <w:szCs w:val="22"/>
              </w:rPr>
              <w:t>Назначение раздела</w:t>
            </w:r>
          </w:p>
        </w:tc>
        <w:tc>
          <w:tcPr>
            <w:tcW w:w="7087" w:type="dxa"/>
          </w:tcPr>
          <w:p w14:paraId="6B3E5062" w14:textId="352E9247" w:rsidR="00495FB5" w:rsidRPr="009C6C62" w:rsidRDefault="00495FB5" w:rsidP="00135E72">
            <w:pPr>
              <w:widowControl w:val="0"/>
              <w:spacing w:before="120"/>
              <w:jc w:val="both"/>
              <w:rPr>
                <w:sz w:val="22"/>
                <w:szCs w:val="22"/>
              </w:rPr>
            </w:pPr>
            <w:r w:rsidRPr="009C6C62">
              <w:rPr>
                <w:bCs/>
                <w:color w:val="000000"/>
                <w:spacing w:val="2"/>
                <w:position w:val="2"/>
                <w:sz w:val="22"/>
                <w:szCs w:val="22"/>
              </w:rPr>
              <w:t xml:space="preserve">Для </w:t>
            </w:r>
            <w:r w:rsidR="00EC1E6C" w:rsidRPr="009C6C62">
              <w:rPr>
                <w:bCs/>
                <w:color w:val="000000"/>
                <w:spacing w:val="2"/>
                <w:position w:val="2"/>
                <w:sz w:val="22"/>
                <w:szCs w:val="22"/>
              </w:rPr>
              <w:t xml:space="preserve">обеспечения </w:t>
            </w:r>
            <w:r w:rsidRPr="009C6C62">
              <w:rPr>
                <w:bCs/>
                <w:color w:val="000000"/>
                <w:spacing w:val="2"/>
                <w:position w:val="2"/>
                <w:sz w:val="22"/>
                <w:szCs w:val="22"/>
              </w:rPr>
              <w:t>обособленного учета ценных бумаг</w:t>
            </w:r>
            <w:r w:rsidR="002A54F8" w:rsidRPr="009C6C62">
              <w:rPr>
                <w:bCs/>
                <w:color w:val="000000"/>
                <w:spacing w:val="2"/>
                <w:position w:val="2"/>
                <w:sz w:val="22"/>
                <w:szCs w:val="22"/>
              </w:rPr>
              <w:t>,</w:t>
            </w:r>
            <w:r w:rsidRPr="009C6C62">
              <w:rPr>
                <w:bCs/>
                <w:color w:val="000000"/>
                <w:spacing w:val="2"/>
                <w:position w:val="2"/>
                <w:sz w:val="22"/>
                <w:szCs w:val="22"/>
              </w:rPr>
              <w:t xml:space="preserve"> </w:t>
            </w:r>
            <w:r w:rsidR="002A54F8" w:rsidRPr="009C6C62">
              <w:rPr>
                <w:bCs/>
                <w:color w:val="000000"/>
                <w:spacing w:val="2"/>
                <w:position w:val="2"/>
                <w:sz w:val="22"/>
                <w:szCs w:val="22"/>
              </w:rPr>
              <w:t>приобретенных после 01.03.2022</w:t>
            </w:r>
            <w:r w:rsidR="00124847" w:rsidRPr="009C6C62">
              <w:rPr>
                <w:bCs/>
                <w:color w:val="000000"/>
                <w:spacing w:val="2"/>
                <w:position w:val="2"/>
                <w:sz w:val="22"/>
                <w:szCs w:val="22"/>
              </w:rPr>
              <w:t>,</w:t>
            </w:r>
            <w:r w:rsidR="002A54F8" w:rsidRPr="009C6C62">
              <w:rPr>
                <w:bCs/>
                <w:color w:val="000000"/>
                <w:spacing w:val="2"/>
                <w:position w:val="2"/>
                <w:sz w:val="22"/>
                <w:szCs w:val="22"/>
              </w:rPr>
              <w:t xml:space="preserve"> </w:t>
            </w:r>
            <w:r w:rsidR="00135E72" w:rsidRPr="009C6C62">
              <w:rPr>
                <w:bCs/>
                <w:color w:val="000000"/>
                <w:spacing w:val="2"/>
                <w:position w:val="2"/>
                <w:sz w:val="22"/>
                <w:szCs w:val="22"/>
              </w:rPr>
              <w:t xml:space="preserve">в </w:t>
            </w:r>
            <w:r w:rsidR="000D455B" w:rsidRPr="009C6C62">
              <w:rPr>
                <w:sz w:val="22"/>
                <w:szCs w:val="22"/>
              </w:rPr>
              <w:t xml:space="preserve">случаях, предусмотренных </w:t>
            </w:r>
            <w:r w:rsidR="000D455B" w:rsidRPr="009C6C62">
              <w:rPr>
                <w:bCs/>
                <w:sz w:val="22"/>
                <w:szCs w:val="22"/>
              </w:rPr>
              <w:t>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w:t>
            </w:r>
            <w:r w:rsidR="000D455B" w:rsidRPr="009C6C62">
              <w:rPr>
                <w:bCs/>
                <w:color w:val="000000"/>
                <w:spacing w:val="2"/>
                <w:position w:val="2"/>
                <w:sz w:val="22"/>
                <w:szCs w:val="22"/>
              </w:rPr>
              <w:t xml:space="preserve"> когда</w:t>
            </w:r>
            <w:r w:rsidR="00124847" w:rsidRPr="009C6C62">
              <w:rPr>
                <w:bCs/>
                <w:color w:val="000000"/>
                <w:spacing w:val="2"/>
                <w:position w:val="2"/>
                <w:sz w:val="22"/>
                <w:szCs w:val="22"/>
              </w:rPr>
              <w:t xml:space="preserve"> должен быть обеспечен обособленный учет ценных бумаг.</w:t>
            </w:r>
          </w:p>
        </w:tc>
      </w:tr>
      <w:tr w:rsidR="00495FB5" w:rsidRPr="009C6C62" w14:paraId="7CCC13C7" w14:textId="77777777" w:rsidTr="00B74A2E">
        <w:tc>
          <w:tcPr>
            <w:tcW w:w="2552" w:type="dxa"/>
          </w:tcPr>
          <w:p w14:paraId="71993CF7" w14:textId="77777777" w:rsidR="00495FB5" w:rsidRPr="009C6C62" w:rsidRDefault="00495FB5" w:rsidP="00B74A2E">
            <w:pPr>
              <w:widowControl w:val="0"/>
              <w:spacing w:before="120"/>
              <w:jc w:val="both"/>
              <w:rPr>
                <w:sz w:val="22"/>
                <w:szCs w:val="22"/>
              </w:rPr>
            </w:pPr>
            <w:r w:rsidRPr="009C6C62">
              <w:rPr>
                <w:sz w:val="22"/>
                <w:szCs w:val="22"/>
              </w:rPr>
              <w:t>Счета, на которых может быть открыт раздел</w:t>
            </w:r>
          </w:p>
        </w:tc>
        <w:tc>
          <w:tcPr>
            <w:tcW w:w="7087" w:type="dxa"/>
          </w:tcPr>
          <w:p w14:paraId="1EC4BE7A" w14:textId="183C79E5" w:rsidR="00495FB5" w:rsidRPr="009C6C62" w:rsidRDefault="00495FB5" w:rsidP="00E20925">
            <w:pPr>
              <w:widowControl w:val="0"/>
              <w:spacing w:before="120"/>
              <w:jc w:val="both"/>
              <w:rPr>
                <w:sz w:val="22"/>
                <w:szCs w:val="22"/>
              </w:rPr>
            </w:pPr>
            <w:r w:rsidRPr="009C6C62">
              <w:rPr>
                <w:sz w:val="22"/>
                <w:szCs w:val="22"/>
              </w:rPr>
              <w:t>Счета депо владельца, Счета депо владельца типа «С»</w:t>
            </w:r>
            <w:r w:rsidR="00135E72" w:rsidRPr="009C6C62">
              <w:rPr>
                <w:sz w:val="22"/>
                <w:szCs w:val="22"/>
              </w:rPr>
              <w:t xml:space="preserve">, </w:t>
            </w:r>
            <w:r w:rsidR="00CB509B" w:rsidRPr="009C6C62">
              <w:rPr>
                <w:sz w:val="22"/>
                <w:szCs w:val="22"/>
              </w:rPr>
              <w:t>Торговые счета владельца, Торговые счета депо владельца типа «С»</w:t>
            </w:r>
            <w:r w:rsidR="00E20925" w:rsidRPr="009C6C62">
              <w:rPr>
                <w:sz w:val="22"/>
                <w:szCs w:val="22"/>
              </w:rPr>
              <w:t xml:space="preserve">, </w:t>
            </w:r>
            <w:r w:rsidR="00135E72" w:rsidRPr="009C6C62">
              <w:rPr>
                <w:sz w:val="22"/>
                <w:szCs w:val="22"/>
              </w:rPr>
              <w:t>Счета депо доверительного управляющего, Счета депо доверительного управляющего типа «С»</w:t>
            </w:r>
            <w:r w:rsidR="00E20925" w:rsidRPr="009C6C62">
              <w:rPr>
                <w:sz w:val="22"/>
                <w:szCs w:val="22"/>
              </w:rPr>
              <w:t>, Торговые счета депо доверительного управляющего, Торговые счетадепо доверительного управляющего типа «С»</w:t>
            </w:r>
          </w:p>
        </w:tc>
      </w:tr>
      <w:tr w:rsidR="00495FB5" w:rsidRPr="009C6C62" w14:paraId="4A4594FD" w14:textId="77777777" w:rsidTr="00B74A2E">
        <w:tc>
          <w:tcPr>
            <w:tcW w:w="2552" w:type="dxa"/>
          </w:tcPr>
          <w:p w14:paraId="3C1FA1BE" w14:textId="77777777" w:rsidR="00495FB5" w:rsidRPr="009C6C62" w:rsidRDefault="00495FB5" w:rsidP="00B74A2E">
            <w:pPr>
              <w:widowControl w:val="0"/>
              <w:spacing w:before="120"/>
              <w:jc w:val="both"/>
              <w:rPr>
                <w:sz w:val="22"/>
                <w:szCs w:val="22"/>
              </w:rPr>
            </w:pPr>
            <w:r w:rsidRPr="009C6C62">
              <w:rPr>
                <w:sz w:val="22"/>
                <w:szCs w:val="22"/>
              </w:rPr>
              <w:t>Ценные бумаги, которые могут учитываться на разделе</w:t>
            </w:r>
          </w:p>
        </w:tc>
        <w:tc>
          <w:tcPr>
            <w:tcW w:w="7087" w:type="dxa"/>
          </w:tcPr>
          <w:p w14:paraId="248CD7F5" w14:textId="06EF887E" w:rsidR="00495FB5" w:rsidRPr="009C6C62" w:rsidRDefault="000D4C8B" w:rsidP="00F35C51">
            <w:pPr>
              <w:widowControl w:val="0"/>
              <w:spacing w:before="120"/>
              <w:jc w:val="both"/>
              <w:rPr>
                <w:sz w:val="22"/>
                <w:szCs w:val="22"/>
              </w:rPr>
            </w:pPr>
            <w:r w:rsidRPr="009C6C62">
              <w:rPr>
                <w:bCs/>
                <w:sz w:val="22"/>
                <w:szCs w:val="22"/>
              </w:rPr>
              <w:t>Ценные бумаги</w:t>
            </w:r>
            <w:r w:rsidR="00B12830" w:rsidRPr="009C6C62">
              <w:rPr>
                <w:bCs/>
                <w:sz w:val="22"/>
                <w:szCs w:val="22"/>
              </w:rPr>
              <w:t>, приобретенные после 01.03.2022 (за исключением ценных бумаг, полученных по сделкам, заключенным до 01.03.</w:t>
            </w:r>
            <w:r w:rsidR="00EC1E6C" w:rsidRPr="009C6C62">
              <w:rPr>
                <w:bCs/>
                <w:sz w:val="22"/>
                <w:szCs w:val="22"/>
              </w:rPr>
              <w:t>2022 включительно</w:t>
            </w:r>
            <w:r w:rsidR="00253070" w:rsidRPr="009C6C62">
              <w:rPr>
                <w:bCs/>
                <w:sz w:val="22"/>
                <w:szCs w:val="22"/>
              </w:rPr>
              <w:t>)</w:t>
            </w:r>
            <w:r w:rsidR="00124847" w:rsidRPr="009C6C62">
              <w:rPr>
                <w:bCs/>
                <w:sz w:val="22"/>
                <w:szCs w:val="22"/>
              </w:rPr>
              <w:t xml:space="preserve">, </w:t>
            </w:r>
            <w:r w:rsidR="00253070" w:rsidRPr="009C6C62">
              <w:rPr>
                <w:bCs/>
                <w:sz w:val="22"/>
                <w:szCs w:val="22"/>
              </w:rPr>
              <w:t xml:space="preserve">в отношении которых в Депозитарии </w:t>
            </w:r>
            <w:r w:rsidR="00124847" w:rsidRPr="009C6C62">
              <w:rPr>
                <w:bCs/>
                <w:sz w:val="22"/>
                <w:szCs w:val="22"/>
              </w:rPr>
              <w:t xml:space="preserve">в соответствии с </w:t>
            </w:r>
            <w:r w:rsidR="00253070" w:rsidRPr="009C6C62">
              <w:rPr>
                <w:bCs/>
                <w:sz w:val="22"/>
                <w:szCs w:val="22"/>
              </w:rPr>
              <w:t xml:space="preserve">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 </w:t>
            </w:r>
            <w:r w:rsidR="00124847" w:rsidRPr="009C6C62">
              <w:rPr>
                <w:bCs/>
                <w:sz w:val="22"/>
                <w:szCs w:val="22"/>
              </w:rPr>
              <w:t>должен быть обеспечен обособленный учет.</w:t>
            </w:r>
          </w:p>
        </w:tc>
      </w:tr>
      <w:tr w:rsidR="00495FB5" w:rsidRPr="009C6C62" w14:paraId="0CE6C8FB" w14:textId="77777777" w:rsidTr="00B74A2E">
        <w:tc>
          <w:tcPr>
            <w:tcW w:w="2552" w:type="dxa"/>
          </w:tcPr>
          <w:p w14:paraId="6A719695" w14:textId="77777777" w:rsidR="00495FB5" w:rsidRPr="009C6C62" w:rsidRDefault="00495FB5" w:rsidP="00B74A2E">
            <w:pPr>
              <w:widowControl w:val="0"/>
              <w:spacing w:before="120"/>
              <w:jc w:val="both"/>
              <w:rPr>
                <w:sz w:val="22"/>
                <w:szCs w:val="22"/>
              </w:rPr>
            </w:pPr>
            <w:r w:rsidRPr="009C6C62">
              <w:rPr>
                <w:sz w:val="22"/>
                <w:szCs w:val="22"/>
              </w:rPr>
              <w:t>Условия открытия раздела</w:t>
            </w:r>
          </w:p>
        </w:tc>
        <w:tc>
          <w:tcPr>
            <w:tcW w:w="7087" w:type="dxa"/>
          </w:tcPr>
          <w:p w14:paraId="22AAC8D1" w14:textId="51B7B5C9" w:rsidR="00495FB5" w:rsidRPr="009C6C62" w:rsidRDefault="00495FB5" w:rsidP="00B74A2E">
            <w:pPr>
              <w:widowControl w:val="0"/>
              <w:spacing w:before="120"/>
              <w:jc w:val="both"/>
              <w:rPr>
                <w:sz w:val="22"/>
                <w:szCs w:val="22"/>
              </w:rPr>
            </w:pPr>
            <w:r w:rsidRPr="009C6C62">
              <w:rPr>
                <w:sz w:val="22"/>
                <w:szCs w:val="22"/>
              </w:rPr>
              <w:t>Раздел открывается по Поручению Депонента (код операции – 90) или при первом переводе ценных бумаг. Допускается открытие множества разделов да</w:t>
            </w:r>
            <w:r w:rsidR="0042683E" w:rsidRPr="009C6C62">
              <w:rPr>
                <w:sz w:val="22"/>
                <w:szCs w:val="22"/>
              </w:rPr>
              <w:t>нного типа на одном Счете депо.</w:t>
            </w:r>
          </w:p>
        </w:tc>
      </w:tr>
      <w:tr w:rsidR="00495FB5" w:rsidRPr="009C6C62" w14:paraId="74C60FCD" w14:textId="77777777" w:rsidTr="00B74A2E">
        <w:tc>
          <w:tcPr>
            <w:tcW w:w="2552" w:type="dxa"/>
          </w:tcPr>
          <w:p w14:paraId="0CB8EA80" w14:textId="77777777" w:rsidR="00495FB5" w:rsidRPr="009C6C62" w:rsidRDefault="00495FB5" w:rsidP="00B74A2E">
            <w:pPr>
              <w:widowControl w:val="0"/>
              <w:spacing w:before="120"/>
              <w:jc w:val="both"/>
              <w:rPr>
                <w:sz w:val="22"/>
                <w:szCs w:val="22"/>
              </w:rPr>
            </w:pPr>
            <w:r w:rsidRPr="009C6C62">
              <w:rPr>
                <w:sz w:val="22"/>
                <w:szCs w:val="22"/>
              </w:rPr>
              <w:t>Виды разрешенных Депозитарных операций</w:t>
            </w:r>
          </w:p>
        </w:tc>
        <w:tc>
          <w:tcPr>
            <w:tcW w:w="7087" w:type="dxa"/>
          </w:tcPr>
          <w:p w14:paraId="4BBF613B" w14:textId="6859E3FE" w:rsidR="00495FB5" w:rsidRPr="009C6C62" w:rsidRDefault="00495FB5" w:rsidP="0050445C">
            <w:pPr>
              <w:widowControl w:val="0"/>
              <w:spacing w:before="120"/>
              <w:jc w:val="both"/>
              <w:rPr>
                <w:bCs/>
                <w:sz w:val="22"/>
                <w:szCs w:val="22"/>
              </w:rPr>
            </w:pPr>
            <w:r w:rsidRPr="009C6C62">
              <w:rPr>
                <w:sz w:val="22"/>
                <w:szCs w:val="22"/>
              </w:rPr>
              <w:t>Переводы ценных бумаг на раздел «</w:t>
            </w:r>
            <w:r w:rsidR="00282350" w:rsidRPr="009C6C62">
              <w:rPr>
                <w:sz w:val="22"/>
                <w:szCs w:val="22"/>
              </w:rPr>
              <w:t>Обособленный учет ценных бумаг, приобретенных после 01.03.2022</w:t>
            </w:r>
            <w:r w:rsidRPr="009C6C62">
              <w:rPr>
                <w:sz w:val="22"/>
                <w:szCs w:val="22"/>
              </w:rPr>
              <w:t xml:space="preserve">» </w:t>
            </w:r>
            <w:r w:rsidR="00B16F34" w:rsidRPr="009C6C62">
              <w:rPr>
                <w:sz w:val="22"/>
                <w:szCs w:val="22"/>
              </w:rPr>
              <w:t xml:space="preserve">со </w:t>
            </w:r>
            <w:r w:rsidRPr="009C6C62">
              <w:rPr>
                <w:sz w:val="22"/>
                <w:szCs w:val="22"/>
              </w:rPr>
              <w:t xml:space="preserve">Счетов депо </w:t>
            </w:r>
            <w:r w:rsidR="00B16F34" w:rsidRPr="009C6C62">
              <w:rPr>
                <w:sz w:val="22"/>
                <w:szCs w:val="22"/>
              </w:rPr>
              <w:t>иностранного номинального держателя</w:t>
            </w:r>
            <w:r w:rsidR="007B28C6" w:rsidRPr="009C6C62">
              <w:rPr>
                <w:sz w:val="22"/>
                <w:szCs w:val="22"/>
              </w:rPr>
              <w:t xml:space="preserve"> </w:t>
            </w:r>
            <w:r w:rsidR="00282350" w:rsidRPr="009C6C62">
              <w:rPr>
                <w:sz w:val="22"/>
                <w:szCs w:val="22"/>
              </w:rPr>
              <w:t xml:space="preserve">типа «С» </w:t>
            </w:r>
            <w:r w:rsidR="007B28C6" w:rsidRPr="009C6C62">
              <w:rPr>
                <w:sz w:val="22"/>
                <w:szCs w:val="22"/>
              </w:rPr>
              <w:t>без перехода прав собственности</w:t>
            </w:r>
            <w:r w:rsidR="0050445C" w:rsidRPr="009C6C62">
              <w:rPr>
                <w:sz w:val="22"/>
                <w:szCs w:val="22"/>
              </w:rPr>
              <w:t xml:space="preserve"> </w:t>
            </w:r>
            <w:r w:rsidR="007B28C6" w:rsidRPr="009C6C62">
              <w:rPr>
                <w:sz w:val="22"/>
                <w:szCs w:val="22"/>
              </w:rPr>
              <w:t>по Служе</w:t>
            </w:r>
            <w:r w:rsidR="0042683E" w:rsidRPr="009C6C62">
              <w:rPr>
                <w:sz w:val="22"/>
                <w:szCs w:val="22"/>
              </w:rPr>
              <w:t>б</w:t>
            </w:r>
            <w:r w:rsidR="007B28C6" w:rsidRPr="009C6C62">
              <w:rPr>
                <w:sz w:val="22"/>
                <w:szCs w:val="22"/>
              </w:rPr>
              <w:t>ному поручению</w:t>
            </w:r>
            <w:r w:rsidR="0050445C" w:rsidRPr="009C6C62">
              <w:rPr>
                <w:bCs/>
                <w:sz w:val="22"/>
                <w:szCs w:val="22"/>
              </w:rPr>
              <w:t xml:space="preserve"> в соответствии со статьями 5, 5.1</w:t>
            </w:r>
            <w:r w:rsidR="00ED2728" w:rsidRPr="009C6C62">
              <w:rPr>
                <w:bCs/>
                <w:sz w:val="22"/>
                <w:szCs w:val="22"/>
              </w:rPr>
              <w:t xml:space="preserve">, </w:t>
            </w:r>
            <w:r w:rsidR="0050445C" w:rsidRPr="009C6C62">
              <w:rPr>
                <w:bCs/>
                <w:sz w:val="22"/>
                <w:szCs w:val="22"/>
              </w:rPr>
              <w:t xml:space="preserve">5.3, 5.5 Федерального закона от 14.07.2022 № 319-ФЗ «О внесении изменений в </w:t>
            </w:r>
            <w:r w:rsidR="0050445C" w:rsidRPr="009C6C62">
              <w:rPr>
                <w:bCs/>
                <w:sz w:val="22"/>
                <w:szCs w:val="22"/>
              </w:rPr>
              <w:lastRenderedPageBreak/>
              <w:t xml:space="preserve">отдельные законодательные акты Российской Федерации» </w:t>
            </w:r>
            <w:r w:rsidR="00124847" w:rsidRPr="009C6C62">
              <w:rPr>
                <w:bCs/>
                <w:sz w:val="22"/>
                <w:szCs w:val="22"/>
              </w:rPr>
              <w:t xml:space="preserve">(код операции </w:t>
            </w:r>
            <w:r w:rsidR="00F35C51" w:rsidRPr="009C6C62">
              <w:rPr>
                <w:bCs/>
                <w:sz w:val="22"/>
                <w:szCs w:val="22"/>
              </w:rPr>
              <w:t xml:space="preserve">- </w:t>
            </w:r>
            <w:r w:rsidR="00124847" w:rsidRPr="009C6C62">
              <w:rPr>
                <w:bCs/>
                <w:sz w:val="22"/>
                <w:szCs w:val="22"/>
              </w:rPr>
              <w:t>10/РР</w:t>
            </w:r>
            <w:r w:rsidR="000D455B" w:rsidRPr="009C6C62">
              <w:rPr>
                <w:bCs/>
                <w:sz w:val="22"/>
                <w:szCs w:val="22"/>
              </w:rPr>
              <w:t>, 10/83, 10/1</w:t>
            </w:r>
            <w:r w:rsidR="00124847" w:rsidRPr="009C6C62">
              <w:rPr>
                <w:bCs/>
                <w:sz w:val="22"/>
                <w:szCs w:val="22"/>
              </w:rPr>
              <w:t>).</w:t>
            </w:r>
          </w:p>
          <w:p w14:paraId="7D8A523E" w14:textId="4CC744D8" w:rsidR="00C47855" w:rsidRPr="009C6C62" w:rsidRDefault="00C47855" w:rsidP="0050445C">
            <w:pPr>
              <w:widowControl w:val="0"/>
              <w:spacing w:before="120"/>
              <w:jc w:val="both"/>
              <w:rPr>
                <w:sz w:val="22"/>
                <w:szCs w:val="22"/>
              </w:rPr>
            </w:pPr>
            <w:r w:rsidRPr="009C6C62">
              <w:rPr>
                <w:sz w:val="22"/>
                <w:szCs w:val="22"/>
              </w:rPr>
              <w:t xml:space="preserve">Переводы ценных бумаг на раздел «Обособленный учет ценных бумаг, приобретенных после 01.03.2022» </w:t>
            </w:r>
            <w:r w:rsidR="00D264C5" w:rsidRPr="009C6C62">
              <w:rPr>
                <w:sz w:val="22"/>
                <w:szCs w:val="22"/>
              </w:rPr>
              <w:t xml:space="preserve">в рамках одного Счета депо с других разделов (код операции -20) или </w:t>
            </w:r>
            <w:r w:rsidRPr="009C6C62">
              <w:rPr>
                <w:sz w:val="22"/>
                <w:szCs w:val="22"/>
              </w:rPr>
              <w:t>с других С</w:t>
            </w:r>
            <w:r w:rsidR="00D337AC" w:rsidRPr="009C6C62">
              <w:rPr>
                <w:sz w:val="22"/>
                <w:szCs w:val="22"/>
              </w:rPr>
              <w:t>четов депо (коды операций 16, 16/1, 10)</w:t>
            </w:r>
            <w:r w:rsidR="00876881" w:rsidRPr="009C6C62">
              <w:rPr>
                <w:sz w:val="22"/>
                <w:szCs w:val="22"/>
              </w:rPr>
              <w:t>, в том числе с разделов «Обособленный учет ценных бумаг, приобретенных после 01.03.2022», открытых на других Счетах депо</w:t>
            </w:r>
            <w:r w:rsidR="00D337AC" w:rsidRPr="009C6C62">
              <w:rPr>
                <w:sz w:val="22"/>
                <w:szCs w:val="22"/>
              </w:rPr>
              <w:t>.</w:t>
            </w:r>
          </w:p>
          <w:p w14:paraId="1A4C24CC" w14:textId="30407CB6" w:rsidR="00124847" w:rsidRPr="009C6C62" w:rsidRDefault="00124847" w:rsidP="00D86FFB">
            <w:pPr>
              <w:widowControl w:val="0"/>
              <w:spacing w:before="120"/>
              <w:jc w:val="both"/>
              <w:rPr>
                <w:sz w:val="22"/>
                <w:szCs w:val="22"/>
              </w:rPr>
            </w:pPr>
            <w:r w:rsidRPr="009C6C62">
              <w:rPr>
                <w:sz w:val="22"/>
                <w:szCs w:val="22"/>
              </w:rPr>
              <w:t xml:space="preserve">Если ценные бумаги были приобретены Депонентом, заключившим Договор счета депо владельца (за исключением </w:t>
            </w:r>
            <w:r w:rsidR="005271C5" w:rsidRPr="009C6C62">
              <w:rPr>
                <w:sz w:val="22"/>
                <w:szCs w:val="22"/>
              </w:rPr>
              <w:t>Депонентов-физических лиц, заключивших договор с оператором Финансовой платформы</w:t>
            </w:r>
            <w:r w:rsidRPr="009C6C62">
              <w:rPr>
                <w:sz w:val="22"/>
                <w:szCs w:val="22"/>
              </w:rPr>
              <w:t>) до 01.03.2022, то для прекращения обособленного учета ценных бумаг Депонент должен предоставить в Депозитариий Поручение на перевод ценных бумаг на раздел «Основной» этого же Счета депо владельца (код операции -20)</w:t>
            </w:r>
            <w:r w:rsidR="00F35C51" w:rsidRPr="009C6C62">
              <w:rPr>
                <w:sz w:val="22"/>
                <w:szCs w:val="22"/>
              </w:rPr>
              <w:t xml:space="preserve"> или на другой Счет депо, открытый в Депозитарии, (код операций – 10, 16, 16/1)</w:t>
            </w:r>
            <w:r w:rsidRPr="009C6C62">
              <w:rPr>
                <w:sz w:val="22"/>
                <w:szCs w:val="22"/>
              </w:rPr>
              <w:t xml:space="preserve">, а также предоставить документы, подтверждающие приобретение ценных бумаг до 01.03.2022, если они не были предоставлены в Депозитарий ранее. </w:t>
            </w:r>
          </w:p>
          <w:p w14:paraId="52F95B31" w14:textId="0EEC76B6" w:rsidR="000E1F2D" w:rsidRPr="009C6C62" w:rsidRDefault="00124847" w:rsidP="00124847">
            <w:pPr>
              <w:widowControl w:val="0"/>
              <w:spacing w:before="120"/>
              <w:jc w:val="both"/>
              <w:rPr>
                <w:sz w:val="22"/>
                <w:szCs w:val="22"/>
              </w:rPr>
            </w:pPr>
            <w:r w:rsidRPr="009C6C62">
              <w:rPr>
                <w:sz w:val="22"/>
                <w:szCs w:val="22"/>
              </w:rPr>
              <w:t xml:space="preserve">Если ценные бумаги были приобретены </w:t>
            </w:r>
            <w:r w:rsidR="00744E2D" w:rsidRPr="009C6C62">
              <w:rPr>
                <w:sz w:val="22"/>
                <w:szCs w:val="22"/>
              </w:rPr>
              <w:t>Депонентом-заявителем</w:t>
            </w:r>
            <w:r w:rsidRPr="009C6C62">
              <w:rPr>
                <w:sz w:val="22"/>
                <w:szCs w:val="22"/>
              </w:rPr>
              <w:t xml:space="preserve">, не заключившим Договор счета депо владельца, до 01.03.2022, то для прекращения обособленного учета ценных бумаг Депонент должен предоставить в Депозитариий </w:t>
            </w:r>
            <w:r w:rsidR="00385459" w:rsidRPr="009C6C62">
              <w:rPr>
                <w:sz w:val="22"/>
                <w:szCs w:val="22"/>
              </w:rPr>
              <w:t xml:space="preserve">заявление на прекращение обособленного учета ценных бумаг в Депозитарии </w:t>
            </w:r>
            <w:r w:rsidR="007B4CCF" w:rsidRPr="009C6C62">
              <w:rPr>
                <w:sz w:val="22"/>
                <w:szCs w:val="22"/>
              </w:rPr>
              <w:t xml:space="preserve">и переводе ценных бумаг на </w:t>
            </w:r>
            <w:r w:rsidR="00385459" w:rsidRPr="009C6C62">
              <w:rPr>
                <w:sz w:val="22"/>
                <w:szCs w:val="22"/>
              </w:rPr>
              <w:t xml:space="preserve">Счет депо номинального держателя, в депозитарии которого </w:t>
            </w:r>
            <w:r w:rsidR="00744E2D" w:rsidRPr="009C6C62">
              <w:rPr>
                <w:sz w:val="22"/>
                <w:szCs w:val="22"/>
              </w:rPr>
              <w:t>Депоненту-заявителю</w:t>
            </w:r>
            <w:r w:rsidR="00385459" w:rsidRPr="009C6C62">
              <w:rPr>
                <w:sz w:val="22"/>
                <w:szCs w:val="22"/>
              </w:rPr>
              <w:t xml:space="preserve"> открыт счет депо владельца, по форме </w:t>
            </w:r>
            <w:r w:rsidR="00385459" w:rsidRPr="009C6C62">
              <w:rPr>
                <w:sz w:val="22"/>
                <w:szCs w:val="22"/>
                <w:lang w:val="en-US"/>
              </w:rPr>
              <w:t>S</w:t>
            </w:r>
            <w:r w:rsidR="00385459" w:rsidRPr="009C6C62">
              <w:rPr>
                <w:sz w:val="22"/>
                <w:szCs w:val="22"/>
              </w:rPr>
              <w:t xml:space="preserve">016, а </w:t>
            </w:r>
            <w:r w:rsidR="00685890" w:rsidRPr="009C6C62">
              <w:rPr>
                <w:sz w:val="22"/>
                <w:szCs w:val="22"/>
              </w:rPr>
              <w:t>Депонент-</w:t>
            </w:r>
            <w:r w:rsidR="00385459" w:rsidRPr="009C6C62">
              <w:rPr>
                <w:sz w:val="22"/>
                <w:szCs w:val="22"/>
              </w:rPr>
              <w:t xml:space="preserve">номинальный держатель должен предоставить встречное </w:t>
            </w:r>
            <w:r w:rsidRPr="009C6C62">
              <w:rPr>
                <w:sz w:val="22"/>
                <w:szCs w:val="22"/>
              </w:rPr>
              <w:t xml:space="preserve">Поручение </w:t>
            </w:r>
            <w:r w:rsidR="00385459" w:rsidRPr="009C6C62">
              <w:rPr>
                <w:sz w:val="22"/>
                <w:szCs w:val="22"/>
              </w:rPr>
              <w:t>(код операции – 16</w:t>
            </w:r>
            <w:r w:rsidR="00685890" w:rsidRPr="009C6C62">
              <w:rPr>
                <w:sz w:val="22"/>
                <w:szCs w:val="22"/>
              </w:rPr>
              <w:t>/</w:t>
            </w:r>
            <w:r w:rsidR="00385459" w:rsidRPr="009C6C62">
              <w:rPr>
                <w:sz w:val="22"/>
                <w:szCs w:val="22"/>
              </w:rPr>
              <w:t xml:space="preserve">1). На основании заявления по форме </w:t>
            </w:r>
            <w:r w:rsidR="00385459" w:rsidRPr="009C6C62">
              <w:rPr>
                <w:sz w:val="22"/>
                <w:szCs w:val="22"/>
                <w:lang w:val="en-US"/>
              </w:rPr>
              <w:t>S</w:t>
            </w:r>
            <w:r w:rsidR="00385459" w:rsidRPr="009C6C62">
              <w:rPr>
                <w:sz w:val="22"/>
                <w:szCs w:val="22"/>
              </w:rPr>
              <w:t xml:space="preserve">016 </w:t>
            </w:r>
            <w:r w:rsidR="000E1F2D" w:rsidRPr="009C6C62">
              <w:rPr>
                <w:sz w:val="22"/>
                <w:szCs w:val="22"/>
              </w:rPr>
              <w:t>по</w:t>
            </w:r>
            <w:r w:rsidR="00ED42ED" w:rsidRPr="009C6C62">
              <w:rPr>
                <w:sz w:val="22"/>
                <w:szCs w:val="22"/>
              </w:rPr>
              <w:t xml:space="preserve"> Служебн</w:t>
            </w:r>
            <w:r w:rsidR="000E1F2D" w:rsidRPr="009C6C62">
              <w:rPr>
                <w:sz w:val="22"/>
                <w:szCs w:val="22"/>
              </w:rPr>
              <w:t>ым</w:t>
            </w:r>
            <w:r w:rsidR="00ED42ED" w:rsidRPr="009C6C62">
              <w:rPr>
                <w:sz w:val="22"/>
                <w:szCs w:val="22"/>
              </w:rPr>
              <w:t xml:space="preserve"> </w:t>
            </w:r>
            <w:r w:rsidR="000E1F2D" w:rsidRPr="009C6C62">
              <w:rPr>
                <w:sz w:val="22"/>
                <w:szCs w:val="22"/>
              </w:rPr>
              <w:t>поручениям будут совершены следующие операции:</w:t>
            </w:r>
          </w:p>
          <w:p w14:paraId="3EDD86F9" w14:textId="77777777" w:rsidR="009B3608" w:rsidRPr="009C6C62" w:rsidRDefault="000E1F2D" w:rsidP="00124847">
            <w:pPr>
              <w:widowControl w:val="0"/>
              <w:spacing w:before="120"/>
              <w:jc w:val="both"/>
              <w:rPr>
                <w:sz w:val="22"/>
                <w:szCs w:val="22"/>
              </w:rPr>
            </w:pPr>
            <w:r w:rsidRPr="009C6C62">
              <w:rPr>
                <w:sz w:val="22"/>
                <w:szCs w:val="22"/>
              </w:rPr>
              <w:t xml:space="preserve"> </w:t>
            </w:r>
            <w:r w:rsidR="009B3608" w:rsidRPr="009C6C62">
              <w:rPr>
                <w:sz w:val="22"/>
                <w:szCs w:val="22"/>
              </w:rPr>
              <w:t>Перевод ценных бумаг с раздела «Обособленный учет ценных бумаг, приобретенных после 01.03.2022» на раздел «Основной» в рамках Счета депо владельца с целью</w:t>
            </w:r>
            <w:r w:rsidRPr="009C6C62">
              <w:rPr>
                <w:sz w:val="22"/>
                <w:szCs w:val="22"/>
              </w:rPr>
              <w:t xml:space="preserve"> прекращения обособленного учета ценных бумаг</w:t>
            </w:r>
            <w:r w:rsidR="009B3608" w:rsidRPr="009C6C62">
              <w:rPr>
                <w:sz w:val="22"/>
                <w:szCs w:val="22"/>
              </w:rPr>
              <w:t xml:space="preserve"> (код операции – 10/1);</w:t>
            </w:r>
          </w:p>
          <w:p w14:paraId="24D10A39" w14:textId="2C6DB895" w:rsidR="00124847" w:rsidRPr="009C6C62" w:rsidRDefault="009B3608" w:rsidP="00124847">
            <w:pPr>
              <w:widowControl w:val="0"/>
              <w:spacing w:before="120"/>
              <w:jc w:val="both"/>
              <w:rPr>
                <w:sz w:val="22"/>
                <w:szCs w:val="22"/>
              </w:rPr>
            </w:pPr>
            <w:r w:rsidRPr="009C6C62">
              <w:rPr>
                <w:sz w:val="22"/>
                <w:szCs w:val="22"/>
              </w:rPr>
              <w:t>Пе</w:t>
            </w:r>
            <w:r w:rsidR="000E1F2D" w:rsidRPr="009C6C62">
              <w:rPr>
                <w:sz w:val="22"/>
                <w:szCs w:val="22"/>
              </w:rPr>
              <w:t>ревод</w:t>
            </w:r>
            <w:r w:rsidRPr="009C6C62">
              <w:rPr>
                <w:sz w:val="22"/>
                <w:szCs w:val="22"/>
              </w:rPr>
              <w:t xml:space="preserve"> ценных бумаг с раздела «Обособленный учет ценных бумаг, приобретенных после 01.03.2022» Счета депо владельца на Счет депо номинального держателя</w:t>
            </w:r>
            <w:r w:rsidR="00385459" w:rsidRPr="009C6C62">
              <w:rPr>
                <w:sz w:val="22"/>
                <w:szCs w:val="22"/>
              </w:rPr>
              <w:t xml:space="preserve"> (код операции – 16). Т</w:t>
            </w:r>
            <w:r w:rsidR="00124847" w:rsidRPr="009C6C62">
              <w:rPr>
                <w:sz w:val="22"/>
                <w:szCs w:val="22"/>
              </w:rPr>
              <w:t xml:space="preserve">акже </w:t>
            </w:r>
            <w:r w:rsidR="00385459" w:rsidRPr="009C6C62">
              <w:rPr>
                <w:sz w:val="22"/>
                <w:szCs w:val="22"/>
              </w:rPr>
              <w:t xml:space="preserve">заявитель должен </w:t>
            </w:r>
            <w:r w:rsidR="00124847" w:rsidRPr="009C6C62">
              <w:rPr>
                <w:sz w:val="22"/>
                <w:szCs w:val="22"/>
              </w:rPr>
              <w:t>предоставить документы, подтверждающие приобретение ценных бумаг до 01.03.2022, если они не были предоставлены в Депозитарий ранее.</w:t>
            </w:r>
          </w:p>
          <w:p w14:paraId="5C195B1B" w14:textId="7A2D43B2" w:rsidR="004C4067" w:rsidRPr="009C6C62" w:rsidRDefault="004C4067" w:rsidP="00124847">
            <w:pPr>
              <w:widowControl w:val="0"/>
              <w:spacing w:before="120"/>
              <w:jc w:val="both"/>
              <w:rPr>
                <w:sz w:val="22"/>
                <w:szCs w:val="22"/>
              </w:rPr>
            </w:pPr>
            <w:r w:rsidRPr="009C6C62">
              <w:rPr>
                <w:sz w:val="22"/>
                <w:szCs w:val="22"/>
              </w:rPr>
              <w:t xml:space="preserve">Если Депонентом-нерезидентом предоставлены документы, подтверждающие его соответствие пункту 12 Указа № 95, то на основании Служебных поручений Депоненту будет открыт Счет депо владельца (тип Счета депо – </w:t>
            </w:r>
            <w:r w:rsidRPr="009C6C62">
              <w:rPr>
                <w:sz w:val="22"/>
                <w:szCs w:val="22"/>
                <w:lang w:val="en-US"/>
              </w:rPr>
              <w:t>S</w:t>
            </w:r>
            <w:r w:rsidRPr="009C6C62">
              <w:rPr>
                <w:sz w:val="22"/>
                <w:szCs w:val="22"/>
              </w:rPr>
              <w:t xml:space="preserve">) и осуществлен перевод ценных бумаг с раздела «Обособленный учет ценных бумаг, приобретенных после 01.03.2022» Счета депо владельца типа «С» (тип Счета депо – </w:t>
            </w:r>
            <w:r w:rsidRPr="009C6C62">
              <w:rPr>
                <w:sz w:val="22"/>
                <w:szCs w:val="22"/>
                <w:lang w:val="en-US"/>
              </w:rPr>
              <w:t>US</w:t>
            </w:r>
            <w:r w:rsidRPr="009C6C62">
              <w:rPr>
                <w:sz w:val="22"/>
                <w:szCs w:val="22"/>
              </w:rPr>
              <w:t>) на раздел:</w:t>
            </w:r>
          </w:p>
          <w:p w14:paraId="72358152" w14:textId="47381D33" w:rsidR="004C4067" w:rsidRPr="009C6C62" w:rsidRDefault="004C4067" w:rsidP="00092BAA">
            <w:pPr>
              <w:pStyle w:val="aff5"/>
              <w:widowControl w:val="0"/>
              <w:numPr>
                <w:ilvl w:val="0"/>
                <w:numId w:val="30"/>
              </w:numPr>
              <w:spacing w:before="120"/>
              <w:jc w:val="both"/>
              <w:rPr>
                <w:sz w:val="22"/>
                <w:szCs w:val="22"/>
              </w:rPr>
            </w:pPr>
            <w:r w:rsidRPr="009C6C62">
              <w:rPr>
                <w:sz w:val="22"/>
                <w:szCs w:val="22"/>
              </w:rPr>
              <w:t xml:space="preserve">«Основной» Счета депо владельца (тип Счета депо – </w:t>
            </w:r>
            <w:r w:rsidRPr="009C6C62">
              <w:rPr>
                <w:sz w:val="22"/>
                <w:szCs w:val="22"/>
                <w:lang w:val="en-US"/>
              </w:rPr>
              <w:t>S</w:t>
            </w:r>
            <w:r w:rsidRPr="009C6C62">
              <w:rPr>
                <w:sz w:val="22"/>
                <w:szCs w:val="22"/>
              </w:rPr>
              <w:t>), если в Депозитарий предоставлены документы, подтверждающие приобретение ценных бумаг до 01.03.2022;</w:t>
            </w:r>
          </w:p>
          <w:p w14:paraId="4EC518D3" w14:textId="16E3283F" w:rsidR="004C4067" w:rsidRPr="009C6C62" w:rsidRDefault="004C4067" w:rsidP="00092BAA">
            <w:pPr>
              <w:pStyle w:val="aff5"/>
              <w:widowControl w:val="0"/>
              <w:numPr>
                <w:ilvl w:val="0"/>
                <w:numId w:val="30"/>
              </w:numPr>
              <w:spacing w:before="120"/>
              <w:jc w:val="both"/>
              <w:rPr>
                <w:sz w:val="22"/>
                <w:szCs w:val="22"/>
              </w:rPr>
            </w:pPr>
            <w:r w:rsidRPr="009C6C62">
              <w:rPr>
                <w:sz w:val="22"/>
                <w:szCs w:val="22"/>
              </w:rPr>
              <w:t xml:space="preserve">«Обособленный учет ценных бумаг, приобретенных после </w:t>
            </w:r>
            <w:r w:rsidRPr="009C6C62">
              <w:rPr>
                <w:sz w:val="22"/>
                <w:szCs w:val="22"/>
              </w:rPr>
              <w:lastRenderedPageBreak/>
              <w:t xml:space="preserve">01.03.2022» Счета депо владельца (тип Счета депо – </w:t>
            </w:r>
            <w:r w:rsidRPr="009C6C62">
              <w:rPr>
                <w:sz w:val="22"/>
                <w:szCs w:val="22"/>
                <w:lang w:val="en-US"/>
              </w:rPr>
              <w:t>S</w:t>
            </w:r>
            <w:r w:rsidRPr="009C6C62">
              <w:rPr>
                <w:sz w:val="22"/>
                <w:szCs w:val="22"/>
              </w:rPr>
              <w:t>), если в Депозитарий не предоставлены документы, подтверждающие приобретение ценных бумаг до 01.03.2022.</w:t>
            </w:r>
          </w:p>
          <w:p w14:paraId="51B0454B" w14:textId="618B705E" w:rsidR="00B64572" w:rsidRPr="009C6C62" w:rsidRDefault="00F12415" w:rsidP="004740B2">
            <w:pPr>
              <w:widowControl w:val="0"/>
              <w:spacing w:before="120"/>
              <w:jc w:val="both"/>
              <w:rPr>
                <w:sz w:val="22"/>
                <w:szCs w:val="22"/>
              </w:rPr>
            </w:pPr>
            <w:r w:rsidRPr="009C6C62">
              <w:rPr>
                <w:sz w:val="22"/>
                <w:szCs w:val="22"/>
              </w:rPr>
              <w:t>В</w:t>
            </w:r>
            <w:r w:rsidR="00124847" w:rsidRPr="009C6C62">
              <w:rPr>
                <w:sz w:val="22"/>
                <w:szCs w:val="22"/>
              </w:rPr>
              <w:t xml:space="preserve"> </w:t>
            </w:r>
            <w:r w:rsidR="00D337AC" w:rsidRPr="009C6C62">
              <w:rPr>
                <w:sz w:val="22"/>
                <w:szCs w:val="22"/>
              </w:rPr>
              <w:t xml:space="preserve">Поручениях на перевод ценных бумаг между Счетами депо (коды операций – 16 или 16/1) в </w:t>
            </w:r>
            <w:r w:rsidR="00124847" w:rsidRPr="009C6C62">
              <w:rPr>
                <w:sz w:val="22"/>
                <w:szCs w:val="22"/>
              </w:rPr>
              <w:t xml:space="preserve">поле «Дополнительная информация» </w:t>
            </w:r>
            <w:r w:rsidRPr="009C6C62">
              <w:rPr>
                <w:sz w:val="22"/>
                <w:szCs w:val="22"/>
              </w:rPr>
              <w:t xml:space="preserve">в Поручениях Депонента-отправителя ценных бумаг и Депонента-получателя ценных бумаг </w:t>
            </w:r>
            <w:r w:rsidR="00876881" w:rsidRPr="009C6C62">
              <w:rPr>
                <w:sz w:val="22"/>
                <w:szCs w:val="22"/>
              </w:rPr>
              <w:t xml:space="preserve">в обязательном порядке </w:t>
            </w:r>
            <w:r w:rsidR="00B64572" w:rsidRPr="009C6C62">
              <w:rPr>
                <w:sz w:val="22"/>
                <w:szCs w:val="22"/>
              </w:rPr>
              <w:t xml:space="preserve">должно быть указано </w:t>
            </w:r>
            <w:r w:rsidR="00124847" w:rsidRPr="009C6C62">
              <w:rPr>
                <w:sz w:val="22"/>
                <w:szCs w:val="22"/>
              </w:rPr>
              <w:t xml:space="preserve">основание </w:t>
            </w:r>
            <w:r w:rsidR="00685890" w:rsidRPr="009C6C62">
              <w:rPr>
                <w:sz w:val="22"/>
                <w:szCs w:val="22"/>
              </w:rPr>
              <w:t xml:space="preserve">для </w:t>
            </w:r>
            <w:r w:rsidR="00124847" w:rsidRPr="009C6C62">
              <w:rPr>
                <w:sz w:val="22"/>
                <w:szCs w:val="22"/>
              </w:rPr>
              <w:t>обособленного учета</w:t>
            </w:r>
            <w:r w:rsidRPr="009C6C62">
              <w:rPr>
                <w:sz w:val="22"/>
                <w:szCs w:val="22"/>
              </w:rPr>
              <w:t>, например, пункт Указа Президента Российской Федерации</w:t>
            </w:r>
            <w:r w:rsidR="00B64572" w:rsidRPr="009C6C62">
              <w:rPr>
                <w:sz w:val="22"/>
                <w:szCs w:val="22"/>
              </w:rPr>
              <w:t xml:space="preserve">, </w:t>
            </w:r>
            <w:r w:rsidR="00D337AC" w:rsidRPr="009C6C62">
              <w:rPr>
                <w:sz w:val="22"/>
                <w:szCs w:val="22"/>
              </w:rPr>
              <w:t>Решения Совета директоров, Предписания Банка России, иного документа, согласно которому совершается перевод ценных бумаг</w:t>
            </w:r>
            <w:r w:rsidR="00B64572" w:rsidRPr="009C6C62">
              <w:rPr>
                <w:sz w:val="22"/>
                <w:szCs w:val="22"/>
              </w:rPr>
              <w:t>, или указать «Без перехода права собственности», или указать «С обеспечением обособленного учета»</w:t>
            </w:r>
            <w:r w:rsidR="00124847" w:rsidRPr="009C6C62">
              <w:rPr>
                <w:sz w:val="22"/>
                <w:szCs w:val="22"/>
              </w:rPr>
              <w:t>.</w:t>
            </w:r>
            <w:r w:rsidR="00D754A1" w:rsidRPr="009C6C62">
              <w:rPr>
                <w:sz w:val="22"/>
                <w:szCs w:val="22"/>
              </w:rPr>
              <w:t xml:space="preserve"> </w:t>
            </w:r>
          </w:p>
          <w:p w14:paraId="78BE9FF6" w14:textId="54C1C635" w:rsidR="004740B2" w:rsidRPr="009C6C62" w:rsidRDefault="00D754A1" w:rsidP="004740B2">
            <w:pPr>
              <w:widowControl w:val="0"/>
              <w:spacing w:before="120"/>
              <w:jc w:val="both"/>
              <w:rPr>
                <w:sz w:val="22"/>
                <w:szCs w:val="22"/>
              </w:rPr>
            </w:pPr>
            <w:r w:rsidRPr="009C6C62">
              <w:rPr>
                <w:sz w:val="22"/>
                <w:szCs w:val="22"/>
              </w:rPr>
              <w:t xml:space="preserve">Перевод ценных бумаг между Счетами депо одного и того же Депонента осуществляется на основании </w:t>
            </w:r>
            <w:r w:rsidR="00B64572" w:rsidRPr="009C6C62">
              <w:rPr>
                <w:sz w:val="22"/>
                <w:szCs w:val="22"/>
              </w:rPr>
              <w:t>П</w:t>
            </w:r>
            <w:r w:rsidRPr="009C6C62">
              <w:rPr>
                <w:sz w:val="22"/>
                <w:szCs w:val="22"/>
              </w:rPr>
              <w:t>оручения Депонента-отправителя ценных бумаг (код операции -</w:t>
            </w:r>
            <w:r w:rsidR="00B64572" w:rsidRPr="009C6C62">
              <w:rPr>
                <w:sz w:val="22"/>
                <w:szCs w:val="22"/>
              </w:rPr>
              <w:t xml:space="preserve"> </w:t>
            </w:r>
            <w:r w:rsidRPr="009C6C62">
              <w:rPr>
                <w:sz w:val="22"/>
                <w:szCs w:val="22"/>
              </w:rPr>
              <w:t>10).</w:t>
            </w:r>
          </w:p>
          <w:p w14:paraId="2871750D" w14:textId="6EA333E5" w:rsidR="00AC4868" w:rsidRPr="009C6C62" w:rsidRDefault="004740B2" w:rsidP="00AC4868">
            <w:pPr>
              <w:widowControl w:val="0"/>
              <w:spacing w:before="120"/>
              <w:jc w:val="both"/>
              <w:rPr>
                <w:sz w:val="22"/>
                <w:szCs w:val="22"/>
              </w:rPr>
            </w:pPr>
            <w:r w:rsidRPr="009C6C62">
              <w:rPr>
                <w:sz w:val="22"/>
                <w:szCs w:val="22"/>
              </w:rPr>
              <w:t xml:space="preserve">В случае прекращения Депозитарием </w:t>
            </w:r>
            <w:r w:rsidR="00124847" w:rsidRPr="009C6C62">
              <w:rPr>
                <w:sz w:val="22"/>
                <w:szCs w:val="22"/>
              </w:rPr>
              <w:t xml:space="preserve">обособленного </w:t>
            </w:r>
            <w:r w:rsidRPr="009C6C62">
              <w:rPr>
                <w:sz w:val="22"/>
                <w:szCs w:val="22"/>
              </w:rPr>
              <w:t>учета прав на ценные бумаги, учитываемые на разделе «Обособленный учет ценных бумаг, приобретенных после 01.03.2022</w:t>
            </w:r>
            <w:r w:rsidR="00124847" w:rsidRPr="009C6C62">
              <w:rPr>
                <w:sz w:val="22"/>
                <w:szCs w:val="22"/>
              </w:rPr>
              <w:t>»</w:t>
            </w:r>
            <w:r w:rsidR="009436F2" w:rsidRPr="009C6C62">
              <w:rPr>
                <w:sz w:val="22"/>
                <w:szCs w:val="22"/>
              </w:rPr>
              <w:t xml:space="preserve"> Счета депо владельца в Депозитарии</w:t>
            </w:r>
            <w:r w:rsidRPr="009C6C62">
              <w:rPr>
                <w:sz w:val="22"/>
                <w:szCs w:val="22"/>
              </w:rPr>
              <w:t>,</w:t>
            </w:r>
            <w:r w:rsidR="007164D5" w:rsidRPr="009C6C62">
              <w:rPr>
                <w:sz w:val="22"/>
                <w:szCs w:val="22"/>
              </w:rPr>
              <w:t xml:space="preserve"> и</w:t>
            </w:r>
            <w:r w:rsidRPr="009C6C62">
              <w:rPr>
                <w:sz w:val="22"/>
                <w:szCs w:val="22"/>
              </w:rPr>
              <w:t xml:space="preserve"> </w:t>
            </w:r>
            <w:r w:rsidR="00B84E37" w:rsidRPr="009C6C62">
              <w:rPr>
                <w:sz w:val="22"/>
                <w:szCs w:val="22"/>
              </w:rPr>
              <w:t xml:space="preserve">необходимостью обеспечения обособленного учета </w:t>
            </w:r>
            <w:r w:rsidR="00CD4EA3" w:rsidRPr="009C6C62">
              <w:rPr>
                <w:sz w:val="22"/>
                <w:szCs w:val="22"/>
              </w:rPr>
              <w:t xml:space="preserve">прав на </w:t>
            </w:r>
            <w:r w:rsidR="00B84E37" w:rsidRPr="009C6C62">
              <w:rPr>
                <w:sz w:val="22"/>
                <w:szCs w:val="22"/>
              </w:rPr>
              <w:t>ценны</w:t>
            </w:r>
            <w:r w:rsidR="00CD4EA3" w:rsidRPr="009C6C62">
              <w:rPr>
                <w:sz w:val="22"/>
                <w:szCs w:val="22"/>
              </w:rPr>
              <w:t>е</w:t>
            </w:r>
            <w:r w:rsidR="00B84E37" w:rsidRPr="009C6C62">
              <w:rPr>
                <w:sz w:val="22"/>
                <w:szCs w:val="22"/>
              </w:rPr>
              <w:t xml:space="preserve"> бумаг</w:t>
            </w:r>
            <w:r w:rsidR="00CD4EA3" w:rsidRPr="009C6C62">
              <w:rPr>
                <w:sz w:val="22"/>
                <w:szCs w:val="22"/>
              </w:rPr>
              <w:t>и</w:t>
            </w:r>
            <w:r w:rsidR="00B84E37" w:rsidRPr="009C6C62">
              <w:rPr>
                <w:sz w:val="22"/>
                <w:szCs w:val="22"/>
              </w:rPr>
              <w:t xml:space="preserve"> в </w:t>
            </w:r>
            <w:r w:rsidR="007164D5" w:rsidRPr="009C6C62">
              <w:rPr>
                <w:sz w:val="22"/>
                <w:szCs w:val="22"/>
              </w:rPr>
              <w:t>д</w:t>
            </w:r>
            <w:r w:rsidR="00B84E37" w:rsidRPr="009C6C62">
              <w:rPr>
                <w:sz w:val="22"/>
                <w:szCs w:val="22"/>
              </w:rPr>
              <w:t xml:space="preserve">епозитарии </w:t>
            </w:r>
            <w:r w:rsidR="009436F2" w:rsidRPr="009C6C62">
              <w:rPr>
                <w:sz w:val="22"/>
                <w:szCs w:val="22"/>
              </w:rPr>
              <w:t>Депонента</w:t>
            </w:r>
            <w:r w:rsidR="001D063A" w:rsidRPr="009C6C62">
              <w:rPr>
                <w:sz w:val="22"/>
                <w:szCs w:val="22"/>
              </w:rPr>
              <w:t xml:space="preserve"> (коды операций </w:t>
            </w:r>
            <w:r w:rsidR="00EC1E6C" w:rsidRPr="009C6C62">
              <w:rPr>
                <w:sz w:val="22"/>
                <w:szCs w:val="22"/>
              </w:rPr>
              <w:t xml:space="preserve">- </w:t>
            </w:r>
            <w:r w:rsidR="001D063A" w:rsidRPr="009C6C62">
              <w:rPr>
                <w:sz w:val="22"/>
                <w:szCs w:val="22"/>
              </w:rPr>
              <w:t xml:space="preserve">16 и 16/1) </w:t>
            </w:r>
            <w:r w:rsidRPr="009C6C62">
              <w:rPr>
                <w:sz w:val="22"/>
                <w:szCs w:val="22"/>
              </w:rPr>
              <w:t xml:space="preserve">Депонент-номинальный держатель, на Счет депо </w:t>
            </w:r>
            <w:r w:rsidR="009436F2" w:rsidRPr="009C6C62">
              <w:rPr>
                <w:sz w:val="22"/>
                <w:szCs w:val="22"/>
              </w:rPr>
              <w:t xml:space="preserve">номинального держателя </w:t>
            </w:r>
            <w:r w:rsidRPr="009C6C62">
              <w:rPr>
                <w:sz w:val="22"/>
                <w:szCs w:val="22"/>
              </w:rPr>
              <w:t>которого должны быть зачислены ценные бумаги</w:t>
            </w:r>
            <w:r w:rsidR="00685890" w:rsidRPr="009C6C62">
              <w:rPr>
                <w:sz w:val="22"/>
                <w:szCs w:val="22"/>
              </w:rPr>
              <w:t>,</w:t>
            </w:r>
            <w:r w:rsidR="001C4A65" w:rsidRPr="009C6C62">
              <w:rPr>
                <w:sz w:val="22"/>
                <w:szCs w:val="22"/>
              </w:rPr>
              <w:t xml:space="preserve"> должен предоставить в Депозитарий </w:t>
            </w:r>
            <w:r w:rsidR="000C1268" w:rsidRPr="009C6C62">
              <w:rPr>
                <w:sz w:val="22"/>
                <w:szCs w:val="22"/>
              </w:rPr>
              <w:t xml:space="preserve">Поручение (код операции </w:t>
            </w:r>
            <w:r w:rsidR="007164D5" w:rsidRPr="009C6C62">
              <w:rPr>
                <w:sz w:val="22"/>
                <w:szCs w:val="22"/>
              </w:rPr>
              <w:t>–</w:t>
            </w:r>
            <w:r w:rsidR="00B84E37" w:rsidRPr="009C6C62">
              <w:rPr>
                <w:sz w:val="22"/>
                <w:szCs w:val="22"/>
              </w:rPr>
              <w:t xml:space="preserve"> </w:t>
            </w:r>
            <w:r w:rsidR="000C1268" w:rsidRPr="009C6C62">
              <w:rPr>
                <w:sz w:val="22"/>
                <w:szCs w:val="22"/>
              </w:rPr>
              <w:t>16</w:t>
            </w:r>
            <w:r w:rsidR="007164D5" w:rsidRPr="009C6C62">
              <w:rPr>
                <w:sz w:val="22"/>
                <w:szCs w:val="22"/>
              </w:rPr>
              <w:t>/1</w:t>
            </w:r>
            <w:r w:rsidR="000C1268" w:rsidRPr="009C6C62">
              <w:rPr>
                <w:sz w:val="22"/>
                <w:szCs w:val="22"/>
              </w:rPr>
              <w:t>)</w:t>
            </w:r>
            <w:r w:rsidR="00B84E37" w:rsidRPr="009C6C62">
              <w:rPr>
                <w:sz w:val="22"/>
                <w:szCs w:val="22"/>
              </w:rPr>
              <w:t xml:space="preserve"> с указанием в качестве раздела </w:t>
            </w:r>
            <w:r w:rsidR="007164D5" w:rsidRPr="009C6C62">
              <w:rPr>
                <w:sz w:val="22"/>
                <w:szCs w:val="22"/>
              </w:rPr>
              <w:t>для списания ценных бумаг</w:t>
            </w:r>
            <w:r w:rsidR="00B84E37" w:rsidRPr="009C6C62">
              <w:rPr>
                <w:sz w:val="22"/>
                <w:szCs w:val="22"/>
              </w:rPr>
              <w:t xml:space="preserve"> «Обособленный учет ценных бумаг, приобретенных после 01.03.2022»</w:t>
            </w:r>
            <w:r w:rsidR="006735AA" w:rsidRPr="009C6C62">
              <w:rPr>
                <w:sz w:val="22"/>
                <w:szCs w:val="22"/>
              </w:rPr>
              <w:t>.</w:t>
            </w:r>
            <w:r w:rsidR="009436F2" w:rsidRPr="009C6C62">
              <w:rPr>
                <w:sz w:val="22"/>
                <w:szCs w:val="22"/>
              </w:rPr>
              <w:t xml:space="preserve"> </w:t>
            </w:r>
          </w:p>
          <w:p w14:paraId="24631E13" w14:textId="1F0525A4" w:rsidR="00AC4868" w:rsidRPr="009C6C62" w:rsidRDefault="00AC4868" w:rsidP="00AC4868">
            <w:pPr>
              <w:widowControl w:val="0"/>
              <w:spacing w:before="120"/>
              <w:jc w:val="both"/>
              <w:rPr>
                <w:sz w:val="22"/>
                <w:szCs w:val="22"/>
              </w:rPr>
            </w:pPr>
            <w:r w:rsidRPr="009C6C62">
              <w:rPr>
                <w:sz w:val="22"/>
                <w:szCs w:val="22"/>
              </w:rPr>
              <w:t>В случае если ценные бумаги подлежат в Депозитарии обособленному учету в соответствии с требованиями федеральных законов, принимаемых в соответствии с ними нормативных правовых актов, Указов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нормативных актов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«Обособленный учет ценных бумаг, приобретенных после 01.03.2022».</w:t>
            </w:r>
          </w:p>
          <w:p w14:paraId="34E41EA1" w14:textId="7B5B8866" w:rsidR="004740B2" w:rsidRPr="009C6C62" w:rsidRDefault="00AC4868" w:rsidP="001D063A">
            <w:pPr>
              <w:widowControl w:val="0"/>
              <w:spacing w:before="120"/>
              <w:jc w:val="both"/>
              <w:rPr>
                <w:sz w:val="22"/>
                <w:szCs w:val="22"/>
              </w:rPr>
            </w:pPr>
            <w:r w:rsidRPr="009C6C62">
              <w:rPr>
                <w:sz w:val="22"/>
                <w:szCs w:val="22"/>
              </w:rPr>
              <w:t xml:space="preserve">Направлением в Депозитарий Поручения на совершение операций перевода ценных бумаг с указанием раздела «Обособленный учет ценных бумаг, приобретенных после 01.03.2022»  в качестве раздела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Указами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w:t>
            </w:r>
            <w:r w:rsidRPr="009C6C62">
              <w:rPr>
                <w:sz w:val="22"/>
                <w:szCs w:val="22"/>
              </w:rPr>
              <w:lastRenderedPageBreak/>
              <w:t>обращением ценных бумаг»,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r w:rsidR="00685890" w:rsidRPr="009C6C62">
              <w:rPr>
                <w:sz w:val="22"/>
                <w:szCs w:val="22"/>
              </w:rPr>
              <w:t>Не допу</w:t>
            </w:r>
            <w:r w:rsidR="000C1268" w:rsidRPr="009C6C62">
              <w:rPr>
                <w:sz w:val="22"/>
                <w:szCs w:val="22"/>
              </w:rPr>
              <w:t>с</w:t>
            </w:r>
            <w:r w:rsidR="00685890" w:rsidRPr="009C6C62">
              <w:rPr>
                <w:sz w:val="22"/>
                <w:szCs w:val="22"/>
              </w:rPr>
              <w:t xml:space="preserve">кается </w:t>
            </w:r>
            <w:r w:rsidR="007F233D" w:rsidRPr="009C6C62">
              <w:rPr>
                <w:sz w:val="22"/>
                <w:szCs w:val="22"/>
              </w:rPr>
              <w:t>перевод</w:t>
            </w:r>
            <w:r w:rsidR="00685890" w:rsidRPr="009C6C62">
              <w:rPr>
                <w:sz w:val="22"/>
                <w:szCs w:val="22"/>
              </w:rPr>
              <w:t xml:space="preserve"> ценных бумаг на Торговый счет депо</w:t>
            </w:r>
            <w:r w:rsidR="00B64572" w:rsidRPr="009C6C62">
              <w:rPr>
                <w:sz w:val="22"/>
                <w:szCs w:val="22"/>
              </w:rPr>
              <w:t xml:space="preserve">, если в соответствии с </w:t>
            </w:r>
            <w:r w:rsidR="00B64572" w:rsidRPr="009C6C62">
              <w:rPr>
                <w:bCs/>
                <w:sz w:val="22"/>
                <w:szCs w:val="22"/>
              </w:rPr>
              <w:t xml:space="preserve">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 </w:t>
            </w:r>
            <w:r w:rsidR="00B64572" w:rsidRPr="009C6C62">
              <w:rPr>
                <w:sz w:val="22"/>
                <w:szCs w:val="22"/>
              </w:rPr>
              <w:t>должен быть обеспечен обособленный учет прав на ценные бумаги</w:t>
            </w:r>
            <w:r w:rsidR="00685890" w:rsidRPr="009C6C62">
              <w:rPr>
                <w:sz w:val="22"/>
                <w:szCs w:val="22"/>
              </w:rPr>
              <w:t>.</w:t>
            </w:r>
          </w:p>
          <w:p w14:paraId="23D61CF8" w14:textId="46598903" w:rsidR="00CD5E79" w:rsidRPr="009C6C62" w:rsidRDefault="00CD5E79" w:rsidP="00CD5E79">
            <w:pPr>
              <w:widowControl w:val="0"/>
              <w:spacing w:before="120"/>
              <w:jc w:val="both"/>
              <w:rPr>
                <w:sz w:val="22"/>
                <w:szCs w:val="22"/>
              </w:rPr>
            </w:pPr>
            <w:r w:rsidRPr="009C6C62">
              <w:rPr>
                <w:sz w:val="22"/>
                <w:szCs w:val="22"/>
              </w:rPr>
              <w:t>Списание ценных бумаг с раздела «Обособленный учет ценных бумаг, приобретенных после 01.03.2022» по Поручениям Депонентов:</w:t>
            </w:r>
          </w:p>
          <w:p w14:paraId="68221FF9" w14:textId="77777777" w:rsidR="00CD5E79" w:rsidRPr="009C6C62" w:rsidRDefault="00CD5E79" w:rsidP="00092BAA">
            <w:pPr>
              <w:widowControl w:val="0"/>
              <w:numPr>
                <w:ilvl w:val="0"/>
                <w:numId w:val="29"/>
              </w:numPr>
              <w:spacing w:before="120"/>
              <w:jc w:val="both"/>
              <w:rPr>
                <w:sz w:val="22"/>
                <w:szCs w:val="22"/>
              </w:rPr>
            </w:pPr>
            <w:r w:rsidRPr="009C6C62">
              <w:rPr>
                <w:sz w:val="22"/>
                <w:szCs w:val="22"/>
              </w:rPr>
              <w:t>перевод ценных бумаг с раздела на другие Счета депо, открытые в Депозитарии (коды операций –10, 16, 16/1);</w:t>
            </w:r>
          </w:p>
          <w:p w14:paraId="0031710C" w14:textId="27709CA1" w:rsidR="00CD5E79" w:rsidRPr="009C6C62" w:rsidRDefault="00CD5E79" w:rsidP="00092BAA">
            <w:pPr>
              <w:widowControl w:val="0"/>
              <w:numPr>
                <w:ilvl w:val="0"/>
                <w:numId w:val="29"/>
              </w:numPr>
              <w:spacing w:before="120"/>
              <w:jc w:val="both"/>
              <w:rPr>
                <w:sz w:val="22"/>
                <w:szCs w:val="22"/>
              </w:rPr>
            </w:pPr>
            <w:r w:rsidRPr="009C6C62">
              <w:rPr>
                <w:sz w:val="22"/>
                <w:szCs w:val="22"/>
              </w:rPr>
              <w:t>перевод ценных бумаг с раздела на др</w:t>
            </w:r>
            <w:r w:rsidR="007164D5" w:rsidRPr="009C6C62">
              <w:rPr>
                <w:sz w:val="22"/>
                <w:szCs w:val="22"/>
              </w:rPr>
              <w:t>угой раздел этого же Счета депо</w:t>
            </w:r>
            <w:r w:rsidRPr="009C6C62">
              <w:rPr>
                <w:sz w:val="22"/>
                <w:szCs w:val="22"/>
              </w:rPr>
              <w:t xml:space="preserve"> (код операции – 20);</w:t>
            </w:r>
          </w:p>
          <w:p w14:paraId="28F56A53" w14:textId="07FB1597" w:rsidR="00CD5E79" w:rsidRPr="009C6C62" w:rsidRDefault="00CD5E79" w:rsidP="00092BAA">
            <w:pPr>
              <w:widowControl w:val="0"/>
              <w:numPr>
                <w:ilvl w:val="0"/>
                <w:numId w:val="29"/>
              </w:numPr>
              <w:spacing w:before="120"/>
              <w:jc w:val="both"/>
              <w:rPr>
                <w:sz w:val="22"/>
                <w:szCs w:val="22"/>
              </w:rPr>
            </w:pPr>
            <w:r w:rsidRPr="009C6C62">
              <w:rPr>
                <w:sz w:val="22"/>
                <w:szCs w:val="22"/>
              </w:rPr>
              <w:t>снятие ценных бумаг с хранения и/или учета в реестр (код операции – 36).</w:t>
            </w:r>
          </w:p>
          <w:p w14:paraId="63C0BCB1" w14:textId="55A5933E" w:rsidR="0071767F" w:rsidRPr="009C6C62" w:rsidRDefault="008A61B9" w:rsidP="008A61B9">
            <w:pPr>
              <w:widowControl w:val="0"/>
              <w:spacing w:before="120"/>
              <w:jc w:val="both"/>
              <w:rPr>
                <w:sz w:val="22"/>
                <w:szCs w:val="22"/>
              </w:rPr>
            </w:pPr>
            <w:r w:rsidRPr="009C6C62">
              <w:rPr>
                <w:sz w:val="22"/>
                <w:szCs w:val="22"/>
              </w:rPr>
              <w:t xml:space="preserve">Операции списания </w:t>
            </w:r>
            <w:r w:rsidR="00B84E37" w:rsidRPr="009C6C62">
              <w:rPr>
                <w:sz w:val="22"/>
                <w:szCs w:val="22"/>
              </w:rPr>
              <w:t>ценных бумаг</w:t>
            </w:r>
            <w:r w:rsidRPr="009C6C62">
              <w:rPr>
                <w:sz w:val="22"/>
                <w:szCs w:val="22"/>
              </w:rPr>
              <w:t xml:space="preserve"> с раздела «</w:t>
            </w:r>
            <w:r w:rsidR="0071767F" w:rsidRPr="009C6C62">
              <w:rPr>
                <w:sz w:val="22"/>
                <w:szCs w:val="22"/>
              </w:rPr>
              <w:t>Обособленный учет ценных бумаг, приобретенных после 01.03.2022»</w:t>
            </w:r>
            <w:r w:rsidRPr="009C6C62">
              <w:rPr>
                <w:sz w:val="22"/>
                <w:szCs w:val="22"/>
              </w:rPr>
              <w:t xml:space="preserve"> </w:t>
            </w:r>
            <w:r w:rsidR="007164D5" w:rsidRPr="009C6C62">
              <w:rPr>
                <w:sz w:val="22"/>
                <w:szCs w:val="22"/>
              </w:rPr>
              <w:t xml:space="preserve">и зачисления ценных бумаг на указанный раздел </w:t>
            </w:r>
            <w:r w:rsidRPr="009C6C62">
              <w:rPr>
                <w:sz w:val="22"/>
                <w:szCs w:val="22"/>
              </w:rPr>
              <w:t xml:space="preserve">исполняются с учетом ограничений и требований, установленных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w:t>
            </w:r>
            <w:r w:rsidR="00E17B13" w:rsidRPr="009C6C62">
              <w:rPr>
                <w:sz w:val="22"/>
                <w:szCs w:val="22"/>
              </w:rPr>
              <w:t>р</w:t>
            </w:r>
            <w:r w:rsidRPr="009C6C62">
              <w:rPr>
                <w:sz w:val="22"/>
                <w:szCs w:val="22"/>
              </w:rPr>
              <w:t xml:space="preserve">азъяснениями и </w:t>
            </w:r>
            <w:r w:rsidR="00E17B13" w:rsidRPr="009C6C62">
              <w:rPr>
                <w:sz w:val="22"/>
                <w:szCs w:val="22"/>
              </w:rPr>
              <w:t>р</w:t>
            </w:r>
            <w:r w:rsidRPr="009C6C62">
              <w:rPr>
                <w:sz w:val="22"/>
                <w:szCs w:val="22"/>
              </w:rPr>
              <w:t xml:space="preserve">азрешениями Банка России, </w:t>
            </w:r>
            <w:r w:rsidR="00E17B13" w:rsidRPr="009C6C62">
              <w:rPr>
                <w:sz w:val="22"/>
                <w:szCs w:val="22"/>
              </w:rPr>
              <w:t>р</w:t>
            </w:r>
            <w:r w:rsidRPr="009C6C62">
              <w:rPr>
                <w:sz w:val="22"/>
                <w:szCs w:val="22"/>
              </w:rPr>
              <w:t>азрешениями Правительственной комиссии по контролю за осуществлением инвестиций в Российской Федерации. Если указанными требованиями предусмотрено также предоставление Депонентом в Депозитарий иных документов и информации, в том числе, документов и информации, подтверждающих, что принадлежащие Депонентам ценные бумаги не соответствуют критериям пункта 1 Указа Президента Российской Федерации от 03.03.2023 № 138 «О дополнительных мерах экономического характера, связанных с обращением ценных бумаг», включая подтверждение отсутствия в цепочке владельцев таких ценных бумаг после 01.03.2022 лиц недружественных иностранных государств.</w:t>
            </w:r>
          </w:p>
          <w:p w14:paraId="3167C38F" w14:textId="362FD30F" w:rsidR="001D063A" w:rsidRPr="009C6C62" w:rsidRDefault="00217F2E" w:rsidP="008A61B9">
            <w:pPr>
              <w:widowControl w:val="0"/>
              <w:spacing w:before="120"/>
              <w:jc w:val="both"/>
              <w:rPr>
                <w:sz w:val="22"/>
                <w:szCs w:val="22"/>
              </w:rPr>
            </w:pPr>
            <w:r w:rsidRPr="009C6C62">
              <w:rPr>
                <w:sz w:val="22"/>
                <w:szCs w:val="22"/>
              </w:rPr>
              <w:t xml:space="preserve">Особенности порядка исполнения </w:t>
            </w:r>
            <w:r w:rsidR="0032030D" w:rsidRPr="009C6C62">
              <w:rPr>
                <w:sz w:val="22"/>
                <w:szCs w:val="22"/>
              </w:rPr>
              <w:t xml:space="preserve">отдельных </w:t>
            </w:r>
            <w:r w:rsidRPr="009C6C62">
              <w:rPr>
                <w:sz w:val="22"/>
                <w:szCs w:val="22"/>
              </w:rPr>
              <w:t xml:space="preserve">операций с ценными бумагами, учитываемыми на разделе, порядка заполнения Поручений, а также перечень документов, которые </w:t>
            </w:r>
            <w:r w:rsidR="000B0647" w:rsidRPr="009C6C62">
              <w:rPr>
                <w:sz w:val="22"/>
                <w:szCs w:val="22"/>
              </w:rPr>
              <w:t>необходимо</w:t>
            </w:r>
            <w:r w:rsidRPr="009C6C62">
              <w:rPr>
                <w:sz w:val="22"/>
                <w:szCs w:val="22"/>
              </w:rPr>
              <w:t xml:space="preserve"> предостав</w:t>
            </w:r>
            <w:r w:rsidR="000B0647" w:rsidRPr="009C6C62">
              <w:rPr>
                <w:sz w:val="22"/>
                <w:szCs w:val="22"/>
              </w:rPr>
              <w:t>ить</w:t>
            </w:r>
            <w:r w:rsidRPr="009C6C62">
              <w:rPr>
                <w:sz w:val="22"/>
                <w:szCs w:val="22"/>
              </w:rPr>
              <w:t xml:space="preserve"> в Депозитарий в конкретных случаях приведен</w:t>
            </w:r>
            <w:r w:rsidR="000B0647" w:rsidRPr="009C6C62">
              <w:rPr>
                <w:sz w:val="22"/>
                <w:szCs w:val="22"/>
              </w:rPr>
              <w:t>ы</w:t>
            </w:r>
            <w:r w:rsidRPr="009C6C62">
              <w:rPr>
                <w:sz w:val="22"/>
                <w:szCs w:val="22"/>
              </w:rPr>
              <w:t xml:space="preserve"> на Сайте.</w:t>
            </w:r>
          </w:p>
        </w:tc>
      </w:tr>
    </w:tbl>
    <w:p w14:paraId="7B620DB4" w14:textId="4E5CACB9" w:rsidR="00191CA8" w:rsidRPr="009C6C62" w:rsidRDefault="00191CA8" w:rsidP="00132669">
      <w:pPr>
        <w:widowControl w:val="0"/>
        <w:spacing w:before="120" w:after="120"/>
        <w:jc w:val="center"/>
        <w:rPr>
          <w:b/>
          <w:szCs w:val="24"/>
        </w:rPr>
      </w:pPr>
      <w:r w:rsidRPr="009C6C62">
        <w:rPr>
          <w:b/>
          <w:szCs w:val="24"/>
        </w:rPr>
        <w:lastRenderedPageBreak/>
        <w:t>Разблокировка активов в Clearstream</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191CA8" w:rsidRPr="009C6C62" w14:paraId="14D7F200" w14:textId="77777777" w:rsidTr="00165F0F">
        <w:trPr>
          <w:tblHeader/>
        </w:trPr>
        <w:tc>
          <w:tcPr>
            <w:tcW w:w="2552" w:type="dxa"/>
          </w:tcPr>
          <w:p w14:paraId="1FEA2C9B" w14:textId="77777777" w:rsidR="00191CA8" w:rsidRPr="009C6C62" w:rsidRDefault="00191CA8" w:rsidP="00165F0F">
            <w:pPr>
              <w:widowControl w:val="0"/>
              <w:spacing w:before="120"/>
              <w:jc w:val="both"/>
              <w:rPr>
                <w:b/>
                <w:sz w:val="22"/>
                <w:szCs w:val="22"/>
              </w:rPr>
            </w:pPr>
            <w:r w:rsidRPr="009C6C62">
              <w:rPr>
                <w:b/>
                <w:sz w:val="22"/>
                <w:szCs w:val="22"/>
              </w:rPr>
              <w:t>Параметры типа раздела</w:t>
            </w:r>
          </w:p>
        </w:tc>
        <w:tc>
          <w:tcPr>
            <w:tcW w:w="7087" w:type="dxa"/>
          </w:tcPr>
          <w:p w14:paraId="75BDFE76" w14:textId="77777777" w:rsidR="00191CA8" w:rsidRPr="009C6C62" w:rsidRDefault="00191CA8" w:rsidP="00165F0F">
            <w:pPr>
              <w:widowControl w:val="0"/>
              <w:spacing w:before="120"/>
              <w:jc w:val="both"/>
              <w:rPr>
                <w:b/>
                <w:sz w:val="22"/>
                <w:szCs w:val="22"/>
              </w:rPr>
            </w:pPr>
            <w:r w:rsidRPr="009C6C62">
              <w:rPr>
                <w:b/>
                <w:sz w:val="22"/>
                <w:szCs w:val="22"/>
              </w:rPr>
              <w:t>Описание параметров</w:t>
            </w:r>
          </w:p>
        </w:tc>
      </w:tr>
      <w:tr w:rsidR="00191CA8" w:rsidRPr="009C6C62" w14:paraId="2105106C" w14:textId="77777777" w:rsidTr="00165F0F">
        <w:tc>
          <w:tcPr>
            <w:tcW w:w="2552" w:type="dxa"/>
          </w:tcPr>
          <w:p w14:paraId="3B6BAAAA" w14:textId="77777777" w:rsidR="00191CA8" w:rsidRPr="009C6C62" w:rsidRDefault="00191CA8" w:rsidP="00165F0F">
            <w:pPr>
              <w:widowControl w:val="0"/>
              <w:spacing w:before="120"/>
              <w:jc w:val="both"/>
              <w:rPr>
                <w:sz w:val="22"/>
                <w:szCs w:val="22"/>
              </w:rPr>
            </w:pPr>
            <w:r w:rsidRPr="009C6C62">
              <w:rPr>
                <w:sz w:val="22"/>
                <w:szCs w:val="22"/>
              </w:rPr>
              <w:t xml:space="preserve">Наименование типа </w:t>
            </w:r>
            <w:r w:rsidRPr="009C6C62">
              <w:rPr>
                <w:sz w:val="22"/>
                <w:szCs w:val="22"/>
              </w:rPr>
              <w:lastRenderedPageBreak/>
              <w:t>раздела</w:t>
            </w:r>
          </w:p>
        </w:tc>
        <w:tc>
          <w:tcPr>
            <w:tcW w:w="7087" w:type="dxa"/>
          </w:tcPr>
          <w:p w14:paraId="2C7F0C3B" w14:textId="0F48F3D7" w:rsidR="00191CA8" w:rsidRPr="009C6C62" w:rsidRDefault="00EB5A9C" w:rsidP="00EB5A9C">
            <w:pPr>
              <w:widowControl w:val="0"/>
              <w:spacing w:before="120"/>
              <w:jc w:val="both"/>
              <w:rPr>
                <w:sz w:val="22"/>
                <w:szCs w:val="22"/>
              </w:rPr>
            </w:pPr>
            <w:r w:rsidRPr="009C6C62">
              <w:rPr>
                <w:sz w:val="22"/>
                <w:szCs w:val="22"/>
              </w:rPr>
              <w:lastRenderedPageBreak/>
              <w:t xml:space="preserve">Разблокировка активов в </w:t>
            </w:r>
            <w:r w:rsidRPr="009C6C62">
              <w:t>Clearstream</w:t>
            </w:r>
          </w:p>
        </w:tc>
      </w:tr>
      <w:tr w:rsidR="00191CA8" w:rsidRPr="009C6C62" w14:paraId="30DC567C" w14:textId="77777777" w:rsidTr="00165F0F">
        <w:tc>
          <w:tcPr>
            <w:tcW w:w="2552" w:type="dxa"/>
          </w:tcPr>
          <w:p w14:paraId="5A53C2AB" w14:textId="77777777" w:rsidR="00191CA8" w:rsidRPr="009C6C62" w:rsidRDefault="00191CA8" w:rsidP="00165F0F">
            <w:pPr>
              <w:widowControl w:val="0"/>
              <w:spacing w:before="120"/>
              <w:jc w:val="both"/>
              <w:rPr>
                <w:sz w:val="22"/>
                <w:szCs w:val="22"/>
              </w:rPr>
            </w:pPr>
            <w:r w:rsidRPr="009C6C62">
              <w:rPr>
                <w:sz w:val="22"/>
                <w:szCs w:val="22"/>
              </w:rPr>
              <w:t>Код раздела (17 символов)</w:t>
            </w:r>
          </w:p>
        </w:tc>
        <w:tc>
          <w:tcPr>
            <w:tcW w:w="7087" w:type="dxa"/>
          </w:tcPr>
          <w:p w14:paraId="5A60063E" w14:textId="133492DC" w:rsidR="00191CA8" w:rsidRPr="009C6C62" w:rsidRDefault="00EB5A9C" w:rsidP="00165F0F">
            <w:pPr>
              <w:widowControl w:val="0"/>
              <w:spacing w:before="120"/>
              <w:jc w:val="both"/>
              <w:rPr>
                <w:sz w:val="22"/>
                <w:szCs w:val="22"/>
              </w:rPr>
            </w:pPr>
            <w:r w:rsidRPr="009C6C62">
              <w:rPr>
                <w:sz w:val="22"/>
                <w:szCs w:val="22"/>
              </w:rPr>
              <w:t>К1</w:t>
            </w:r>
            <w:r w:rsidR="00191CA8" w:rsidRPr="009C6C62">
              <w:rPr>
                <w:sz w:val="22"/>
                <w:szCs w:val="22"/>
              </w:rPr>
              <w:t xml:space="preserve"> (1-2) + свободные (3-17 символы)</w:t>
            </w:r>
          </w:p>
        </w:tc>
      </w:tr>
      <w:tr w:rsidR="00191CA8" w:rsidRPr="009C6C62" w14:paraId="5EDFBA91" w14:textId="77777777" w:rsidTr="00165F0F">
        <w:tc>
          <w:tcPr>
            <w:tcW w:w="2552" w:type="dxa"/>
          </w:tcPr>
          <w:p w14:paraId="0FEEA459" w14:textId="77777777" w:rsidR="00191CA8" w:rsidRPr="009C6C62" w:rsidRDefault="00191CA8" w:rsidP="00165F0F">
            <w:pPr>
              <w:widowControl w:val="0"/>
              <w:spacing w:before="120"/>
              <w:jc w:val="both"/>
              <w:rPr>
                <w:sz w:val="22"/>
                <w:szCs w:val="22"/>
              </w:rPr>
            </w:pPr>
            <w:r w:rsidRPr="009C6C62">
              <w:rPr>
                <w:sz w:val="22"/>
                <w:szCs w:val="22"/>
              </w:rPr>
              <w:t>Назначение раздела</w:t>
            </w:r>
          </w:p>
        </w:tc>
        <w:tc>
          <w:tcPr>
            <w:tcW w:w="7087" w:type="dxa"/>
          </w:tcPr>
          <w:p w14:paraId="5123A0E1" w14:textId="4538202A" w:rsidR="00191CA8" w:rsidRPr="009C6C62" w:rsidRDefault="00191CA8" w:rsidP="00224DCC">
            <w:pPr>
              <w:widowControl w:val="0"/>
              <w:spacing w:before="120"/>
              <w:jc w:val="both"/>
              <w:rPr>
                <w:sz w:val="22"/>
                <w:szCs w:val="22"/>
              </w:rPr>
            </w:pPr>
            <w:r w:rsidRPr="009C6C62">
              <w:rPr>
                <w:bCs/>
                <w:color w:val="000000"/>
                <w:spacing w:val="2"/>
                <w:position w:val="2"/>
                <w:sz w:val="22"/>
                <w:szCs w:val="22"/>
              </w:rPr>
              <w:t xml:space="preserve">Для обособленного учета </w:t>
            </w:r>
            <w:r w:rsidR="00EB4358" w:rsidRPr="009C6C62">
              <w:rPr>
                <w:bCs/>
                <w:color w:val="000000"/>
                <w:spacing w:val="2"/>
                <w:position w:val="2"/>
                <w:sz w:val="22"/>
                <w:szCs w:val="22"/>
              </w:rPr>
              <w:t xml:space="preserve">прав на </w:t>
            </w:r>
            <w:r w:rsidRPr="009C6C62">
              <w:rPr>
                <w:bCs/>
                <w:color w:val="000000"/>
                <w:spacing w:val="2"/>
                <w:position w:val="2"/>
                <w:sz w:val="22"/>
                <w:szCs w:val="22"/>
              </w:rPr>
              <w:t>ценны</w:t>
            </w:r>
            <w:r w:rsidR="00EB4358" w:rsidRPr="009C6C62">
              <w:rPr>
                <w:bCs/>
                <w:color w:val="000000"/>
                <w:spacing w:val="2"/>
                <w:position w:val="2"/>
                <w:sz w:val="22"/>
                <w:szCs w:val="22"/>
              </w:rPr>
              <w:t>е</w:t>
            </w:r>
            <w:r w:rsidRPr="009C6C62">
              <w:rPr>
                <w:bCs/>
                <w:color w:val="000000"/>
                <w:spacing w:val="2"/>
                <w:position w:val="2"/>
                <w:sz w:val="22"/>
                <w:szCs w:val="22"/>
              </w:rPr>
              <w:t xml:space="preserve"> бумаг</w:t>
            </w:r>
            <w:r w:rsidR="00EB4358" w:rsidRPr="009C6C62">
              <w:rPr>
                <w:bCs/>
                <w:color w:val="000000"/>
                <w:spacing w:val="2"/>
                <w:position w:val="2"/>
                <w:sz w:val="22"/>
                <w:szCs w:val="22"/>
              </w:rPr>
              <w:t>и</w:t>
            </w:r>
            <w:r w:rsidR="00A76B05" w:rsidRPr="009C6C62">
              <w:rPr>
                <w:bCs/>
                <w:color w:val="000000"/>
                <w:spacing w:val="2"/>
                <w:position w:val="2"/>
                <w:sz w:val="22"/>
                <w:szCs w:val="22"/>
              </w:rPr>
              <w:t xml:space="preserve">, которые </w:t>
            </w:r>
            <w:r w:rsidR="00F8328F" w:rsidRPr="009C6C62">
              <w:rPr>
                <w:bCs/>
                <w:color w:val="000000"/>
                <w:spacing w:val="2"/>
                <w:position w:val="2"/>
                <w:sz w:val="22"/>
                <w:szCs w:val="22"/>
              </w:rPr>
              <w:t xml:space="preserve">заблокированы на Счетах Депозитария в </w:t>
            </w:r>
            <w:r w:rsidR="00F8328F" w:rsidRPr="009C6C62">
              <w:rPr>
                <w:bCs/>
                <w:color w:val="000000"/>
                <w:spacing w:val="2"/>
                <w:position w:val="2"/>
                <w:sz w:val="22"/>
                <w:szCs w:val="22"/>
                <w:lang w:val="en-US"/>
              </w:rPr>
              <w:t>Clearstream</w:t>
            </w:r>
            <w:r w:rsidR="00F8328F" w:rsidRPr="009C6C62">
              <w:rPr>
                <w:bCs/>
                <w:color w:val="000000"/>
                <w:spacing w:val="2"/>
                <w:position w:val="2"/>
                <w:sz w:val="22"/>
                <w:szCs w:val="22"/>
              </w:rPr>
              <w:t xml:space="preserve"> </w:t>
            </w:r>
            <w:r w:rsidR="00F8328F" w:rsidRPr="009C6C62">
              <w:rPr>
                <w:bCs/>
                <w:color w:val="000000"/>
                <w:spacing w:val="2"/>
                <w:position w:val="2"/>
                <w:sz w:val="22"/>
                <w:szCs w:val="22"/>
                <w:lang w:val="en-US"/>
              </w:rPr>
              <w:t>Banking</w:t>
            </w:r>
            <w:r w:rsidR="00F8328F" w:rsidRPr="009C6C62">
              <w:rPr>
                <w:bCs/>
                <w:color w:val="000000"/>
                <w:spacing w:val="2"/>
                <w:position w:val="2"/>
                <w:sz w:val="22"/>
                <w:szCs w:val="22"/>
              </w:rPr>
              <w:t xml:space="preserve"> </w:t>
            </w:r>
            <w:r w:rsidR="00F8328F" w:rsidRPr="009C6C62">
              <w:rPr>
                <w:bCs/>
                <w:color w:val="000000"/>
                <w:spacing w:val="2"/>
                <w:position w:val="2"/>
                <w:sz w:val="22"/>
                <w:szCs w:val="22"/>
                <w:lang w:val="en-US"/>
              </w:rPr>
              <w:t>S</w:t>
            </w:r>
            <w:r w:rsidR="0085268F" w:rsidRPr="009C6C62">
              <w:rPr>
                <w:bCs/>
                <w:color w:val="000000"/>
                <w:spacing w:val="2"/>
                <w:position w:val="2"/>
                <w:sz w:val="22"/>
                <w:szCs w:val="22"/>
              </w:rPr>
              <w:t>.</w:t>
            </w:r>
            <w:r w:rsidR="00F8328F" w:rsidRPr="009C6C62">
              <w:rPr>
                <w:bCs/>
                <w:color w:val="000000"/>
                <w:spacing w:val="2"/>
                <w:position w:val="2"/>
                <w:sz w:val="22"/>
                <w:szCs w:val="22"/>
                <w:lang w:val="en-US"/>
              </w:rPr>
              <w:t>A</w:t>
            </w:r>
            <w:r w:rsidR="00F8328F" w:rsidRPr="009C6C62">
              <w:rPr>
                <w:bCs/>
                <w:color w:val="000000"/>
                <w:spacing w:val="2"/>
                <w:position w:val="2"/>
                <w:sz w:val="22"/>
                <w:szCs w:val="22"/>
              </w:rPr>
              <w:t xml:space="preserve"> (Люксембург), и в отношении которых предпринима</w:t>
            </w:r>
            <w:r w:rsidR="00EA0459" w:rsidRPr="009C6C62">
              <w:rPr>
                <w:bCs/>
                <w:color w:val="000000"/>
                <w:spacing w:val="2"/>
                <w:position w:val="2"/>
                <w:sz w:val="22"/>
                <w:szCs w:val="22"/>
              </w:rPr>
              <w:t>ю</w:t>
            </w:r>
            <w:r w:rsidR="00F8328F" w:rsidRPr="009C6C62">
              <w:rPr>
                <w:bCs/>
                <w:color w:val="000000"/>
                <w:spacing w:val="2"/>
                <w:position w:val="2"/>
                <w:sz w:val="22"/>
                <w:szCs w:val="22"/>
              </w:rPr>
              <w:t>т</w:t>
            </w:r>
            <w:r w:rsidR="00EA0459" w:rsidRPr="009C6C62">
              <w:rPr>
                <w:bCs/>
                <w:color w:val="000000"/>
                <w:spacing w:val="2"/>
                <w:position w:val="2"/>
                <w:sz w:val="22"/>
                <w:szCs w:val="22"/>
              </w:rPr>
              <w:t>ся</w:t>
            </w:r>
            <w:r w:rsidR="003316B0" w:rsidRPr="009C6C62">
              <w:rPr>
                <w:bCs/>
                <w:color w:val="000000"/>
                <w:spacing w:val="2"/>
                <w:position w:val="2"/>
                <w:sz w:val="22"/>
                <w:szCs w:val="22"/>
              </w:rPr>
              <w:t xml:space="preserve"> действи</w:t>
            </w:r>
            <w:r w:rsidR="00F8328F" w:rsidRPr="009C6C62">
              <w:rPr>
                <w:bCs/>
                <w:color w:val="000000"/>
                <w:spacing w:val="2"/>
                <w:position w:val="2"/>
                <w:sz w:val="22"/>
                <w:szCs w:val="22"/>
              </w:rPr>
              <w:t>я</w:t>
            </w:r>
            <w:r w:rsidR="003316B0" w:rsidRPr="009C6C62">
              <w:rPr>
                <w:bCs/>
                <w:color w:val="000000"/>
                <w:spacing w:val="2"/>
                <w:position w:val="2"/>
                <w:sz w:val="22"/>
                <w:szCs w:val="22"/>
              </w:rPr>
              <w:t>, направленны</w:t>
            </w:r>
            <w:r w:rsidR="00F8328F" w:rsidRPr="009C6C62">
              <w:rPr>
                <w:bCs/>
                <w:color w:val="000000"/>
                <w:spacing w:val="2"/>
                <w:position w:val="2"/>
                <w:sz w:val="22"/>
                <w:szCs w:val="22"/>
              </w:rPr>
              <w:t>е</w:t>
            </w:r>
            <w:r w:rsidR="003316B0" w:rsidRPr="009C6C62">
              <w:rPr>
                <w:bCs/>
                <w:color w:val="000000"/>
                <w:spacing w:val="2"/>
                <w:position w:val="2"/>
                <w:sz w:val="22"/>
                <w:szCs w:val="22"/>
              </w:rPr>
              <w:t xml:space="preserve"> на разблокировку активов владельцев</w:t>
            </w:r>
            <w:r w:rsidR="00F8328F" w:rsidRPr="009C6C62">
              <w:rPr>
                <w:bCs/>
                <w:color w:val="000000"/>
                <w:spacing w:val="2"/>
                <w:position w:val="2"/>
                <w:sz w:val="22"/>
                <w:szCs w:val="22"/>
              </w:rPr>
              <w:t xml:space="preserve"> в</w:t>
            </w:r>
            <w:r w:rsidR="003316B0" w:rsidRPr="009C6C62">
              <w:rPr>
                <w:bCs/>
                <w:color w:val="000000"/>
                <w:spacing w:val="2"/>
                <w:position w:val="2"/>
                <w:sz w:val="22"/>
                <w:szCs w:val="22"/>
              </w:rPr>
              <w:t xml:space="preserve"> связи с разрешени</w:t>
            </w:r>
            <w:r w:rsidR="00EA0459" w:rsidRPr="009C6C62">
              <w:rPr>
                <w:bCs/>
                <w:color w:val="000000"/>
                <w:spacing w:val="2"/>
                <w:position w:val="2"/>
                <w:sz w:val="22"/>
                <w:szCs w:val="22"/>
              </w:rPr>
              <w:t>ями</w:t>
            </w:r>
            <w:r w:rsidR="003316B0" w:rsidRPr="009C6C62">
              <w:rPr>
                <w:bCs/>
                <w:color w:val="000000"/>
                <w:spacing w:val="2"/>
                <w:position w:val="2"/>
                <w:sz w:val="22"/>
                <w:szCs w:val="22"/>
              </w:rPr>
              <w:t>, выданным</w:t>
            </w:r>
            <w:r w:rsidR="002F45CC" w:rsidRPr="009C6C62">
              <w:rPr>
                <w:bCs/>
                <w:color w:val="000000"/>
                <w:spacing w:val="2"/>
                <w:position w:val="2"/>
                <w:sz w:val="22"/>
                <w:szCs w:val="22"/>
              </w:rPr>
              <w:t>и</w:t>
            </w:r>
            <w:r w:rsidR="003316B0" w:rsidRPr="009C6C62">
              <w:rPr>
                <w:bCs/>
                <w:color w:val="000000"/>
                <w:spacing w:val="2"/>
                <w:position w:val="2"/>
                <w:sz w:val="22"/>
                <w:szCs w:val="22"/>
              </w:rPr>
              <w:t xml:space="preserve"> Министерством Финансов Люксембурга (Minister of Finance of Luxembourg) </w:t>
            </w:r>
            <w:r w:rsidR="002F45CC" w:rsidRPr="009C6C62">
              <w:rPr>
                <w:bCs/>
                <w:color w:val="000000"/>
                <w:spacing w:val="2"/>
                <w:position w:val="2"/>
                <w:sz w:val="22"/>
                <w:szCs w:val="22"/>
              </w:rPr>
              <w:t>или иными уполномоченными орган</w:t>
            </w:r>
            <w:r w:rsidR="00224DCC" w:rsidRPr="009C6C62">
              <w:rPr>
                <w:bCs/>
                <w:color w:val="000000"/>
                <w:spacing w:val="2"/>
                <w:position w:val="2"/>
                <w:sz w:val="22"/>
                <w:szCs w:val="22"/>
              </w:rPr>
              <w:t>а</w:t>
            </w:r>
            <w:r w:rsidR="002F45CC" w:rsidRPr="009C6C62">
              <w:rPr>
                <w:bCs/>
                <w:color w:val="000000"/>
                <w:spacing w:val="2"/>
                <w:position w:val="2"/>
                <w:sz w:val="22"/>
                <w:szCs w:val="22"/>
              </w:rPr>
              <w:t>ми</w:t>
            </w:r>
            <w:r w:rsidR="003316B0" w:rsidRPr="009C6C62">
              <w:rPr>
                <w:bCs/>
                <w:color w:val="000000"/>
                <w:spacing w:val="2"/>
                <w:position w:val="2"/>
                <w:sz w:val="22"/>
                <w:szCs w:val="22"/>
              </w:rPr>
              <w:t xml:space="preserve"> (далее </w:t>
            </w:r>
            <w:r w:rsidR="00E17B13" w:rsidRPr="009C6C62">
              <w:rPr>
                <w:bCs/>
                <w:color w:val="000000"/>
                <w:spacing w:val="2"/>
                <w:position w:val="2"/>
                <w:sz w:val="22"/>
                <w:szCs w:val="22"/>
              </w:rPr>
              <w:t xml:space="preserve">в настоящем разделе </w:t>
            </w:r>
            <w:r w:rsidR="003316B0" w:rsidRPr="009C6C62">
              <w:rPr>
                <w:bCs/>
                <w:color w:val="000000"/>
                <w:spacing w:val="2"/>
                <w:position w:val="2"/>
                <w:sz w:val="22"/>
                <w:szCs w:val="22"/>
              </w:rPr>
              <w:t>– Разрешение)</w:t>
            </w:r>
            <w:r w:rsidR="00A76B05" w:rsidRPr="009C6C62">
              <w:rPr>
                <w:bCs/>
                <w:color w:val="000000"/>
                <w:spacing w:val="2"/>
                <w:position w:val="2"/>
                <w:sz w:val="22"/>
                <w:szCs w:val="22"/>
              </w:rPr>
              <w:t>.</w:t>
            </w:r>
          </w:p>
        </w:tc>
      </w:tr>
      <w:tr w:rsidR="00191CA8" w:rsidRPr="009C6C62" w14:paraId="4C08EBD3" w14:textId="77777777" w:rsidTr="00165F0F">
        <w:tc>
          <w:tcPr>
            <w:tcW w:w="2552" w:type="dxa"/>
          </w:tcPr>
          <w:p w14:paraId="48053CEB" w14:textId="77777777" w:rsidR="00191CA8" w:rsidRPr="009C6C62" w:rsidRDefault="00191CA8" w:rsidP="00165F0F">
            <w:pPr>
              <w:widowControl w:val="0"/>
              <w:spacing w:before="120"/>
              <w:jc w:val="both"/>
              <w:rPr>
                <w:sz w:val="22"/>
                <w:szCs w:val="22"/>
              </w:rPr>
            </w:pPr>
            <w:r w:rsidRPr="009C6C62">
              <w:rPr>
                <w:sz w:val="22"/>
                <w:szCs w:val="22"/>
              </w:rPr>
              <w:t>Счета, на которых может быть открыт раздел</w:t>
            </w:r>
          </w:p>
        </w:tc>
        <w:tc>
          <w:tcPr>
            <w:tcW w:w="7087" w:type="dxa"/>
          </w:tcPr>
          <w:p w14:paraId="5FC78962" w14:textId="07F189D7" w:rsidR="00ED66D3" w:rsidRPr="009C6C62" w:rsidRDefault="00191CA8" w:rsidP="003316B0">
            <w:pPr>
              <w:widowControl w:val="0"/>
              <w:spacing w:before="120"/>
              <w:jc w:val="both"/>
              <w:rPr>
                <w:sz w:val="22"/>
                <w:szCs w:val="22"/>
              </w:rPr>
            </w:pPr>
            <w:r w:rsidRPr="009C6C62">
              <w:rPr>
                <w:sz w:val="22"/>
                <w:szCs w:val="22"/>
              </w:rPr>
              <w:t xml:space="preserve">Счета депо владельца, </w:t>
            </w:r>
            <w:r w:rsidR="001D5BB0" w:rsidRPr="009C6C62">
              <w:rPr>
                <w:sz w:val="22"/>
                <w:szCs w:val="22"/>
              </w:rPr>
              <w:t>в том числе Торговые счета депо</w:t>
            </w:r>
            <w:r w:rsidR="00BF1085" w:rsidRPr="009C6C62">
              <w:rPr>
                <w:sz w:val="22"/>
                <w:szCs w:val="22"/>
              </w:rPr>
              <w:t xml:space="preserve"> владельца</w:t>
            </w:r>
            <w:r w:rsidR="001D5BB0" w:rsidRPr="009C6C62">
              <w:rPr>
                <w:sz w:val="22"/>
                <w:szCs w:val="22"/>
              </w:rPr>
              <w:t xml:space="preserve">, </w:t>
            </w:r>
            <w:r w:rsidR="00EB5A9C" w:rsidRPr="009C6C62">
              <w:rPr>
                <w:sz w:val="22"/>
                <w:szCs w:val="22"/>
              </w:rPr>
              <w:t xml:space="preserve">Счета депо доверительного управляющего, </w:t>
            </w:r>
            <w:r w:rsidR="001D5BB0" w:rsidRPr="009C6C62">
              <w:rPr>
                <w:sz w:val="22"/>
                <w:szCs w:val="22"/>
              </w:rPr>
              <w:t>в том числе Торговые счета депо</w:t>
            </w:r>
            <w:r w:rsidR="00BF1085" w:rsidRPr="009C6C62">
              <w:rPr>
                <w:sz w:val="22"/>
                <w:szCs w:val="22"/>
              </w:rPr>
              <w:t xml:space="preserve"> доверительного управляющего</w:t>
            </w:r>
            <w:r w:rsidR="001D5BB0" w:rsidRPr="009C6C62">
              <w:rPr>
                <w:sz w:val="22"/>
                <w:szCs w:val="22"/>
              </w:rPr>
              <w:t>, Счета депо номинального держателя, в том числе Торговые счета депо</w:t>
            </w:r>
            <w:r w:rsidR="00BF1085" w:rsidRPr="009C6C62">
              <w:rPr>
                <w:sz w:val="22"/>
                <w:szCs w:val="22"/>
              </w:rPr>
              <w:t xml:space="preserve"> номинального держателя</w:t>
            </w:r>
            <w:r w:rsidR="001D5BB0" w:rsidRPr="009C6C62">
              <w:rPr>
                <w:sz w:val="22"/>
                <w:szCs w:val="22"/>
              </w:rPr>
              <w:t>, Счета депо иностранного номинального держателя, в том числе Торговые счета депо</w:t>
            </w:r>
            <w:r w:rsidR="00BF1085" w:rsidRPr="009C6C62">
              <w:rPr>
                <w:sz w:val="22"/>
                <w:szCs w:val="22"/>
              </w:rPr>
              <w:t xml:space="preserve"> иностранного номинального держателя</w:t>
            </w:r>
            <w:r w:rsidR="002F45CC" w:rsidRPr="009C6C62">
              <w:rPr>
                <w:sz w:val="22"/>
                <w:szCs w:val="22"/>
              </w:rPr>
              <w:t>, Счета депо, пре</w:t>
            </w:r>
            <w:r w:rsidR="000C5DFE" w:rsidRPr="009C6C62">
              <w:rPr>
                <w:sz w:val="22"/>
                <w:szCs w:val="22"/>
              </w:rPr>
              <w:t>дназначенные для учета прав на И</w:t>
            </w:r>
            <w:r w:rsidR="002F45CC" w:rsidRPr="009C6C62">
              <w:rPr>
                <w:sz w:val="22"/>
                <w:szCs w:val="22"/>
              </w:rPr>
              <w:t>ностранные ценные бумаги, в отношении которых прекращен Договор</w:t>
            </w:r>
            <w:r w:rsidR="00ED66D3" w:rsidRPr="009C6C62">
              <w:rPr>
                <w:sz w:val="22"/>
                <w:szCs w:val="22"/>
              </w:rPr>
              <w:t>.</w:t>
            </w:r>
            <w:r w:rsidR="001D5BB0" w:rsidRPr="009C6C62">
              <w:rPr>
                <w:sz w:val="22"/>
                <w:szCs w:val="22"/>
              </w:rPr>
              <w:t xml:space="preserve"> </w:t>
            </w:r>
          </w:p>
          <w:p w14:paraId="0BFEE0F6" w14:textId="45C847C8" w:rsidR="00191CA8" w:rsidRPr="009C6C62" w:rsidRDefault="001D5BB0" w:rsidP="00E17B13">
            <w:pPr>
              <w:widowControl w:val="0"/>
              <w:spacing w:before="120"/>
              <w:jc w:val="both"/>
              <w:rPr>
                <w:sz w:val="22"/>
                <w:szCs w:val="22"/>
              </w:rPr>
            </w:pPr>
            <w:r w:rsidRPr="009C6C62">
              <w:rPr>
                <w:sz w:val="22"/>
                <w:szCs w:val="22"/>
              </w:rPr>
              <w:t xml:space="preserve">На </w:t>
            </w:r>
            <w:r w:rsidR="00191CA8" w:rsidRPr="009C6C62">
              <w:rPr>
                <w:sz w:val="22"/>
                <w:szCs w:val="22"/>
              </w:rPr>
              <w:t>Счета</w:t>
            </w:r>
            <w:r w:rsidR="00F8328F" w:rsidRPr="009C6C62">
              <w:rPr>
                <w:sz w:val="22"/>
                <w:szCs w:val="22"/>
              </w:rPr>
              <w:t>х</w:t>
            </w:r>
            <w:r w:rsidR="00191CA8" w:rsidRPr="009C6C62">
              <w:rPr>
                <w:sz w:val="22"/>
                <w:szCs w:val="22"/>
              </w:rPr>
              <w:t xml:space="preserve"> депо типа «С»</w:t>
            </w:r>
            <w:r w:rsidRPr="009C6C62">
              <w:rPr>
                <w:sz w:val="22"/>
                <w:szCs w:val="22"/>
              </w:rPr>
              <w:t xml:space="preserve"> раздел может быть открыт при наличии соответствующего</w:t>
            </w:r>
            <w:r w:rsidR="003316B0" w:rsidRPr="009C6C62">
              <w:rPr>
                <w:sz w:val="22"/>
                <w:szCs w:val="22"/>
              </w:rPr>
              <w:t xml:space="preserve"> </w:t>
            </w:r>
            <w:r w:rsidR="00E17B13" w:rsidRPr="009C6C62">
              <w:rPr>
                <w:sz w:val="22"/>
                <w:szCs w:val="22"/>
              </w:rPr>
              <w:t>р</w:t>
            </w:r>
            <w:r w:rsidR="003316B0" w:rsidRPr="009C6C62">
              <w:rPr>
                <w:sz w:val="22"/>
                <w:szCs w:val="22"/>
              </w:rPr>
              <w:t>азрешения Правительственной комиссии</w:t>
            </w:r>
            <w:r w:rsidR="00791FAB" w:rsidRPr="009C6C62">
              <w:rPr>
                <w:sz w:val="22"/>
                <w:szCs w:val="22"/>
              </w:rPr>
              <w:t xml:space="preserve"> или </w:t>
            </w:r>
            <w:r w:rsidR="00E17B13" w:rsidRPr="009C6C62">
              <w:rPr>
                <w:sz w:val="22"/>
                <w:szCs w:val="22"/>
              </w:rPr>
              <w:t>р</w:t>
            </w:r>
            <w:r w:rsidR="00791FAB" w:rsidRPr="009C6C62">
              <w:rPr>
                <w:sz w:val="22"/>
                <w:szCs w:val="22"/>
              </w:rPr>
              <w:t>азрешени</w:t>
            </w:r>
            <w:r w:rsidR="003D1CC3" w:rsidRPr="009C6C62">
              <w:rPr>
                <w:sz w:val="22"/>
                <w:szCs w:val="22"/>
              </w:rPr>
              <w:t>я</w:t>
            </w:r>
            <w:r w:rsidR="00791FAB" w:rsidRPr="009C6C62">
              <w:rPr>
                <w:sz w:val="22"/>
                <w:szCs w:val="22"/>
              </w:rPr>
              <w:t xml:space="preserve"> Банка России</w:t>
            </w:r>
            <w:r w:rsidR="003316B0" w:rsidRPr="009C6C62">
              <w:rPr>
                <w:sz w:val="22"/>
                <w:szCs w:val="22"/>
              </w:rPr>
              <w:t>.</w:t>
            </w:r>
          </w:p>
        </w:tc>
      </w:tr>
      <w:tr w:rsidR="00191CA8" w:rsidRPr="009C6C62" w14:paraId="1391B23D" w14:textId="77777777" w:rsidTr="00165F0F">
        <w:tc>
          <w:tcPr>
            <w:tcW w:w="2552" w:type="dxa"/>
          </w:tcPr>
          <w:p w14:paraId="0D4BC8CF" w14:textId="77777777" w:rsidR="00191CA8" w:rsidRPr="009C6C62" w:rsidRDefault="00191CA8" w:rsidP="00165F0F">
            <w:pPr>
              <w:widowControl w:val="0"/>
              <w:spacing w:before="120"/>
              <w:jc w:val="both"/>
              <w:rPr>
                <w:sz w:val="22"/>
                <w:szCs w:val="22"/>
              </w:rPr>
            </w:pPr>
            <w:r w:rsidRPr="009C6C62">
              <w:rPr>
                <w:sz w:val="22"/>
                <w:szCs w:val="22"/>
              </w:rPr>
              <w:t>Ценные бумаги, которые могут учитываться на разделе</w:t>
            </w:r>
          </w:p>
        </w:tc>
        <w:tc>
          <w:tcPr>
            <w:tcW w:w="7087" w:type="dxa"/>
          </w:tcPr>
          <w:p w14:paraId="66EBCF02" w14:textId="7D95944E" w:rsidR="00ED66D3" w:rsidRPr="009C6C62" w:rsidRDefault="00191CA8" w:rsidP="00ED66D3">
            <w:pPr>
              <w:widowControl w:val="0"/>
              <w:spacing w:before="120"/>
              <w:jc w:val="both"/>
            </w:pPr>
            <w:r w:rsidRPr="009C6C62">
              <w:rPr>
                <w:bCs/>
                <w:sz w:val="22"/>
                <w:szCs w:val="22"/>
              </w:rPr>
              <w:t>Ценные бумаги</w:t>
            </w:r>
            <w:r w:rsidR="00D7560F" w:rsidRPr="009C6C62">
              <w:rPr>
                <w:bCs/>
                <w:sz w:val="22"/>
                <w:szCs w:val="22"/>
              </w:rPr>
              <w:t>,</w:t>
            </w:r>
            <w:r w:rsidRPr="009C6C62">
              <w:rPr>
                <w:bCs/>
                <w:sz w:val="22"/>
                <w:szCs w:val="22"/>
              </w:rPr>
              <w:t xml:space="preserve"> </w:t>
            </w:r>
            <w:r w:rsidR="00ED66D3" w:rsidRPr="009C6C62">
              <w:rPr>
                <w:bCs/>
                <w:sz w:val="22"/>
                <w:szCs w:val="22"/>
              </w:rPr>
              <w:t xml:space="preserve">которые заблокированы на Счетах Депозитария в </w:t>
            </w:r>
            <w:r w:rsidR="00ED66D3" w:rsidRPr="009C6C62">
              <w:rPr>
                <w:bCs/>
                <w:sz w:val="22"/>
                <w:szCs w:val="22"/>
                <w:lang w:val="en-US"/>
              </w:rPr>
              <w:t>Clearstream</w:t>
            </w:r>
            <w:r w:rsidR="00ED66D3" w:rsidRPr="009C6C62">
              <w:rPr>
                <w:bCs/>
                <w:sz w:val="22"/>
                <w:szCs w:val="22"/>
              </w:rPr>
              <w:t xml:space="preserve"> </w:t>
            </w:r>
            <w:r w:rsidR="00ED66D3" w:rsidRPr="009C6C62">
              <w:rPr>
                <w:bCs/>
                <w:sz w:val="22"/>
                <w:szCs w:val="22"/>
                <w:lang w:val="en-US"/>
              </w:rPr>
              <w:t>Banking</w:t>
            </w:r>
            <w:r w:rsidR="00ED66D3" w:rsidRPr="009C6C62">
              <w:rPr>
                <w:bCs/>
                <w:sz w:val="22"/>
                <w:szCs w:val="22"/>
              </w:rPr>
              <w:t xml:space="preserve"> </w:t>
            </w:r>
            <w:r w:rsidR="00ED66D3" w:rsidRPr="009C6C62">
              <w:rPr>
                <w:bCs/>
                <w:sz w:val="22"/>
                <w:szCs w:val="22"/>
                <w:lang w:val="en-US"/>
              </w:rPr>
              <w:t>SA</w:t>
            </w:r>
            <w:r w:rsidR="00ED66D3" w:rsidRPr="009C6C62">
              <w:rPr>
                <w:bCs/>
                <w:sz w:val="22"/>
                <w:szCs w:val="22"/>
              </w:rPr>
              <w:t xml:space="preserve"> (Люксембург), и в отношении которых предпринима</w:t>
            </w:r>
            <w:r w:rsidR="002F45CC" w:rsidRPr="009C6C62">
              <w:rPr>
                <w:bCs/>
                <w:sz w:val="22"/>
                <w:szCs w:val="22"/>
              </w:rPr>
              <w:t>ю</w:t>
            </w:r>
            <w:r w:rsidR="00ED66D3" w:rsidRPr="009C6C62">
              <w:rPr>
                <w:bCs/>
                <w:sz w:val="22"/>
                <w:szCs w:val="22"/>
              </w:rPr>
              <w:t>т</w:t>
            </w:r>
            <w:r w:rsidR="002F45CC" w:rsidRPr="009C6C62">
              <w:rPr>
                <w:bCs/>
                <w:sz w:val="22"/>
                <w:szCs w:val="22"/>
              </w:rPr>
              <w:t>ся</w:t>
            </w:r>
            <w:r w:rsidR="00ED66D3" w:rsidRPr="009C6C62">
              <w:rPr>
                <w:bCs/>
                <w:sz w:val="22"/>
                <w:szCs w:val="22"/>
              </w:rPr>
              <w:t xml:space="preserve"> действия, направленные на разблокировку активов владельцев в связи с Разрешением.</w:t>
            </w:r>
            <w:r w:rsidR="00ED66D3" w:rsidRPr="009C6C62">
              <w:t xml:space="preserve"> </w:t>
            </w:r>
          </w:p>
          <w:p w14:paraId="2F6367CB" w14:textId="4BE3D19C" w:rsidR="00191CA8" w:rsidRPr="009C6C62" w:rsidRDefault="00191CA8" w:rsidP="00B166D6">
            <w:pPr>
              <w:widowControl w:val="0"/>
              <w:spacing w:before="120"/>
              <w:jc w:val="both"/>
              <w:rPr>
                <w:sz w:val="22"/>
                <w:szCs w:val="22"/>
              </w:rPr>
            </w:pPr>
          </w:p>
        </w:tc>
      </w:tr>
      <w:tr w:rsidR="00191CA8" w:rsidRPr="009C6C62" w14:paraId="662BC2FD" w14:textId="77777777" w:rsidTr="00165F0F">
        <w:tc>
          <w:tcPr>
            <w:tcW w:w="2552" w:type="dxa"/>
          </w:tcPr>
          <w:p w14:paraId="576F7951" w14:textId="77777777" w:rsidR="00191CA8" w:rsidRPr="009C6C62" w:rsidRDefault="00191CA8" w:rsidP="00165F0F">
            <w:pPr>
              <w:widowControl w:val="0"/>
              <w:spacing w:before="120"/>
              <w:jc w:val="both"/>
              <w:rPr>
                <w:sz w:val="22"/>
                <w:szCs w:val="22"/>
              </w:rPr>
            </w:pPr>
            <w:r w:rsidRPr="009C6C62">
              <w:rPr>
                <w:sz w:val="22"/>
                <w:szCs w:val="22"/>
              </w:rPr>
              <w:t>Условия открытия раздела</w:t>
            </w:r>
          </w:p>
        </w:tc>
        <w:tc>
          <w:tcPr>
            <w:tcW w:w="7087" w:type="dxa"/>
          </w:tcPr>
          <w:p w14:paraId="6A8E0A3D" w14:textId="23A13428" w:rsidR="00191CA8" w:rsidRPr="009C6C62" w:rsidRDefault="00191CA8" w:rsidP="00F8328F">
            <w:pPr>
              <w:widowControl w:val="0"/>
              <w:spacing w:before="120"/>
              <w:jc w:val="both"/>
              <w:rPr>
                <w:sz w:val="22"/>
                <w:szCs w:val="22"/>
              </w:rPr>
            </w:pPr>
            <w:r w:rsidRPr="009C6C62">
              <w:rPr>
                <w:sz w:val="22"/>
                <w:szCs w:val="22"/>
              </w:rPr>
              <w:t xml:space="preserve">Раздел открывается </w:t>
            </w:r>
            <w:r w:rsidR="00F8328F" w:rsidRPr="009C6C62">
              <w:rPr>
                <w:sz w:val="22"/>
                <w:szCs w:val="22"/>
              </w:rPr>
              <w:t xml:space="preserve">при первом переводе ценных бумаг или </w:t>
            </w:r>
            <w:r w:rsidRPr="009C6C62">
              <w:rPr>
                <w:sz w:val="22"/>
                <w:szCs w:val="22"/>
              </w:rPr>
              <w:t xml:space="preserve">по </w:t>
            </w:r>
            <w:r w:rsidR="00F8328F" w:rsidRPr="009C6C62">
              <w:rPr>
                <w:sz w:val="22"/>
                <w:szCs w:val="22"/>
              </w:rPr>
              <w:t>Служебному поручению</w:t>
            </w:r>
            <w:r w:rsidRPr="009C6C62">
              <w:rPr>
                <w:sz w:val="22"/>
                <w:szCs w:val="22"/>
              </w:rPr>
              <w:t xml:space="preserve"> (код операции – 90). Допускается открытие множества разделов данного типа на одном Счете депо.</w:t>
            </w:r>
          </w:p>
        </w:tc>
      </w:tr>
      <w:tr w:rsidR="00191CA8" w:rsidRPr="009C6C62" w14:paraId="1F7CC07F" w14:textId="77777777" w:rsidTr="00165F0F">
        <w:tc>
          <w:tcPr>
            <w:tcW w:w="2552" w:type="dxa"/>
          </w:tcPr>
          <w:p w14:paraId="37E45547" w14:textId="77777777" w:rsidR="00191CA8" w:rsidRPr="009C6C62" w:rsidRDefault="00191CA8" w:rsidP="00165F0F">
            <w:pPr>
              <w:widowControl w:val="0"/>
              <w:spacing w:before="120"/>
              <w:jc w:val="both"/>
              <w:rPr>
                <w:sz w:val="22"/>
                <w:szCs w:val="22"/>
              </w:rPr>
            </w:pPr>
            <w:r w:rsidRPr="009C6C62">
              <w:rPr>
                <w:sz w:val="22"/>
                <w:szCs w:val="22"/>
              </w:rPr>
              <w:t>Виды разрешенных Депозитарных операций</w:t>
            </w:r>
          </w:p>
        </w:tc>
        <w:tc>
          <w:tcPr>
            <w:tcW w:w="7087" w:type="dxa"/>
          </w:tcPr>
          <w:p w14:paraId="5D9BCD41" w14:textId="27EADB1B" w:rsidR="008C120B" w:rsidRPr="009C6C62" w:rsidRDefault="00191CA8" w:rsidP="00165F0F">
            <w:pPr>
              <w:widowControl w:val="0"/>
              <w:spacing w:before="120"/>
              <w:jc w:val="both"/>
              <w:rPr>
                <w:sz w:val="22"/>
                <w:szCs w:val="22"/>
              </w:rPr>
            </w:pPr>
            <w:r w:rsidRPr="009C6C62">
              <w:rPr>
                <w:sz w:val="22"/>
                <w:szCs w:val="22"/>
              </w:rPr>
              <w:t>Переводы ценных бумаг на раздел «</w:t>
            </w:r>
            <w:r w:rsidR="00B166D6" w:rsidRPr="009C6C62">
              <w:rPr>
                <w:sz w:val="22"/>
                <w:szCs w:val="22"/>
              </w:rPr>
              <w:t>Разблокировка активов в Clearstream</w:t>
            </w:r>
            <w:r w:rsidRPr="009C6C62">
              <w:rPr>
                <w:sz w:val="22"/>
                <w:szCs w:val="22"/>
              </w:rPr>
              <w:t xml:space="preserve">» </w:t>
            </w:r>
            <w:r w:rsidR="00B166D6" w:rsidRPr="009C6C62">
              <w:rPr>
                <w:sz w:val="22"/>
                <w:szCs w:val="22"/>
              </w:rPr>
              <w:t>с других разделов в рамках одного счета депо по Служебному поручению (код операции – 10/1).</w:t>
            </w:r>
          </w:p>
          <w:p w14:paraId="74FE285F" w14:textId="5DB66028" w:rsidR="008C120B" w:rsidRPr="009C6C62" w:rsidRDefault="000D18F7" w:rsidP="00165F0F">
            <w:pPr>
              <w:widowControl w:val="0"/>
              <w:spacing w:before="120"/>
              <w:jc w:val="both"/>
              <w:rPr>
                <w:sz w:val="22"/>
                <w:szCs w:val="22"/>
              </w:rPr>
            </w:pPr>
            <w:r w:rsidRPr="009C6C62">
              <w:rPr>
                <w:sz w:val="22"/>
                <w:szCs w:val="22"/>
              </w:rPr>
              <w:t xml:space="preserve">Не подлежат переводу </w:t>
            </w:r>
            <w:r w:rsidR="00217E8A" w:rsidRPr="009C6C62">
              <w:rPr>
                <w:sz w:val="22"/>
                <w:szCs w:val="22"/>
              </w:rPr>
              <w:t xml:space="preserve">на раздел «Разблокировка активов в Clearstream» </w:t>
            </w:r>
            <w:r w:rsidRPr="009C6C62">
              <w:rPr>
                <w:sz w:val="22"/>
                <w:szCs w:val="22"/>
              </w:rPr>
              <w:t>ценные бумаги, на которые наложен арест, или иные ограничения распоряжения ценными бумагами, предусмотренные законодательством Российской Федерации, нормативными актами</w:t>
            </w:r>
            <w:r w:rsidR="000D2BE9" w:rsidRPr="009C6C62">
              <w:rPr>
                <w:sz w:val="22"/>
                <w:szCs w:val="22"/>
              </w:rPr>
              <w:t>, Решениями Совета директоров, Предписаниями, Р</w:t>
            </w:r>
            <w:r w:rsidRPr="009C6C62">
              <w:rPr>
                <w:sz w:val="22"/>
                <w:szCs w:val="22"/>
              </w:rPr>
              <w:t xml:space="preserve">азъяснениями Банка России, </w:t>
            </w:r>
            <w:r w:rsidR="008C120B" w:rsidRPr="009C6C62">
              <w:rPr>
                <w:sz w:val="22"/>
                <w:szCs w:val="22"/>
              </w:rPr>
              <w:t xml:space="preserve">или Договором, </w:t>
            </w:r>
            <w:r w:rsidRPr="009C6C62">
              <w:rPr>
                <w:sz w:val="22"/>
                <w:szCs w:val="22"/>
              </w:rPr>
              <w:t xml:space="preserve">а также ценные бумаги, в отношении которых в Депозитарии зафиксировано обременение ценных бумаг. </w:t>
            </w:r>
          </w:p>
          <w:p w14:paraId="4DA857D0" w14:textId="1BD5CEA5" w:rsidR="00191CA8" w:rsidRPr="009C6C62" w:rsidRDefault="000D18F7" w:rsidP="00165F0F">
            <w:pPr>
              <w:widowControl w:val="0"/>
              <w:spacing w:before="120"/>
              <w:jc w:val="both"/>
              <w:rPr>
                <w:sz w:val="22"/>
                <w:szCs w:val="22"/>
              </w:rPr>
            </w:pPr>
            <w:r w:rsidRPr="009C6C62">
              <w:rPr>
                <w:sz w:val="22"/>
                <w:szCs w:val="22"/>
              </w:rPr>
              <w:t>Количество ценных бумаг, которое должно быть зачислено на раздел «</w:t>
            </w:r>
            <w:r w:rsidR="008C120B" w:rsidRPr="009C6C62">
              <w:rPr>
                <w:sz w:val="22"/>
                <w:szCs w:val="22"/>
              </w:rPr>
              <w:t>Разблокировка активов в Clearstream», определяется, исходя из соотношения количества ценных бумаг Депонента с одним кодом ISIN, учитываемых на Счетах Депозитария в Clearstream Banking S</w:t>
            </w:r>
            <w:r w:rsidR="006E7B18" w:rsidRPr="009C6C62">
              <w:rPr>
                <w:sz w:val="22"/>
                <w:szCs w:val="22"/>
              </w:rPr>
              <w:t>.</w:t>
            </w:r>
            <w:r w:rsidR="008C120B" w:rsidRPr="009C6C62">
              <w:rPr>
                <w:sz w:val="22"/>
                <w:szCs w:val="22"/>
              </w:rPr>
              <w:t>A</w:t>
            </w:r>
            <w:r w:rsidR="006E7B18" w:rsidRPr="009C6C62">
              <w:rPr>
                <w:sz w:val="22"/>
                <w:szCs w:val="22"/>
              </w:rPr>
              <w:t xml:space="preserve">. </w:t>
            </w:r>
            <w:r w:rsidR="008C120B" w:rsidRPr="009C6C62">
              <w:rPr>
                <w:sz w:val="22"/>
                <w:szCs w:val="22"/>
              </w:rPr>
              <w:t xml:space="preserve"> (Люксембург) и Euroclear Bank </w:t>
            </w:r>
            <w:r w:rsidR="0085268F" w:rsidRPr="009C6C62">
              <w:rPr>
                <w:sz w:val="22"/>
                <w:szCs w:val="22"/>
              </w:rPr>
              <w:t>S.A./N.V.</w:t>
            </w:r>
            <w:r w:rsidR="0085268F" w:rsidRPr="009C6C62">
              <w:rPr>
                <w:szCs w:val="24"/>
              </w:rPr>
              <w:t xml:space="preserve"> </w:t>
            </w:r>
            <w:r w:rsidR="008C120B" w:rsidRPr="009C6C62">
              <w:rPr>
                <w:sz w:val="22"/>
                <w:szCs w:val="22"/>
              </w:rPr>
              <w:t>(Бельгия).</w:t>
            </w:r>
          </w:p>
          <w:p w14:paraId="14A23DE0" w14:textId="28FC24CF" w:rsidR="00217E8A" w:rsidRPr="009C6C62" w:rsidRDefault="00217E8A" w:rsidP="00B166D6">
            <w:pPr>
              <w:widowControl w:val="0"/>
              <w:spacing w:before="120"/>
              <w:jc w:val="both"/>
              <w:rPr>
                <w:sz w:val="22"/>
                <w:szCs w:val="22"/>
              </w:rPr>
            </w:pPr>
            <w:r w:rsidRPr="009C6C62">
              <w:rPr>
                <w:sz w:val="22"/>
                <w:szCs w:val="22"/>
              </w:rPr>
              <w:t>Депонент</w:t>
            </w:r>
            <w:r w:rsidR="00776824" w:rsidRPr="009C6C62">
              <w:rPr>
                <w:sz w:val="22"/>
                <w:szCs w:val="22"/>
              </w:rPr>
              <w:t>ы</w:t>
            </w:r>
            <w:r w:rsidRPr="009C6C62">
              <w:rPr>
                <w:sz w:val="22"/>
                <w:szCs w:val="22"/>
              </w:rPr>
              <w:t xml:space="preserve">, которые не имеют намерения разблокировать ценные бумаги в рамках предпринимаемых действий по Разрешению, в срок, по форме и </w:t>
            </w:r>
            <w:r w:rsidRPr="009C6C62">
              <w:rPr>
                <w:sz w:val="22"/>
                <w:szCs w:val="22"/>
              </w:rPr>
              <w:lastRenderedPageBreak/>
              <w:t xml:space="preserve">в порядке, установленном Депозитарием, опубликованном на Сайте, </w:t>
            </w:r>
            <w:r w:rsidR="00924DF8" w:rsidRPr="009C6C62">
              <w:rPr>
                <w:sz w:val="22"/>
                <w:szCs w:val="22"/>
              </w:rPr>
              <w:t xml:space="preserve">должны предоставить </w:t>
            </w:r>
            <w:r w:rsidR="00EB4358" w:rsidRPr="009C6C62">
              <w:rPr>
                <w:sz w:val="22"/>
                <w:szCs w:val="22"/>
              </w:rPr>
              <w:t xml:space="preserve">в Депозитарий </w:t>
            </w:r>
            <w:r w:rsidR="00E66E62" w:rsidRPr="009C6C62">
              <w:rPr>
                <w:sz w:val="22"/>
                <w:szCs w:val="22"/>
              </w:rPr>
              <w:t xml:space="preserve">в электронном виде </w:t>
            </w:r>
            <w:r w:rsidR="00924DF8" w:rsidRPr="009C6C62">
              <w:rPr>
                <w:sz w:val="22"/>
                <w:szCs w:val="22"/>
              </w:rPr>
              <w:t xml:space="preserve">сообщение об отказе </w:t>
            </w:r>
            <w:r w:rsidRPr="009C6C62">
              <w:rPr>
                <w:sz w:val="22"/>
                <w:szCs w:val="22"/>
              </w:rPr>
              <w:t>от обособленного учета прав на ценные бумаги</w:t>
            </w:r>
            <w:r w:rsidR="00924DF8" w:rsidRPr="009C6C62">
              <w:rPr>
                <w:sz w:val="22"/>
                <w:szCs w:val="22"/>
              </w:rPr>
              <w:t xml:space="preserve">. В случае непредоставления указанного сообщения в установленный срок Депонент сможет перевести </w:t>
            </w:r>
            <w:r w:rsidR="00E66E62" w:rsidRPr="009C6C62">
              <w:rPr>
                <w:sz w:val="22"/>
                <w:szCs w:val="22"/>
              </w:rPr>
              <w:t xml:space="preserve">ценные </w:t>
            </w:r>
            <w:r w:rsidR="00924DF8" w:rsidRPr="009C6C62">
              <w:rPr>
                <w:sz w:val="22"/>
                <w:szCs w:val="22"/>
              </w:rPr>
              <w:t>бумаги по своему Поручени</w:t>
            </w:r>
            <w:r w:rsidR="00E66E62" w:rsidRPr="009C6C62">
              <w:rPr>
                <w:sz w:val="22"/>
                <w:szCs w:val="22"/>
              </w:rPr>
              <w:t>ю</w:t>
            </w:r>
            <w:r w:rsidR="00924DF8" w:rsidRPr="009C6C62">
              <w:rPr>
                <w:sz w:val="22"/>
                <w:szCs w:val="22"/>
              </w:rPr>
              <w:t xml:space="preserve"> </w:t>
            </w:r>
            <w:r w:rsidR="00AA5222" w:rsidRPr="009C6C62">
              <w:rPr>
                <w:sz w:val="22"/>
                <w:szCs w:val="22"/>
              </w:rPr>
              <w:t xml:space="preserve">(код операции – 20) </w:t>
            </w:r>
            <w:r w:rsidR="00776824" w:rsidRPr="009C6C62">
              <w:rPr>
                <w:sz w:val="22"/>
                <w:szCs w:val="22"/>
              </w:rPr>
              <w:t xml:space="preserve">после </w:t>
            </w:r>
            <w:r w:rsidR="002E6B47" w:rsidRPr="009C6C62">
              <w:rPr>
                <w:sz w:val="22"/>
                <w:szCs w:val="22"/>
              </w:rPr>
              <w:t xml:space="preserve">направления документов для </w:t>
            </w:r>
            <w:r w:rsidR="00776824" w:rsidRPr="009C6C62">
              <w:rPr>
                <w:sz w:val="22"/>
                <w:szCs w:val="22"/>
              </w:rPr>
              <w:t>списания ценных бумаг в соответствии с Разрешением</w:t>
            </w:r>
            <w:r w:rsidR="002E6B47" w:rsidRPr="009C6C62">
              <w:rPr>
                <w:sz w:val="22"/>
                <w:szCs w:val="22"/>
              </w:rPr>
              <w:t xml:space="preserve"> со Счета Депозитария в</w:t>
            </w:r>
            <w:r w:rsidR="002E6B47" w:rsidRPr="009C6C62">
              <w:t xml:space="preserve"> </w:t>
            </w:r>
            <w:r w:rsidR="002E6B47" w:rsidRPr="009C6C62">
              <w:rPr>
                <w:sz w:val="22"/>
                <w:szCs w:val="22"/>
              </w:rPr>
              <w:t>Clearstream Banking S</w:t>
            </w:r>
            <w:r w:rsidR="006E7B18" w:rsidRPr="009C6C62">
              <w:rPr>
                <w:sz w:val="22"/>
                <w:szCs w:val="22"/>
              </w:rPr>
              <w:t>.</w:t>
            </w:r>
            <w:r w:rsidR="002E6B47" w:rsidRPr="009C6C62">
              <w:rPr>
                <w:sz w:val="22"/>
                <w:szCs w:val="22"/>
              </w:rPr>
              <w:t>A</w:t>
            </w:r>
            <w:r w:rsidR="006E7B18" w:rsidRPr="009C6C62">
              <w:rPr>
                <w:sz w:val="22"/>
                <w:szCs w:val="22"/>
              </w:rPr>
              <w:t>.</w:t>
            </w:r>
            <w:r w:rsidR="002E6B47" w:rsidRPr="009C6C62">
              <w:rPr>
                <w:sz w:val="22"/>
                <w:szCs w:val="22"/>
              </w:rPr>
              <w:t xml:space="preserve"> (Люксембург)</w:t>
            </w:r>
            <w:r w:rsidR="00776824" w:rsidRPr="009C6C62">
              <w:rPr>
                <w:sz w:val="22"/>
                <w:szCs w:val="22"/>
              </w:rPr>
              <w:t>.</w:t>
            </w:r>
          </w:p>
          <w:p w14:paraId="4E3DAA4B" w14:textId="31CDC131" w:rsidR="00191CA8" w:rsidRPr="009C6C62" w:rsidRDefault="00B166D6" w:rsidP="00B166D6">
            <w:pPr>
              <w:widowControl w:val="0"/>
              <w:spacing w:before="120"/>
              <w:jc w:val="both"/>
              <w:rPr>
                <w:sz w:val="22"/>
                <w:szCs w:val="22"/>
              </w:rPr>
            </w:pPr>
            <w:r w:rsidRPr="009C6C62">
              <w:rPr>
                <w:sz w:val="22"/>
                <w:szCs w:val="22"/>
              </w:rPr>
              <w:t xml:space="preserve">Переводы по Поручениям Депонентов между разделами «Разблокировка активов в Clearstream», открытыми на разных Счетах депо </w:t>
            </w:r>
            <w:r w:rsidR="00191CA8" w:rsidRPr="009C6C62">
              <w:rPr>
                <w:sz w:val="22"/>
                <w:szCs w:val="22"/>
              </w:rPr>
              <w:t>(коды операций – 16, 16/1, 10)</w:t>
            </w:r>
            <w:r w:rsidR="000D18F7" w:rsidRPr="009C6C62">
              <w:rPr>
                <w:sz w:val="22"/>
                <w:szCs w:val="22"/>
              </w:rPr>
              <w:t xml:space="preserve"> с учетом особенностей порядка исполнения конкретных переводов, предусмотренных Порядком</w:t>
            </w:r>
            <w:r w:rsidR="00422DDC" w:rsidRPr="009C6C62">
              <w:rPr>
                <w:sz w:val="22"/>
                <w:szCs w:val="22"/>
              </w:rPr>
              <w:t>.</w:t>
            </w:r>
          </w:p>
          <w:p w14:paraId="3EF03061" w14:textId="4F6E612F" w:rsidR="00191CA8" w:rsidRPr="009C6C62" w:rsidRDefault="00E66E62" w:rsidP="007B1024">
            <w:pPr>
              <w:widowControl w:val="0"/>
              <w:spacing w:before="120"/>
              <w:jc w:val="both"/>
              <w:rPr>
                <w:sz w:val="22"/>
                <w:szCs w:val="22"/>
              </w:rPr>
            </w:pPr>
            <w:r w:rsidRPr="009C6C62">
              <w:rPr>
                <w:sz w:val="22"/>
                <w:szCs w:val="22"/>
              </w:rPr>
              <w:t>С</w:t>
            </w:r>
            <w:r w:rsidR="00EB4358" w:rsidRPr="009C6C62">
              <w:rPr>
                <w:sz w:val="22"/>
                <w:szCs w:val="22"/>
              </w:rPr>
              <w:t>нятие ценных бумаг с хранения</w:t>
            </w:r>
            <w:r w:rsidRPr="009C6C62">
              <w:rPr>
                <w:sz w:val="22"/>
                <w:szCs w:val="22"/>
              </w:rPr>
              <w:t xml:space="preserve"> и/или учета </w:t>
            </w:r>
            <w:r w:rsidR="00EB4358" w:rsidRPr="009C6C62">
              <w:rPr>
                <w:sz w:val="22"/>
                <w:szCs w:val="22"/>
              </w:rPr>
              <w:t>при списании их со Счета Депозитария в Clearstream Banking S</w:t>
            </w:r>
            <w:r w:rsidR="00FD6164" w:rsidRPr="009C6C62">
              <w:rPr>
                <w:sz w:val="22"/>
                <w:szCs w:val="22"/>
              </w:rPr>
              <w:t>.</w:t>
            </w:r>
            <w:r w:rsidR="00EB4358" w:rsidRPr="009C6C62">
              <w:rPr>
                <w:sz w:val="22"/>
                <w:szCs w:val="22"/>
              </w:rPr>
              <w:t>A</w:t>
            </w:r>
            <w:r w:rsidR="00FD6164" w:rsidRPr="009C6C62">
              <w:rPr>
                <w:sz w:val="22"/>
                <w:szCs w:val="22"/>
              </w:rPr>
              <w:t>.</w:t>
            </w:r>
            <w:r w:rsidR="00EB4358" w:rsidRPr="009C6C62">
              <w:rPr>
                <w:sz w:val="22"/>
                <w:szCs w:val="22"/>
              </w:rPr>
              <w:t xml:space="preserve"> (Люксембург) </w:t>
            </w:r>
            <w:r w:rsidRPr="009C6C62">
              <w:rPr>
                <w:sz w:val="22"/>
                <w:szCs w:val="22"/>
              </w:rPr>
              <w:t>по Поручению Депонента</w:t>
            </w:r>
            <w:r w:rsidR="00EB4358" w:rsidRPr="009C6C62">
              <w:rPr>
                <w:sz w:val="22"/>
                <w:szCs w:val="22"/>
              </w:rPr>
              <w:t xml:space="preserve"> (код операции – 36)</w:t>
            </w:r>
            <w:r w:rsidR="000D2BE9" w:rsidRPr="009C6C62">
              <w:rPr>
                <w:sz w:val="22"/>
                <w:szCs w:val="22"/>
              </w:rPr>
              <w:t>. Также должны быть предоставлены</w:t>
            </w:r>
            <w:r w:rsidR="00EB4358" w:rsidRPr="009C6C62">
              <w:rPr>
                <w:sz w:val="22"/>
                <w:szCs w:val="22"/>
              </w:rPr>
              <w:t xml:space="preserve"> документы, необходимые для спи</w:t>
            </w:r>
            <w:r w:rsidR="003D1CC3" w:rsidRPr="009C6C62">
              <w:rPr>
                <w:sz w:val="22"/>
                <w:szCs w:val="22"/>
              </w:rPr>
              <w:t>с</w:t>
            </w:r>
            <w:r w:rsidR="00EB4358" w:rsidRPr="009C6C62">
              <w:rPr>
                <w:sz w:val="22"/>
                <w:szCs w:val="22"/>
              </w:rPr>
              <w:t>ания ценных бумаг со Счета Депозитария в Clearstream Banking S</w:t>
            </w:r>
            <w:r w:rsidR="00FD6164" w:rsidRPr="009C6C62">
              <w:rPr>
                <w:sz w:val="22"/>
                <w:szCs w:val="22"/>
              </w:rPr>
              <w:t>.</w:t>
            </w:r>
            <w:r w:rsidR="00EB4358" w:rsidRPr="009C6C62">
              <w:rPr>
                <w:sz w:val="22"/>
                <w:szCs w:val="22"/>
              </w:rPr>
              <w:t>A</w:t>
            </w:r>
            <w:r w:rsidR="00FD6164" w:rsidRPr="009C6C62">
              <w:rPr>
                <w:sz w:val="22"/>
                <w:szCs w:val="22"/>
              </w:rPr>
              <w:t>.</w:t>
            </w:r>
            <w:r w:rsidR="00EB4358" w:rsidRPr="009C6C62">
              <w:rPr>
                <w:sz w:val="22"/>
                <w:szCs w:val="22"/>
              </w:rPr>
              <w:t xml:space="preserve"> (Люксембург). </w:t>
            </w:r>
            <w:r w:rsidR="007B1024" w:rsidRPr="009C6C62">
              <w:rPr>
                <w:sz w:val="22"/>
                <w:szCs w:val="22"/>
              </w:rPr>
              <w:t>Информация о порядке предоставлении</w:t>
            </w:r>
            <w:r w:rsidR="00EB4358" w:rsidRPr="009C6C62">
              <w:rPr>
                <w:sz w:val="22"/>
                <w:szCs w:val="22"/>
              </w:rPr>
              <w:t xml:space="preserve"> документов </w:t>
            </w:r>
            <w:r w:rsidR="00422DDC" w:rsidRPr="009C6C62">
              <w:rPr>
                <w:sz w:val="22"/>
                <w:szCs w:val="22"/>
              </w:rPr>
              <w:t>доводится до Депонентов путем адресной рассылки</w:t>
            </w:r>
            <w:r w:rsidR="007B1024" w:rsidRPr="009C6C62">
              <w:rPr>
                <w:sz w:val="22"/>
                <w:szCs w:val="22"/>
              </w:rPr>
              <w:t xml:space="preserve"> или размещения на Сайте</w:t>
            </w:r>
            <w:r w:rsidR="00EB4358" w:rsidRPr="009C6C62">
              <w:rPr>
                <w:sz w:val="22"/>
                <w:szCs w:val="22"/>
              </w:rPr>
              <w:t>.</w:t>
            </w:r>
          </w:p>
        </w:tc>
      </w:tr>
    </w:tbl>
    <w:p w14:paraId="54D518EC" w14:textId="77777777" w:rsidR="002F45CC" w:rsidRPr="009C6C62" w:rsidRDefault="002F45CC" w:rsidP="002F45CC">
      <w:pPr>
        <w:widowControl w:val="0"/>
        <w:spacing w:before="120" w:after="120"/>
        <w:jc w:val="center"/>
        <w:rPr>
          <w:b/>
          <w:szCs w:val="24"/>
          <w:lang w:val="en-US"/>
        </w:rPr>
      </w:pPr>
      <w:r w:rsidRPr="009C6C62">
        <w:rPr>
          <w:b/>
          <w:szCs w:val="24"/>
        </w:rPr>
        <w:lastRenderedPageBreak/>
        <w:t xml:space="preserve">Разблокировка активов в </w:t>
      </w:r>
      <w:r w:rsidRPr="009C6C62">
        <w:rPr>
          <w:b/>
          <w:szCs w:val="24"/>
          <w:lang w:val="en-US"/>
        </w:rPr>
        <w:t>Euroclear</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F45CC" w:rsidRPr="009C6C62" w14:paraId="658FE929" w14:textId="77777777" w:rsidTr="00876178">
        <w:trPr>
          <w:tblHeader/>
        </w:trPr>
        <w:tc>
          <w:tcPr>
            <w:tcW w:w="2552" w:type="dxa"/>
          </w:tcPr>
          <w:p w14:paraId="148A4911" w14:textId="77777777" w:rsidR="002F45CC" w:rsidRPr="009C6C62" w:rsidRDefault="002F45CC" w:rsidP="00876178">
            <w:pPr>
              <w:widowControl w:val="0"/>
              <w:spacing w:before="120"/>
              <w:jc w:val="both"/>
              <w:rPr>
                <w:b/>
                <w:sz w:val="22"/>
                <w:szCs w:val="22"/>
              </w:rPr>
            </w:pPr>
            <w:r w:rsidRPr="009C6C62">
              <w:rPr>
                <w:b/>
                <w:sz w:val="22"/>
                <w:szCs w:val="22"/>
              </w:rPr>
              <w:t>Параметры типа раздела</w:t>
            </w:r>
          </w:p>
        </w:tc>
        <w:tc>
          <w:tcPr>
            <w:tcW w:w="7087" w:type="dxa"/>
          </w:tcPr>
          <w:p w14:paraId="1821D909" w14:textId="77777777" w:rsidR="002F45CC" w:rsidRPr="009C6C62" w:rsidRDefault="002F45CC" w:rsidP="00876178">
            <w:pPr>
              <w:widowControl w:val="0"/>
              <w:spacing w:before="120"/>
              <w:jc w:val="both"/>
              <w:rPr>
                <w:b/>
                <w:sz w:val="22"/>
                <w:szCs w:val="22"/>
              </w:rPr>
            </w:pPr>
            <w:r w:rsidRPr="009C6C62">
              <w:rPr>
                <w:b/>
                <w:sz w:val="22"/>
                <w:szCs w:val="22"/>
              </w:rPr>
              <w:t>Описание параметров</w:t>
            </w:r>
          </w:p>
        </w:tc>
      </w:tr>
      <w:tr w:rsidR="002F45CC" w:rsidRPr="009C6C62" w14:paraId="0549E069" w14:textId="77777777" w:rsidTr="00876178">
        <w:tc>
          <w:tcPr>
            <w:tcW w:w="2552" w:type="dxa"/>
          </w:tcPr>
          <w:p w14:paraId="5CF0C141" w14:textId="77777777" w:rsidR="002F45CC" w:rsidRPr="009C6C62" w:rsidRDefault="002F45CC" w:rsidP="00876178">
            <w:pPr>
              <w:widowControl w:val="0"/>
              <w:spacing w:before="120"/>
              <w:jc w:val="both"/>
              <w:rPr>
                <w:sz w:val="22"/>
                <w:szCs w:val="22"/>
              </w:rPr>
            </w:pPr>
            <w:r w:rsidRPr="009C6C62">
              <w:rPr>
                <w:sz w:val="22"/>
                <w:szCs w:val="22"/>
              </w:rPr>
              <w:t>Наименование типа раздела</w:t>
            </w:r>
          </w:p>
        </w:tc>
        <w:tc>
          <w:tcPr>
            <w:tcW w:w="7087" w:type="dxa"/>
          </w:tcPr>
          <w:p w14:paraId="1B32C204" w14:textId="77777777" w:rsidR="002F45CC" w:rsidRPr="009C6C62" w:rsidRDefault="002F45CC" w:rsidP="00876178">
            <w:pPr>
              <w:widowControl w:val="0"/>
              <w:spacing w:before="120"/>
              <w:jc w:val="both"/>
              <w:rPr>
                <w:sz w:val="22"/>
                <w:szCs w:val="22"/>
                <w:lang w:val="en-US"/>
              </w:rPr>
            </w:pPr>
            <w:r w:rsidRPr="009C6C62">
              <w:rPr>
                <w:sz w:val="22"/>
                <w:szCs w:val="22"/>
              </w:rPr>
              <w:t xml:space="preserve">Разблокировка активов в </w:t>
            </w:r>
            <w:r w:rsidRPr="009C6C62">
              <w:rPr>
                <w:sz w:val="22"/>
                <w:szCs w:val="22"/>
                <w:lang w:val="en-US"/>
              </w:rPr>
              <w:t>Euroclear</w:t>
            </w:r>
          </w:p>
        </w:tc>
      </w:tr>
      <w:tr w:rsidR="002F45CC" w:rsidRPr="009C6C62" w14:paraId="138C9344" w14:textId="77777777" w:rsidTr="00876178">
        <w:tc>
          <w:tcPr>
            <w:tcW w:w="2552" w:type="dxa"/>
          </w:tcPr>
          <w:p w14:paraId="7E32BE29" w14:textId="77777777" w:rsidR="002F45CC" w:rsidRPr="009C6C62" w:rsidRDefault="002F45CC" w:rsidP="00876178">
            <w:pPr>
              <w:widowControl w:val="0"/>
              <w:spacing w:before="120"/>
              <w:jc w:val="both"/>
              <w:rPr>
                <w:sz w:val="22"/>
                <w:szCs w:val="22"/>
              </w:rPr>
            </w:pPr>
            <w:r w:rsidRPr="009C6C62">
              <w:rPr>
                <w:sz w:val="22"/>
                <w:szCs w:val="22"/>
              </w:rPr>
              <w:t>Код раздела (17 символов)</w:t>
            </w:r>
          </w:p>
        </w:tc>
        <w:tc>
          <w:tcPr>
            <w:tcW w:w="7087" w:type="dxa"/>
          </w:tcPr>
          <w:p w14:paraId="7BB61690" w14:textId="77777777" w:rsidR="002F45CC" w:rsidRPr="009C6C62" w:rsidRDefault="002F45CC" w:rsidP="00876178">
            <w:pPr>
              <w:widowControl w:val="0"/>
              <w:spacing w:before="120"/>
              <w:jc w:val="both"/>
              <w:rPr>
                <w:sz w:val="22"/>
                <w:szCs w:val="22"/>
              </w:rPr>
            </w:pPr>
            <w:r w:rsidRPr="009C6C62">
              <w:rPr>
                <w:sz w:val="22"/>
                <w:szCs w:val="22"/>
                <w:lang w:val="en-US"/>
              </w:rPr>
              <w:t>E</w:t>
            </w:r>
            <w:r w:rsidRPr="009C6C62">
              <w:rPr>
                <w:sz w:val="22"/>
                <w:szCs w:val="22"/>
              </w:rPr>
              <w:t>1 (1-2) + свободные (3-17 символы)</w:t>
            </w:r>
          </w:p>
        </w:tc>
      </w:tr>
      <w:tr w:rsidR="002F45CC" w:rsidRPr="009C6C62" w14:paraId="0C70C41A" w14:textId="77777777" w:rsidTr="00876178">
        <w:tc>
          <w:tcPr>
            <w:tcW w:w="2552" w:type="dxa"/>
          </w:tcPr>
          <w:p w14:paraId="12FA6269" w14:textId="77777777" w:rsidR="002F45CC" w:rsidRPr="009C6C62" w:rsidRDefault="002F45CC" w:rsidP="00876178">
            <w:pPr>
              <w:widowControl w:val="0"/>
              <w:spacing w:before="120"/>
              <w:jc w:val="both"/>
              <w:rPr>
                <w:sz w:val="22"/>
                <w:szCs w:val="22"/>
              </w:rPr>
            </w:pPr>
            <w:r w:rsidRPr="009C6C62">
              <w:rPr>
                <w:sz w:val="22"/>
                <w:szCs w:val="22"/>
              </w:rPr>
              <w:t>Назначение раздела</w:t>
            </w:r>
          </w:p>
        </w:tc>
        <w:tc>
          <w:tcPr>
            <w:tcW w:w="7087" w:type="dxa"/>
          </w:tcPr>
          <w:p w14:paraId="2A9E0D4B" w14:textId="5BBB1CF5" w:rsidR="002F45CC" w:rsidRPr="009C6C62" w:rsidRDefault="002F45CC" w:rsidP="00224DCC">
            <w:pPr>
              <w:widowControl w:val="0"/>
              <w:spacing w:before="120"/>
              <w:jc w:val="both"/>
              <w:rPr>
                <w:sz w:val="22"/>
                <w:szCs w:val="22"/>
              </w:rPr>
            </w:pPr>
            <w:r w:rsidRPr="009C6C62">
              <w:rPr>
                <w:bCs/>
                <w:color w:val="000000"/>
                <w:spacing w:val="2"/>
                <w:position w:val="2"/>
                <w:sz w:val="22"/>
                <w:szCs w:val="22"/>
              </w:rPr>
              <w:t>Для обособленного учета прав на ценные бумаги, которые заблокированы на Счетах Депозитария в Euroclear Bank (Бельгия), и в отношении которых предпринимаются действия, направленные на разблокировку активов владельцев в связи с разрешениями, выданными  уполномоченными орган</w:t>
            </w:r>
            <w:r w:rsidR="00224DCC" w:rsidRPr="009C6C62">
              <w:rPr>
                <w:bCs/>
                <w:color w:val="000000"/>
                <w:spacing w:val="2"/>
                <w:position w:val="2"/>
                <w:sz w:val="22"/>
                <w:szCs w:val="22"/>
              </w:rPr>
              <w:t>а</w:t>
            </w:r>
            <w:r w:rsidRPr="009C6C62">
              <w:rPr>
                <w:bCs/>
                <w:color w:val="000000"/>
                <w:spacing w:val="2"/>
                <w:position w:val="2"/>
                <w:sz w:val="22"/>
                <w:szCs w:val="22"/>
              </w:rPr>
              <w:t xml:space="preserve">ми Бельгии (далее </w:t>
            </w:r>
            <w:r w:rsidR="00E17B13" w:rsidRPr="009C6C62">
              <w:rPr>
                <w:bCs/>
                <w:color w:val="000000"/>
                <w:spacing w:val="2"/>
                <w:position w:val="2"/>
                <w:sz w:val="22"/>
                <w:szCs w:val="22"/>
              </w:rPr>
              <w:t xml:space="preserve">в настоящем разделе </w:t>
            </w:r>
            <w:r w:rsidRPr="009C6C62">
              <w:rPr>
                <w:bCs/>
                <w:color w:val="000000"/>
                <w:spacing w:val="2"/>
                <w:position w:val="2"/>
                <w:sz w:val="22"/>
                <w:szCs w:val="22"/>
              </w:rPr>
              <w:t>– Разрешение).</w:t>
            </w:r>
          </w:p>
        </w:tc>
      </w:tr>
      <w:tr w:rsidR="002F45CC" w:rsidRPr="009C6C62" w14:paraId="7FA6F056" w14:textId="77777777" w:rsidTr="00876178">
        <w:tc>
          <w:tcPr>
            <w:tcW w:w="2552" w:type="dxa"/>
          </w:tcPr>
          <w:p w14:paraId="5D1FC25B" w14:textId="77777777" w:rsidR="002F45CC" w:rsidRPr="009C6C62" w:rsidRDefault="002F45CC" w:rsidP="00876178">
            <w:pPr>
              <w:widowControl w:val="0"/>
              <w:spacing w:before="120"/>
              <w:jc w:val="both"/>
              <w:rPr>
                <w:sz w:val="22"/>
                <w:szCs w:val="22"/>
              </w:rPr>
            </w:pPr>
            <w:r w:rsidRPr="009C6C62">
              <w:rPr>
                <w:sz w:val="22"/>
                <w:szCs w:val="22"/>
              </w:rPr>
              <w:t>Счета, на которых может быть открыт раздел</w:t>
            </w:r>
          </w:p>
        </w:tc>
        <w:tc>
          <w:tcPr>
            <w:tcW w:w="7087" w:type="dxa"/>
          </w:tcPr>
          <w:p w14:paraId="266FFDA5" w14:textId="4CDDF9D3" w:rsidR="002F45CC" w:rsidRPr="009C6C62" w:rsidRDefault="002F45CC" w:rsidP="00876178">
            <w:pPr>
              <w:widowControl w:val="0"/>
              <w:spacing w:before="120"/>
              <w:jc w:val="both"/>
              <w:rPr>
                <w:sz w:val="22"/>
                <w:szCs w:val="22"/>
              </w:rPr>
            </w:pPr>
            <w:r w:rsidRPr="009C6C62">
              <w:rPr>
                <w:sz w:val="22"/>
                <w:szCs w:val="22"/>
              </w:rPr>
              <w:t xml:space="preserve">Счета депо владельца, Счета депо доверительного управляющего, Счета депо номинального держателя, Счета депо иностранного номинального держателя, предназначенные для учета прав на Иностранные ценные бумаги, в отношении которых прекращен Договор. </w:t>
            </w:r>
          </w:p>
          <w:p w14:paraId="25606F9F" w14:textId="2592A52B" w:rsidR="002F45CC" w:rsidRPr="009C6C62" w:rsidRDefault="002F45CC" w:rsidP="00876178">
            <w:pPr>
              <w:widowControl w:val="0"/>
              <w:spacing w:before="120"/>
              <w:jc w:val="both"/>
              <w:rPr>
                <w:sz w:val="22"/>
                <w:szCs w:val="22"/>
              </w:rPr>
            </w:pPr>
            <w:r w:rsidRPr="009C6C62">
              <w:rPr>
                <w:sz w:val="22"/>
                <w:szCs w:val="22"/>
              </w:rPr>
              <w:t>На Счетах депо типа «С» раздел может быть открыт при наличии соответствующего разрешения Правительственной комиссии или разрешения Банка России.</w:t>
            </w:r>
          </w:p>
        </w:tc>
      </w:tr>
      <w:tr w:rsidR="002F45CC" w:rsidRPr="009C6C62" w14:paraId="29199D3F" w14:textId="77777777" w:rsidTr="00876178">
        <w:tc>
          <w:tcPr>
            <w:tcW w:w="2552" w:type="dxa"/>
          </w:tcPr>
          <w:p w14:paraId="425F21AE" w14:textId="77777777" w:rsidR="002F45CC" w:rsidRPr="009C6C62" w:rsidRDefault="002F45CC" w:rsidP="00876178">
            <w:pPr>
              <w:widowControl w:val="0"/>
              <w:spacing w:before="120"/>
              <w:jc w:val="both"/>
              <w:rPr>
                <w:sz w:val="22"/>
                <w:szCs w:val="22"/>
              </w:rPr>
            </w:pPr>
            <w:r w:rsidRPr="009C6C62">
              <w:rPr>
                <w:sz w:val="22"/>
                <w:szCs w:val="22"/>
              </w:rPr>
              <w:t>Ценные бумаги, которые могут учитываться на разделе</w:t>
            </w:r>
          </w:p>
        </w:tc>
        <w:tc>
          <w:tcPr>
            <w:tcW w:w="7087" w:type="dxa"/>
          </w:tcPr>
          <w:p w14:paraId="569BF596" w14:textId="0AB02521" w:rsidR="002F45CC" w:rsidRPr="009C6C62" w:rsidRDefault="002F45CC" w:rsidP="00876178">
            <w:pPr>
              <w:widowControl w:val="0"/>
              <w:spacing w:before="120"/>
              <w:jc w:val="both"/>
            </w:pPr>
            <w:r w:rsidRPr="009C6C62">
              <w:rPr>
                <w:bCs/>
                <w:sz w:val="22"/>
                <w:szCs w:val="22"/>
              </w:rPr>
              <w:t>Ценные бумаги, которые заблокированы на Счетах Депозитария в Euroclear Bank</w:t>
            </w:r>
            <w:r w:rsidR="00FD6164" w:rsidRPr="009C6C62">
              <w:rPr>
                <w:sz w:val="22"/>
                <w:szCs w:val="22"/>
              </w:rPr>
              <w:t xml:space="preserve"> S.A./N.V.</w:t>
            </w:r>
            <w:r w:rsidRPr="009C6C62">
              <w:rPr>
                <w:bCs/>
                <w:sz w:val="22"/>
                <w:szCs w:val="22"/>
              </w:rPr>
              <w:t xml:space="preserve"> (Бельгия), в отношении которых прекращен Договор счета депо, заключенный Депозитарием с Депонентом, и предпринимаются действия, направленные на разблокировку активов владельцев в связи с Разрешением.</w:t>
            </w:r>
          </w:p>
          <w:p w14:paraId="3829727B" w14:textId="7D2740A4" w:rsidR="002F45CC" w:rsidRPr="009C6C62" w:rsidRDefault="002F45CC" w:rsidP="00876178">
            <w:pPr>
              <w:widowControl w:val="0"/>
              <w:spacing w:before="120"/>
              <w:jc w:val="both"/>
              <w:rPr>
                <w:sz w:val="22"/>
                <w:szCs w:val="22"/>
              </w:rPr>
            </w:pPr>
          </w:p>
        </w:tc>
      </w:tr>
      <w:tr w:rsidR="002F45CC" w:rsidRPr="009C6C62" w14:paraId="7AEF6EA1" w14:textId="77777777" w:rsidTr="00876178">
        <w:tc>
          <w:tcPr>
            <w:tcW w:w="2552" w:type="dxa"/>
          </w:tcPr>
          <w:p w14:paraId="56B23514" w14:textId="77777777" w:rsidR="002F45CC" w:rsidRPr="009C6C62" w:rsidRDefault="002F45CC" w:rsidP="00876178">
            <w:pPr>
              <w:widowControl w:val="0"/>
              <w:spacing w:before="120"/>
              <w:jc w:val="both"/>
              <w:rPr>
                <w:sz w:val="22"/>
                <w:szCs w:val="22"/>
              </w:rPr>
            </w:pPr>
            <w:r w:rsidRPr="009C6C62">
              <w:rPr>
                <w:sz w:val="22"/>
                <w:szCs w:val="22"/>
              </w:rPr>
              <w:lastRenderedPageBreak/>
              <w:t>Условия открытия раздела</w:t>
            </w:r>
          </w:p>
        </w:tc>
        <w:tc>
          <w:tcPr>
            <w:tcW w:w="7087" w:type="dxa"/>
          </w:tcPr>
          <w:p w14:paraId="0DAB2D24" w14:textId="77777777" w:rsidR="002F45CC" w:rsidRPr="009C6C62" w:rsidRDefault="002F45CC" w:rsidP="00876178">
            <w:pPr>
              <w:widowControl w:val="0"/>
              <w:spacing w:before="120"/>
              <w:jc w:val="both"/>
              <w:rPr>
                <w:sz w:val="22"/>
                <w:szCs w:val="22"/>
              </w:rPr>
            </w:pPr>
            <w:r w:rsidRPr="009C6C62">
              <w:rPr>
                <w:sz w:val="22"/>
                <w:szCs w:val="22"/>
              </w:rPr>
              <w:t>Раздел открывается при первом переводе ценных бумаг или по Служебному поручению (код операции – 90). Допускается открытие множества разделов данного типа на одном Счете депо.</w:t>
            </w:r>
          </w:p>
        </w:tc>
      </w:tr>
      <w:tr w:rsidR="002F45CC" w:rsidRPr="009C6C62" w14:paraId="5EA29D64" w14:textId="77777777" w:rsidTr="00876178">
        <w:tc>
          <w:tcPr>
            <w:tcW w:w="2552" w:type="dxa"/>
          </w:tcPr>
          <w:p w14:paraId="4E740B4D" w14:textId="77777777" w:rsidR="002F45CC" w:rsidRPr="009C6C62" w:rsidRDefault="002F45CC" w:rsidP="00876178">
            <w:pPr>
              <w:widowControl w:val="0"/>
              <w:spacing w:before="120"/>
              <w:jc w:val="both"/>
              <w:rPr>
                <w:sz w:val="22"/>
                <w:szCs w:val="22"/>
              </w:rPr>
            </w:pPr>
            <w:r w:rsidRPr="009C6C62">
              <w:rPr>
                <w:sz w:val="22"/>
                <w:szCs w:val="22"/>
              </w:rPr>
              <w:t>Виды разрешенных Депозитарных операций</w:t>
            </w:r>
          </w:p>
        </w:tc>
        <w:tc>
          <w:tcPr>
            <w:tcW w:w="7087" w:type="dxa"/>
          </w:tcPr>
          <w:p w14:paraId="54E269B4" w14:textId="77777777" w:rsidR="002F45CC" w:rsidRPr="009C6C62" w:rsidRDefault="002F45CC" w:rsidP="00876178">
            <w:pPr>
              <w:widowControl w:val="0"/>
              <w:spacing w:before="120"/>
              <w:jc w:val="both"/>
              <w:rPr>
                <w:sz w:val="22"/>
                <w:szCs w:val="22"/>
              </w:rPr>
            </w:pPr>
            <w:r w:rsidRPr="009C6C62">
              <w:rPr>
                <w:sz w:val="22"/>
                <w:szCs w:val="22"/>
              </w:rPr>
              <w:t xml:space="preserve">Переводы ценных бумаг на раздел «Разблокировка активов в </w:t>
            </w:r>
            <w:r w:rsidRPr="009C6C62">
              <w:rPr>
                <w:sz w:val="22"/>
                <w:szCs w:val="22"/>
                <w:lang w:val="en-US"/>
              </w:rPr>
              <w:t>Euroclear</w:t>
            </w:r>
            <w:r w:rsidRPr="009C6C62">
              <w:rPr>
                <w:sz w:val="22"/>
                <w:szCs w:val="22"/>
              </w:rPr>
              <w:t xml:space="preserve">» с других разделов в рамках одного </w:t>
            </w:r>
            <w:r w:rsidRPr="009C6C62">
              <w:rPr>
                <w:sz w:val="22"/>
                <w:szCs w:val="22"/>
                <w:lang w:val="en-US"/>
              </w:rPr>
              <w:t>C</w:t>
            </w:r>
            <w:r w:rsidRPr="009C6C62">
              <w:rPr>
                <w:sz w:val="22"/>
                <w:szCs w:val="22"/>
              </w:rPr>
              <w:t>чета депо по Служебному поручению (код операции – 10/1).</w:t>
            </w:r>
          </w:p>
          <w:p w14:paraId="0CFE0B57" w14:textId="44907A86" w:rsidR="002F45CC" w:rsidRPr="009C6C62" w:rsidRDefault="002F45CC" w:rsidP="00876178">
            <w:pPr>
              <w:widowControl w:val="0"/>
              <w:spacing w:before="120"/>
              <w:jc w:val="both"/>
              <w:rPr>
                <w:sz w:val="22"/>
                <w:szCs w:val="22"/>
              </w:rPr>
            </w:pPr>
            <w:r w:rsidRPr="009C6C62">
              <w:rPr>
                <w:sz w:val="22"/>
                <w:szCs w:val="22"/>
              </w:rPr>
              <w:t xml:space="preserve">Количество ценных бумаг, которое должно быть зачислено на раздел «Разблокировка активов в </w:t>
            </w:r>
            <w:r w:rsidRPr="009C6C62">
              <w:rPr>
                <w:sz w:val="22"/>
                <w:szCs w:val="22"/>
                <w:lang w:val="en-US"/>
              </w:rPr>
              <w:t>Euroclear</w:t>
            </w:r>
            <w:r w:rsidRPr="009C6C62">
              <w:rPr>
                <w:sz w:val="22"/>
                <w:szCs w:val="22"/>
              </w:rPr>
              <w:t>», определяется Депозитарием, исходя из соотношения количества ценных бумаг Депонента с одним кодом ISIN, учитываемых на Счетах Депозитария в Clearstream Banking S</w:t>
            </w:r>
            <w:r w:rsidR="0085268F" w:rsidRPr="009C6C62">
              <w:rPr>
                <w:sz w:val="22"/>
                <w:szCs w:val="22"/>
              </w:rPr>
              <w:t>.</w:t>
            </w:r>
            <w:r w:rsidRPr="009C6C62">
              <w:rPr>
                <w:sz w:val="22"/>
                <w:szCs w:val="22"/>
              </w:rPr>
              <w:t>A</w:t>
            </w:r>
            <w:r w:rsidR="0085268F" w:rsidRPr="009C6C62">
              <w:rPr>
                <w:sz w:val="22"/>
                <w:szCs w:val="22"/>
              </w:rPr>
              <w:t>.</w:t>
            </w:r>
            <w:r w:rsidRPr="009C6C62">
              <w:rPr>
                <w:sz w:val="22"/>
                <w:szCs w:val="22"/>
              </w:rPr>
              <w:t xml:space="preserve"> (Люксембург) и Euroclear Bank </w:t>
            </w:r>
            <w:r w:rsidR="0085268F" w:rsidRPr="009C6C62">
              <w:rPr>
                <w:sz w:val="22"/>
                <w:szCs w:val="22"/>
              </w:rPr>
              <w:t xml:space="preserve">S.A./N.V. </w:t>
            </w:r>
            <w:r w:rsidRPr="009C6C62">
              <w:rPr>
                <w:sz w:val="22"/>
                <w:szCs w:val="22"/>
              </w:rPr>
              <w:t>(Бельгия).</w:t>
            </w:r>
          </w:p>
          <w:p w14:paraId="0905C022" w14:textId="77777777" w:rsidR="002F45CC" w:rsidRPr="009C6C62" w:rsidRDefault="002F45CC" w:rsidP="00876178">
            <w:pPr>
              <w:widowControl w:val="0"/>
              <w:spacing w:before="120"/>
              <w:jc w:val="both"/>
              <w:rPr>
                <w:sz w:val="22"/>
                <w:szCs w:val="22"/>
              </w:rPr>
            </w:pPr>
            <w:r w:rsidRPr="009C6C62">
              <w:rPr>
                <w:sz w:val="22"/>
                <w:szCs w:val="22"/>
              </w:rPr>
              <w:t xml:space="preserve">Не подлежат переводу на раздел «Разблокировка активов в </w:t>
            </w:r>
            <w:r w:rsidRPr="009C6C62">
              <w:rPr>
                <w:sz w:val="22"/>
                <w:szCs w:val="22"/>
                <w:lang w:val="en-US"/>
              </w:rPr>
              <w:t>Euroclear</w:t>
            </w:r>
            <w:r w:rsidRPr="009C6C62">
              <w:rPr>
                <w:sz w:val="22"/>
                <w:szCs w:val="22"/>
              </w:rPr>
              <w:t xml:space="preserve">» ценные бумаги, на которые наложен арест, или иные ограничения распоряжения ценными бумагами, предусмотренные законодательством Российской Федерации, нормативными актами, Решениями Совета директоров, Предписаниями, Разъяснениями Банка России, или Договором, а также ценные бумаги, в отношении которых в Депозитарии зафиксировано обременение ценных бумаг. </w:t>
            </w:r>
          </w:p>
          <w:p w14:paraId="3CA87C51" w14:textId="77777777" w:rsidR="002F45CC" w:rsidRPr="009C6C62" w:rsidRDefault="002F45CC" w:rsidP="00876178">
            <w:pPr>
              <w:widowControl w:val="0"/>
              <w:spacing w:before="120"/>
              <w:jc w:val="both"/>
              <w:rPr>
                <w:sz w:val="22"/>
                <w:szCs w:val="22"/>
              </w:rPr>
            </w:pPr>
            <w:r w:rsidRPr="009C6C62">
              <w:rPr>
                <w:sz w:val="22"/>
                <w:szCs w:val="22"/>
              </w:rPr>
              <w:t xml:space="preserve">Переводы ценных бумаг между разделами «Разблокировка активов в </w:t>
            </w:r>
            <w:r w:rsidRPr="009C6C62">
              <w:rPr>
                <w:sz w:val="22"/>
                <w:szCs w:val="22"/>
                <w:lang w:val="en-US"/>
              </w:rPr>
              <w:t>Euroclear</w:t>
            </w:r>
            <w:r w:rsidRPr="009C6C62">
              <w:rPr>
                <w:sz w:val="22"/>
                <w:szCs w:val="22"/>
              </w:rPr>
              <w:t>» в рамках одного Счета депо по Поручению Депонента (код операции – 20).</w:t>
            </w:r>
          </w:p>
          <w:p w14:paraId="26B61076" w14:textId="6BDF98B6" w:rsidR="002F45CC" w:rsidRPr="009C6C62" w:rsidRDefault="002F45CC" w:rsidP="00876178">
            <w:pPr>
              <w:widowControl w:val="0"/>
              <w:spacing w:before="120"/>
              <w:jc w:val="both"/>
              <w:rPr>
                <w:sz w:val="22"/>
                <w:szCs w:val="22"/>
              </w:rPr>
            </w:pPr>
            <w:r w:rsidRPr="009C6C62">
              <w:rPr>
                <w:sz w:val="22"/>
                <w:szCs w:val="22"/>
              </w:rPr>
              <w:t xml:space="preserve">Переводы по Поручению Депонента из раздела «Разблокировка активов в </w:t>
            </w:r>
            <w:r w:rsidRPr="009C6C62">
              <w:rPr>
                <w:sz w:val="22"/>
                <w:szCs w:val="22"/>
                <w:lang w:val="en-US"/>
              </w:rPr>
              <w:t>Euroclear</w:t>
            </w:r>
            <w:r w:rsidRPr="009C6C62">
              <w:rPr>
                <w:sz w:val="22"/>
                <w:szCs w:val="22"/>
              </w:rPr>
              <w:t>», на раздел «Основной», «Основной клиентский», «Основной (дополнительный), торговый раздел соответствующего Счета депо этого же Депонента (код операции –10), если Депозитарий акцептовал направленную Депонентом в Депозитарий оферту на заключение Договора счета депо в отношении Иностранных ценных бумаг, в отношении которых ранее Договор был прекращен.</w:t>
            </w:r>
          </w:p>
          <w:p w14:paraId="31A23AF6" w14:textId="77777777" w:rsidR="002F45CC" w:rsidRPr="009C6C62" w:rsidRDefault="002F45CC" w:rsidP="00876178">
            <w:pPr>
              <w:widowControl w:val="0"/>
              <w:spacing w:before="120"/>
              <w:jc w:val="both"/>
              <w:rPr>
                <w:sz w:val="22"/>
                <w:szCs w:val="22"/>
              </w:rPr>
            </w:pPr>
            <w:r w:rsidRPr="009C6C62">
              <w:rPr>
                <w:sz w:val="22"/>
                <w:szCs w:val="22"/>
              </w:rPr>
              <w:t>Допускаются переводы ценных бумаг по Служебным поручениям на другие разделы этого же Счета депо при необходимости фиксации ограничений распоряжения ценными бумгами, в том числе при проведении Корпоративных действий.</w:t>
            </w:r>
          </w:p>
          <w:p w14:paraId="37BCBCC5" w14:textId="43F70B07" w:rsidR="002F45CC" w:rsidRPr="009C6C62" w:rsidRDefault="002F45CC" w:rsidP="00876178">
            <w:pPr>
              <w:widowControl w:val="0"/>
              <w:spacing w:before="120"/>
              <w:jc w:val="both"/>
              <w:rPr>
                <w:sz w:val="22"/>
                <w:szCs w:val="22"/>
              </w:rPr>
            </w:pPr>
            <w:r w:rsidRPr="009C6C62">
              <w:rPr>
                <w:sz w:val="22"/>
                <w:szCs w:val="22"/>
              </w:rPr>
              <w:t xml:space="preserve">Снятие ценных бумаг с хранения и/или учета при списании этих ценных бумаг со Счета Депозитария в Euroclear Bank </w:t>
            </w:r>
            <w:r w:rsidR="00FD6164" w:rsidRPr="009C6C62">
              <w:rPr>
                <w:sz w:val="22"/>
                <w:szCs w:val="22"/>
              </w:rPr>
              <w:t xml:space="preserve">S.A./N.V. </w:t>
            </w:r>
            <w:r w:rsidRPr="009C6C62">
              <w:rPr>
                <w:sz w:val="22"/>
                <w:szCs w:val="22"/>
              </w:rPr>
              <w:t xml:space="preserve">(Бельгия) по Поручению Депонента (код операции – 36). Также должны быть предоставлены документы, необходимые для списания ценных бумаг со Счета Депозитария в Euroclear Bank </w:t>
            </w:r>
            <w:r w:rsidR="00FD6164" w:rsidRPr="009C6C62">
              <w:rPr>
                <w:sz w:val="22"/>
                <w:szCs w:val="22"/>
              </w:rPr>
              <w:t xml:space="preserve">S.A./N.V. </w:t>
            </w:r>
            <w:r w:rsidRPr="009C6C62">
              <w:rPr>
                <w:sz w:val="22"/>
                <w:szCs w:val="22"/>
              </w:rPr>
              <w:t>(Бельгия) (если применимо). Информация о порядке предоставлении документов доводится до Депонентов путем адресной рассылки или размещения на Сайте.</w:t>
            </w:r>
          </w:p>
        </w:tc>
      </w:tr>
    </w:tbl>
    <w:p w14:paraId="04DE40BE" w14:textId="112CEE5B" w:rsidR="002F45CC" w:rsidRPr="009C6C62" w:rsidRDefault="002F45CC" w:rsidP="00132669">
      <w:pPr>
        <w:widowControl w:val="0"/>
        <w:spacing w:before="120" w:after="120"/>
        <w:jc w:val="center"/>
        <w:rPr>
          <w:b/>
          <w:szCs w:val="24"/>
        </w:rPr>
      </w:pPr>
      <w:r w:rsidRPr="009C6C62">
        <w:rPr>
          <w:b/>
          <w:szCs w:val="24"/>
        </w:rPr>
        <w:t xml:space="preserve">Разблокировка активов в </w:t>
      </w:r>
      <w:r w:rsidRPr="009C6C62">
        <w:rPr>
          <w:b/>
          <w:szCs w:val="24"/>
          <w:lang w:val="en-US"/>
        </w:rPr>
        <w:t>Euroclear</w:t>
      </w:r>
      <w:r w:rsidRPr="009C6C62">
        <w:rPr>
          <w:b/>
          <w:szCs w:val="24"/>
        </w:rPr>
        <w:t>. Индивидуальный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F45CC" w:rsidRPr="009C6C62" w14:paraId="01DDB12D" w14:textId="77777777" w:rsidTr="00876178">
        <w:trPr>
          <w:tblHeader/>
        </w:trPr>
        <w:tc>
          <w:tcPr>
            <w:tcW w:w="2552" w:type="dxa"/>
          </w:tcPr>
          <w:p w14:paraId="59466A2C" w14:textId="77777777" w:rsidR="002F45CC" w:rsidRPr="009C6C62" w:rsidRDefault="002F45CC" w:rsidP="00876178">
            <w:pPr>
              <w:widowControl w:val="0"/>
              <w:spacing w:before="120"/>
              <w:jc w:val="both"/>
              <w:rPr>
                <w:b/>
                <w:sz w:val="22"/>
                <w:szCs w:val="22"/>
              </w:rPr>
            </w:pPr>
            <w:r w:rsidRPr="009C6C62">
              <w:rPr>
                <w:b/>
                <w:sz w:val="22"/>
                <w:szCs w:val="22"/>
              </w:rPr>
              <w:t>Параметры типа раздела</w:t>
            </w:r>
          </w:p>
        </w:tc>
        <w:tc>
          <w:tcPr>
            <w:tcW w:w="7087" w:type="dxa"/>
          </w:tcPr>
          <w:p w14:paraId="7D6409EC" w14:textId="77777777" w:rsidR="002F45CC" w:rsidRPr="009C6C62" w:rsidRDefault="002F45CC" w:rsidP="00876178">
            <w:pPr>
              <w:widowControl w:val="0"/>
              <w:spacing w:before="120"/>
              <w:jc w:val="both"/>
              <w:rPr>
                <w:b/>
                <w:sz w:val="22"/>
                <w:szCs w:val="22"/>
              </w:rPr>
            </w:pPr>
            <w:r w:rsidRPr="009C6C62">
              <w:rPr>
                <w:b/>
                <w:sz w:val="22"/>
                <w:szCs w:val="22"/>
              </w:rPr>
              <w:t>Описание параметров</w:t>
            </w:r>
          </w:p>
        </w:tc>
      </w:tr>
      <w:tr w:rsidR="002F45CC" w:rsidRPr="009C6C62" w14:paraId="7386F1B4" w14:textId="77777777" w:rsidTr="00876178">
        <w:tc>
          <w:tcPr>
            <w:tcW w:w="2552" w:type="dxa"/>
          </w:tcPr>
          <w:p w14:paraId="30E2CA5D" w14:textId="77777777" w:rsidR="002F45CC" w:rsidRPr="009C6C62" w:rsidRDefault="002F45CC" w:rsidP="00876178">
            <w:pPr>
              <w:widowControl w:val="0"/>
              <w:spacing w:before="120"/>
              <w:jc w:val="both"/>
              <w:rPr>
                <w:sz w:val="22"/>
                <w:szCs w:val="22"/>
              </w:rPr>
            </w:pPr>
            <w:r w:rsidRPr="009C6C62">
              <w:rPr>
                <w:sz w:val="22"/>
                <w:szCs w:val="22"/>
              </w:rPr>
              <w:t>Наименование типа раздела</w:t>
            </w:r>
          </w:p>
        </w:tc>
        <w:tc>
          <w:tcPr>
            <w:tcW w:w="7087" w:type="dxa"/>
          </w:tcPr>
          <w:p w14:paraId="077A226A" w14:textId="77777777" w:rsidR="002F45CC" w:rsidRPr="009C6C62" w:rsidRDefault="002F45CC" w:rsidP="00876178">
            <w:pPr>
              <w:widowControl w:val="0"/>
              <w:spacing w:before="120"/>
              <w:jc w:val="both"/>
              <w:rPr>
                <w:sz w:val="22"/>
                <w:szCs w:val="22"/>
              </w:rPr>
            </w:pPr>
            <w:r w:rsidRPr="009C6C62">
              <w:rPr>
                <w:sz w:val="22"/>
                <w:szCs w:val="22"/>
              </w:rPr>
              <w:t>Разблокировка активов в</w:t>
            </w:r>
            <w:r w:rsidRPr="009C6C62">
              <w:rPr>
                <w:bCs/>
                <w:color w:val="000000"/>
                <w:spacing w:val="2"/>
                <w:position w:val="2"/>
                <w:sz w:val="22"/>
                <w:szCs w:val="22"/>
              </w:rPr>
              <w:t xml:space="preserve"> </w:t>
            </w:r>
            <w:r w:rsidRPr="009C6C62">
              <w:rPr>
                <w:bCs/>
                <w:sz w:val="22"/>
                <w:szCs w:val="22"/>
              </w:rPr>
              <w:t>Euroclear. Индивидуальный счет</w:t>
            </w:r>
          </w:p>
        </w:tc>
      </w:tr>
      <w:tr w:rsidR="002F45CC" w:rsidRPr="009C6C62" w14:paraId="6BDEE00E" w14:textId="77777777" w:rsidTr="00876178">
        <w:tc>
          <w:tcPr>
            <w:tcW w:w="2552" w:type="dxa"/>
          </w:tcPr>
          <w:p w14:paraId="1AF3853F" w14:textId="77777777" w:rsidR="002F45CC" w:rsidRPr="009C6C62" w:rsidRDefault="002F45CC" w:rsidP="00876178">
            <w:pPr>
              <w:widowControl w:val="0"/>
              <w:spacing w:before="120"/>
              <w:jc w:val="both"/>
              <w:rPr>
                <w:sz w:val="22"/>
                <w:szCs w:val="22"/>
              </w:rPr>
            </w:pPr>
            <w:r w:rsidRPr="009C6C62">
              <w:rPr>
                <w:sz w:val="22"/>
                <w:szCs w:val="22"/>
              </w:rPr>
              <w:lastRenderedPageBreak/>
              <w:t>Код раздела (17 символов)</w:t>
            </w:r>
          </w:p>
        </w:tc>
        <w:tc>
          <w:tcPr>
            <w:tcW w:w="7087" w:type="dxa"/>
          </w:tcPr>
          <w:p w14:paraId="0B4B894C" w14:textId="77777777" w:rsidR="002F45CC" w:rsidRPr="009C6C62" w:rsidRDefault="002F45CC" w:rsidP="00876178">
            <w:pPr>
              <w:widowControl w:val="0"/>
              <w:spacing w:before="120"/>
              <w:jc w:val="both"/>
              <w:rPr>
                <w:sz w:val="22"/>
                <w:szCs w:val="22"/>
              </w:rPr>
            </w:pPr>
            <w:r w:rsidRPr="009C6C62">
              <w:rPr>
                <w:sz w:val="22"/>
                <w:szCs w:val="22"/>
                <w:lang w:val="en-US"/>
              </w:rPr>
              <w:t>E</w:t>
            </w:r>
            <w:r w:rsidRPr="009C6C62">
              <w:rPr>
                <w:sz w:val="22"/>
                <w:szCs w:val="22"/>
              </w:rPr>
              <w:t>2 (1-2) + свободные (3-17 символы)</w:t>
            </w:r>
          </w:p>
        </w:tc>
      </w:tr>
      <w:tr w:rsidR="002F45CC" w:rsidRPr="009C6C62" w14:paraId="2A6A32A6" w14:textId="77777777" w:rsidTr="00876178">
        <w:tc>
          <w:tcPr>
            <w:tcW w:w="2552" w:type="dxa"/>
          </w:tcPr>
          <w:p w14:paraId="604662CF" w14:textId="77777777" w:rsidR="002F45CC" w:rsidRPr="009C6C62" w:rsidRDefault="002F45CC" w:rsidP="00876178">
            <w:pPr>
              <w:widowControl w:val="0"/>
              <w:spacing w:before="120"/>
              <w:jc w:val="both"/>
              <w:rPr>
                <w:sz w:val="22"/>
                <w:szCs w:val="22"/>
              </w:rPr>
            </w:pPr>
            <w:r w:rsidRPr="009C6C62">
              <w:rPr>
                <w:sz w:val="22"/>
                <w:szCs w:val="22"/>
              </w:rPr>
              <w:t>Назначение раздела</w:t>
            </w:r>
          </w:p>
        </w:tc>
        <w:tc>
          <w:tcPr>
            <w:tcW w:w="7087" w:type="dxa"/>
          </w:tcPr>
          <w:p w14:paraId="0749846E" w14:textId="2446B06C" w:rsidR="002F45CC" w:rsidRPr="009C6C62" w:rsidRDefault="002F45CC" w:rsidP="00876178">
            <w:pPr>
              <w:widowControl w:val="0"/>
              <w:spacing w:before="120"/>
              <w:jc w:val="both"/>
              <w:rPr>
                <w:sz w:val="22"/>
                <w:szCs w:val="22"/>
              </w:rPr>
            </w:pPr>
            <w:r w:rsidRPr="009C6C62">
              <w:rPr>
                <w:bCs/>
                <w:color w:val="000000"/>
                <w:spacing w:val="2"/>
                <w:position w:val="2"/>
                <w:sz w:val="22"/>
                <w:szCs w:val="22"/>
              </w:rPr>
              <w:t>Для обособленного учета прав на ценные бумаги, которые заблокированы на Счетах Депозитария в Euroclear Bank</w:t>
            </w:r>
            <w:r w:rsidR="00FD6164" w:rsidRPr="009C6C62">
              <w:rPr>
                <w:sz w:val="22"/>
                <w:szCs w:val="22"/>
              </w:rPr>
              <w:t xml:space="preserve"> S.A./N.V.</w:t>
            </w:r>
            <w:r w:rsidRPr="009C6C62">
              <w:rPr>
                <w:bCs/>
                <w:color w:val="000000"/>
                <w:spacing w:val="2"/>
                <w:position w:val="2"/>
                <w:sz w:val="22"/>
                <w:szCs w:val="22"/>
              </w:rPr>
              <w:t xml:space="preserve"> (Бельгия), открытых для учета ценных бумаг конкретного Депонента, и в отношении указанных ценных бумаг предпринимаются действия, направленные на разблокировку активов владельцев в связи с разрешениями, выданными уполномоченными органами Бельгии (далее</w:t>
            </w:r>
            <w:r w:rsidR="00E17B13" w:rsidRPr="009C6C62">
              <w:rPr>
                <w:bCs/>
                <w:color w:val="000000"/>
                <w:spacing w:val="2"/>
                <w:position w:val="2"/>
                <w:sz w:val="22"/>
                <w:szCs w:val="22"/>
              </w:rPr>
              <w:t xml:space="preserve"> в настоящем разделе</w:t>
            </w:r>
            <w:r w:rsidRPr="009C6C62">
              <w:rPr>
                <w:bCs/>
                <w:color w:val="000000"/>
                <w:spacing w:val="2"/>
                <w:position w:val="2"/>
                <w:sz w:val="22"/>
                <w:szCs w:val="22"/>
              </w:rPr>
              <w:t xml:space="preserve"> – Разрешение).</w:t>
            </w:r>
          </w:p>
        </w:tc>
      </w:tr>
      <w:tr w:rsidR="002F45CC" w:rsidRPr="009C6C62" w14:paraId="02DC11B4" w14:textId="77777777" w:rsidTr="00876178">
        <w:tc>
          <w:tcPr>
            <w:tcW w:w="2552" w:type="dxa"/>
          </w:tcPr>
          <w:p w14:paraId="4725D71B" w14:textId="77777777" w:rsidR="002F45CC" w:rsidRPr="009C6C62" w:rsidRDefault="002F45CC" w:rsidP="00876178">
            <w:pPr>
              <w:widowControl w:val="0"/>
              <w:spacing w:before="120"/>
              <w:jc w:val="both"/>
              <w:rPr>
                <w:sz w:val="22"/>
                <w:szCs w:val="22"/>
              </w:rPr>
            </w:pPr>
            <w:r w:rsidRPr="009C6C62">
              <w:rPr>
                <w:sz w:val="22"/>
                <w:szCs w:val="22"/>
              </w:rPr>
              <w:t>Счета, на которых может быть открыт раздел</w:t>
            </w:r>
          </w:p>
        </w:tc>
        <w:tc>
          <w:tcPr>
            <w:tcW w:w="7087" w:type="dxa"/>
          </w:tcPr>
          <w:p w14:paraId="11BA079E" w14:textId="690D7194" w:rsidR="002F45CC" w:rsidRPr="009C6C62" w:rsidRDefault="002F45CC" w:rsidP="00876178">
            <w:pPr>
              <w:widowControl w:val="0"/>
              <w:spacing w:before="120"/>
              <w:jc w:val="both"/>
              <w:rPr>
                <w:sz w:val="22"/>
                <w:szCs w:val="22"/>
              </w:rPr>
            </w:pPr>
            <w:r w:rsidRPr="009C6C62">
              <w:rPr>
                <w:sz w:val="22"/>
                <w:szCs w:val="22"/>
              </w:rPr>
              <w:t xml:space="preserve">Счета депо владельца, Счета депо доверительного упрвляющего, Счета депо номинального держателя, предназначенные для учета прав на Иностранные ценные бумаги, в отношении которых прекращен Договор. </w:t>
            </w:r>
          </w:p>
          <w:p w14:paraId="5CC8150A" w14:textId="77777777" w:rsidR="002F45CC" w:rsidRPr="009C6C62" w:rsidRDefault="002F45CC" w:rsidP="00876178">
            <w:pPr>
              <w:widowControl w:val="0"/>
              <w:spacing w:before="120"/>
              <w:jc w:val="both"/>
              <w:rPr>
                <w:sz w:val="22"/>
                <w:szCs w:val="22"/>
              </w:rPr>
            </w:pPr>
            <w:r w:rsidRPr="009C6C62">
              <w:rPr>
                <w:sz w:val="22"/>
                <w:szCs w:val="22"/>
              </w:rPr>
              <w:t>На Счетах депо типа «С» раздел может быть открыт при наличии соответствующего разрешения Правительственной комиссии или разрешения Банка России.</w:t>
            </w:r>
          </w:p>
        </w:tc>
      </w:tr>
      <w:tr w:rsidR="002F45CC" w:rsidRPr="009C6C62" w14:paraId="6589BF2B" w14:textId="77777777" w:rsidTr="00876178">
        <w:tc>
          <w:tcPr>
            <w:tcW w:w="2552" w:type="dxa"/>
          </w:tcPr>
          <w:p w14:paraId="4F9FDD8A" w14:textId="77777777" w:rsidR="002F45CC" w:rsidRPr="009C6C62" w:rsidRDefault="002F45CC" w:rsidP="00876178">
            <w:pPr>
              <w:widowControl w:val="0"/>
              <w:spacing w:before="120"/>
              <w:jc w:val="both"/>
              <w:rPr>
                <w:sz w:val="22"/>
                <w:szCs w:val="22"/>
              </w:rPr>
            </w:pPr>
            <w:r w:rsidRPr="009C6C62">
              <w:rPr>
                <w:sz w:val="22"/>
                <w:szCs w:val="22"/>
              </w:rPr>
              <w:t>Ценные бумаги, которые могут учитываться на разделе</w:t>
            </w:r>
          </w:p>
        </w:tc>
        <w:tc>
          <w:tcPr>
            <w:tcW w:w="7087" w:type="dxa"/>
          </w:tcPr>
          <w:p w14:paraId="4302C4FC" w14:textId="79793251" w:rsidR="002F45CC" w:rsidRPr="009C6C62" w:rsidRDefault="002F45CC" w:rsidP="00876178">
            <w:pPr>
              <w:widowControl w:val="0"/>
              <w:spacing w:before="120"/>
              <w:jc w:val="both"/>
            </w:pPr>
            <w:r w:rsidRPr="009C6C62">
              <w:rPr>
                <w:bCs/>
                <w:sz w:val="22"/>
                <w:szCs w:val="22"/>
              </w:rPr>
              <w:t xml:space="preserve">Ценные бумаги, которые заблокированы на Счетах Депозитария в </w:t>
            </w:r>
            <w:r w:rsidRPr="009C6C62">
              <w:rPr>
                <w:bCs/>
                <w:sz w:val="22"/>
                <w:szCs w:val="22"/>
                <w:lang w:val="en-US"/>
              </w:rPr>
              <w:t>Euroclearlear</w:t>
            </w:r>
            <w:r w:rsidR="00FD6164" w:rsidRPr="009C6C62">
              <w:rPr>
                <w:bCs/>
                <w:color w:val="000000"/>
                <w:spacing w:val="2"/>
                <w:position w:val="2"/>
                <w:sz w:val="22"/>
                <w:szCs w:val="22"/>
              </w:rPr>
              <w:t xml:space="preserve"> Bank</w:t>
            </w:r>
            <w:r w:rsidR="00FD6164" w:rsidRPr="009C6C62">
              <w:rPr>
                <w:sz w:val="22"/>
                <w:szCs w:val="22"/>
              </w:rPr>
              <w:t xml:space="preserve"> S.A./N.V.</w:t>
            </w:r>
            <w:r w:rsidRPr="009C6C62">
              <w:rPr>
                <w:bCs/>
                <w:sz w:val="22"/>
                <w:szCs w:val="22"/>
              </w:rPr>
              <w:t>, и в отношении которых предпринимаются действия, направленные на разблокировку активов владельцев в связи с Разрешением.</w:t>
            </w:r>
          </w:p>
          <w:p w14:paraId="5C4BDDD3" w14:textId="0F2E98F5" w:rsidR="002F45CC" w:rsidRPr="009C6C62" w:rsidRDefault="002F45CC" w:rsidP="00876178">
            <w:pPr>
              <w:widowControl w:val="0"/>
              <w:spacing w:before="120"/>
              <w:jc w:val="both"/>
              <w:rPr>
                <w:sz w:val="22"/>
                <w:szCs w:val="22"/>
              </w:rPr>
            </w:pPr>
          </w:p>
        </w:tc>
      </w:tr>
      <w:tr w:rsidR="002F45CC" w:rsidRPr="009C6C62" w14:paraId="6DA4BCEC" w14:textId="77777777" w:rsidTr="00876178">
        <w:tc>
          <w:tcPr>
            <w:tcW w:w="2552" w:type="dxa"/>
          </w:tcPr>
          <w:p w14:paraId="7077B474" w14:textId="77777777" w:rsidR="002F45CC" w:rsidRPr="009C6C62" w:rsidRDefault="002F45CC" w:rsidP="00876178">
            <w:pPr>
              <w:widowControl w:val="0"/>
              <w:spacing w:before="120"/>
              <w:jc w:val="both"/>
              <w:rPr>
                <w:sz w:val="22"/>
                <w:szCs w:val="22"/>
              </w:rPr>
            </w:pPr>
            <w:r w:rsidRPr="009C6C62">
              <w:rPr>
                <w:sz w:val="22"/>
                <w:szCs w:val="22"/>
              </w:rPr>
              <w:t>Условия открытия раздела</w:t>
            </w:r>
          </w:p>
        </w:tc>
        <w:tc>
          <w:tcPr>
            <w:tcW w:w="7087" w:type="dxa"/>
          </w:tcPr>
          <w:p w14:paraId="3B52AC32" w14:textId="77777777" w:rsidR="002F45CC" w:rsidRPr="009C6C62" w:rsidRDefault="002F45CC" w:rsidP="00876178">
            <w:pPr>
              <w:widowControl w:val="0"/>
              <w:spacing w:before="120"/>
              <w:jc w:val="both"/>
              <w:rPr>
                <w:sz w:val="22"/>
                <w:szCs w:val="22"/>
              </w:rPr>
            </w:pPr>
            <w:r w:rsidRPr="009C6C62">
              <w:rPr>
                <w:sz w:val="22"/>
                <w:szCs w:val="22"/>
              </w:rPr>
              <w:t>Раздел открывается при первом переводе ценных бумаг или путем исполнения операции «Открытие раздела/субсчета депо» (код операции – 90). Допускается открытие множества разделов данного типа на одном Счете депо.</w:t>
            </w:r>
          </w:p>
        </w:tc>
      </w:tr>
      <w:tr w:rsidR="002F45CC" w:rsidRPr="009C6C62" w14:paraId="35FC0B82" w14:textId="77777777" w:rsidTr="00876178">
        <w:tc>
          <w:tcPr>
            <w:tcW w:w="2552" w:type="dxa"/>
          </w:tcPr>
          <w:p w14:paraId="63F0A3DE" w14:textId="77777777" w:rsidR="002F45CC" w:rsidRPr="009C6C62" w:rsidRDefault="002F45CC" w:rsidP="00876178">
            <w:pPr>
              <w:widowControl w:val="0"/>
              <w:spacing w:before="120"/>
              <w:jc w:val="both"/>
              <w:rPr>
                <w:sz w:val="22"/>
                <w:szCs w:val="22"/>
              </w:rPr>
            </w:pPr>
            <w:r w:rsidRPr="009C6C62">
              <w:rPr>
                <w:sz w:val="22"/>
                <w:szCs w:val="22"/>
              </w:rPr>
              <w:t>Виды разрешенных Депозитарных операций</w:t>
            </w:r>
          </w:p>
        </w:tc>
        <w:tc>
          <w:tcPr>
            <w:tcW w:w="7087" w:type="dxa"/>
          </w:tcPr>
          <w:p w14:paraId="21CB587D" w14:textId="77777777" w:rsidR="002F45CC" w:rsidRPr="009C6C62" w:rsidRDefault="002F45CC" w:rsidP="00876178">
            <w:pPr>
              <w:widowControl w:val="0"/>
              <w:spacing w:before="120"/>
              <w:jc w:val="both"/>
              <w:rPr>
                <w:sz w:val="22"/>
                <w:szCs w:val="22"/>
              </w:rPr>
            </w:pPr>
            <w:r w:rsidRPr="009C6C62">
              <w:rPr>
                <w:sz w:val="22"/>
                <w:szCs w:val="22"/>
              </w:rPr>
              <w:t xml:space="preserve">Переводы ценных бумаг на раздел «Разблокировка активов в </w:t>
            </w:r>
            <w:r w:rsidRPr="009C6C62">
              <w:rPr>
                <w:sz w:val="22"/>
                <w:szCs w:val="22"/>
                <w:lang w:val="en-US"/>
              </w:rPr>
              <w:t>Euroclear</w:t>
            </w:r>
            <w:r w:rsidRPr="009C6C62">
              <w:rPr>
                <w:sz w:val="22"/>
                <w:szCs w:val="22"/>
              </w:rPr>
              <w:t xml:space="preserve">. Индивидуальный счет» по встречным Поручениям Депонента с раздела «Ценные бумаги на индивидуальном счете в </w:t>
            </w:r>
            <w:r w:rsidRPr="009C6C62">
              <w:rPr>
                <w:sz w:val="22"/>
                <w:szCs w:val="22"/>
                <w:lang w:val="en-US"/>
              </w:rPr>
              <w:t>EUROCLEAR</w:t>
            </w:r>
            <w:r w:rsidRPr="009C6C62">
              <w:rPr>
                <w:sz w:val="22"/>
                <w:szCs w:val="22"/>
              </w:rPr>
              <w:t xml:space="preserve"> </w:t>
            </w:r>
            <w:r w:rsidRPr="009C6C62">
              <w:rPr>
                <w:sz w:val="22"/>
                <w:szCs w:val="22"/>
                <w:lang w:val="en-US"/>
              </w:rPr>
              <w:t>BANK</w:t>
            </w:r>
            <w:r w:rsidRPr="009C6C62">
              <w:rPr>
                <w:sz w:val="22"/>
                <w:szCs w:val="22"/>
              </w:rPr>
              <w:t xml:space="preserve">» других </w:t>
            </w:r>
            <w:r w:rsidRPr="009C6C62">
              <w:rPr>
                <w:sz w:val="22"/>
                <w:szCs w:val="22"/>
                <w:lang w:val="en-US"/>
              </w:rPr>
              <w:t>C</w:t>
            </w:r>
            <w:r w:rsidRPr="009C6C62">
              <w:rPr>
                <w:sz w:val="22"/>
                <w:szCs w:val="22"/>
              </w:rPr>
              <w:t>четов депо Депонента (коды операций – 16 и 16/1).</w:t>
            </w:r>
          </w:p>
          <w:p w14:paraId="110E68EA" w14:textId="2A64017C" w:rsidR="002F45CC" w:rsidRPr="009C6C62" w:rsidRDefault="002F45CC" w:rsidP="00876178">
            <w:pPr>
              <w:widowControl w:val="0"/>
              <w:spacing w:before="120"/>
              <w:jc w:val="both"/>
              <w:rPr>
                <w:sz w:val="22"/>
                <w:szCs w:val="22"/>
              </w:rPr>
            </w:pPr>
            <w:r w:rsidRPr="009C6C62">
              <w:rPr>
                <w:sz w:val="22"/>
                <w:szCs w:val="22"/>
              </w:rPr>
              <w:t xml:space="preserve">Переводы по встречным Поручениям Депонента из раздела «Разблокировка активов в </w:t>
            </w:r>
            <w:r w:rsidRPr="009C6C62">
              <w:rPr>
                <w:sz w:val="22"/>
                <w:szCs w:val="22"/>
                <w:lang w:val="en-US"/>
              </w:rPr>
              <w:t>Euroclear</w:t>
            </w:r>
            <w:r w:rsidRPr="009C6C62">
              <w:rPr>
                <w:sz w:val="22"/>
                <w:szCs w:val="22"/>
              </w:rPr>
              <w:t xml:space="preserve">. Индивидуальный счет», на раздел «Ценные бумаги на индивидуальном счете в </w:t>
            </w:r>
            <w:r w:rsidRPr="009C6C62">
              <w:rPr>
                <w:sz w:val="22"/>
                <w:szCs w:val="22"/>
                <w:lang w:val="en-US"/>
              </w:rPr>
              <w:t>EUROCLEAR</w:t>
            </w:r>
            <w:r w:rsidRPr="009C6C62">
              <w:rPr>
                <w:sz w:val="22"/>
                <w:szCs w:val="22"/>
              </w:rPr>
              <w:t xml:space="preserve"> </w:t>
            </w:r>
            <w:r w:rsidRPr="009C6C62">
              <w:rPr>
                <w:sz w:val="22"/>
                <w:szCs w:val="22"/>
                <w:lang w:val="en-US"/>
              </w:rPr>
              <w:t>BANK</w:t>
            </w:r>
            <w:r w:rsidRPr="009C6C62">
              <w:rPr>
                <w:sz w:val="22"/>
                <w:szCs w:val="22"/>
              </w:rPr>
              <w:t>» Счета депо этого же Депонента (коды операций –16 и 16/1), если Депозитарий акцептовал направленную Депонентом в Депозитарий оферту на заключение Договора</w:t>
            </w:r>
            <w:r w:rsidR="003A66E1" w:rsidRPr="009C6C62">
              <w:rPr>
                <w:sz w:val="22"/>
                <w:szCs w:val="22"/>
              </w:rPr>
              <w:t xml:space="preserve"> в отношении И</w:t>
            </w:r>
            <w:r w:rsidRPr="009C6C62">
              <w:rPr>
                <w:sz w:val="22"/>
                <w:szCs w:val="22"/>
              </w:rPr>
              <w:t>ностранных ценных бумаги, в отношении которых ранее Договор был прекращен.</w:t>
            </w:r>
          </w:p>
          <w:p w14:paraId="70DB80A4" w14:textId="77777777" w:rsidR="002F45CC" w:rsidRPr="009C6C62" w:rsidRDefault="002F45CC" w:rsidP="00876178">
            <w:pPr>
              <w:widowControl w:val="0"/>
              <w:spacing w:before="120"/>
              <w:jc w:val="both"/>
              <w:rPr>
                <w:sz w:val="22"/>
                <w:szCs w:val="22"/>
              </w:rPr>
            </w:pPr>
            <w:r w:rsidRPr="009C6C62">
              <w:rPr>
                <w:sz w:val="22"/>
                <w:szCs w:val="22"/>
              </w:rPr>
              <w:t>Допускаются переводы ценных бумаг на другие разделы этого же Счета депо при необходимости фиксации ограничений распоряжения ценными бумгами, в том числе при проведении Корпоративных действий.</w:t>
            </w:r>
          </w:p>
          <w:p w14:paraId="2FE31727" w14:textId="07BB4679" w:rsidR="002F45CC" w:rsidRPr="009C6C62" w:rsidRDefault="002F45CC" w:rsidP="00FD6164">
            <w:pPr>
              <w:widowControl w:val="0"/>
              <w:spacing w:before="120"/>
              <w:jc w:val="both"/>
              <w:rPr>
                <w:sz w:val="22"/>
                <w:szCs w:val="22"/>
              </w:rPr>
            </w:pPr>
            <w:r w:rsidRPr="009C6C62">
              <w:rPr>
                <w:sz w:val="22"/>
                <w:szCs w:val="22"/>
              </w:rPr>
              <w:t xml:space="preserve">Снятие ценных бумаг с хранения и/или учета при списании этих ценных бумаг со Счета Депозитария в Euroclear Bank </w:t>
            </w:r>
            <w:r w:rsidR="00FD6164" w:rsidRPr="009C6C62">
              <w:rPr>
                <w:sz w:val="22"/>
                <w:szCs w:val="22"/>
              </w:rPr>
              <w:t>S.A./N.V.</w:t>
            </w:r>
            <w:r w:rsidR="00FD6164" w:rsidRPr="009C6C62">
              <w:rPr>
                <w:bCs/>
                <w:color w:val="000000"/>
                <w:spacing w:val="2"/>
                <w:position w:val="2"/>
                <w:sz w:val="22"/>
                <w:szCs w:val="22"/>
              </w:rPr>
              <w:t xml:space="preserve"> </w:t>
            </w:r>
            <w:r w:rsidRPr="009C6C62">
              <w:rPr>
                <w:sz w:val="22"/>
                <w:szCs w:val="22"/>
              </w:rPr>
              <w:t xml:space="preserve">(Бельгия) по Поручению Депонента (код операции – 36). Также должны быть предоставлены документы, необходимые для списания ценных бумаг со Счета Депозитария в Euroclear Bank </w:t>
            </w:r>
            <w:r w:rsidR="00FD6164" w:rsidRPr="009C6C62">
              <w:rPr>
                <w:sz w:val="22"/>
                <w:szCs w:val="22"/>
              </w:rPr>
              <w:t>S.A./N.V.</w:t>
            </w:r>
            <w:r w:rsidR="00FD6164" w:rsidRPr="009C6C62">
              <w:rPr>
                <w:bCs/>
                <w:color w:val="000000"/>
                <w:spacing w:val="2"/>
                <w:position w:val="2"/>
                <w:sz w:val="22"/>
                <w:szCs w:val="22"/>
              </w:rPr>
              <w:t xml:space="preserve"> </w:t>
            </w:r>
            <w:r w:rsidRPr="009C6C62">
              <w:rPr>
                <w:sz w:val="22"/>
                <w:szCs w:val="22"/>
              </w:rPr>
              <w:t xml:space="preserve">(Бельгия) (если применимо). Информация о порядке предоставлении документов доводится до Депонентов путем адресной рассылки или размещения на </w:t>
            </w:r>
            <w:r w:rsidRPr="009C6C62">
              <w:rPr>
                <w:sz w:val="22"/>
                <w:szCs w:val="22"/>
              </w:rPr>
              <w:lastRenderedPageBreak/>
              <w:t>Сайте.</w:t>
            </w:r>
          </w:p>
        </w:tc>
      </w:tr>
    </w:tbl>
    <w:p w14:paraId="5556CE66" w14:textId="61A15246" w:rsidR="002D1FF2" w:rsidRPr="009C6C62" w:rsidRDefault="002D1FF2" w:rsidP="00132669">
      <w:pPr>
        <w:widowControl w:val="0"/>
        <w:spacing w:before="120" w:after="120"/>
        <w:jc w:val="center"/>
        <w:rPr>
          <w:b/>
          <w:szCs w:val="24"/>
        </w:rPr>
      </w:pPr>
      <w:r w:rsidRPr="009C6C62">
        <w:rPr>
          <w:b/>
          <w:szCs w:val="24"/>
        </w:rPr>
        <w:lastRenderedPageBreak/>
        <w:t>Основной. Без права отчуждения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D1FF2" w:rsidRPr="009C6C62" w14:paraId="7C94D694" w14:textId="77777777" w:rsidTr="0005523D">
        <w:trPr>
          <w:tblHeader/>
        </w:trPr>
        <w:tc>
          <w:tcPr>
            <w:tcW w:w="2552" w:type="dxa"/>
          </w:tcPr>
          <w:p w14:paraId="7E390614" w14:textId="77777777" w:rsidR="002D1FF2" w:rsidRPr="009C6C62" w:rsidRDefault="002D1FF2" w:rsidP="00602CFF">
            <w:pPr>
              <w:widowControl w:val="0"/>
              <w:spacing w:before="120"/>
              <w:jc w:val="both"/>
              <w:rPr>
                <w:b/>
                <w:sz w:val="22"/>
                <w:szCs w:val="22"/>
              </w:rPr>
            </w:pPr>
            <w:r w:rsidRPr="009C6C62">
              <w:rPr>
                <w:b/>
                <w:sz w:val="22"/>
                <w:szCs w:val="22"/>
              </w:rPr>
              <w:t>Параметры типа раздела</w:t>
            </w:r>
          </w:p>
        </w:tc>
        <w:tc>
          <w:tcPr>
            <w:tcW w:w="7087" w:type="dxa"/>
          </w:tcPr>
          <w:p w14:paraId="6CAB2419" w14:textId="77777777" w:rsidR="002D1FF2" w:rsidRPr="009C6C62" w:rsidRDefault="002D1FF2" w:rsidP="00602CFF">
            <w:pPr>
              <w:widowControl w:val="0"/>
              <w:spacing w:before="120"/>
              <w:jc w:val="both"/>
              <w:rPr>
                <w:b/>
                <w:sz w:val="22"/>
                <w:szCs w:val="22"/>
              </w:rPr>
            </w:pPr>
            <w:r w:rsidRPr="009C6C62">
              <w:rPr>
                <w:b/>
                <w:sz w:val="22"/>
                <w:szCs w:val="22"/>
              </w:rPr>
              <w:t>Описание параметров</w:t>
            </w:r>
          </w:p>
        </w:tc>
      </w:tr>
      <w:tr w:rsidR="002D1FF2" w:rsidRPr="009C6C62" w14:paraId="1AB876C9" w14:textId="77777777" w:rsidTr="0005523D">
        <w:tc>
          <w:tcPr>
            <w:tcW w:w="2552" w:type="dxa"/>
          </w:tcPr>
          <w:p w14:paraId="74F8E393" w14:textId="77777777" w:rsidR="002D1FF2" w:rsidRPr="009C6C62" w:rsidRDefault="002D1FF2" w:rsidP="00602CFF">
            <w:pPr>
              <w:widowControl w:val="0"/>
              <w:spacing w:before="120"/>
              <w:jc w:val="both"/>
              <w:rPr>
                <w:sz w:val="22"/>
                <w:szCs w:val="22"/>
              </w:rPr>
            </w:pPr>
            <w:r w:rsidRPr="009C6C62">
              <w:rPr>
                <w:sz w:val="22"/>
                <w:szCs w:val="22"/>
              </w:rPr>
              <w:t>Наименование типа раздела</w:t>
            </w:r>
          </w:p>
        </w:tc>
        <w:tc>
          <w:tcPr>
            <w:tcW w:w="7087" w:type="dxa"/>
          </w:tcPr>
          <w:p w14:paraId="0B3F6954" w14:textId="77777777" w:rsidR="002D1FF2" w:rsidRPr="009C6C62" w:rsidRDefault="002D1FF2" w:rsidP="00602CFF">
            <w:pPr>
              <w:widowControl w:val="0"/>
              <w:spacing w:before="120"/>
              <w:jc w:val="both"/>
              <w:rPr>
                <w:sz w:val="22"/>
                <w:szCs w:val="22"/>
              </w:rPr>
            </w:pPr>
            <w:r w:rsidRPr="009C6C62">
              <w:rPr>
                <w:sz w:val="22"/>
                <w:szCs w:val="22"/>
              </w:rPr>
              <w:t>Основной. Без права отчуждения</w:t>
            </w:r>
          </w:p>
        </w:tc>
      </w:tr>
      <w:tr w:rsidR="002D1FF2" w:rsidRPr="009C6C62" w14:paraId="2CD86BA6" w14:textId="77777777" w:rsidTr="0005523D">
        <w:tc>
          <w:tcPr>
            <w:tcW w:w="2552" w:type="dxa"/>
          </w:tcPr>
          <w:p w14:paraId="31B1CA7F" w14:textId="77777777" w:rsidR="002D1FF2" w:rsidRPr="009C6C62" w:rsidRDefault="002D1FF2" w:rsidP="00602CFF">
            <w:pPr>
              <w:widowControl w:val="0"/>
              <w:spacing w:before="120"/>
              <w:jc w:val="both"/>
              <w:rPr>
                <w:sz w:val="22"/>
                <w:szCs w:val="22"/>
              </w:rPr>
            </w:pPr>
            <w:r w:rsidRPr="009C6C62">
              <w:rPr>
                <w:sz w:val="22"/>
                <w:szCs w:val="22"/>
              </w:rPr>
              <w:t>Код раздела (17 символов)</w:t>
            </w:r>
          </w:p>
        </w:tc>
        <w:tc>
          <w:tcPr>
            <w:tcW w:w="7087" w:type="dxa"/>
          </w:tcPr>
          <w:p w14:paraId="0CB23CF0" w14:textId="77777777" w:rsidR="002D1FF2" w:rsidRPr="009C6C62" w:rsidRDefault="002D1FF2" w:rsidP="00602CFF">
            <w:pPr>
              <w:widowControl w:val="0"/>
              <w:spacing w:before="120"/>
              <w:jc w:val="both"/>
              <w:rPr>
                <w:sz w:val="22"/>
                <w:szCs w:val="22"/>
              </w:rPr>
            </w:pPr>
            <w:r w:rsidRPr="009C6C62">
              <w:rPr>
                <w:sz w:val="22"/>
                <w:szCs w:val="22"/>
              </w:rPr>
              <w:t>81 + свободные (2-17 символы)</w:t>
            </w:r>
          </w:p>
        </w:tc>
      </w:tr>
      <w:tr w:rsidR="002D1FF2" w:rsidRPr="009C6C62" w14:paraId="34684F1D" w14:textId="77777777" w:rsidTr="0005523D">
        <w:tc>
          <w:tcPr>
            <w:tcW w:w="2552" w:type="dxa"/>
          </w:tcPr>
          <w:p w14:paraId="05A69C72" w14:textId="77777777" w:rsidR="002D1FF2" w:rsidRPr="009C6C62" w:rsidRDefault="002D1FF2" w:rsidP="00602CFF">
            <w:pPr>
              <w:widowControl w:val="0"/>
              <w:spacing w:before="120"/>
              <w:jc w:val="both"/>
              <w:rPr>
                <w:sz w:val="22"/>
                <w:szCs w:val="22"/>
              </w:rPr>
            </w:pPr>
            <w:r w:rsidRPr="009C6C62">
              <w:rPr>
                <w:sz w:val="22"/>
                <w:szCs w:val="22"/>
              </w:rPr>
              <w:t>Назначение раздела</w:t>
            </w:r>
          </w:p>
        </w:tc>
        <w:tc>
          <w:tcPr>
            <w:tcW w:w="7087" w:type="dxa"/>
          </w:tcPr>
          <w:p w14:paraId="63CC6C6C" w14:textId="77777777" w:rsidR="002D1FF2" w:rsidRPr="009C6C62" w:rsidRDefault="002D1FF2" w:rsidP="00602CFF">
            <w:pPr>
              <w:widowControl w:val="0"/>
              <w:spacing w:before="120"/>
              <w:jc w:val="both"/>
              <w:rPr>
                <w:sz w:val="22"/>
                <w:szCs w:val="22"/>
              </w:rPr>
            </w:pPr>
            <w:r w:rsidRPr="009C6C62">
              <w:rPr>
                <w:bCs/>
                <w:color w:val="000000"/>
                <w:spacing w:val="2"/>
                <w:position w:val="2"/>
                <w:sz w:val="22"/>
                <w:szCs w:val="22"/>
              </w:rPr>
              <w:t xml:space="preserve">Для учета ценных бумаг, переданных Депоненту в доверительное управление без права отчуждения. </w:t>
            </w:r>
          </w:p>
        </w:tc>
      </w:tr>
      <w:tr w:rsidR="002D1FF2" w:rsidRPr="009C6C62" w14:paraId="5EC86824" w14:textId="77777777" w:rsidTr="0005523D">
        <w:tc>
          <w:tcPr>
            <w:tcW w:w="2552" w:type="dxa"/>
          </w:tcPr>
          <w:p w14:paraId="20AFEA3F" w14:textId="77777777" w:rsidR="002D1FF2" w:rsidRPr="009C6C62" w:rsidRDefault="002D1FF2" w:rsidP="00602CFF">
            <w:pPr>
              <w:widowControl w:val="0"/>
              <w:spacing w:before="120"/>
              <w:jc w:val="both"/>
              <w:rPr>
                <w:sz w:val="22"/>
                <w:szCs w:val="22"/>
              </w:rPr>
            </w:pPr>
            <w:r w:rsidRPr="009C6C62">
              <w:rPr>
                <w:sz w:val="22"/>
                <w:szCs w:val="22"/>
              </w:rPr>
              <w:t>Счет, на котором может быть открыт раздел</w:t>
            </w:r>
          </w:p>
        </w:tc>
        <w:tc>
          <w:tcPr>
            <w:tcW w:w="7087" w:type="dxa"/>
          </w:tcPr>
          <w:p w14:paraId="17BA3D25" w14:textId="77777777" w:rsidR="002D1FF2" w:rsidRPr="009C6C62" w:rsidRDefault="002D1FF2" w:rsidP="00602CFF">
            <w:pPr>
              <w:widowControl w:val="0"/>
              <w:spacing w:before="120"/>
              <w:jc w:val="both"/>
              <w:rPr>
                <w:sz w:val="22"/>
                <w:szCs w:val="22"/>
              </w:rPr>
            </w:pPr>
            <w:r w:rsidRPr="009C6C62">
              <w:rPr>
                <w:sz w:val="22"/>
                <w:szCs w:val="22"/>
              </w:rPr>
              <w:t xml:space="preserve">Счет депо доверительного управляющего. </w:t>
            </w:r>
          </w:p>
        </w:tc>
      </w:tr>
      <w:tr w:rsidR="002D1FF2" w:rsidRPr="009C6C62" w14:paraId="75DCCBCC" w14:textId="77777777" w:rsidTr="0005523D">
        <w:tc>
          <w:tcPr>
            <w:tcW w:w="2552" w:type="dxa"/>
          </w:tcPr>
          <w:p w14:paraId="495013A8" w14:textId="77777777" w:rsidR="002D1FF2" w:rsidRPr="009C6C62" w:rsidRDefault="002D1FF2" w:rsidP="00602CFF">
            <w:pPr>
              <w:widowControl w:val="0"/>
              <w:spacing w:before="120"/>
              <w:jc w:val="both"/>
              <w:rPr>
                <w:sz w:val="22"/>
                <w:szCs w:val="22"/>
              </w:rPr>
            </w:pPr>
            <w:r w:rsidRPr="009C6C62">
              <w:rPr>
                <w:sz w:val="22"/>
                <w:szCs w:val="22"/>
              </w:rPr>
              <w:t>Ценные бумаги, которые могут учитываться на разделе</w:t>
            </w:r>
          </w:p>
        </w:tc>
        <w:tc>
          <w:tcPr>
            <w:tcW w:w="7087" w:type="dxa"/>
          </w:tcPr>
          <w:p w14:paraId="200EE10F" w14:textId="77777777" w:rsidR="002D1FF2" w:rsidRPr="009C6C62" w:rsidRDefault="002D1FF2" w:rsidP="00602CFF">
            <w:pPr>
              <w:widowControl w:val="0"/>
              <w:spacing w:before="120"/>
              <w:jc w:val="both"/>
              <w:rPr>
                <w:sz w:val="22"/>
                <w:szCs w:val="22"/>
              </w:rPr>
            </w:pPr>
            <w:r w:rsidRPr="009C6C62">
              <w:rPr>
                <w:sz w:val="22"/>
                <w:szCs w:val="22"/>
              </w:rPr>
              <w:t xml:space="preserve">Ценные бумаги, принятые на обслуживание в Депозитарии. </w:t>
            </w:r>
          </w:p>
        </w:tc>
      </w:tr>
      <w:tr w:rsidR="002D1FF2" w:rsidRPr="009C6C62" w14:paraId="742F1E66" w14:textId="77777777" w:rsidTr="0005523D">
        <w:tc>
          <w:tcPr>
            <w:tcW w:w="2552" w:type="dxa"/>
          </w:tcPr>
          <w:p w14:paraId="328338A9" w14:textId="77777777" w:rsidR="002D1FF2" w:rsidRPr="009C6C62" w:rsidRDefault="002D1FF2" w:rsidP="00602CFF">
            <w:pPr>
              <w:widowControl w:val="0"/>
              <w:spacing w:before="120"/>
              <w:jc w:val="both"/>
              <w:rPr>
                <w:sz w:val="22"/>
                <w:szCs w:val="22"/>
              </w:rPr>
            </w:pPr>
            <w:r w:rsidRPr="009C6C62">
              <w:rPr>
                <w:sz w:val="22"/>
                <w:szCs w:val="22"/>
              </w:rPr>
              <w:t>Условия открытия раздела</w:t>
            </w:r>
          </w:p>
        </w:tc>
        <w:tc>
          <w:tcPr>
            <w:tcW w:w="7087" w:type="dxa"/>
          </w:tcPr>
          <w:p w14:paraId="6F21866E" w14:textId="77777777" w:rsidR="002D1FF2" w:rsidRPr="009C6C62" w:rsidRDefault="002D1FF2" w:rsidP="00602CFF">
            <w:pPr>
              <w:widowControl w:val="0"/>
              <w:spacing w:before="120"/>
              <w:jc w:val="both"/>
              <w:rPr>
                <w:sz w:val="22"/>
                <w:szCs w:val="22"/>
              </w:rPr>
            </w:pPr>
            <w:r w:rsidRPr="009C6C62">
              <w:rPr>
                <w:sz w:val="22"/>
                <w:szCs w:val="22"/>
              </w:rPr>
              <w:t xml:space="preserve">Раздел открывается при переводе. </w:t>
            </w:r>
          </w:p>
        </w:tc>
      </w:tr>
      <w:tr w:rsidR="002D1FF2" w:rsidRPr="009C6C62" w14:paraId="036A623E" w14:textId="77777777" w:rsidTr="0005523D">
        <w:tc>
          <w:tcPr>
            <w:tcW w:w="2552" w:type="dxa"/>
          </w:tcPr>
          <w:p w14:paraId="4EAE1362" w14:textId="77777777" w:rsidR="002D1FF2" w:rsidRPr="009C6C62" w:rsidRDefault="002D1FF2" w:rsidP="00602CFF">
            <w:pPr>
              <w:widowControl w:val="0"/>
              <w:spacing w:before="120"/>
              <w:jc w:val="both"/>
              <w:rPr>
                <w:sz w:val="22"/>
                <w:szCs w:val="22"/>
              </w:rPr>
            </w:pPr>
            <w:r w:rsidRPr="009C6C62">
              <w:rPr>
                <w:sz w:val="22"/>
                <w:szCs w:val="22"/>
              </w:rPr>
              <w:t xml:space="preserve">Лицо, имеющее полномочия отдавать поручения к разделу </w:t>
            </w:r>
          </w:p>
        </w:tc>
        <w:tc>
          <w:tcPr>
            <w:tcW w:w="7087" w:type="dxa"/>
          </w:tcPr>
          <w:p w14:paraId="072A78D6" w14:textId="77777777" w:rsidR="002D1FF2" w:rsidRPr="009C6C62" w:rsidRDefault="002D1FF2" w:rsidP="00602CFF">
            <w:pPr>
              <w:widowControl w:val="0"/>
              <w:spacing w:before="120"/>
              <w:jc w:val="both"/>
              <w:rPr>
                <w:sz w:val="22"/>
                <w:szCs w:val="22"/>
              </w:rPr>
            </w:pPr>
            <w:r w:rsidRPr="009C6C62">
              <w:rPr>
                <w:sz w:val="22"/>
                <w:szCs w:val="22"/>
              </w:rPr>
              <w:t>Депозитарий</w:t>
            </w:r>
          </w:p>
        </w:tc>
      </w:tr>
      <w:tr w:rsidR="002D1FF2" w:rsidRPr="009C6C62" w14:paraId="5235CB47" w14:textId="77777777" w:rsidTr="0005523D">
        <w:tc>
          <w:tcPr>
            <w:tcW w:w="2552" w:type="dxa"/>
          </w:tcPr>
          <w:p w14:paraId="2347965A" w14:textId="77777777" w:rsidR="002D1FF2" w:rsidRPr="009C6C62" w:rsidRDefault="002D1FF2" w:rsidP="00602CFF">
            <w:pPr>
              <w:widowControl w:val="0"/>
              <w:spacing w:before="120"/>
              <w:jc w:val="both"/>
              <w:rPr>
                <w:sz w:val="22"/>
                <w:szCs w:val="22"/>
              </w:rPr>
            </w:pPr>
            <w:r w:rsidRPr="009C6C62">
              <w:rPr>
                <w:sz w:val="22"/>
                <w:szCs w:val="22"/>
              </w:rPr>
              <w:t xml:space="preserve">Виды разрешенных </w:t>
            </w:r>
            <w:r w:rsidR="00357BFE" w:rsidRPr="009C6C62">
              <w:rPr>
                <w:sz w:val="22"/>
                <w:szCs w:val="22"/>
              </w:rPr>
              <w:t>Д</w:t>
            </w:r>
            <w:r w:rsidRPr="009C6C62">
              <w:rPr>
                <w:sz w:val="22"/>
                <w:szCs w:val="22"/>
              </w:rPr>
              <w:t>епозитарных операций</w:t>
            </w:r>
          </w:p>
        </w:tc>
        <w:tc>
          <w:tcPr>
            <w:tcW w:w="7087" w:type="dxa"/>
          </w:tcPr>
          <w:p w14:paraId="0C5FCC85" w14:textId="77777777" w:rsidR="002D1FF2" w:rsidRPr="009C6C62" w:rsidRDefault="002D1FF2" w:rsidP="00602CFF">
            <w:pPr>
              <w:widowControl w:val="0"/>
              <w:spacing w:before="120"/>
              <w:jc w:val="both"/>
              <w:rPr>
                <w:sz w:val="22"/>
                <w:szCs w:val="22"/>
              </w:rPr>
            </w:pPr>
            <w:r w:rsidRPr="009C6C62">
              <w:rPr>
                <w:sz w:val="22"/>
                <w:szCs w:val="22"/>
              </w:rPr>
              <w:t xml:space="preserve">Операции на основании </w:t>
            </w:r>
            <w:r w:rsidR="00695C10" w:rsidRPr="009C6C62">
              <w:rPr>
                <w:sz w:val="22"/>
                <w:szCs w:val="22"/>
              </w:rPr>
              <w:t xml:space="preserve">Служебных </w:t>
            </w:r>
            <w:r w:rsidRPr="009C6C62">
              <w:rPr>
                <w:sz w:val="22"/>
                <w:szCs w:val="22"/>
              </w:rPr>
              <w:t xml:space="preserve">поручений, составленных Депозитарием по решению уполномоченных государственных органов в случаях, предусмотренных законодательством Российской Федерации. </w:t>
            </w:r>
          </w:p>
        </w:tc>
      </w:tr>
    </w:tbl>
    <w:p w14:paraId="07E74393" w14:textId="77777777" w:rsidR="0045320E" w:rsidRPr="009C6C62" w:rsidRDefault="0045320E" w:rsidP="00132669">
      <w:pPr>
        <w:widowControl w:val="0"/>
        <w:spacing w:before="120" w:after="120"/>
        <w:jc w:val="center"/>
        <w:rPr>
          <w:b/>
          <w:szCs w:val="24"/>
        </w:rPr>
      </w:pPr>
      <w:r w:rsidRPr="009C6C62">
        <w:rPr>
          <w:b/>
          <w:szCs w:val="24"/>
        </w:rPr>
        <w:t>Блокировано для клиринга. STANDARD</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320E" w:rsidRPr="009C6C62" w14:paraId="3BE9A223" w14:textId="77777777" w:rsidTr="0005523D">
        <w:trPr>
          <w:tblHeader/>
        </w:trPr>
        <w:tc>
          <w:tcPr>
            <w:tcW w:w="2552" w:type="dxa"/>
          </w:tcPr>
          <w:p w14:paraId="4E180105" w14:textId="77777777" w:rsidR="0045320E" w:rsidRPr="009C6C62" w:rsidRDefault="0045320E" w:rsidP="00602CFF">
            <w:pPr>
              <w:widowControl w:val="0"/>
              <w:spacing w:before="120"/>
              <w:jc w:val="both"/>
              <w:rPr>
                <w:b/>
                <w:sz w:val="22"/>
                <w:szCs w:val="22"/>
              </w:rPr>
            </w:pPr>
            <w:r w:rsidRPr="009C6C62">
              <w:rPr>
                <w:b/>
                <w:sz w:val="22"/>
                <w:szCs w:val="22"/>
              </w:rPr>
              <w:t>Параметры типа раздела</w:t>
            </w:r>
          </w:p>
        </w:tc>
        <w:tc>
          <w:tcPr>
            <w:tcW w:w="7087" w:type="dxa"/>
          </w:tcPr>
          <w:p w14:paraId="09EBF383" w14:textId="77777777" w:rsidR="0045320E" w:rsidRPr="009C6C62" w:rsidRDefault="0045320E" w:rsidP="00602CFF">
            <w:pPr>
              <w:widowControl w:val="0"/>
              <w:spacing w:before="120"/>
              <w:jc w:val="both"/>
              <w:rPr>
                <w:b/>
                <w:sz w:val="22"/>
                <w:szCs w:val="22"/>
              </w:rPr>
            </w:pPr>
            <w:r w:rsidRPr="009C6C62">
              <w:rPr>
                <w:b/>
                <w:sz w:val="22"/>
                <w:szCs w:val="22"/>
              </w:rPr>
              <w:t>Описание параметров</w:t>
            </w:r>
          </w:p>
        </w:tc>
      </w:tr>
      <w:tr w:rsidR="0045320E" w:rsidRPr="009C6C62" w14:paraId="7CD2F05A" w14:textId="77777777" w:rsidTr="0005523D">
        <w:tc>
          <w:tcPr>
            <w:tcW w:w="2552" w:type="dxa"/>
          </w:tcPr>
          <w:p w14:paraId="0CFDDF60" w14:textId="77777777" w:rsidR="0045320E" w:rsidRPr="009C6C62" w:rsidRDefault="0045320E" w:rsidP="00602CFF">
            <w:pPr>
              <w:widowControl w:val="0"/>
              <w:spacing w:before="120"/>
              <w:jc w:val="both"/>
              <w:rPr>
                <w:sz w:val="22"/>
                <w:szCs w:val="22"/>
              </w:rPr>
            </w:pPr>
            <w:r w:rsidRPr="009C6C62">
              <w:rPr>
                <w:sz w:val="22"/>
                <w:szCs w:val="22"/>
              </w:rPr>
              <w:t>Наименование типа раздела</w:t>
            </w:r>
          </w:p>
        </w:tc>
        <w:tc>
          <w:tcPr>
            <w:tcW w:w="7087" w:type="dxa"/>
          </w:tcPr>
          <w:p w14:paraId="026F245F" w14:textId="77777777" w:rsidR="0045320E" w:rsidRPr="009C6C62" w:rsidRDefault="0045320E" w:rsidP="00602CFF">
            <w:pPr>
              <w:widowControl w:val="0"/>
              <w:spacing w:before="120"/>
              <w:jc w:val="both"/>
              <w:rPr>
                <w:sz w:val="22"/>
                <w:szCs w:val="22"/>
              </w:rPr>
            </w:pPr>
            <w:r w:rsidRPr="009C6C62">
              <w:rPr>
                <w:sz w:val="22"/>
                <w:szCs w:val="22"/>
              </w:rPr>
              <w:t xml:space="preserve">Блокировано для клиринга. </w:t>
            </w:r>
            <w:r w:rsidRPr="009C6C62">
              <w:rPr>
                <w:sz w:val="22"/>
                <w:szCs w:val="22"/>
                <w:lang w:val="en-US"/>
              </w:rPr>
              <w:t>STANDARD</w:t>
            </w:r>
            <w:r w:rsidRPr="009C6C62">
              <w:rPr>
                <w:sz w:val="22"/>
                <w:szCs w:val="22"/>
              </w:rPr>
              <w:t xml:space="preserve"> </w:t>
            </w:r>
          </w:p>
        </w:tc>
      </w:tr>
      <w:tr w:rsidR="0045320E" w:rsidRPr="009C6C62" w14:paraId="35C27731" w14:textId="77777777" w:rsidTr="0005523D">
        <w:tc>
          <w:tcPr>
            <w:tcW w:w="2552" w:type="dxa"/>
          </w:tcPr>
          <w:p w14:paraId="435BB478" w14:textId="77777777" w:rsidR="0045320E" w:rsidRPr="009C6C62" w:rsidRDefault="0045320E" w:rsidP="00602CFF">
            <w:pPr>
              <w:widowControl w:val="0"/>
              <w:spacing w:before="120"/>
              <w:jc w:val="both"/>
              <w:rPr>
                <w:sz w:val="22"/>
                <w:szCs w:val="22"/>
              </w:rPr>
            </w:pPr>
            <w:r w:rsidRPr="009C6C62">
              <w:rPr>
                <w:sz w:val="22"/>
                <w:szCs w:val="22"/>
              </w:rPr>
              <w:t xml:space="preserve">Виды разрешенных </w:t>
            </w:r>
            <w:r w:rsidR="00357BFE" w:rsidRPr="009C6C62">
              <w:rPr>
                <w:sz w:val="22"/>
                <w:szCs w:val="22"/>
              </w:rPr>
              <w:t>Д</w:t>
            </w:r>
            <w:r w:rsidRPr="009C6C62">
              <w:rPr>
                <w:sz w:val="22"/>
                <w:szCs w:val="22"/>
              </w:rPr>
              <w:t>епозитарных операций</w:t>
            </w:r>
          </w:p>
        </w:tc>
        <w:tc>
          <w:tcPr>
            <w:tcW w:w="7087" w:type="dxa"/>
          </w:tcPr>
          <w:p w14:paraId="30272F3E" w14:textId="77777777" w:rsidR="00A7110E" w:rsidRPr="009C6C62" w:rsidRDefault="00A7110E" w:rsidP="00602CFF">
            <w:pPr>
              <w:widowControl w:val="0"/>
              <w:spacing w:before="120"/>
              <w:jc w:val="both"/>
              <w:rPr>
                <w:sz w:val="22"/>
                <w:szCs w:val="22"/>
              </w:rPr>
            </w:pPr>
            <w:r w:rsidRPr="009C6C62">
              <w:rPr>
                <w:sz w:val="22"/>
                <w:szCs w:val="22"/>
              </w:rPr>
              <w:t>Клиринговая организация согласна с проведением следующих операций по разделу:</w:t>
            </w:r>
          </w:p>
          <w:p w14:paraId="6A4C3A95" w14:textId="77777777" w:rsidR="00A7110E" w:rsidRPr="009C6C62" w:rsidRDefault="00A7110E" w:rsidP="0075415D">
            <w:pPr>
              <w:widowControl w:val="0"/>
              <w:numPr>
                <w:ilvl w:val="0"/>
                <w:numId w:val="4"/>
              </w:numPr>
              <w:spacing w:before="120"/>
              <w:jc w:val="both"/>
              <w:rPr>
                <w:sz w:val="22"/>
                <w:szCs w:val="22"/>
              </w:rPr>
            </w:pPr>
            <w:r w:rsidRPr="009C6C62">
              <w:rPr>
                <w:sz w:val="22"/>
                <w:szCs w:val="22"/>
              </w:rPr>
              <w:t xml:space="preserve">Переводы ценных бумаг в рамках одного </w:t>
            </w:r>
            <w:r w:rsidR="00DE2450" w:rsidRPr="009C6C62">
              <w:rPr>
                <w:sz w:val="22"/>
                <w:szCs w:val="22"/>
              </w:rPr>
              <w:t>С</w:t>
            </w:r>
            <w:r w:rsidRPr="009C6C62">
              <w:rPr>
                <w:sz w:val="22"/>
                <w:szCs w:val="22"/>
              </w:rPr>
              <w:t xml:space="preserve">чета депо или на другие </w:t>
            </w:r>
            <w:r w:rsidR="00DE2450" w:rsidRPr="009C6C62">
              <w:rPr>
                <w:sz w:val="22"/>
                <w:szCs w:val="22"/>
              </w:rPr>
              <w:t>С</w:t>
            </w:r>
            <w:r w:rsidRPr="009C6C62">
              <w:rPr>
                <w:sz w:val="22"/>
                <w:szCs w:val="22"/>
              </w:rPr>
              <w:t>чета депо, открытые в Депозитарии (коды операций – 20, 10, 16, 16/1).</w:t>
            </w:r>
          </w:p>
          <w:p w14:paraId="60225E22" w14:textId="22B397AE" w:rsidR="0045320E" w:rsidRPr="009C6C62" w:rsidRDefault="00A7110E" w:rsidP="0075415D">
            <w:pPr>
              <w:widowControl w:val="0"/>
              <w:numPr>
                <w:ilvl w:val="0"/>
                <w:numId w:val="4"/>
              </w:numPr>
              <w:spacing w:before="120"/>
              <w:jc w:val="both"/>
              <w:rPr>
                <w:sz w:val="22"/>
                <w:szCs w:val="22"/>
              </w:rPr>
            </w:pPr>
            <w:r w:rsidRPr="009C6C62">
              <w:rPr>
                <w:sz w:val="22"/>
                <w:szCs w:val="22"/>
              </w:rPr>
              <w:t>Снятие ценных бумаг с хранения и/или учета (код операции – 36).</w:t>
            </w:r>
          </w:p>
          <w:p w14:paraId="097056E6" w14:textId="6E10F9D6" w:rsidR="0065785D" w:rsidRPr="009C6C62" w:rsidRDefault="0065785D" w:rsidP="0075415D">
            <w:pPr>
              <w:widowControl w:val="0"/>
              <w:numPr>
                <w:ilvl w:val="0"/>
                <w:numId w:val="4"/>
              </w:numPr>
              <w:spacing w:before="120"/>
              <w:jc w:val="both"/>
              <w:rPr>
                <w:sz w:val="22"/>
                <w:szCs w:val="22"/>
              </w:rPr>
            </w:pPr>
            <w:r w:rsidRPr="009C6C62">
              <w:rPr>
                <w:sz w:val="22"/>
                <w:szCs w:val="22"/>
              </w:rPr>
              <w:t>Закрытие разделов по поручению Депонента или Служебному поручению.</w:t>
            </w:r>
          </w:p>
        </w:tc>
      </w:tr>
    </w:tbl>
    <w:p w14:paraId="00637124" w14:textId="77777777" w:rsidR="00424B27" w:rsidRPr="009C6C62" w:rsidRDefault="008F4E9A" w:rsidP="00132669">
      <w:pPr>
        <w:widowControl w:val="0"/>
        <w:spacing w:before="120" w:after="120"/>
        <w:jc w:val="center"/>
        <w:rPr>
          <w:b/>
          <w:szCs w:val="24"/>
        </w:rPr>
      </w:pPr>
      <w:r w:rsidRPr="009C6C62">
        <w:rPr>
          <w:b/>
          <w:szCs w:val="24"/>
        </w:rPr>
        <w:t>Выкуплено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F4E9A" w:rsidRPr="009C6C62" w14:paraId="060D5559" w14:textId="77777777" w:rsidTr="0005523D">
        <w:trPr>
          <w:tblHeader/>
        </w:trPr>
        <w:tc>
          <w:tcPr>
            <w:tcW w:w="2552" w:type="dxa"/>
          </w:tcPr>
          <w:p w14:paraId="01F8197F" w14:textId="77777777" w:rsidR="008F4E9A" w:rsidRPr="009C6C62" w:rsidRDefault="008F4E9A" w:rsidP="00602CFF">
            <w:pPr>
              <w:widowControl w:val="0"/>
              <w:spacing w:before="120"/>
              <w:jc w:val="both"/>
              <w:rPr>
                <w:b/>
                <w:sz w:val="22"/>
                <w:szCs w:val="22"/>
              </w:rPr>
            </w:pPr>
            <w:r w:rsidRPr="009C6C62">
              <w:rPr>
                <w:b/>
                <w:sz w:val="22"/>
                <w:szCs w:val="22"/>
              </w:rPr>
              <w:lastRenderedPageBreak/>
              <w:t>Параметры типа раздела</w:t>
            </w:r>
          </w:p>
        </w:tc>
        <w:tc>
          <w:tcPr>
            <w:tcW w:w="7087" w:type="dxa"/>
          </w:tcPr>
          <w:p w14:paraId="25F6BF15" w14:textId="77777777" w:rsidR="008F4E9A" w:rsidRPr="009C6C62" w:rsidRDefault="008F4E9A" w:rsidP="00602CFF">
            <w:pPr>
              <w:widowControl w:val="0"/>
              <w:spacing w:before="120"/>
              <w:jc w:val="both"/>
              <w:rPr>
                <w:b/>
                <w:sz w:val="22"/>
                <w:szCs w:val="22"/>
              </w:rPr>
            </w:pPr>
            <w:r w:rsidRPr="009C6C62">
              <w:rPr>
                <w:b/>
                <w:sz w:val="22"/>
                <w:szCs w:val="22"/>
              </w:rPr>
              <w:t>Описание параметров</w:t>
            </w:r>
          </w:p>
        </w:tc>
      </w:tr>
      <w:tr w:rsidR="008F4E9A" w:rsidRPr="009C6C62" w14:paraId="70095B32" w14:textId="77777777" w:rsidTr="0005523D">
        <w:tc>
          <w:tcPr>
            <w:tcW w:w="2552" w:type="dxa"/>
          </w:tcPr>
          <w:p w14:paraId="488FEAEC" w14:textId="77777777" w:rsidR="008F4E9A" w:rsidRPr="009C6C62" w:rsidRDefault="008F4E9A" w:rsidP="00602CFF">
            <w:pPr>
              <w:widowControl w:val="0"/>
              <w:spacing w:before="120"/>
              <w:jc w:val="both"/>
              <w:rPr>
                <w:sz w:val="22"/>
                <w:szCs w:val="22"/>
              </w:rPr>
            </w:pPr>
            <w:r w:rsidRPr="009C6C62">
              <w:rPr>
                <w:sz w:val="22"/>
                <w:szCs w:val="22"/>
              </w:rPr>
              <w:t>Наименование типа раздела</w:t>
            </w:r>
          </w:p>
        </w:tc>
        <w:tc>
          <w:tcPr>
            <w:tcW w:w="7087" w:type="dxa"/>
          </w:tcPr>
          <w:p w14:paraId="543428AD" w14:textId="77777777" w:rsidR="008F4E9A" w:rsidRPr="009C6C62" w:rsidRDefault="008F4E9A" w:rsidP="00602CFF">
            <w:pPr>
              <w:widowControl w:val="0"/>
              <w:spacing w:before="120"/>
              <w:jc w:val="both"/>
              <w:rPr>
                <w:sz w:val="22"/>
                <w:szCs w:val="22"/>
              </w:rPr>
            </w:pPr>
            <w:r w:rsidRPr="009C6C62">
              <w:rPr>
                <w:sz w:val="22"/>
                <w:szCs w:val="22"/>
              </w:rPr>
              <w:t>Выкуплено</w:t>
            </w:r>
          </w:p>
        </w:tc>
      </w:tr>
      <w:tr w:rsidR="008F4E9A" w:rsidRPr="009C6C62" w14:paraId="0DB076C6" w14:textId="77777777" w:rsidTr="0005523D">
        <w:tc>
          <w:tcPr>
            <w:tcW w:w="2552" w:type="dxa"/>
          </w:tcPr>
          <w:p w14:paraId="31FC9203" w14:textId="77777777" w:rsidR="008F4E9A" w:rsidRPr="009C6C62" w:rsidRDefault="008F4E9A" w:rsidP="00602CFF">
            <w:pPr>
              <w:widowControl w:val="0"/>
              <w:spacing w:before="120"/>
              <w:jc w:val="both"/>
              <w:rPr>
                <w:sz w:val="22"/>
                <w:szCs w:val="22"/>
              </w:rPr>
            </w:pPr>
            <w:r w:rsidRPr="009C6C62">
              <w:rPr>
                <w:sz w:val="22"/>
                <w:szCs w:val="22"/>
              </w:rPr>
              <w:t>Код раздела (17 символов)</w:t>
            </w:r>
          </w:p>
        </w:tc>
        <w:tc>
          <w:tcPr>
            <w:tcW w:w="7087" w:type="dxa"/>
          </w:tcPr>
          <w:p w14:paraId="417A58E1" w14:textId="77777777" w:rsidR="008F4E9A" w:rsidRPr="009C6C62" w:rsidRDefault="008F4E9A" w:rsidP="00602CFF">
            <w:pPr>
              <w:widowControl w:val="0"/>
              <w:spacing w:before="120"/>
              <w:jc w:val="both"/>
              <w:rPr>
                <w:sz w:val="22"/>
                <w:szCs w:val="22"/>
              </w:rPr>
            </w:pPr>
            <w:r w:rsidRPr="009C6C62">
              <w:rPr>
                <w:sz w:val="22"/>
                <w:szCs w:val="22"/>
              </w:rPr>
              <w:t>21 + свободные (3-17 символы)</w:t>
            </w:r>
          </w:p>
        </w:tc>
      </w:tr>
      <w:tr w:rsidR="008F4E9A" w:rsidRPr="009C6C62" w14:paraId="1F44E899" w14:textId="77777777" w:rsidTr="0005523D">
        <w:tc>
          <w:tcPr>
            <w:tcW w:w="2552" w:type="dxa"/>
          </w:tcPr>
          <w:p w14:paraId="45C944E6" w14:textId="77777777" w:rsidR="008F4E9A" w:rsidRPr="009C6C62" w:rsidRDefault="008F4E9A" w:rsidP="00602CFF">
            <w:pPr>
              <w:widowControl w:val="0"/>
              <w:spacing w:before="120"/>
              <w:jc w:val="both"/>
              <w:rPr>
                <w:sz w:val="22"/>
                <w:szCs w:val="22"/>
              </w:rPr>
            </w:pPr>
            <w:r w:rsidRPr="009C6C62">
              <w:rPr>
                <w:sz w:val="22"/>
                <w:szCs w:val="22"/>
              </w:rPr>
              <w:t>Назначение раздела</w:t>
            </w:r>
          </w:p>
        </w:tc>
        <w:tc>
          <w:tcPr>
            <w:tcW w:w="7087" w:type="dxa"/>
          </w:tcPr>
          <w:p w14:paraId="55650385" w14:textId="77777777" w:rsidR="008F4E9A" w:rsidRPr="009C6C62" w:rsidRDefault="008F4E9A" w:rsidP="00602CFF">
            <w:pPr>
              <w:widowControl w:val="0"/>
              <w:spacing w:before="120"/>
              <w:jc w:val="both"/>
              <w:rPr>
                <w:sz w:val="22"/>
                <w:szCs w:val="22"/>
              </w:rPr>
            </w:pPr>
            <w:r w:rsidRPr="009C6C62">
              <w:rPr>
                <w:bCs/>
                <w:color w:val="000000"/>
                <w:spacing w:val="2"/>
                <w:position w:val="2"/>
                <w:sz w:val="22"/>
                <w:szCs w:val="22"/>
              </w:rPr>
              <w:t xml:space="preserve">Для учета прав эмитента (лица, обязанного по ценным бумагам) на выпущенные им ценные бумаги, для учета выкупленных ценных бумаг. </w:t>
            </w:r>
          </w:p>
        </w:tc>
      </w:tr>
      <w:tr w:rsidR="008F4E9A" w:rsidRPr="009C6C62" w14:paraId="2E6450EE" w14:textId="77777777" w:rsidTr="0005523D">
        <w:tc>
          <w:tcPr>
            <w:tcW w:w="2552" w:type="dxa"/>
          </w:tcPr>
          <w:p w14:paraId="319C02E9" w14:textId="77777777" w:rsidR="008F4E9A" w:rsidRPr="009C6C62" w:rsidRDefault="008F4E9A" w:rsidP="00602CFF">
            <w:pPr>
              <w:widowControl w:val="0"/>
              <w:spacing w:before="120"/>
              <w:jc w:val="both"/>
              <w:rPr>
                <w:sz w:val="22"/>
                <w:szCs w:val="22"/>
              </w:rPr>
            </w:pPr>
            <w:r w:rsidRPr="009C6C62">
              <w:rPr>
                <w:sz w:val="22"/>
                <w:szCs w:val="22"/>
              </w:rPr>
              <w:t>Cчет, на котором может быть открыт раздел</w:t>
            </w:r>
          </w:p>
        </w:tc>
        <w:tc>
          <w:tcPr>
            <w:tcW w:w="7087" w:type="dxa"/>
          </w:tcPr>
          <w:p w14:paraId="49286981" w14:textId="77777777" w:rsidR="008F4E9A" w:rsidRPr="009C6C62" w:rsidRDefault="00303E2A" w:rsidP="00602CFF">
            <w:pPr>
              <w:widowControl w:val="0"/>
              <w:spacing w:before="120"/>
              <w:jc w:val="both"/>
              <w:rPr>
                <w:sz w:val="22"/>
                <w:szCs w:val="22"/>
              </w:rPr>
            </w:pPr>
            <w:r w:rsidRPr="009C6C62">
              <w:rPr>
                <w:sz w:val="22"/>
                <w:szCs w:val="22"/>
              </w:rPr>
              <w:t>Казначейский счет депо</w:t>
            </w:r>
            <w:r w:rsidR="006814AB" w:rsidRPr="009C6C62">
              <w:rPr>
                <w:sz w:val="22"/>
                <w:szCs w:val="22"/>
              </w:rPr>
              <w:t xml:space="preserve"> эмитента (лица, обязанного по ценным бумагам)</w:t>
            </w:r>
            <w:r w:rsidRPr="009C6C62">
              <w:rPr>
                <w:sz w:val="22"/>
                <w:szCs w:val="22"/>
              </w:rPr>
              <w:t xml:space="preserve">, торговый </w:t>
            </w:r>
            <w:r w:rsidR="00290B22" w:rsidRPr="009C6C62">
              <w:rPr>
                <w:sz w:val="22"/>
                <w:szCs w:val="22"/>
              </w:rPr>
              <w:t>К</w:t>
            </w:r>
            <w:r w:rsidRPr="009C6C62">
              <w:rPr>
                <w:sz w:val="22"/>
                <w:szCs w:val="22"/>
              </w:rPr>
              <w:t>азначейский счет депо эмитента (лица обязанного по ценным бумагам)</w:t>
            </w:r>
            <w:r w:rsidR="008F4E9A" w:rsidRPr="009C6C62">
              <w:rPr>
                <w:sz w:val="22"/>
                <w:szCs w:val="22"/>
              </w:rPr>
              <w:t>.</w:t>
            </w:r>
          </w:p>
        </w:tc>
      </w:tr>
      <w:tr w:rsidR="008F4E9A" w:rsidRPr="009C6C62" w14:paraId="12DBE69E" w14:textId="77777777" w:rsidTr="0005523D">
        <w:tc>
          <w:tcPr>
            <w:tcW w:w="2552" w:type="dxa"/>
          </w:tcPr>
          <w:p w14:paraId="598196D9" w14:textId="77777777" w:rsidR="008F4E9A" w:rsidRPr="009C6C62" w:rsidRDefault="008F4E9A" w:rsidP="00602CFF">
            <w:pPr>
              <w:widowControl w:val="0"/>
              <w:spacing w:before="120"/>
              <w:jc w:val="both"/>
              <w:rPr>
                <w:sz w:val="22"/>
                <w:szCs w:val="22"/>
              </w:rPr>
            </w:pPr>
            <w:r w:rsidRPr="009C6C62">
              <w:rPr>
                <w:sz w:val="22"/>
                <w:szCs w:val="22"/>
              </w:rPr>
              <w:t>Ценные бумаги, которые могут учитываться на разделе</w:t>
            </w:r>
          </w:p>
        </w:tc>
        <w:tc>
          <w:tcPr>
            <w:tcW w:w="7087" w:type="dxa"/>
          </w:tcPr>
          <w:p w14:paraId="5B84DB3F" w14:textId="77777777" w:rsidR="008F4E9A" w:rsidRPr="009C6C62" w:rsidRDefault="008F4E9A" w:rsidP="00602CFF">
            <w:pPr>
              <w:widowControl w:val="0"/>
              <w:spacing w:before="120"/>
              <w:jc w:val="both"/>
              <w:rPr>
                <w:sz w:val="22"/>
                <w:szCs w:val="22"/>
              </w:rPr>
            </w:pPr>
            <w:r w:rsidRPr="009C6C62">
              <w:rPr>
                <w:sz w:val="22"/>
                <w:szCs w:val="22"/>
              </w:rPr>
              <w:t xml:space="preserve">Ценные бумаги, выпущенные эмитентом. </w:t>
            </w:r>
          </w:p>
        </w:tc>
      </w:tr>
      <w:tr w:rsidR="008F4E9A" w:rsidRPr="009C6C62" w14:paraId="5A25AF1C" w14:textId="77777777" w:rsidTr="0005523D">
        <w:tc>
          <w:tcPr>
            <w:tcW w:w="2552" w:type="dxa"/>
          </w:tcPr>
          <w:p w14:paraId="192AF000" w14:textId="77777777" w:rsidR="008F4E9A" w:rsidRPr="009C6C62" w:rsidRDefault="008F4E9A" w:rsidP="00602CFF">
            <w:pPr>
              <w:widowControl w:val="0"/>
              <w:spacing w:before="120"/>
              <w:jc w:val="both"/>
              <w:rPr>
                <w:sz w:val="22"/>
                <w:szCs w:val="22"/>
              </w:rPr>
            </w:pPr>
            <w:r w:rsidRPr="009C6C62">
              <w:rPr>
                <w:sz w:val="22"/>
                <w:szCs w:val="22"/>
              </w:rPr>
              <w:t>Условия открытия раздела</w:t>
            </w:r>
          </w:p>
        </w:tc>
        <w:tc>
          <w:tcPr>
            <w:tcW w:w="7087" w:type="dxa"/>
          </w:tcPr>
          <w:p w14:paraId="1F45F71C" w14:textId="77777777" w:rsidR="008F4E9A" w:rsidRPr="009C6C62" w:rsidRDefault="008807D0" w:rsidP="00602CFF">
            <w:pPr>
              <w:widowControl w:val="0"/>
              <w:spacing w:before="120"/>
              <w:jc w:val="both"/>
              <w:rPr>
                <w:sz w:val="22"/>
                <w:szCs w:val="22"/>
              </w:rPr>
            </w:pPr>
            <w:r w:rsidRPr="009C6C62">
              <w:rPr>
                <w:sz w:val="22"/>
                <w:szCs w:val="22"/>
              </w:rPr>
              <w:t xml:space="preserve">Раздел открывается автоматически при открытии </w:t>
            </w:r>
            <w:r w:rsidR="00BD38BA" w:rsidRPr="009C6C62">
              <w:rPr>
                <w:sz w:val="22"/>
                <w:szCs w:val="22"/>
              </w:rPr>
              <w:t>Казначейского с</w:t>
            </w:r>
            <w:r w:rsidRPr="009C6C62">
              <w:rPr>
                <w:sz w:val="22"/>
                <w:szCs w:val="22"/>
              </w:rPr>
              <w:t xml:space="preserve">чета депо </w:t>
            </w:r>
            <w:r w:rsidR="00BD38BA" w:rsidRPr="009C6C62">
              <w:rPr>
                <w:sz w:val="22"/>
                <w:szCs w:val="22"/>
              </w:rPr>
              <w:t>эмитента (лица, обязанного по ценным бумагам), торгового Казначейского счета депо эмитента (лица, обязанного по ценным бумагам) или Счета брокера</w:t>
            </w:r>
            <w:r w:rsidR="00F8320F" w:rsidRPr="009C6C62">
              <w:rPr>
                <w:sz w:val="22"/>
                <w:szCs w:val="22"/>
              </w:rPr>
              <w:t>.</w:t>
            </w:r>
            <w:r w:rsidR="00BD38BA" w:rsidRPr="009C6C62">
              <w:rPr>
                <w:sz w:val="22"/>
                <w:szCs w:val="22"/>
              </w:rPr>
              <w:t xml:space="preserve"> </w:t>
            </w:r>
            <w:r w:rsidR="00F8320F" w:rsidRPr="009C6C62">
              <w:rPr>
                <w:sz w:val="22"/>
                <w:szCs w:val="22"/>
              </w:rPr>
              <w:t>Следующие разделы открываются</w:t>
            </w:r>
            <w:r w:rsidRPr="009C6C62">
              <w:rPr>
                <w:sz w:val="22"/>
                <w:szCs w:val="22"/>
              </w:rPr>
              <w:t xml:space="preserve"> по </w:t>
            </w:r>
            <w:r w:rsidR="00695C10" w:rsidRPr="009C6C62">
              <w:rPr>
                <w:sz w:val="22"/>
                <w:szCs w:val="22"/>
              </w:rPr>
              <w:t>П</w:t>
            </w:r>
            <w:r w:rsidRPr="009C6C62">
              <w:rPr>
                <w:sz w:val="22"/>
                <w:szCs w:val="22"/>
              </w:rPr>
              <w:t xml:space="preserve">оручению Депонента (код операции – 90). На одном </w:t>
            </w:r>
            <w:r w:rsidR="00CD6CDC" w:rsidRPr="009C6C62">
              <w:rPr>
                <w:sz w:val="22"/>
                <w:szCs w:val="22"/>
              </w:rPr>
              <w:t>К</w:t>
            </w:r>
            <w:r w:rsidRPr="009C6C62">
              <w:rPr>
                <w:sz w:val="22"/>
                <w:szCs w:val="22"/>
              </w:rPr>
              <w:t xml:space="preserve">азначейском счете депо </w:t>
            </w:r>
            <w:r w:rsidR="000B1E73" w:rsidRPr="009C6C62">
              <w:rPr>
                <w:sz w:val="22"/>
                <w:szCs w:val="22"/>
              </w:rPr>
              <w:t xml:space="preserve">эмитента (лица, обязанного по ценным бумагам) </w:t>
            </w:r>
            <w:r w:rsidRPr="009C6C62">
              <w:rPr>
                <w:sz w:val="22"/>
                <w:szCs w:val="22"/>
              </w:rPr>
              <w:t>допускается открытие множества разделов данного типа.</w:t>
            </w:r>
          </w:p>
        </w:tc>
      </w:tr>
      <w:tr w:rsidR="008F4E9A" w:rsidRPr="009C6C62" w14:paraId="3DF534F4" w14:textId="77777777" w:rsidTr="0005523D">
        <w:tc>
          <w:tcPr>
            <w:tcW w:w="2552" w:type="dxa"/>
          </w:tcPr>
          <w:p w14:paraId="72BB9904" w14:textId="77777777" w:rsidR="008F4E9A" w:rsidRPr="009C6C62" w:rsidRDefault="008F4E9A" w:rsidP="00602CFF">
            <w:pPr>
              <w:widowControl w:val="0"/>
              <w:spacing w:before="120"/>
              <w:jc w:val="both"/>
              <w:rPr>
                <w:sz w:val="22"/>
                <w:szCs w:val="22"/>
              </w:rPr>
            </w:pPr>
            <w:r w:rsidRPr="009C6C62">
              <w:rPr>
                <w:sz w:val="22"/>
                <w:szCs w:val="22"/>
              </w:rPr>
              <w:t xml:space="preserve">Виды разрешенных </w:t>
            </w:r>
            <w:r w:rsidR="00357BFE" w:rsidRPr="009C6C62">
              <w:rPr>
                <w:sz w:val="22"/>
                <w:szCs w:val="22"/>
              </w:rPr>
              <w:t>Д</w:t>
            </w:r>
            <w:r w:rsidRPr="009C6C62">
              <w:rPr>
                <w:sz w:val="22"/>
                <w:szCs w:val="22"/>
              </w:rPr>
              <w:t>епозитарных операций</w:t>
            </w:r>
          </w:p>
        </w:tc>
        <w:tc>
          <w:tcPr>
            <w:tcW w:w="7087" w:type="dxa"/>
          </w:tcPr>
          <w:p w14:paraId="21EA121C" w14:textId="77777777" w:rsidR="00CA0F72" w:rsidRPr="009C6C62" w:rsidRDefault="008F4E9A" w:rsidP="0075415D">
            <w:pPr>
              <w:widowControl w:val="0"/>
              <w:numPr>
                <w:ilvl w:val="0"/>
                <w:numId w:val="4"/>
              </w:numPr>
              <w:spacing w:before="120"/>
              <w:jc w:val="both"/>
              <w:rPr>
                <w:sz w:val="22"/>
                <w:szCs w:val="22"/>
              </w:rPr>
            </w:pPr>
            <w:r w:rsidRPr="009C6C62">
              <w:rPr>
                <w:sz w:val="22"/>
                <w:szCs w:val="22"/>
              </w:rPr>
              <w:t xml:space="preserve">Переводы ценных бумаг </w:t>
            </w:r>
            <w:r w:rsidR="00C406F2" w:rsidRPr="009C6C62">
              <w:rPr>
                <w:sz w:val="22"/>
                <w:szCs w:val="22"/>
              </w:rPr>
              <w:t>между</w:t>
            </w:r>
            <w:r w:rsidRPr="009C6C62">
              <w:rPr>
                <w:sz w:val="22"/>
                <w:szCs w:val="22"/>
              </w:rPr>
              <w:t xml:space="preserve"> </w:t>
            </w:r>
            <w:r w:rsidR="00DE2450" w:rsidRPr="009C6C62">
              <w:rPr>
                <w:sz w:val="22"/>
                <w:szCs w:val="22"/>
              </w:rPr>
              <w:t>С</w:t>
            </w:r>
            <w:r w:rsidRPr="009C6C62">
              <w:rPr>
                <w:sz w:val="22"/>
                <w:szCs w:val="22"/>
              </w:rPr>
              <w:t>чета</w:t>
            </w:r>
            <w:r w:rsidR="00C406F2" w:rsidRPr="009C6C62">
              <w:rPr>
                <w:sz w:val="22"/>
                <w:szCs w:val="22"/>
              </w:rPr>
              <w:t>ми</w:t>
            </w:r>
            <w:r w:rsidRPr="009C6C62">
              <w:rPr>
                <w:sz w:val="22"/>
                <w:szCs w:val="22"/>
              </w:rPr>
              <w:t xml:space="preserve"> депо, открыты</w:t>
            </w:r>
            <w:r w:rsidR="00C406F2" w:rsidRPr="009C6C62">
              <w:rPr>
                <w:sz w:val="22"/>
                <w:szCs w:val="22"/>
              </w:rPr>
              <w:t>ми</w:t>
            </w:r>
            <w:r w:rsidRPr="009C6C62">
              <w:rPr>
                <w:sz w:val="22"/>
                <w:szCs w:val="22"/>
              </w:rPr>
              <w:t xml:space="preserve"> в Депозитарии (код</w:t>
            </w:r>
            <w:r w:rsidR="00C406F2" w:rsidRPr="009C6C62">
              <w:rPr>
                <w:sz w:val="22"/>
                <w:szCs w:val="22"/>
              </w:rPr>
              <w:t>ы</w:t>
            </w:r>
            <w:r w:rsidRPr="009C6C62">
              <w:rPr>
                <w:sz w:val="22"/>
                <w:szCs w:val="22"/>
              </w:rPr>
              <w:t xml:space="preserve"> операци</w:t>
            </w:r>
            <w:r w:rsidR="00C406F2" w:rsidRPr="009C6C62">
              <w:rPr>
                <w:sz w:val="22"/>
                <w:szCs w:val="22"/>
              </w:rPr>
              <w:t>й</w:t>
            </w:r>
            <w:r w:rsidRPr="009C6C62">
              <w:rPr>
                <w:sz w:val="22"/>
                <w:szCs w:val="22"/>
              </w:rPr>
              <w:t xml:space="preserve"> –10, 16, 16/1, 16/2, 16/3)</w:t>
            </w:r>
            <w:r w:rsidR="00BD38BA" w:rsidRPr="009C6C62">
              <w:rPr>
                <w:sz w:val="22"/>
                <w:szCs w:val="22"/>
              </w:rPr>
              <w:t>;</w:t>
            </w:r>
          </w:p>
          <w:p w14:paraId="2BC58621" w14:textId="77777777" w:rsidR="008F4E9A" w:rsidRPr="009C6C62" w:rsidRDefault="00BD38BA" w:rsidP="0075415D">
            <w:pPr>
              <w:widowControl w:val="0"/>
              <w:numPr>
                <w:ilvl w:val="0"/>
                <w:numId w:val="4"/>
              </w:numPr>
              <w:spacing w:before="120"/>
              <w:jc w:val="both"/>
              <w:rPr>
                <w:sz w:val="22"/>
                <w:szCs w:val="22"/>
              </w:rPr>
            </w:pPr>
            <w:r w:rsidRPr="009C6C62">
              <w:rPr>
                <w:sz w:val="22"/>
                <w:szCs w:val="22"/>
              </w:rPr>
              <w:t>Переводы ценных бумаг</w:t>
            </w:r>
            <w:r w:rsidR="00CA0F72" w:rsidRPr="009C6C62">
              <w:rPr>
                <w:sz w:val="22"/>
                <w:szCs w:val="22"/>
              </w:rPr>
              <w:t xml:space="preserve"> с раздела «Выкуплено» на раздел «</w:t>
            </w:r>
            <w:r w:rsidR="00427A21" w:rsidRPr="009C6C62">
              <w:rPr>
                <w:sz w:val="22"/>
                <w:szCs w:val="22"/>
              </w:rPr>
              <w:t>Вне обращения</w:t>
            </w:r>
            <w:r w:rsidR="00CA0F72" w:rsidRPr="009C6C62">
              <w:rPr>
                <w:sz w:val="22"/>
                <w:szCs w:val="22"/>
              </w:rPr>
              <w:t xml:space="preserve">» </w:t>
            </w:r>
            <w:r w:rsidR="002B267D" w:rsidRPr="009C6C62">
              <w:rPr>
                <w:sz w:val="22"/>
                <w:szCs w:val="22"/>
              </w:rPr>
              <w:t>Э</w:t>
            </w:r>
            <w:r w:rsidR="00CA0F72" w:rsidRPr="009C6C62">
              <w:rPr>
                <w:sz w:val="22"/>
                <w:szCs w:val="22"/>
              </w:rPr>
              <w:t xml:space="preserve">миссионного счета </w:t>
            </w:r>
            <w:r w:rsidR="002B267D" w:rsidRPr="009C6C62">
              <w:rPr>
                <w:sz w:val="22"/>
                <w:szCs w:val="22"/>
              </w:rPr>
              <w:t xml:space="preserve">этого же эмитента (лица, обязанного по ценным бумагам) </w:t>
            </w:r>
            <w:r w:rsidR="00CA0F72" w:rsidRPr="009C6C62">
              <w:rPr>
                <w:sz w:val="22"/>
                <w:szCs w:val="22"/>
              </w:rPr>
              <w:t>(код операци</w:t>
            </w:r>
            <w:r w:rsidR="00F279D9" w:rsidRPr="009C6C62">
              <w:rPr>
                <w:sz w:val="22"/>
                <w:szCs w:val="22"/>
              </w:rPr>
              <w:t>и</w:t>
            </w:r>
            <w:r w:rsidR="00CA0F72" w:rsidRPr="009C6C62">
              <w:rPr>
                <w:sz w:val="22"/>
                <w:szCs w:val="22"/>
              </w:rPr>
              <w:t xml:space="preserve"> – 10);</w:t>
            </w:r>
          </w:p>
          <w:p w14:paraId="53B75E2E" w14:textId="77777777" w:rsidR="00262495" w:rsidRPr="009C6C62" w:rsidRDefault="00262495" w:rsidP="0075415D">
            <w:pPr>
              <w:widowControl w:val="0"/>
              <w:numPr>
                <w:ilvl w:val="0"/>
                <w:numId w:val="4"/>
              </w:numPr>
              <w:spacing w:before="120"/>
              <w:jc w:val="both"/>
              <w:rPr>
                <w:sz w:val="22"/>
                <w:szCs w:val="22"/>
              </w:rPr>
            </w:pPr>
            <w:r w:rsidRPr="009C6C62">
              <w:rPr>
                <w:sz w:val="22"/>
                <w:szCs w:val="22"/>
              </w:rPr>
              <w:t>Переводы ценных бумаг по Поручению оператора Финансовой платформы (код операции - 16/4F) и встречному Поручению эмитента (код операции – 16/5F) при выкупе облигаций при совершении сделок с использованием Финансовой платформы;</w:t>
            </w:r>
          </w:p>
          <w:p w14:paraId="3CA4DB69" w14:textId="77777777" w:rsidR="00F31DB4" w:rsidRPr="009C6C62" w:rsidRDefault="008F4E9A" w:rsidP="0075415D">
            <w:pPr>
              <w:widowControl w:val="0"/>
              <w:numPr>
                <w:ilvl w:val="0"/>
                <w:numId w:val="4"/>
              </w:numPr>
              <w:spacing w:before="120"/>
              <w:jc w:val="both"/>
              <w:rPr>
                <w:sz w:val="22"/>
                <w:szCs w:val="22"/>
              </w:rPr>
            </w:pPr>
            <w:r w:rsidRPr="009C6C62">
              <w:rPr>
                <w:sz w:val="22"/>
                <w:szCs w:val="22"/>
              </w:rPr>
              <w:t xml:space="preserve">Переводы ценных бумаг в рамках одного </w:t>
            </w:r>
            <w:r w:rsidR="00262495" w:rsidRPr="009C6C62">
              <w:rPr>
                <w:sz w:val="22"/>
                <w:szCs w:val="22"/>
              </w:rPr>
              <w:t>Казачейского с</w:t>
            </w:r>
            <w:r w:rsidRPr="009C6C62">
              <w:rPr>
                <w:sz w:val="22"/>
                <w:szCs w:val="22"/>
              </w:rPr>
              <w:t xml:space="preserve">чета депо </w:t>
            </w:r>
            <w:r w:rsidR="00262495" w:rsidRPr="009C6C62">
              <w:rPr>
                <w:sz w:val="22"/>
                <w:szCs w:val="22"/>
              </w:rPr>
              <w:t xml:space="preserve">эмитента (лица, обязанного по ценным бумагам) </w:t>
            </w:r>
            <w:r w:rsidRPr="009C6C62">
              <w:rPr>
                <w:sz w:val="22"/>
                <w:szCs w:val="22"/>
              </w:rPr>
              <w:t>(код операции – 20)</w:t>
            </w:r>
            <w:r w:rsidR="00F31DB4" w:rsidRPr="009C6C62">
              <w:rPr>
                <w:sz w:val="22"/>
                <w:szCs w:val="22"/>
              </w:rPr>
              <w:t>;</w:t>
            </w:r>
          </w:p>
          <w:p w14:paraId="1B8216AD" w14:textId="1F314FE0" w:rsidR="00F31DB4" w:rsidRPr="009C6C62" w:rsidRDefault="00F31DB4" w:rsidP="0075415D">
            <w:pPr>
              <w:widowControl w:val="0"/>
              <w:numPr>
                <w:ilvl w:val="0"/>
                <w:numId w:val="4"/>
              </w:numPr>
              <w:spacing w:before="120"/>
              <w:jc w:val="both"/>
              <w:rPr>
                <w:sz w:val="22"/>
                <w:szCs w:val="22"/>
              </w:rPr>
            </w:pPr>
            <w:r w:rsidRPr="009C6C62">
              <w:rPr>
                <w:sz w:val="22"/>
                <w:szCs w:val="22"/>
              </w:rPr>
              <w:t>Прием ценных бумаг на хранение и/или учет (код</w:t>
            </w:r>
            <w:r w:rsidR="000C4BE3" w:rsidRPr="009C6C62">
              <w:rPr>
                <w:sz w:val="22"/>
                <w:szCs w:val="22"/>
              </w:rPr>
              <w:t>ы</w:t>
            </w:r>
            <w:r w:rsidRPr="009C6C62">
              <w:rPr>
                <w:sz w:val="22"/>
                <w:szCs w:val="22"/>
              </w:rPr>
              <w:t xml:space="preserve"> операци</w:t>
            </w:r>
            <w:r w:rsidR="000C4BE3" w:rsidRPr="009C6C62">
              <w:rPr>
                <w:sz w:val="22"/>
                <w:szCs w:val="22"/>
              </w:rPr>
              <w:t>й</w:t>
            </w:r>
            <w:r w:rsidRPr="009C6C62">
              <w:rPr>
                <w:sz w:val="22"/>
                <w:szCs w:val="22"/>
              </w:rPr>
              <w:t xml:space="preserve"> </w:t>
            </w:r>
            <w:r w:rsidR="000C4BE3" w:rsidRPr="009C6C62">
              <w:rPr>
                <w:sz w:val="22"/>
                <w:szCs w:val="22"/>
              </w:rPr>
              <w:t>–</w:t>
            </w:r>
            <w:r w:rsidRPr="009C6C62">
              <w:rPr>
                <w:sz w:val="22"/>
                <w:szCs w:val="22"/>
              </w:rPr>
              <w:t xml:space="preserve"> 35</w:t>
            </w:r>
            <w:r w:rsidR="000C4BE3" w:rsidRPr="009C6C62">
              <w:rPr>
                <w:sz w:val="22"/>
                <w:szCs w:val="22"/>
              </w:rPr>
              <w:t>, 37</w:t>
            </w:r>
            <w:r w:rsidRPr="009C6C62">
              <w:rPr>
                <w:sz w:val="22"/>
                <w:szCs w:val="22"/>
              </w:rPr>
              <w:t>);</w:t>
            </w:r>
          </w:p>
          <w:p w14:paraId="68ACA1EB" w14:textId="77777777" w:rsidR="008F4E9A" w:rsidRPr="009C6C62" w:rsidRDefault="00F31DB4" w:rsidP="0075415D">
            <w:pPr>
              <w:widowControl w:val="0"/>
              <w:numPr>
                <w:ilvl w:val="0"/>
                <w:numId w:val="4"/>
              </w:numPr>
              <w:spacing w:before="120"/>
              <w:jc w:val="both"/>
              <w:rPr>
                <w:sz w:val="22"/>
                <w:szCs w:val="22"/>
              </w:rPr>
            </w:pPr>
            <w:r w:rsidRPr="009C6C62">
              <w:rPr>
                <w:sz w:val="22"/>
                <w:szCs w:val="22"/>
              </w:rPr>
              <w:t>Снятие ценных бумаг с хранения и/или учета (код операции – 36)</w:t>
            </w:r>
            <w:r w:rsidR="008F4E9A" w:rsidRPr="009C6C62">
              <w:rPr>
                <w:sz w:val="22"/>
                <w:szCs w:val="22"/>
              </w:rPr>
              <w:t>.</w:t>
            </w:r>
          </w:p>
          <w:p w14:paraId="41CCA19E" w14:textId="77777777" w:rsidR="0063545C" w:rsidRPr="009C6C62" w:rsidRDefault="0063545C" w:rsidP="0075415D">
            <w:pPr>
              <w:widowControl w:val="0"/>
              <w:numPr>
                <w:ilvl w:val="0"/>
                <w:numId w:val="4"/>
              </w:numPr>
              <w:spacing w:before="120"/>
              <w:jc w:val="both"/>
              <w:rPr>
                <w:sz w:val="22"/>
                <w:szCs w:val="22"/>
              </w:rPr>
            </w:pPr>
            <w:r w:rsidRPr="009C6C62">
              <w:rPr>
                <w:sz w:val="22"/>
                <w:szCs w:val="22"/>
              </w:rPr>
              <w:t>Зачисление ценных бумаг при совершении сделок с использованием Финансовой платформы (код операции – 10/35F) на раздел «Выкуплено» при списании ценных бумаг с раздела «Выкуплено» другого Казначейского счета депо</w:t>
            </w:r>
            <w:r w:rsidR="00B54EB7" w:rsidRPr="009C6C62">
              <w:rPr>
                <w:sz w:val="22"/>
                <w:szCs w:val="22"/>
              </w:rPr>
              <w:t xml:space="preserve"> </w:t>
            </w:r>
            <w:r w:rsidRPr="009C6C62">
              <w:rPr>
                <w:sz w:val="22"/>
                <w:szCs w:val="22"/>
              </w:rPr>
              <w:t>этого же эмитента.</w:t>
            </w:r>
          </w:p>
          <w:p w14:paraId="6260FDCB" w14:textId="77777777" w:rsidR="00262495" w:rsidRPr="009C6C62" w:rsidRDefault="0063545C" w:rsidP="0075415D">
            <w:pPr>
              <w:widowControl w:val="0"/>
              <w:numPr>
                <w:ilvl w:val="0"/>
                <w:numId w:val="4"/>
              </w:numPr>
              <w:spacing w:before="120"/>
              <w:jc w:val="both"/>
              <w:rPr>
                <w:sz w:val="22"/>
                <w:szCs w:val="22"/>
              </w:rPr>
            </w:pPr>
            <w:r w:rsidRPr="009C6C62">
              <w:rPr>
                <w:sz w:val="22"/>
                <w:szCs w:val="22"/>
              </w:rPr>
              <w:t>Списание ценных бумаг при совершении сделок с использованием Финансовой платформы (код операции - 10/36F) с раздела «В</w:t>
            </w:r>
            <w:r w:rsidR="00B54EB7" w:rsidRPr="009C6C62">
              <w:rPr>
                <w:sz w:val="22"/>
                <w:szCs w:val="22"/>
              </w:rPr>
              <w:t>ыкуплено</w:t>
            </w:r>
            <w:r w:rsidRPr="009C6C62">
              <w:rPr>
                <w:sz w:val="22"/>
                <w:szCs w:val="22"/>
              </w:rPr>
              <w:t>» при зачислении ценных бумаг на раздел «В</w:t>
            </w:r>
            <w:r w:rsidR="00B54EB7" w:rsidRPr="009C6C62">
              <w:rPr>
                <w:sz w:val="22"/>
                <w:szCs w:val="22"/>
              </w:rPr>
              <w:t>ыкуплено</w:t>
            </w:r>
            <w:r w:rsidRPr="009C6C62">
              <w:rPr>
                <w:sz w:val="22"/>
                <w:szCs w:val="22"/>
              </w:rPr>
              <w:t xml:space="preserve">» другого </w:t>
            </w:r>
            <w:r w:rsidR="00B54EB7" w:rsidRPr="009C6C62">
              <w:rPr>
                <w:sz w:val="22"/>
                <w:szCs w:val="22"/>
              </w:rPr>
              <w:t>Казначейск</w:t>
            </w:r>
            <w:r w:rsidRPr="009C6C62">
              <w:rPr>
                <w:sz w:val="22"/>
                <w:szCs w:val="22"/>
              </w:rPr>
              <w:t xml:space="preserve">ого счета </w:t>
            </w:r>
            <w:r w:rsidR="00B54EB7" w:rsidRPr="009C6C62">
              <w:rPr>
                <w:sz w:val="22"/>
                <w:szCs w:val="22"/>
              </w:rPr>
              <w:t xml:space="preserve">депо </w:t>
            </w:r>
            <w:r w:rsidRPr="009C6C62">
              <w:rPr>
                <w:sz w:val="22"/>
                <w:szCs w:val="22"/>
              </w:rPr>
              <w:t>этого же эмитента.</w:t>
            </w:r>
          </w:p>
        </w:tc>
      </w:tr>
    </w:tbl>
    <w:p w14:paraId="02FD572D" w14:textId="77777777" w:rsidR="00875C77" w:rsidRPr="009C6C62" w:rsidRDefault="00875C77" w:rsidP="00132669">
      <w:pPr>
        <w:widowControl w:val="0"/>
        <w:spacing w:before="120" w:after="120"/>
        <w:jc w:val="center"/>
        <w:rPr>
          <w:b/>
          <w:szCs w:val="24"/>
        </w:rPr>
      </w:pPr>
      <w:bookmarkStart w:id="200" w:name="Раздел_IN"/>
      <w:bookmarkEnd w:id="200"/>
      <w:r w:rsidRPr="009C6C62">
        <w:rPr>
          <w:b/>
          <w:szCs w:val="24"/>
        </w:rPr>
        <w:t>В размещении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75C77" w:rsidRPr="009C6C62" w14:paraId="3C654A87" w14:textId="77777777" w:rsidTr="0065785D">
        <w:trPr>
          <w:tblHeader/>
        </w:trPr>
        <w:tc>
          <w:tcPr>
            <w:tcW w:w="2552" w:type="dxa"/>
          </w:tcPr>
          <w:p w14:paraId="4C06075A" w14:textId="77777777" w:rsidR="00875C77" w:rsidRPr="009C6C62" w:rsidRDefault="00875C77" w:rsidP="00602CFF">
            <w:pPr>
              <w:widowControl w:val="0"/>
              <w:spacing w:before="120"/>
              <w:jc w:val="both"/>
              <w:rPr>
                <w:b/>
                <w:sz w:val="22"/>
                <w:szCs w:val="22"/>
              </w:rPr>
            </w:pPr>
            <w:r w:rsidRPr="009C6C62">
              <w:rPr>
                <w:b/>
                <w:sz w:val="22"/>
                <w:szCs w:val="22"/>
              </w:rPr>
              <w:lastRenderedPageBreak/>
              <w:t>Параметры типа раздела</w:t>
            </w:r>
          </w:p>
        </w:tc>
        <w:tc>
          <w:tcPr>
            <w:tcW w:w="7087" w:type="dxa"/>
          </w:tcPr>
          <w:p w14:paraId="1E54F5C5" w14:textId="77777777" w:rsidR="00875C77" w:rsidRPr="009C6C62" w:rsidRDefault="00875C77" w:rsidP="00602CFF">
            <w:pPr>
              <w:widowControl w:val="0"/>
              <w:spacing w:before="120"/>
              <w:jc w:val="both"/>
              <w:rPr>
                <w:b/>
                <w:sz w:val="22"/>
                <w:szCs w:val="22"/>
              </w:rPr>
            </w:pPr>
            <w:r w:rsidRPr="009C6C62">
              <w:rPr>
                <w:b/>
                <w:sz w:val="22"/>
                <w:szCs w:val="22"/>
              </w:rPr>
              <w:t>Описание параметров</w:t>
            </w:r>
          </w:p>
        </w:tc>
      </w:tr>
      <w:tr w:rsidR="00875C77" w:rsidRPr="009C6C62" w14:paraId="4A25E26C" w14:textId="77777777" w:rsidTr="0065785D">
        <w:tc>
          <w:tcPr>
            <w:tcW w:w="2552" w:type="dxa"/>
          </w:tcPr>
          <w:p w14:paraId="14E8ED38" w14:textId="77777777" w:rsidR="00875C77" w:rsidRPr="009C6C62" w:rsidRDefault="00875C77" w:rsidP="00602CFF">
            <w:pPr>
              <w:widowControl w:val="0"/>
              <w:spacing w:before="120"/>
              <w:jc w:val="both"/>
              <w:rPr>
                <w:sz w:val="22"/>
                <w:szCs w:val="22"/>
              </w:rPr>
            </w:pPr>
            <w:r w:rsidRPr="009C6C62">
              <w:rPr>
                <w:sz w:val="22"/>
                <w:szCs w:val="22"/>
              </w:rPr>
              <w:t>Наименование типа раздела</w:t>
            </w:r>
          </w:p>
        </w:tc>
        <w:tc>
          <w:tcPr>
            <w:tcW w:w="7087" w:type="dxa"/>
          </w:tcPr>
          <w:p w14:paraId="46E13E75" w14:textId="77777777" w:rsidR="00875C77" w:rsidRPr="009C6C62" w:rsidRDefault="00875C77" w:rsidP="00602CFF">
            <w:pPr>
              <w:widowControl w:val="0"/>
              <w:spacing w:before="120"/>
              <w:jc w:val="both"/>
              <w:rPr>
                <w:sz w:val="22"/>
                <w:szCs w:val="22"/>
              </w:rPr>
            </w:pPr>
            <w:r w:rsidRPr="009C6C62">
              <w:rPr>
                <w:sz w:val="22"/>
                <w:szCs w:val="22"/>
              </w:rPr>
              <w:t xml:space="preserve">В размещении </w:t>
            </w:r>
          </w:p>
        </w:tc>
      </w:tr>
      <w:tr w:rsidR="00875C77" w:rsidRPr="009C6C62" w14:paraId="026AC54E" w14:textId="77777777" w:rsidTr="0065785D">
        <w:tc>
          <w:tcPr>
            <w:tcW w:w="2552" w:type="dxa"/>
          </w:tcPr>
          <w:p w14:paraId="2A6C33DC" w14:textId="77777777" w:rsidR="00875C77" w:rsidRPr="009C6C62" w:rsidRDefault="00875C77" w:rsidP="00602CFF">
            <w:pPr>
              <w:widowControl w:val="0"/>
              <w:spacing w:before="120"/>
              <w:jc w:val="both"/>
              <w:rPr>
                <w:sz w:val="22"/>
                <w:szCs w:val="22"/>
              </w:rPr>
            </w:pPr>
            <w:r w:rsidRPr="009C6C62">
              <w:rPr>
                <w:sz w:val="22"/>
                <w:szCs w:val="22"/>
              </w:rPr>
              <w:t>Код раздела</w:t>
            </w:r>
          </w:p>
        </w:tc>
        <w:tc>
          <w:tcPr>
            <w:tcW w:w="7087" w:type="dxa"/>
          </w:tcPr>
          <w:p w14:paraId="140E449C" w14:textId="77777777" w:rsidR="00875C77" w:rsidRPr="009C6C62" w:rsidRDefault="00875C77" w:rsidP="00602CFF">
            <w:pPr>
              <w:widowControl w:val="0"/>
              <w:spacing w:before="120"/>
              <w:jc w:val="both"/>
              <w:rPr>
                <w:sz w:val="22"/>
                <w:szCs w:val="22"/>
              </w:rPr>
            </w:pPr>
            <w:r w:rsidRPr="009C6C62">
              <w:rPr>
                <w:sz w:val="22"/>
                <w:szCs w:val="22"/>
              </w:rPr>
              <w:t xml:space="preserve">19 (1-2 символы) + свободные (3-17 символы) </w:t>
            </w:r>
          </w:p>
        </w:tc>
      </w:tr>
      <w:tr w:rsidR="00875C77" w:rsidRPr="009C6C62" w14:paraId="109F03A5" w14:textId="77777777" w:rsidTr="0065785D">
        <w:tc>
          <w:tcPr>
            <w:tcW w:w="2552" w:type="dxa"/>
          </w:tcPr>
          <w:p w14:paraId="551FF064" w14:textId="77777777" w:rsidR="00875C77" w:rsidRPr="009C6C62" w:rsidRDefault="00875C77" w:rsidP="00602CFF">
            <w:pPr>
              <w:widowControl w:val="0"/>
              <w:spacing w:before="120"/>
              <w:jc w:val="both"/>
              <w:rPr>
                <w:sz w:val="22"/>
                <w:szCs w:val="22"/>
              </w:rPr>
            </w:pPr>
            <w:r w:rsidRPr="009C6C62">
              <w:rPr>
                <w:sz w:val="22"/>
                <w:szCs w:val="22"/>
              </w:rPr>
              <w:t>Назначение раздела</w:t>
            </w:r>
          </w:p>
        </w:tc>
        <w:tc>
          <w:tcPr>
            <w:tcW w:w="7087" w:type="dxa"/>
          </w:tcPr>
          <w:p w14:paraId="455608DE" w14:textId="77777777" w:rsidR="00875C77" w:rsidRPr="009C6C62" w:rsidRDefault="00875C77" w:rsidP="00602CFF">
            <w:pPr>
              <w:widowControl w:val="0"/>
              <w:spacing w:before="120"/>
              <w:jc w:val="both"/>
              <w:rPr>
                <w:sz w:val="22"/>
                <w:szCs w:val="22"/>
              </w:rPr>
            </w:pPr>
            <w:r w:rsidRPr="009C6C62">
              <w:rPr>
                <w:bCs/>
                <w:color w:val="000000"/>
                <w:spacing w:val="2"/>
                <w:position w:val="2"/>
                <w:sz w:val="22"/>
                <w:szCs w:val="22"/>
              </w:rPr>
              <w:t>Для учета ценных бумаг, предназначенных для размещения.</w:t>
            </w:r>
          </w:p>
        </w:tc>
      </w:tr>
      <w:tr w:rsidR="00875C77" w:rsidRPr="009C6C62" w14:paraId="1E0D1C57" w14:textId="77777777" w:rsidTr="0065785D">
        <w:tc>
          <w:tcPr>
            <w:tcW w:w="2552" w:type="dxa"/>
          </w:tcPr>
          <w:p w14:paraId="3F5B7FFF" w14:textId="77777777" w:rsidR="00875C77" w:rsidRPr="009C6C62" w:rsidRDefault="00875C77" w:rsidP="00602CFF">
            <w:pPr>
              <w:widowControl w:val="0"/>
              <w:spacing w:before="120"/>
              <w:jc w:val="both"/>
              <w:rPr>
                <w:sz w:val="22"/>
                <w:szCs w:val="22"/>
              </w:rPr>
            </w:pPr>
            <w:r w:rsidRPr="009C6C62">
              <w:rPr>
                <w:sz w:val="22"/>
                <w:szCs w:val="22"/>
              </w:rPr>
              <w:t>Счет, на котором может быть открыт раздел</w:t>
            </w:r>
          </w:p>
        </w:tc>
        <w:tc>
          <w:tcPr>
            <w:tcW w:w="7087" w:type="dxa"/>
          </w:tcPr>
          <w:p w14:paraId="344A362D" w14:textId="77777777" w:rsidR="00875C77" w:rsidRPr="009C6C62" w:rsidRDefault="00875C77" w:rsidP="00602CFF">
            <w:pPr>
              <w:widowControl w:val="0"/>
              <w:spacing w:before="120"/>
              <w:jc w:val="both"/>
              <w:rPr>
                <w:sz w:val="22"/>
                <w:szCs w:val="22"/>
              </w:rPr>
            </w:pPr>
            <w:r w:rsidRPr="009C6C62">
              <w:rPr>
                <w:sz w:val="22"/>
                <w:szCs w:val="22"/>
              </w:rPr>
              <w:t xml:space="preserve">Эмиссионный счет, </w:t>
            </w:r>
            <w:r w:rsidR="00DE2450" w:rsidRPr="009C6C62">
              <w:rPr>
                <w:sz w:val="22"/>
                <w:szCs w:val="22"/>
              </w:rPr>
              <w:t>С</w:t>
            </w:r>
            <w:r w:rsidRPr="009C6C62">
              <w:rPr>
                <w:sz w:val="22"/>
                <w:szCs w:val="22"/>
              </w:rPr>
              <w:t xml:space="preserve">чет брокера. </w:t>
            </w:r>
          </w:p>
        </w:tc>
      </w:tr>
      <w:tr w:rsidR="00875C77" w:rsidRPr="009C6C62" w14:paraId="367CB496" w14:textId="77777777" w:rsidTr="0065785D">
        <w:tc>
          <w:tcPr>
            <w:tcW w:w="2552" w:type="dxa"/>
          </w:tcPr>
          <w:p w14:paraId="7804EDB9" w14:textId="77777777" w:rsidR="00875C77" w:rsidRPr="009C6C62" w:rsidRDefault="00875C77" w:rsidP="00602CFF">
            <w:pPr>
              <w:widowControl w:val="0"/>
              <w:spacing w:before="120"/>
              <w:jc w:val="both"/>
              <w:rPr>
                <w:sz w:val="22"/>
                <w:szCs w:val="22"/>
              </w:rPr>
            </w:pPr>
            <w:r w:rsidRPr="009C6C62">
              <w:rPr>
                <w:sz w:val="22"/>
                <w:szCs w:val="22"/>
              </w:rPr>
              <w:t>Цен</w:t>
            </w:r>
            <w:r w:rsidR="00ED4AC6" w:rsidRPr="009C6C62">
              <w:rPr>
                <w:sz w:val="22"/>
                <w:szCs w:val="22"/>
              </w:rPr>
              <w:t xml:space="preserve">ные бумаги, которые могут быть </w:t>
            </w:r>
            <w:r w:rsidRPr="009C6C62">
              <w:rPr>
                <w:sz w:val="22"/>
                <w:szCs w:val="22"/>
              </w:rPr>
              <w:t>зачислены на раздел</w:t>
            </w:r>
          </w:p>
        </w:tc>
        <w:tc>
          <w:tcPr>
            <w:tcW w:w="7087" w:type="dxa"/>
          </w:tcPr>
          <w:p w14:paraId="7020D448" w14:textId="77777777" w:rsidR="00875C77" w:rsidRPr="009C6C62" w:rsidRDefault="00875C77" w:rsidP="00602CFF">
            <w:pPr>
              <w:widowControl w:val="0"/>
              <w:spacing w:before="120"/>
              <w:jc w:val="both"/>
              <w:rPr>
                <w:sz w:val="22"/>
                <w:szCs w:val="22"/>
              </w:rPr>
            </w:pPr>
            <w:r w:rsidRPr="009C6C62">
              <w:rPr>
                <w:sz w:val="22"/>
                <w:szCs w:val="22"/>
              </w:rPr>
              <w:t xml:space="preserve">Ценные бумаги, принятые на обслуживание Депозитарием и предназначенные для размещения в соответствии договором </w:t>
            </w:r>
            <w:r w:rsidR="00DE2450" w:rsidRPr="009C6C62">
              <w:rPr>
                <w:sz w:val="22"/>
                <w:szCs w:val="22"/>
              </w:rPr>
              <w:t>Э</w:t>
            </w:r>
            <w:r w:rsidRPr="009C6C62">
              <w:rPr>
                <w:sz w:val="22"/>
                <w:szCs w:val="22"/>
              </w:rPr>
              <w:t xml:space="preserve">миссионного счета либо </w:t>
            </w:r>
            <w:r w:rsidRPr="009C6C62">
              <w:rPr>
                <w:color w:val="000000"/>
                <w:sz w:val="22"/>
                <w:szCs w:val="22"/>
              </w:rPr>
              <w:t>договором депозитарного обслуживания брокера, оказывающего услуги по размещению эмиссионных ценных бума</w:t>
            </w:r>
          </w:p>
        </w:tc>
      </w:tr>
      <w:tr w:rsidR="00875C77" w:rsidRPr="009C6C62" w14:paraId="07EAB514" w14:textId="77777777" w:rsidTr="0065785D">
        <w:tc>
          <w:tcPr>
            <w:tcW w:w="2552" w:type="dxa"/>
          </w:tcPr>
          <w:p w14:paraId="69289DA8" w14:textId="77777777" w:rsidR="00875C77" w:rsidRPr="009C6C62" w:rsidRDefault="00875C77" w:rsidP="00602CFF">
            <w:pPr>
              <w:widowControl w:val="0"/>
              <w:spacing w:before="120"/>
              <w:jc w:val="both"/>
              <w:rPr>
                <w:sz w:val="22"/>
                <w:szCs w:val="22"/>
              </w:rPr>
            </w:pPr>
            <w:r w:rsidRPr="009C6C62">
              <w:rPr>
                <w:sz w:val="22"/>
                <w:szCs w:val="22"/>
              </w:rPr>
              <w:t>Условия открытия раздела</w:t>
            </w:r>
          </w:p>
        </w:tc>
        <w:tc>
          <w:tcPr>
            <w:tcW w:w="7087" w:type="dxa"/>
          </w:tcPr>
          <w:p w14:paraId="56351497" w14:textId="77777777" w:rsidR="00875C77" w:rsidRPr="009C6C62" w:rsidRDefault="00875C77" w:rsidP="00602CFF">
            <w:pPr>
              <w:widowControl w:val="0"/>
              <w:spacing w:before="120"/>
              <w:jc w:val="both"/>
              <w:rPr>
                <w:rFonts w:eastAsia="Calibri"/>
                <w:sz w:val="22"/>
                <w:szCs w:val="22"/>
                <w:lang w:eastAsia="en-US"/>
              </w:rPr>
            </w:pPr>
            <w:r w:rsidRPr="009C6C62">
              <w:rPr>
                <w:rFonts w:eastAsia="Calibri"/>
                <w:sz w:val="22"/>
                <w:szCs w:val="22"/>
                <w:lang w:eastAsia="en-US"/>
              </w:rPr>
              <w:t xml:space="preserve">При открытии </w:t>
            </w:r>
            <w:r w:rsidR="00CD6CDC" w:rsidRPr="009C6C62">
              <w:rPr>
                <w:rFonts w:eastAsia="Calibri"/>
                <w:sz w:val="22"/>
                <w:szCs w:val="22"/>
                <w:lang w:eastAsia="en-US"/>
              </w:rPr>
              <w:t>Э</w:t>
            </w:r>
            <w:r w:rsidRPr="009C6C62">
              <w:rPr>
                <w:rFonts w:eastAsia="Calibri"/>
                <w:sz w:val="22"/>
                <w:szCs w:val="22"/>
                <w:lang w:eastAsia="en-US"/>
              </w:rPr>
              <w:t xml:space="preserve">миссионного счета или </w:t>
            </w:r>
            <w:r w:rsidR="00CD6CDC" w:rsidRPr="009C6C62">
              <w:rPr>
                <w:rFonts w:eastAsia="Calibri"/>
                <w:sz w:val="22"/>
                <w:szCs w:val="22"/>
                <w:lang w:eastAsia="en-US"/>
              </w:rPr>
              <w:t>С</w:t>
            </w:r>
            <w:r w:rsidRPr="009C6C62">
              <w:rPr>
                <w:rFonts w:eastAsia="Calibri"/>
                <w:sz w:val="22"/>
                <w:szCs w:val="22"/>
                <w:lang w:eastAsia="en-US"/>
              </w:rPr>
              <w:t xml:space="preserve">чета брокера автоматически открывается раздел с кодом 19000000000000000. Следующие разделы данного типа могут быть открыты по </w:t>
            </w:r>
            <w:r w:rsidR="00CD6CDC" w:rsidRPr="009C6C62">
              <w:rPr>
                <w:rFonts w:eastAsia="Calibri"/>
                <w:sz w:val="22"/>
                <w:szCs w:val="22"/>
                <w:lang w:eastAsia="en-US"/>
              </w:rPr>
              <w:t>П</w:t>
            </w:r>
            <w:r w:rsidRPr="009C6C62">
              <w:rPr>
                <w:rFonts w:eastAsia="Calibri"/>
                <w:sz w:val="22"/>
                <w:szCs w:val="22"/>
                <w:lang w:eastAsia="en-US"/>
              </w:rPr>
              <w:t xml:space="preserve">оручению эмитента, с которым Депозитарий заключил договор </w:t>
            </w:r>
            <w:r w:rsidR="00DE2450" w:rsidRPr="009C6C62">
              <w:rPr>
                <w:rFonts w:eastAsia="Calibri"/>
                <w:sz w:val="22"/>
                <w:szCs w:val="22"/>
                <w:lang w:eastAsia="en-US"/>
              </w:rPr>
              <w:t>Э</w:t>
            </w:r>
            <w:r w:rsidRPr="009C6C62">
              <w:rPr>
                <w:rFonts w:eastAsia="Calibri"/>
                <w:sz w:val="22"/>
                <w:szCs w:val="22"/>
                <w:lang w:eastAsia="en-US"/>
              </w:rPr>
              <w:t>миссионного счета, либо брокера (код операции – 90)</w:t>
            </w:r>
            <w:r w:rsidR="00652B2A" w:rsidRPr="009C6C62">
              <w:rPr>
                <w:rFonts w:eastAsia="Calibri"/>
                <w:sz w:val="22"/>
                <w:szCs w:val="22"/>
                <w:lang w:eastAsia="en-US"/>
              </w:rPr>
              <w:t xml:space="preserve"> или при первом переводе ценных бумаг на раздел</w:t>
            </w:r>
            <w:r w:rsidRPr="009C6C62">
              <w:rPr>
                <w:rFonts w:eastAsia="Calibri"/>
                <w:sz w:val="22"/>
                <w:szCs w:val="22"/>
                <w:lang w:eastAsia="en-US"/>
              </w:rPr>
              <w:t xml:space="preserve">. </w:t>
            </w:r>
          </w:p>
          <w:p w14:paraId="4D63C789" w14:textId="77777777" w:rsidR="00875C77" w:rsidRPr="009C6C62" w:rsidRDefault="00875C77" w:rsidP="00602CFF">
            <w:pPr>
              <w:widowControl w:val="0"/>
              <w:spacing w:before="120"/>
              <w:jc w:val="both"/>
              <w:rPr>
                <w:sz w:val="22"/>
                <w:szCs w:val="22"/>
              </w:rPr>
            </w:pPr>
            <w:r w:rsidRPr="009C6C62">
              <w:rPr>
                <w:sz w:val="22"/>
                <w:szCs w:val="22"/>
              </w:rPr>
              <w:t xml:space="preserve">На одном счете может быть открыто множество разделов указанного типа. </w:t>
            </w:r>
          </w:p>
        </w:tc>
      </w:tr>
      <w:tr w:rsidR="00875C77" w:rsidRPr="009C6C62" w14:paraId="07472BDD" w14:textId="77777777" w:rsidTr="0065785D">
        <w:tc>
          <w:tcPr>
            <w:tcW w:w="2552" w:type="dxa"/>
          </w:tcPr>
          <w:p w14:paraId="52317FBB" w14:textId="77777777" w:rsidR="00875C77" w:rsidRPr="009C6C62" w:rsidRDefault="00875C77" w:rsidP="00602CFF">
            <w:pPr>
              <w:widowControl w:val="0"/>
              <w:spacing w:before="120"/>
              <w:jc w:val="both"/>
              <w:rPr>
                <w:sz w:val="22"/>
                <w:szCs w:val="22"/>
              </w:rPr>
            </w:pPr>
            <w:r w:rsidRPr="009C6C62">
              <w:rPr>
                <w:sz w:val="22"/>
                <w:szCs w:val="22"/>
              </w:rPr>
              <w:t xml:space="preserve">Виды разрешенных </w:t>
            </w:r>
            <w:r w:rsidR="00357BFE" w:rsidRPr="009C6C62">
              <w:rPr>
                <w:sz w:val="22"/>
                <w:szCs w:val="22"/>
              </w:rPr>
              <w:t>Д</w:t>
            </w:r>
            <w:r w:rsidRPr="009C6C62">
              <w:rPr>
                <w:sz w:val="22"/>
                <w:szCs w:val="22"/>
              </w:rPr>
              <w:t>епозитарных операций</w:t>
            </w:r>
          </w:p>
        </w:tc>
        <w:tc>
          <w:tcPr>
            <w:tcW w:w="7087" w:type="dxa"/>
          </w:tcPr>
          <w:p w14:paraId="4FFDFD01" w14:textId="77777777" w:rsidR="00875C77" w:rsidRPr="009C6C62" w:rsidRDefault="00875C77" w:rsidP="0075415D">
            <w:pPr>
              <w:widowControl w:val="0"/>
              <w:numPr>
                <w:ilvl w:val="0"/>
                <w:numId w:val="4"/>
              </w:numPr>
              <w:spacing w:before="120"/>
              <w:jc w:val="both"/>
              <w:rPr>
                <w:sz w:val="22"/>
                <w:szCs w:val="22"/>
              </w:rPr>
            </w:pPr>
            <w:r w:rsidRPr="009C6C62">
              <w:rPr>
                <w:sz w:val="22"/>
                <w:szCs w:val="22"/>
              </w:rPr>
              <w:t xml:space="preserve">Прием ценных бумаг на хранение и/или учет </w:t>
            </w:r>
            <w:r w:rsidR="00BD6091" w:rsidRPr="009C6C62">
              <w:rPr>
                <w:sz w:val="22"/>
                <w:szCs w:val="22"/>
              </w:rPr>
              <w:t>на раздел «В размещении</w:t>
            </w:r>
            <w:r w:rsidR="0076031C" w:rsidRPr="009C6C62">
              <w:rPr>
                <w:sz w:val="22"/>
                <w:szCs w:val="22"/>
              </w:rPr>
              <w:t>»</w:t>
            </w:r>
            <w:r w:rsidR="00BD6091" w:rsidRPr="009C6C62">
              <w:rPr>
                <w:sz w:val="22"/>
                <w:szCs w:val="22"/>
              </w:rPr>
              <w:t xml:space="preserve"> Эмиссионого счета по </w:t>
            </w:r>
            <w:r w:rsidR="00AC5C1B" w:rsidRPr="009C6C62">
              <w:rPr>
                <w:sz w:val="22"/>
                <w:szCs w:val="22"/>
              </w:rPr>
              <w:t>С</w:t>
            </w:r>
            <w:r w:rsidR="00BD6091" w:rsidRPr="009C6C62">
              <w:rPr>
                <w:sz w:val="22"/>
                <w:szCs w:val="22"/>
              </w:rPr>
              <w:t xml:space="preserve">лужебному поручению </w:t>
            </w:r>
            <w:r w:rsidRPr="009C6C62">
              <w:rPr>
                <w:sz w:val="22"/>
                <w:szCs w:val="22"/>
              </w:rPr>
              <w:t>(код операци</w:t>
            </w:r>
            <w:r w:rsidR="00BD6091" w:rsidRPr="009C6C62">
              <w:rPr>
                <w:sz w:val="22"/>
                <w:szCs w:val="22"/>
              </w:rPr>
              <w:t>и</w:t>
            </w:r>
            <w:r w:rsidRPr="009C6C62">
              <w:rPr>
                <w:sz w:val="22"/>
                <w:szCs w:val="22"/>
              </w:rPr>
              <w:t xml:space="preserve"> - 30)</w:t>
            </w:r>
            <w:r w:rsidR="00192392" w:rsidRPr="009C6C62">
              <w:rPr>
                <w:sz w:val="22"/>
                <w:szCs w:val="22"/>
              </w:rPr>
              <w:t>;</w:t>
            </w:r>
          </w:p>
          <w:p w14:paraId="5DDFE18F" w14:textId="77777777" w:rsidR="00AC5C1B" w:rsidRPr="009C6C62" w:rsidRDefault="00AC5C1B" w:rsidP="0075415D">
            <w:pPr>
              <w:widowControl w:val="0"/>
              <w:numPr>
                <w:ilvl w:val="0"/>
                <w:numId w:val="4"/>
              </w:numPr>
              <w:spacing w:before="120"/>
              <w:jc w:val="both"/>
              <w:rPr>
                <w:sz w:val="22"/>
                <w:szCs w:val="22"/>
              </w:rPr>
            </w:pPr>
            <w:r w:rsidRPr="009C6C62">
              <w:rPr>
                <w:sz w:val="22"/>
                <w:szCs w:val="22"/>
              </w:rPr>
              <w:t>Прием ценных бумаг на хранение и/или учет на раздел «В размещении</w:t>
            </w:r>
            <w:r w:rsidR="00090A70" w:rsidRPr="009C6C62">
              <w:rPr>
                <w:sz w:val="22"/>
                <w:szCs w:val="22"/>
              </w:rPr>
              <w:t>»</w:t>
            </w:r>
            <w:r w:rsidRPr="009C6C62">
              <w:rPr>
                <w:sz w:val="22"/>
                <w:szCs w:val="22"/>
              </w:rPr>
              <w:t xml:space="preserve"> Счета брокера по Поручению брокера (код операции - 35);</w:t>
            </w:r>
          </w:p>
          <w:p w14:paraId="70DD0EC0" w14:textId="77777777" w:rsidR="009C27D4" w:rsidRPr="009C6C62" w:rsidRDefault="009C27D4" w:rsidP="0075415D">
            <w:pPr>
              <w:widowControl w:val="0"/>
              <w:numPr>
                <w:ilvl w:val="0"/>
                <w:numId w:val="4"/>
              </w:numPr>
              <w:spacing w:before="120"/>
              <w:jc w:val="both"/>
              <w:rPr>
                <w:sz w:val="22"/>
                <w:szCs w:val="22"/>
              </w:rPr>
            </w:pPr>
            <w:r w:rsidRPr="009C6C62">
              <w:rPr>
                <w:sz w:val="22"/>
                <w:szCs w:val="22"/>
              </w:rPr>
              <w:t xml:space="preserve">Переводы ценных бумаг из раздела «В размещении» на </w:t>
            </w:r>
            <w:r w:rsidR="00DE2450" w:rsidRPr="009C6C62">
              <w:rPr>
                <w:sz w:val="22"/>
                <w:szCs w:val="22"/>
              </w:rPr>
              <w:t>С</w:t>
            </w:r>
            <w:r w:rsidRPr="009C6C62">
              <w:rPr>
                <w:sz w:val="22"/>
                <w:szCs w:val="22"/>
              </w:rPr>
              <w:t>чета депо</w:t>
            </w:r>
            <w:r w:rsidR="00AC5C1B" w:rsidRPr="009C6C62">
              <w:rPr>
                <w:sz w:val="22"/>
                <w:szCs w:val="22"/>
              </w:rPr>
              <w:t xml:space="preserve"> Депонентов</w:t>
            </w:r>
            <w:r w:rsidRPr="009C6C62">
              <w:rPr>
                <w:sz w:val="22"/>
                <w:szCs w:val="22"/>
              </w:rPr>
              <w:t>, открытые в Депозитарии:</w:t>
            </w:r>
          </w:p>
          <w:p w14:paraId="6B8BD9DA" w14:textId="77777777" w:rsidR="009C27D4" w:rsidRPr="009C6C62" w:rsidRDefault="009C27D4" w:rsidP="0075415D">
            <w:pPr>
              <w:widowControl w:val="0"/>
              <w:numPr>
                <w:ilvl w:val="0"/>
                <w:numId w:val="22"/>
              </w:numPr>
              <w:spacing w:before="120"/>
              <w:jc w:val="both"/>
              <w:rPr>
                <w:sz w:val="22"/>
                <w:szCs w:val="22"/>
              </w:rPr>
            </w:pPr>
            <w:r w:rsidRPr="009C6C62">
              <w:rPr>
                <w:sz w:val="22"/>
                <w:szCs w:val="22"/>
              </w:rPr>
              <w:t xml:space="preserve">по </w:t>
            </w:r>
            <w:r w:rsidR="00CD6CDC" w:rsidRPr="009C6C62">
              <w:rPr>
                <w:sz w:val="22"/>
                <w:szCs w:val="22"/>
              </w:rPr>
              <w:t>П</w:t>
            </w:r>
            <w:r w:rsidRPr="009C6C62">
              <w:rPr>
                <w:sz w:val="22"/>
                <w:szCs w:val="22"/>
              </w:rPr>
              <w:t>оручению эмитента (код операции – 10) в случае размещения эмиссионных ценных бумаг</w:t>
            </w:r>
            <w:r w:rsidR="0098768D" w:rsidRPr="009C6C62">
              <w:rPr>
                <w:sz w:val="22"/>
                <w:szCs w:val="22"/>
              </w:rPr>
              <w:t>, в том числе</w:t>
            </w:r>
            <w:r w:rsidR="004F476E" w:rsidRPr="009C6C62">
              <w:rPr>
                <w:sz w:val="22"/>
                <w:szCs w:val="22"/>
              </w:rPr>
              <w:t xml:space="preserve"> </w:t>
            </w:r>
            <w:r w:rsidR="00652B2A" w:rsidRPr="009C6C62">
              <w:rPr>
                <w:sz w:val="22"/>
                <w:szCs w:val="22"/>
              </w:rPr>
              <w:t>на внебиржевом рынке (</w:t>
            </w:r>
            <w:r w:rsidR="004F476E" w:rsidRPr="009C6C62">
              <w:rPr>
                <w:sz w:val="22"/>
                <w:szCs w:val="22"/>
              </w:rPr>
              <w:t>не через организатора торговли на рынке ценных бумаг</w:t>
            </w:r>
            <w:r w:rsidR="00652B2A" w:rsidRPr="009C6C62">
              <w:rPr>
                <w:sz w:val="22"/>
                <w:szCs w:val="22"/>
              </w:rPr>
              <w:t>)</w:t>
            </w:r>
            <w:r w:rsidRPr="009C6C62">
              <w:rPr>
                <w:sz w:val="22"/>
                <w:szCs w:val="22"/>
              </w:rPr>
              <w:t>;</w:t>
            </w:r>
          </w:p>
          <w:p w14:paraId="5762AE75" w14:textId="3F59690D" w:rsidR="00F70F79" w:rsidRPr="009C6C62" w:rsidRDefault="00F70F79" w:rsidP="0075415D">
            <w:pPr>
              <w:widowControl w:val="0"/>
              <w:numPr>
                <w:ilvl w:val="0"/>
                <w:numId w:val="22"/>
              </w:numPr>
              <w:spacing w:before="120"/>
              <w:jc w:val="both"/>
              <w:rPr>
                <w:sz w:val="22"/>
                <w:szCs w:val="22"/>
              </w:rPr>
            </w:pPr>
            <w:r w:rsidRPr="009C6C62">
              <w:rPr>
                <w:sz w:val="22"/>
                <w:szCs w:val="22"/>
              </w:rPr>
              <w:t>по Поручению эмитента (код операции – 16/</w:t>
            </w:r>
            <w:r w:rsidR="00C258BC" w:rsidRPr="009C6C62">
              <w:rPr>
                <w:sz w:val="22"/>
                <w:szCs w:val="22"/>
              </w:rPr>
              <w:t>2</w:t>
            </w:r>
            <w:r w:rsidR="00C258BC" w:rsidRPr="009C6C62">
              <w:rPr>
                <w:sz w:val="22"/>
                <w:szCs w:val="22"/>
                <w:lang w:val="en-US"/>
              </w:rPr>
              <w:t>F</w:t>
            </w:r>
            <w:r w:rsidR="00C258BC" w:rsidRPr="009C6C62">
              <w:rPr>
                <w:sz w:val="22"/>
                <w:szCs w:val="22"/>
              </w:rPr>
              <w:t>) и Поручения (инструкции) оператора Финансовой платформы на покупку облигаций при совершении сделок с использованием Финансовой платформы (код операции - 16/3F);</w:t>
            </w:r>
          </w:p>
          <w:p w14:paraId="7FCBAB85" w14:textId="77777777" w:rsidR="00875C77" w:rsidRPr="009C6C62" w:rsidRDefault="009C27D4" w:rsidP="0075415D">
            <w:pPr>
              <w:widowControl w:val="0"/>
              <w:numPr>
                <w:ilvl w:val="0"/>
                <w:numId w:val="22"/>
              </w:numPr>
              <w:spacing w:before="120"/>
              <w:ind w:left="714" w:hanging="357"/>
              <w:jc w:val="both"/>
              <w:rPr>
                <w:sz w:val="22"/>
                <w:szCs w:val="22"/>
              </w:rPr>
            </w:pPr>
            <w:r w:rsidRPr="009C6C62">
              <w:rPr>
                <w:sz w:val="22"/>
                <w:szCs w:val="22"/>
              </w:rPr>
              <w:t xml:space="preserve">по встречным </w:t>
            </w:r>
            <w:r w:rsidR="00CD6CDC" w:rsidRPr="009C6C62">
              <w:rPr>
                <w:sz w:val="22"/>
                <w:szCs w:val="22"/>
              </w:rPr>
              <w:t>П</w:t>
            </w:r>
            <w:r w:rsidRPr="009C6C62">
              <w:rPr>
                <w:sz w:val="22"/>
                <w:szCs w:val="22"/>
              </w:rPr>
              <w:t xml:space="preserve">оручениям эмитента </w:t>
            </w:r>
            <w:r w:rsidR="0062314B" w:rsidRPr="009C6C62">
              <w:rPr>
                <w:sz w:val="22"/>
                <w:szCs w:val="22"/>
              </w:rPr>
              <w:t>(</w:t>
            </w:r>
            <w:r w:rsidR="00164811" w:rsidRPr="009C6C62">
              <w:rPr>
                <w:sz w:val="22"/>
                <w:szCs w:val="22"/>
              </w:rPr>
              <w:t xml:space="preserve">код операции – 16/2) </w:t>
            </w:r>
            <w:r w:rsidRPr="009C6C62">
              <w:rPr>
                <w:sz w:val="22"/>
                <w:szCs w:val="22"/>
              </w:rPr>
              <w:t xml:space="preserve">и Депонента </w:t>
            </w:r>
            <w:r w:rsidR="00164811" w:rsidRPr="009C6C62">
              <w:rPr>
                <w:sz w:val="22"/>
                <w:szCs w:val="22"/>
              </w:rPr>
              <w:t>(код операции</w:t>
            </w:r>
            <w:r w:rsidR="00C8315B" w:rsidRPr="009C6C62">
              <w:rPr>
                <w:sz w:val="22"/>
                <w:szCs w:val="22"/>
              </w:rPr>
              <w:t xml:space="preserve"> – 16/3) на </w:t>
            </w:r>
            <w:r w:rsidR="00164811" w:rsidRPr="009C6C62">
              <w:rPr>
                <w:sz w:val="22"/>
                <w:szCs w:val="22"/>
              </w:rPr>
              <w:t xml:space="preserve">перевод ценных бумаг </w:t>
            </w:r>
            <w:r w:rsidR="00C52303" w:rsidRPr="009C6C62">
              <w:rPr>
                <w:sz w:val="22"/>
                <w:szCs w:val="22"/>
              </w:rPr>
              <w:t>с контролем расчетов по денежным средствам</w:t>
            </w:r>
            <w:r w:rsidR="00C258BC" w:rsidRPr="009C6C62">
              <w:rPr>
                <w:sz w:val="22"/>
                <w:szCs w:val="22"/>
              </w:rPr>
              <w:t>.</w:t>
            </w:r>
          </w:p>
          <w:p w14:paraId="43801889" w14:textId="77777777" w:rsidR="00875C77" w:rsidRPr="009C6C62" w:rsidRDefault="00875C77" w:rsidP="0075415D">
            <w:pPr>
              <w:widowControl w:val="0"/>
              <w:numPr>
                <w:ilvl w:val="0"/>
                <w:numId w:val="4"/>
              </w:numPr>
              <w:spacing w:before="120"/>
              <w:jc w:val="both"/>
              <w:rPr>
                <w:sz w:val="22"/>
                <w:szCs w:val="22"/>
              </w:rPr>
            </w:pPr>
            <w:r w:rsidRPr="009C6C62">
              <w:rPr>
                <w:sz w:val="22"/>
                <w:szCs w:val="22"/>
              </w:rPr>
              <w:t xml:space="preserve">Переводы ценных бумаг </w:t>
            </w:r>
            <w:r w:rsidR="00AC5C1B" w:rsidRPr="009C6C62">
              <w:rPr>
                <w:sz w:val="22"/>
                <w:szCs w:val="22"/>
              </w:rPr>
              <w:t xml:space="preserve">между разделами </w:t>
            </w:r>
            <w:r w:rsidRPr="009C6C62">
              <w:rPr>
                <w:sz w:val="22"/>
                <w:szCs w:val="22"/>
              </w:rPr>
              <w:t>в рамках о</w:t>
            </w:r>
            <w:r w:rsidR="00192392" w:rsidRPr="009C6C62">
              <w:rPr>
                <w:sz w:val="22"/>
                <w:szCs w:val="22"/>
              </w:rPr>
              <w:t xml:space="preserve">дного </w:t>
            </w:r>
            <w:r w:rsidR="00024576" w:rsidRPr="009C6C62">
              <w:rPr>
                <w:sz w:val="22"/>
                <w:szCs w:val="22"/>
              </w:rPr>
              <w:t xml:space="preserve">Эмиссионного </w:t>
            </w:r>
            <w:r w:rsidR="00192392" w:rsidRPr="009C6C62">
              <w:rPr>
                <w:sz w:val="22"/>
                <w:szCs w:val="22"/>
              </w:rPr>
              <w:t>счета (код операции – 20)</w:t>
            </w:r>
            <w:r w:rsidR="00262495" w:rsidRPr="009C6C62">
              <w:rPr>
                <w:sz w:val="22"/>
                <w:szCs w:val="22"/>
              </w:rPr>
              <w:t>.</w:t>
            </w:r>
          </w:p>
          <w:p w14:paraId="243A0621" w14:textId="77777777" w:rsidR="00CA0F72" w:rsidRPr="009C6C62" w:rsidRDefault="00CA0F72" w:rsidP="0075415D">
            <w:pPr>
              <w:widowControl w:val="0"/>
              <w:numPr>
                <w:ilvl w:val="0"/>
                <w:numId w:val="4"/>
              </w:numPr>
              <w:spacing w:before="120"/>
              <w:jc w:val="both"/>
              <w:rPr>
                <w:sz w:val="22"/>
                <w:szCs w:val="22"/>
              </w:rPr>
            </w:pPr>
            <w:r w:rsidRPr="009C6C62">
              <w:rPr>
                <w:sz w:val="22"/>
                <w:szCs w:val="22"/>
              </w:rPr>
              <w:t xml:space="preserve">Переводы ценных бумаг </w:t>
            </w:r>
            <w:r w:rsidR="00512BF4" w:rsidRPr="009C6C62">
              <w:rPr>
                <w:sz w:val="22"/>
                <w:szCs w:val="22"/>
              </w:rPr>
              <w:t xml:space="preserve">на основании постоянного Поручения эмитента </w:t>
            </w:r>
            <w:r w:rsidRPr="009C6C62">
              <w:rPr>
                <w:sz w:val="22"/>
                <w:szCs w:val="22"/>
              </w:rPr>
              <w:t>с раздела «В размещении»</w:t>
            </w:r>
            <w:r w:rsidR="007A38CB" w:rsidRPr="009C6C62">
              <w:rPr>
                <w:sz w:val="22"/>
                <w:szCs w:val="22"/>
              </w:rPr>
              <w:t xml:space="preserve"> </w:t>
            </w:r>
            <w:r w:rsidR="00094F0F" w:rsidRPr="009C6C62">
              <w:rPr>
                <w:sz w:val="22"/>
                <w:szCs w:val="22"/>
              </w:rPr>
              <w:t xml:space="preserve">на </w:t>
            </w:r>
            <w:r w:rsidR="006100C7" w:rsidRPr="009C6C62">
              <w:rPr>
                <w:sz w:val="22"/>
                <w:szCs w:val="22"/>
              </w:rPr>
              <w:t xml:space="preserve">соответствующий торговый </w:t>
            </w:r>
            <w:r w:rsidR="00094F0F" w:rsidRPr="009C6C62">
              <w:rPr>
                <w:sz w:val="22"/>
                <w:szCs w:val="22"/>
              </w:rPr>
              <w:t>разделЭмиссионного счета при размещении ценных бумаг</w:t>
            </w:r>
            <w:r w:rsidRPr="009C6C62">
              <w:rPr>
                <w:sz w:val="22"/>
                <w:szCs w:val="22"/>
              </w:rPr>
              <w:t xml:space="preserve"> </w:t>
            </w:r>
            <w:r w:rsidR="00094F0F" w:rsidRPr="009C6C62">
              <w:rPr>
                <w:sz w:val="22"/>
                <w:szCs w:val="22"/>
              </w:rPr>
              <w:t xml:space="preserve">через организатора торговли на рынке ценных бумаг </w:t>
            </w:r>
            <w:r w:rsidRPr="009C6C62">
              <w:rPr>
                <w:sz w:val="22"/>
                <w:szCs w:val="22"/>
              </w:rPr>
              <w:t>(код операции – 18</w:t>
            </w:r>
            <w:r w:rsidR="0076031C" w:rsidRPr="009C6C62">
              <w:rPr>
                <w:sz w:val="22"/>
                <w:szCs w:val="22"/>
              </w:rPr>
              <w:t>/</w:t>
            </w:r>
            <w:r w:rsidRPr="009C6C62">
              <w:rPr>
                <w:sz w:val="22"/>
                <w:szCs w:val="22"/>
              </w:rPr>
              <w:t>S)</w:t>
            </w:r>
            <w:r w:rsidR="00262495" w:rsidRPr="009C6C62">
              <w:rPr>
                <w:sz w:val="22"/>
                <w:szCs w:val="22"/>
              </w:rPr>
              <w:t>.</w:t>
            </w:r>
          </w:p>
          <w:p w14:paraId="09DEBE81" w14:textId="77777777" w:rsidR="0068303D" w:rsidRPr="009C6C62" w:rsidRDefault="0068303D" w:rsidP="0075415D">
            <w:pPr>
              <w:widowControl w:val="0"/>
              <w:numPr>
                <w:ilvl w:val="0"/>
                <w:numId w:val="4"/>
              </w:numPr>
              <w:spacing w:before="120"/>
              <w:jc w:val="both"/>
              <w:rPr>
                <w:sz w:val="22"/>
                <w:szCs w:val="22"/>
              </w:rPr>
            </w:pPr>
            <w:r w:rsidRPr="009C6C62">
              <w:rPr>
                <w:sz w:val="22"/>
                <w:szCs w:val="22"/>
              </w:rPr>
              <w:t xml:space="preserve">Переводы ценных бумаг с раздела «В размещении» Эмиссионного </w:t>
            </w:r>
            <w:r w:rsidRPr="009C6C62">
              <w:rPr>
                <w:sz w:val="22"/>
                <w:szCs w:val="22"/>
              </w:rPr>
              <w:lastRenderedPageBreak/>
              <w:t>счета на раздел «Основной» Счета депо номинального держателя Депонента, являющегося расчетным депозитарием, при размещении ценных бумаг через организатора торговли на рынке ценных бумаг:</w:t>
            </w:r>
          </w:p>
          <w:p w14:paraId="413F0127" w14:textId="77777777" w:rsidR="0068303D" w:rsidRPr="009C6C62" w:rsidRDefault="0068303D" w:rsidP="0075415D">
            <w:pPr>
              <w:widowControl w:val="0"/>
              <w:numPr>
                <w:ilvl w:val="0"/>
                <w:numId w:val="22"/>
              </w:numPr>
              <w:spacing w:before="120"/>
              <w:jc w:val="both"/>
              <w:rPr>
                <w:sz w:val="22"/>
                <w:szCs w:val="22"/>
              </w:rPr>
            </w:pPr>
            <w:r w:rsidRPr="009C6C62">
              <w:rPr>
                <w:sz w:val="22"/>
                <w:szCs w:val="22"/>
              </w:rPr>
              <w:t>на основании постоянного Поручения эмитента (код операции – 18/S);</w:t>
            </w:r>
          </w:p>
          <w:p w14:paraId="291C080A" w14:textId="77777777" w:rsidR="0068303D" w:rsidRPr="009C6C62" w:rsidRDefault="0068303D" w:rsidP="0075415D">
            <w:pPr>
              <w:widowControl w:val="0"/>
              <w:numPr>
                <w:ilvl w:val="0"/>
                <w:numId w:val="22"/>
              </w:numPr>
              <w:spacing w:before="120"/>
              <w:jc w:val="both"/>
              <w:rPr>
                <w:sz w:val="22"/>
                <w:szCs w:val="22"/>
              </w:rPr>
            </w:pPr>
            <w:r w:rsidRPr="009C6C62">
              <w:rPr>
                <w:sz w:val="22"/>
                <w:szCs w:val="22"/>
              </w:rPr>
              <w:t>по Поручению эмитента (код операции – 10);</w:t>
            </w:r>
          </w:p>
          <w:p w14:paraId="543B48C9" w14:textId="77777777" w:rsidR="0072658F" w:rsidRPr="009C6C62" w:rsidRDefault="00712C6D" w:rsidP="0075415D">
            <w:pPr>
              <w:widowControl w:val="0"/>
              <w:numPr>
                <w:ilvl w:val="0"/>
                <w:numId w:val="4"/>
              </w:numPr>
              <w:spacing w:before="120"/>
              <w:jc w:val="both"/>
              <w:rPr>
                <w:sz w:val="22"/>
                <w:szCs w:val="22"/>
              </w:rPr>
            </w:pPr>
            <w:r w:rsidRPr="009C6C62">
              <w:rPr>
                <w:sz w:val="22"/>
                <w:szCs w:val="22"/>
              </w:rPr>
              <w:t xml:space="preserve">Переводы </w:t>
            </w:r>
            <w:r w:rsidR="00BD6091" w:rsidRPr="009C6C62">
              <w:rPr>
                <w:sz w:val="22"/>
                <w:szCs w:val="22"/>
              </w:rPr>
              <w:t xml:space="preserve">неразмещенных </w:t>
            </w:r>
            <w:r w:rsidR="00AC5C1B" w:rsidRPr="009C6C62">
              <w:rPr>
                <w:sz w:val="22"/>
                <w:szCs w:val="22"/>
              </w:rPr>
              <w:t xml:space="preserve">в течение Операционного дня </w:t>
            </w:r>
            <w:r w:rsidRPr="009C6C62">
              <w:rPr>
                <w:sz w:val="22"/>
                <w:szCs w:val="22"/>
              </w:rPr>
              <w:t xml:space="preserve">ценных бумаг </w:t>
            </w:r>
            <w:r w:rsidR="00BD6091" w:rsidRPr="009C6C62">
              <w:rPr>
                <w:sz w:val="22"/>
                <w:szCs w:val="22"/>
              </w:rPr>
              <w:t>с раздела «Основной» Счета депо номинального держателя Депонента, являющегося расчетным депозитарием, на раздел «В размещении» Эмиссионного счета на основании встречных Поручений Депонента, являющегося расчетным депозитарием, (код операции 16) и эмитента (код операции 16/1)</w:t>
            </w:r>
            <w:r w:rsidR="0072658F" w:rsidRPr="009C6C62">
              <w:rPr>
                <w:sz w:val="22"/>
                <w:szCs w:val="22"/>
              </w:rPr>
              <w:t>,</w:t>
            </w:r>
            <w:r w:rsidR="008879AA" w:rsidRPr="009C6C62">
              <w:rPr>
                <w:sz w:val="22"/>
                <w:szCs w:val="22"/>
              </w:rPr>
              <w:t xml:space="preserve"> </w:t>
            </w:r>
            <w:r w:rsidR="0072658F" w:rsidRPr="009C6C62">
              <w:rPr>
                <w:sz w:val="22"/>
                <w:szCs w:val="22"/>
              </w:rPr>
              <w:t>если договором эмитента с Депонентом - номинальным держателем, выполняющим функции расчетного депозитария, и клиринговой организацией, осуществляющей клиринг по сделкам, связанным с размещением ценных бумаг, предусмотрен перевод в Операционный день зачислени</w:t>
            </w:r>
            <w:r w:rsidR="00090A70" w:rsidRPr="009C6C62">
              <w:rPr>
                <w:sz w:val="22"/>
                <w:szCs w:val="22"/>
              </w:rPr>
              <w:t>я на раздел «Основной» С</w:t>
            </w:r>
            <w:r w:rsidR="0072658F" w:rsidRPr="009C6C62">
              <w:rPr>
                <w:sz w:val="22"/>
                <w:szCs w:val="22"/>
              </w:rPr>
              <w:t>чет</w:t>
            </w:r>
            <w:r w:rsidR="00090A70" w:rsidRPr="009C6C62">
              <w:rPr>
                <w:sz w:val="22"/>
                <w:szCs w:val="22"/>
              </w:rPr>
              <w:t>а</w:t>
            </w:r>
            <w:r w:rsidR="0072658F" w:rsidRPr="009C6C62">
              <w:rPr>
                <w:sz w:val="22"/>
                <w:szCs w:val="22"/>
              </w:rPr>
              <w:t xml:space="preserve"> депо номинального держателя Депонента с раздела «В размещении</w:t>
            </w:r>
            <w:r w:rsidR="00090A70" w:rsidRPr="009C6C62">
              <w:rPr>
                <w:sz w:val="22"/>
                <w:szCs w:val="22"/>
              </w:rPr>
              <w:t>»</w:t>
            </w:r>
            <w:r w:rsidR="0072658F" w:rsidRPr="009C6C62">
              <w:rPr>
                <w:sz w:val="22"/>
                <w:szCs w:val="22"/>
              </w:rPr>
              <w:t xml:space="preserve"> Эмиссионного счета</w:t>
            </w:r>
            <w:r w:rsidR="00090A70" w:rsidRPr="009C6C62">
              <w:rPr>
                <w:sz w:val="22"/>
                <w:szCs w:val="22"/>
              </w:rPr>
              <w:t>,</w:t>
            </w:r>
            <w:r w:rsidR="0072658F" w:rsidRPr="009C6C62">
              <w:rPr>
                <w:sz w:val="22"/>
                <w:szCs w:val="22"/>
              </w:rPr>
              <w:t xml:space="preserve"> неразмещенных в течение этого Операционного дня через организатора торговли</w:t>
            </w:r>
            <w:r w:rsidR="00A63D79" w:rsidRPr="009C6C62">
              <w:rPr>
                <w:sz w:val="22"/>
                <w:szCs w:val="22"/>
              </w:rPr>
              <w:t xml:space="preserve"> ценных бумаг</w:t>
            </w:r>
            <w:r w:rsidR="00262495" w:rsidRPr="009C6C62">
              <w:rPr>
                <w:sz w:val="22"/>
                <w:szCs w:val="22"/>
              </w:rPr>
              <w:t>.</w:t>
            </w:r>
          </w:p>
          <w:p w14:paraId="016426EF" w14:textId="77777777" w:rsidR="00875C77" w:rsidRPr="009C6C62" w:rsidRDefault="00875C77" w:rsidP="0075415D">
            <w:pPr>
              <w:widowControl w:val="0"/>
              <w:numPr>
                <w:ilvl w:val="0"/>
                <w:numId w:val="4"/>
              </w:numPr>
              <w:spacing w:before="120"/>
              <w:jc w:val="both"/>
              <w:rPr>
                <w:sz w:val="22"/>
                <w:szCs w:val="22"/>
              </w:rPr>
            </w:pPr>
            <w:r w:rsidRPr="009C6C62">
              <w:rPr>
                <w:sz w:val="22"/>
                <w:szCs w:val="22"/>
              </w:rPr>
              <w:t xml:space="preserve">Снятие ценных бумаг с хранения и/или учета </w:t>
            </w:r>
            <w:r w:rsidR="00652B2A" w:rsidRPr="009C6C62">
              <w:rPr>
                <w:sz w:val="22"/>
                <w:szCs w:val="22"/>
              </w:rPr>
              <w:t xml:space="preserve">по Служебному поручению </w:t>
            </w:r>
            <w:r w:rsidRPr="009C6C62">
              <w:rPr>
                <w:sz w:val="22"/>
                <w:szCs w:val="22"/>
              </w:rPr>
              <w:t>(код операци</w:t>
            </w:r>
            <w:r w:rsidR="00652B2A" w:rsidRPr="009C6C62">
              <w:rPr>
                <w:sz w:val="22"/>
                <w:szCs w:val="22"/>
              </w:rPr>
              <w:t>и</w:t>
            </w:r>
            <w:r w:rsidRPr="009C6C62">
              <w:rPr>
                <w:sz w:val="22"/>
                <w:szCs w:val="22"/>
              </w:rPr>
              <w:t>- 31</w:t>
            </w:r>
            <w:r w:rsidR="00652B2A" w:rsidRPr="009C6C62">
              <w:rPr>
                <w:sz w:val="22"/>
                <w:szCs w:val="22"/>
              </w:rPr>
              <w:t>) или по Поручению брокера (код операции -</w:t>
            </w:r>
            <w:r w:rsidRPr="009C6C62">
              <w:rPr>
                <w:sz w:val="22"/>
                <w:szCs w:val="22"/>
              </w:rPr>
              <w:t xml:space="preserve"> 36).</w:t>
            </w:r>
          </w:p>
          <w:p w14:paraId="7A363F1D" w14:textId="77777777" w:rsidR="0063545C" w:rsidRPr="009C6C62" w:rsidRDefault="0063545C" w:rsidP="0075415D">
            <w:pPr>
              <w:widowControl w:val="0"/>
              <w:numPr>
                <w:ilvl w:val="0"/>
                <w:numId w:val="4"/>
              </w:numPr>
              <w:spacing w:before="120"/>
              <w:jc w:val="both"/>
              <w:rPr>
                <w:sz w:val="22"/>
                <w:szCs w:val="22"/>
              </w:rPr>
            </w:pPr>
            <w:r w:rsidRPr="009C6C62">
              <w:rPr>
                <w:sz w:val="22"/>
                <w:szCs w:val="22"/>
              </w:rPr>
              <w:t>Зачисление ценных бумаг при совершении сделок с использованием Финансовой платформы (код операции – 10/35F) на раздел «В размещении» при списании ценных бумаг с раздела «В размещении» другого Эмиссионного счета этого же эмитента.</w:t>
            </w:r>
          </w:p>
          <w:p w14:paraId="0E2046C2" w14:textId="77777777" w:rsidR="0063545C" w:rsidRPr="009C6C62" w:rsidRDefault="0063545C" w:rsidP="0075415D">
            <w:pPr>
              <w:widowControl w:val="0"/>
              <w:numPr>
                <w:ilvl w:val="0"/>
                <w:numId w:val="4"/>
              </w:numPr>
              <w:spacing w:before="120"/>
              <w:jc w:val="both"/>
              <w:rPr>
                <w:sz w:val="22"/>
                <w:szCs w:val="22"/>
              </w:rPr>
            </w:pPr>
            <w:r w:rsidRPr="009C6C62">
              <w:rPr>
                <w:sz w:val="22"/>
                <w:szCs w:val="22"/>
              </w:rPr>
              <w:t>Списание ценных бумаг при совершении сделок с использованием Финансовой платформы (код операции - 10/36F) с раздела «В размещении» при зачислении ценных бумаг на раздел «В размещении» другого Эмиссионного счета этого же эмитента.</w:t>
            </w:r>
          </w:p>
        </w:tc>
      </w:tr>
    </w:tbl>
    <w:p w14:paraId="10E6052F" w14:textId="1774B15F" w:rsidR="002E6CA9" w:rsidRPr="009C6C62" w:rsidRDefault="002E6CA9" w:rsidP="00132669">
      <w:pPr>
        <w:widowControl w:val="0"/>
        <w:spacing w:before="120" w:after="120"/>
        <w:jc w:val="center"/>
        <w:rPr>
          <w:b/>
          <w:szCs w:val="24"/>
        </w:rPr>
      </w:pPr>
      <w:r w:rsidRPr="009C6C62">
        <w:rPr>
          <w:b/>
          <w:szCs w:val="24"/>
        </w:rPr>
        <w:lastRenderedPageBreak/>
        <w:t xml:space="preserve">Размещение облигаций на условиях </w:t>
      </w:r>
      <w:r w:rsidRPr="009C6C62">
        <w:rPr>
          <w:b/>
          <w:szCs w:val="24"/>
          <w:lang w:val="en-US"/>
        </w:rPr>
        <w:t>DVP</w:t>
      </w:r>
      <w:r w:rsidRPr="009C6C62">
        <w:rPr>
          <w:b/>
          <w:szCs w:val="24"/>
        </w:rPr>
        <w:t>. Клиринг НРД</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CA9" w:rsidRPr="009C6C62" w14:paraId="0690B27F" w14:textId="77777777" w:rsidTr="004C017A">
        <w:trPr>
          <w:tblHeader/>
        </w:trPr>
        <w:tc>
          <w:tcPr>
            <w:tcW w:w="2552" w:type="dxa"/>
          </w:tcPr>
          <w:p w14:paraId="4B8A88CE" w14:textId="77777777" w:rsidR="002E6CA9" w:rsidRPr="009C6C62" w:rsidRDefault="002E6CA9" w:rsidP="004C017A">
            <w:pPr>
              <w:widowControl w:val="0"/>
              <w:spacing w:before="120"/>
              <w:jc w:val="both"/>
              <w:rPr>
                <w:b/>
                <w:sz w:val="22"/>
                <w:szCs w:val="22"/>
              </w:rPr>
            </w:pPr>
            <w:r w:rsidRPr="009C6C62">
              <w:rPr>
                <w:b/>
                <w:sz w:val="22"/>
                <w:szCs w:val="22"/>
              </w:rPr>
              <w:t>Параметры типа раздела</w:t>
            </w:r>
          </w:p>
        </w:tc>
        <w:tc>
          <w:tcPr>
            <w:tcW w:w="7087" w:type="dxa"/>
          </w:tcPr>
          <w:p w14:paraId="1CAF27A5" w14:textId="77777777" w:rsidR="002E6CA9" w:rsidRPr="009C6C62" w:rsidRDefault="002E6CA9" w:rsidP="004C017A">
            <w:pPr>
              <w:widowControl w:val="0"/>
              <w:spacing w:before="120"/>
              <w:jc w:val="both"/>
              <w:rPr>
                <w:b/>
                <w:sz w:val="22"/>
                <w:szCs w:val="22"/>
              </w:rPr>
            </w:pPr>
            <w:r w:rsidRPr="009C6C62">
              <w:rPr>
                <w:b/>
                <w:sz w:val="22"/>
                <w:szCs w:val="22"/>
              </w:rPr>
              <w:t>Описание параметров</w:t>
            </w:r>
          </w:p>
        </w:tc>
      </w:tr>
      <w:tr w:rsidR="002E6CA9" w:rsidRPr="009C6C62" w14:paraId="0E01D455" w14:textId="77777777" w:rsidTr="004C017A">
        <w:tc>
          <w:tcPr>
            <w:tcW w:w="2552" w:type="dxa"/>
          </w:tcPr>
          <w:p w14:paraId="781C6589" w14:textId="77777777" w:rsidR="002E6CA9" w:rsidRPr="009C6C62" w:rsidRDefault="002E6CA9" w:rsidP="004C017A">
            <w:pPr>
              <w:widowControl w:val="0"/>
              <w:spacing w:before="120"/>
              <w:jc w:val="both"/>
              <w:rPr>
                <w:sz w:val="22"/>
                <w:szCs w:val="22"/>
              </w:rPr>
            </w:pPr>
            <w:r w:rsidRPr="009C6C62">
              <w:rPr>
                <w:sz w:val="22"/>
                <w:szCs w:val="22"/>
              </w:rPr>
              <w:t>Наименование типа раздела</w:t>
            </w:r>
          </w:p>
        </w:tc>
        <w:tc>
          <w:tcPr>
            <w:tcW w:w="7087" w:type="dxa"/>
          </w:tcPr>
          <w:p w14:paraId="747029D5" w14:textId="50A1BF8A" w:rsidR="002E6CA9" w:rsidRPr="009C6C62" w:rsidRDefault="002E6CA9" w:rsidP="002E6CA9">
            <w:pPr>
              <w:widowControl w:val="0"/>
              <w:spacing w:before="120" w:after="120"/>
              <w:rPr>
                <w:sz w:val="22"/>
                <w:szCs w:val="22"/>
              </w:rPr>
            </w:pPr>
            <w:r w:rsidRPr="009C6C62">
              <w:rPr>
                <w:szCs w:val="24"/>
              </w:rPr>
              <w:t xml:space="preserve">Размещение облигаций на условиях </w:t>
            </w:r>
            <w:r w:rsidRPr="009C6C62">
              <w:rPr>
                <w:szCs w:val="24"/>
                <w:lang w:val="en-US"/>
              </w:rPr>
              <w:t>DVP</w:t>
            </w:r>
            <w:r w:rsidRPr="009C6C62">
              <w:rPr>
                <w:szCs w:val="24"/>
              </w:rPr>
              <w:t>. Клиринг НРД</w:t>
            </w:r>
          </w:p>
        </w:tc>
      </w:tr>
      <w:tr w:rsidR="002E6CA9" w:rsidRPr="009C6C62" w14:paraId="0127CA8B" w14:textId="77777777" w:rsidTr="004C017A">
        <w:tc>
          <w:tcPr>
            <w:tcW w:w="2552" w:type="dxa"/>
          </w:tcPr>
          <w:p w14:paraId="773B6F68" w14:textId="77777777" w:rsidR="002E6CA9" w:rsidRPr="009C6C62" w:rsidRDefault="002E6CA9" w:rsidP="004C017A">
            <w:pPr>
              <w:widowControl w:val="0"/>
              <w:spacing w:before="120"/>
              <w:jc w:val="both"/>
              <w:rPr>
                <w:sz w:val="22"/>
                <w:szCs w:val="22"/>
              </w:rPr>
            </w:pPr>
            <w:r w:rsidRPr="009C6C62">
              <w:rPr>
                <w:sz w:val="22"/>
                <w:szCs w:val="22"/>
              </w:rPr>
              <w:t>Код раздела</w:t>
            </w:r>
          </w:p>
        </w:tc>
        <w:tc>
          <w:tcPr>
            <w:tcW w:w="7087" w:type="dxa"/>
          </w:tcPr>
          <w:p w14:paraId="3E2DE144" w14:textId="6A226367" w:rsidR="002E6CA9" w:rsidRPr="009C6C62" w:rsidRDefault="002E6CA9" w:rsidP="002E6CA9">
            <w:pPr>
              <w:widowControl w:val="0"/>
              <w:spacing w:before="120"/>
              <w:jc w:val="both"/>
              <w:rPr>
                <w:sz w:val="22"/>
                <w:szCs w:val="22"/>
              </w:rPr>
            </w:pPr>
            <w:r w:rsidRPr="009C6C62">
              <w:rPr>
                <w:sz w:val="22"/>
                <w:szCs w:val="22"/>
              </w:rPr>
              <w:t xml:space="preserve">91 (1-2 символы) + свободные (3-17 символы) </w:t>
            </w:r>
          </w:p>
        </w:tc>
      </w:tr>
      <w:tr w:rsidR="002E6CA9" w:rsidRPr="009C6C62" w14:paraId="6F564D09" w14:textId="77777777" w:rsidTr="004C017A">
        <w:tc>
          <w:tcPr>
            <w:tcW w:w="2552" w:type="dxa"/>
          </w:tcPr>
          <w:p w14:paraId="6E91EBFE" w14:textId="77777777" w:rsidR="002E6CA9" w:rsidRPr="009C6C62" w:rsidRDefault="002E6CA9" w:rsidP="004C017A">
            <w:pPr>
              <w:widowControl w:val="0"/>
              <w:spacing w:before="120"/>
              <w:jc w:val="both"/>
              <w:rPr>
                <w:sz w:val="22"/>
                <w:szCs w:val="22"/>
              </w:rPr>
            </w:pPr>
            <w:r w:rsidRPr="009C6C62">
              <w:rPr>
                <w:sz w:val="22"/>
                <w:szCs w:val="22"/>
              </w:rPr>
              <w:t>Назначение раздела</w:t>
            </w:r>
          </w:p>
        </w:tc>
        <w:tc>
          <w:tcPr>
            <w:tcW w:w="7087" w:type="dxa"/>
          </w:tcPr>
          <w:p w14:paraId="6F1763A3" w14:textId="418B266B" w:rsidR="002E6CA9" w:rsidRPr="009C6C62" w:rsidRDefault="002E6CA9" w:rsidP="006877C1">
            <w:pPr>
              <w:widowControl w:val="0"/>
              <w:spacing w:before="120"/>
              <w:jc w:val="both"/>
              <w:rPr>
                <w:sz w:val="22"/>
                <w:szCs w:val="22"/>
              </w:rPr>
            </w:pPr>
            <w:r w:rsidRPr="009C6C62">
              <w:rPr>
                <w:bCs/>
                <w:color w:val="000000"/>
                <w:spacing w:val="2"/>
                <w:position w:val="2"/>
                <w:sz w:val="22"/>
                <w:szCs w:val="22"/>
              </w:rPr>
              <w:t xml:space="preserve">Для учета облигаций, размещение которых осуществляется на условиях </w:t>
            </w:r>
            <w:r w:rsidRPr="009C6C62">
              <w:rPr>
                <w:bCs/>
                <w:color w:val="000000"/>
                <w:spacing w:val="2"/>
                <w:position w:val="2"/>
                <w:sz w:val="22"/>
                <w:szCs w:val="22"/>
                <w:lang w:val="en-US"/>
              </w:rPr>
              <w:t>DVP</w:t>
            </w:r>
            <w:r w:rsidRPr="009C6C62">
              <w:rPr>
                <w:bCs/>
                <w:color w:val="000000"/>
                <w:spacing w:val="2"/>
                <w:position w:val="2"/>
                <w:sz w:val="22"/>
                <w:szCs w:val="22"/>
              </w:rPr>
              <w:t xml:space="preserve"> с оказанием НКО </w:t>
            </w:r>
            <w:r w:rsidR="006877C1" w:rsidRPr="009C6C62">
              <w:rPr>
                <w:bCs/>
                <w:color w:val="000000"/>
                <w:spacing w:val="2"/>
                <w:position w:val="2"/>
                <w:sz w:val="22"/>
                <w:szCs w:val="22"/>
              </w:rPr>
              <w:t>АО НРД в качестве клиринговой организации клиринговых услуг</w:t>
            </w:r>
          </w:p>
        </w:tc>
      </w:tr>
      <w:tr w:rsidR="002E6CA9" w:rsidRPr="009C6C62" w14:paraId="32C95430" w14:textId="77777777" w:rsidTr="004C017A">
        <w:tc>
          <w:tcPr>
            <w:tcW w:w="2552" w:type="dxa"/>
          </w:tcPr>
          <w:p w14:paraId="5CD656F7" w14:textId="77777777" w:rsidR="002E6CA9" w:rsidRPr="009C6C62" w:rsidRDefault="002E6CA9" w:rsidP="004C017A">
            <w:pPr>
              <w:widowControl w:val="0"/>
              <w:spacing w:before="120"/>
              <w:jc w:val="both"/>
              <w:rPr>
                <w:sz w:val="22"/>
                <w:szCs w:val="22"/>
              </w:rPr>
            </w:pPr>
            <w:r w:rsidRPr="009C6C62">
              <w:rPr>
                <w:sz w:val="22"/>
                <w:szCs w:val="22"/>
              </w:rPr>
              <w:t>Счет, на котором может быть открыт раздел</w:t>
            </w:r>
          </w:p>
        </w:tc>
        <w:tc>
          <w:tcPr>
            <w:tcW w:w="7087" w:type="dxa"/>
          </w:tcPr>
          <w:p w14:paraId="25D335F2" w14:textId="480A1538" w:rsidR="002E6CA9" w:rsidRPr="009C6C62" w:rsidRDefault="002E6CA9" w:rsidP="004C017A">
            <w:pPr>
              <w:widowControl w:val="0"/>
              <w:spacing w:before="120"/>
              <w:jc w:val="both"/>
              <w:rPr>
                <w:sz w:val="22"/>
                <w:szCs w:val="22"/>
              </w:rPr>
            </w:pPr>
            <w:r w:rsidRPr="009C6C62">
              <w:rPr>
                <w:sz w:val="22"/>
                <w:szCs w:val="22"/>
              </w:rPr>
              <w:t xml:space="preserve">Эмиссионный счет </w:t>
            </w:r>
          </w:p>
        </w:tc>
      </w:tr>
      <w:tr w:rsidR="002E6CA9" w:rsidRPr="009C6C62" w14:paraId="7A2DB0C7" w14:textId="77777777" w:rsidTr="004C017A">
        <w:tc>
          <w:tcPr>
            <w:tcW w:w="2552" w:type="dxa"/>
          </w:tcPr>
          <w:p w14:paraId="70AF9604" w14:textId="77777777" w:rsidR="002E6CA9" w:rsidRPr="009C6C62" w:rsidRDefault="002E6CA9" w:rsidP="004C017A">
            <w:pPr>
              <w:widowControl w:val="0"/>
              <w:spacing w:before="120"/>
              <w:jc w:val="both"/>
              <w:rPr>
                <w:sz w:val="22"/>
                <w:szCs w:val="22"/>
              </w:rPr>
            </w:pPr>
            <w:r w:rsidRPr="009C6C62">
              <w:rPr>
                <w:sz w:val="22"/>
                <w:szCs w:val="22"/>
              </w:rPr>
              <w:t xml:space="preserve">Ценные бумаги, которые могут быть зачислены на </w:t>
            </w:r>
            <w:r w:rsidRPr="009C6C62">
              <w:rPr>
                <w:sz w:val="22"/>
                <w:szCs w:val="22"/>
              </w:rPr>
              <w:lastRenderedPageBreak/>
              <w:t>раздел</w:t>
            </w:r>
          </w:p>
        </w:tc>
        <w:tc>
          <w:tcPr>
            <w:tcW w:w="7087" w:type="dxa"/>
          </w:tcPr>
          <w:p w14:paraId="1B1B1CD4" w14:textId="22CB6294" w:rsidR="002E6CA9" w:rsidRPr="009C6C62" w:rsidRDefault="006877C1" w:rsidP="004C017A">
            <w:pPr>
              <w:widowControl w:val="0"/>
              <w:spacing w:before="120"/>
              <w:jc w:val="both"/>
              <w:rPr>
                <w:sz w:val="22"/>
                <w:szCs w:val="22"/>
              </w:rPr>
            </w:pPr>
            <w:r w:rsidRPr="009C6C62">
              <w:rPr>
                <w:sz w:val="22"/>
                <w:szCs w:val="22"/>
              </w:rPr>
              <w:lastRenderedPageBreak/>
              <w:t>Облиации с централизованным хранением и/или централизованным учетом в Депозитарии, размещение которых</w:t>
            </w:r>
            <w:r w:rsidR="002E6CA9" w:rsidRPr="009C6C62">
              <w:rPr>
                <w:sz w:val="22"/>
                <w:szCs w:val="22"/>
              </w:rPr>
              <w:t xml:space="preserve"> </w:t>
            </w:r>
            <w:r w:rsidRPr="009C6C62">
              <w:rPr>
                <w:sz w:val="22"/>
                <w:szCs w:val="22"/>
              </w:rPr>
              <w:t xml:space="preserve">осуществляется </w:t>
            </w:r>
            <w:r w:rsidR="002E6CA9" w:rsidRPr="009C6C62">
              <w:rPr>
                <w:sz w:val="22"/>
                <w:szCs w:val="22"/>
              </w:rPr>
              <w:t xml:space="preserve">на </w:t>
            </w:r>
            <w:r w:rsidRPr="009C6C62">
              <w:rPr>
                <w:sz w:val="22"/>
                <w:szCs w:val="22"/>
              </w:rPr>
              <w:t xml:space="preserve">условиях </w:t>
            </w:r>
            <w:r w:rsidRPr="009C6C62">
              <w:rPr>
                <w:sz w:val="22"/>
                <w:szCs w:val="22"/>
              </w:rPr>
              <w:lastRenderedPageBreak/>
              <w:t>DVP с оказанием НКО АО НРД клиринговых услуг</w:t>
            </w:r>
          </w:p>
        </w:tc>
      </w:tr>
      <w:tr w:rsidR="002E6CA9" w:rsidRPr="009C6C62" w14:paraId="771D17DC" w14:textId="77777777" w:rsidTr="004C017A">
        <w:tc>
          <w:tcPr>
            <w:tcW w:w="2552" w:type="dxa"/>
          </w:tcPr>
          <w:p w14:paraId="45E3B23C" w14:textId="77777777" w:rsidR="002E6CA9" w:rsidRPr="009C6C62" w:rsidRDefault="002E6CA9" w:rsidP="004C017A">
            <w:pPr>
              <w:widowControl w:val="0"/>
              <w:spacing w:before="120"/>
              <w:jc w:val="both"/>
              <w:rPr>
                <w:sz w:val="22"/>
                <w:szCs w:val="22"/>
              </w:rPr>
            </w:pPr>
            <w:r w:rsidRPr="009C6C62">
              <w:rPr>
                <w:sz w:val="22"/>
                <w:szCs w:val="22"/>
              </w:rPr>
              <w:lastRenderedPageBreak/>
              <w:t>Условия открытия раздела</w:t>
            </w:r>
          </w:p>
        </w:tc>
        <w:tc>
          <w:tcPr>
            <w:tcW w:w="7087" w:type="dxa"/>
          </w:tcPr>
          <w:p w14:paraId="4B399006" w14:textId="4F798DF2" w:rsidR="002E6CA9" w:rsidRPr="009C6C62" w:rsidRDefault="004C017A" w:rsidP="004C017A">
            <w:pPr>
              <w:widowControl w:val="0"/>
              <w:spacing w:before="120"/>
              <w:jc w:val="both"/>
              <w:rPr>
                <w:rFonts w:eastAsia="Calibri"/>
                <w:sz w:val="22"/>
                <w:szCs w:val="22"/>
                <w:lang w:eastAsia="en-US"/>
              </w:rPr>
            </w:pPr>
            <w:r w:rsidRPr="009C6C62">
              <w:rPr>
                <w:rFonts w:eastAsia="Calibri"/>
                <w:sz w:val="22"/>
                <w:szCs w:val="22"/>
                <w:lang w:eastAsia="en-US"/>
              </w:rPr>
              <w:t>Раздел открывается по Поручению эмитента в ходе исполнения операции «Открытие раздела/субсчета депо» (код операции – 90).</w:t>
            </w:r>
            <w:r w:rsidR="001D1B88" w:rsidRPr="009C6C62">
              <w:rPr>
                <w:rFonts w:eastAsia="Calibri"/>
                <w:sz w:val="22"/>
                <w:szCs w:val="22"/>
                <w:lang w:eastAsia="en-US"/>
              </w:rPr>
              <w:t xml:space="preserve"> Раздел может быть открыт только при предоставлении Эмитентом и регистрации в Депозитарии</w:t>
            </w:r>
            <w:r w:rsidRPr="009C6C62">
              <w:rPr>
                <w:rFonts w:eastAsia="Calibri"/>
                <w:sz w:val="22"/>
                <w:szCs w:val="22"/>
                <w:lang w:eastAsia="en-US"/>
              </w:rPr>
              <w:t xml:space="preserve"> условного Поручения </w:t>
            </w:r>
            <w:r w:rsidR="001D1B88" w:rsidRPr="009C6C62">
              <w:rPr>
                <w:rFonts w:eastAsia="Calibri"/>
                <w:sz w:val="22"/>
                <w:szCs w:val="22"/>
                <w:lang w:eastAsia="en-US"/>
              </w:rPr>
              <w:t xml:space="preserve">по форме </w:t>
            </w:r>
            <w:r w:rsidRPr="009C6C62">
              <w:rPr>
                <w:rFonts w:eastAsia="Calibri"/>
                <w:sz w:val="22"/>
                <w:szCs w:val="22"/>
                <w:lang w:val="en-US" w:eastAsia="en-US"/>
              </w:rPr>
              <w:t>MF</w:t>
            </w:r>
            <w:r w:rsidRPr="009C6C62">
              <w:rPr>
                <w:rFonts w:eastAsia="Calibri"/>
                <w:sz w:val="22"/>
                <w:szCs w:val="22"/>
                <w:lang w:eastAsia="en-US"/>
              </w:rPr>
              <w:t>014</w:t>
            </w:r>
            <w:r w:rsidR="001D1B88" w:rsidRPr="009C6C62">
              <w:rPr>
                <w:rFonts w:eastAsia="Calibri"/>
                <w:sz w:val="22"/>
                <w:szCs w:val="22"/>
                <w:lang w:eastAsia="en-US"/>
              </w:rPr>
              <w:t>.</w:t>
            </w:r>
          </w:p>
          <w:p w14:paraId="7A57030E" w14:textId="180DFAC5" w:rsidR="002E6CA9" w:rsidRPr="009C6C62" w:rsidRDefault="002E6CA9" w:rsidP="004C017A">
            <w:pPr>
              <w:widowControl w:val="0"/>
              <w:spacing w:before="120"/>
              <w:jc w:val="both"/>
              <w:rPr>
                <w:sz w:val="22"/>
                <w:szCs w:val="22"/>
              </w:rPr>
            </w:pPr>
            <w:r w:rsidRPr="009C6C62">
              <w:rPr>
                <w:sz w:val="22"/>
                <w:szCs w:val="22"/>
              </w:rPr>
              <w:t xml:space="preserve">На одном </w:t>
            </w:r>
            <w:r w:rsidR="004C017A" w:rsidRPr="009C6C62">
              <w:rPr>
                <w:sz w:val="22"/>
                <w:szCs w:val="22"/>
              </w:rPr>
              <w:t xml:space="preserve">Эмиссионном </w:t>
            </w:r>
            <w:r w:rsidRPr="009C6C62">
              <w:rPr>
                <w:sz w:val="22"/>
                <w:szCs w:val="22"/>
              </w:rPr>
              <w:t xml:space="preserve">счете может быть открыто множество разделов указанного типа. </w:t>
            </w:r>
          </w:p>
        </w:tc>
      </w:tr>
      <w:tr w:rsidR="002E6CA9" w:rsidRPr="009C6C62" w14:paraId="012E1872" w14:textId="77777777" w:rsidTr="004C017A">
        <w:tc>
          <w:tcPr>
            <w:tcW w:w="2552" w:type="dxa"/>
          </w:tcPr>
          <w:p w14:paraId="322942CA" w14:textId="77777777" w:rsidR="002E6CA9" w:rsidRPr="009C6C62" w:rsidRDefault="002E6CA9" w:rsidP="004C017A">
            <w:pPr>
              <w:widowControl w:val="0"/>
              <w:spacing w:before="120"/>
              <w:jc w:val="both"/>
              <w:rPr>
                <w:sz w:val="22"/>
                <w:szCs w:val="22"/>
              </w:rPr>
            </w:pPr>
            <w:r w:rsidRPr="009C6C62">
              <w:rPr>
                <w:sz w:val="22"/>
                <w:szCs w:val="22"/>
              </w:rPr>
              <w:t>Виды разрешенных Депозитарных операций</w:t>
            </w:r>
          </w:p>
        </w:tc>
        <w:tc>
          <w:tcPr>
            <w:tcW w:w="7087" w:type="dxa"/>
          </w:tcPr>
          <w:p w14:paraId="204B8347" w14:textId="4FB6086F" w:rsidR="001D1B88" w:rsidRPr="009C6C62" w:rsidRDefault="001D1B88" w:rsidP="003C542B">
            <w:pPr>
              <w:widowControl w:val="0"/>
              <w:spacing w:before="120"/>
              <w:jc w:val="both"/>
              <w:rPr>
                <w:sz w:val="22"/>
                <w:szCs w:val="22"/>
              </w:rPr>
            </w:pPr>
            <w:r w:rsidRPr="009C6C62">
              <w:rPr>
                <w:sz w:val="22"/>
                <w:szCs w:val="22"/>
              </w:rPr>
              <w:t xml:space="preserve">Переводы ценных бумаг </w:t>
            </w:r>
            <w:r w:rsidR="003B1532" w:rsidRPr="009C6C62">
              <w:rPr>
                <w:sz w:val="22"/>
                <w:szCs w:val="22"/>
              </w:rPr>
              <w:t xml:space="preserve">по поручению эмитента </w:t>
            </w:r>
            <w:r w:rsidRPr="009C6C62">
              <w:rPr>
                <w:sz w:val="22"/>
                <w:szCs w:val="22"/>
              </w:rPr>
              <w:t>между разделами в рамках одного Эмиссионного счета (код операции – 20)</w:t>
            </w:r>
          </w:p>
          <w:p w14:paraId="28724ED9" w14:textId="4F14AC13" w:rsidR="001D1B88" w:rsidRPr="009C6C62" w:rsidRDefault="003B1532" w:rsidP="003C542B">
            <w:pPr>
              <w:widowControl w:val="0"/>
              <w:numPr>
                <w:ilvl w:val="0"/>
                <w:numId w:val="22"/>
              </w:numPr>
              <w:spacing w:before="120"/>
              <w:jc w:val="both"/>
              <w:rPr>
                <w:sz w:val="22"/>
                <w:szCs w:val="22"/>
              </w:rPr>
            </w:pPr>
            <w:r w:rsidRPr="009C6C62">
              <w:rPr>
                <w:sz w:val="22"/>
                <w:szCs w:val="22"/>
              </w:rPr>
              <w:t>и</w:t>
            </w:r>
            <w:r w:rsidR="001D1B88" w:rsidRPr="009C6C62">
              <w:rPr>
                <w:sz w:val="22"/>
                <w:szCs w:val="22"/>
              </w:rPr>
              <w:t>з ра</w:t>
            </w:r>
            <w:r w:rsidRPr="009C6C62">
              <w:rPr>
                <w:sz w:val="22"/>
                <w:szCs w:val="22"/>
              </w:rPr>
              <w:t>з</w:t>
            </w:r>
            <w:r w:rsidR="001D1B88" w:rsidRPr="009C6C62">
              <w:rPr>
                <w:sz w:val="22"/>
                <w:szCs w:val="22"/>
              </w:rPr>
              <w:t xml:space="preserve">дела «В размещении» на </w:t>
            </w:r>
            <w:r w:rsidRPr="009C6C62">
              <w:rPr>
                <w:sz w:val="22"/>
                <w:szCs w:val="22"/>
              </w:rPr>
              <w:t>раздел «Размещение облигаций на условиях DVP. Клиринг НРД»;</w:t>
            </w:r>
          </w:p>
          <w:p w14:paraId="671A42E5" w14:textId="28F19295" w:rsidR="003B1532" w:rsidRPr="009C6C62" w:rsidRDefault="003B1532" w:rsidP="003C542B">
            <w:pPr>
              <w:widowControl w:val="0"/>
              <w:numPr>
                <w:ilvl w:val="0"/>
                <w:numId w:val="22"/>
              </w:numPr>
              <w:spacing w:before="120"/>
              <w:jc w:val="both"/>
              <w:rPr>
                <w:sz w:val="22"/>
                <w:szCs w:val="22"/>
              </w:rPr>
            </w:pPr>
            <w:r w:rsidRPr="009C6C62">
              <w:rPr>
                <w:sz w:val="22"/>
                <w:szCs w:val="22"/>
              </w:rPr>
              <w:t>из раздела «Размещение облигаций на условиях DVP. Клиринг НРД» на раздел «В размещении»;</w:t>
            </w:r>
          </w:p>
          <w:p w14:paraId="569133D9" w14:textId="1B05C26C" w:rsidR="003B1532" w:rsidRPr="009C6C62" w:rsidRDefault="003B1532" w:rsidP="003C542B">
            <w:pPr>
              <w:widowControl w:val="0"/>
              <w:numPr>
                <w:ilvl w:val="0"/>
                <w:numId w:val="22"/>
              </w:numPr>
              <w:spacing w:before="120"/>
              <w:jc w:val="both"/>
              <w:rPr>
                <w:sz w:val="22"/>
                <w:szCs w:val="22"/>
              </w:rPr>
            </w:pPr>
            <w:r w:rsidRPr="009C6C62">
              <w:rPr>
                <w:sz w:val="22"/>
                <w:szCs w:val="22"/>
              </w:rPr>
              <w:t>между разделами ««Размещение облигаций на условиях DVP. Клиринг НРД».</w:t>
            </w:r>
          </w:p>
          <w:p w14:paraId="3C96F8EA" w14:textId="12C7B0E7" w:rsidR="002E6CA9" w:rsidRPr="009C6C62" w:rsidRDefault="003C542B" w:rsidP="003C542B">
            <w:pPr>
              <w:widowControl w:val="0"/>
              <w:spacing w:before="120"/>
              <w:jc w:val="both"/>
              <w:rPr>
                <w:sz w:val="22"/>
                <w:szCs w:val="22"/>
              </w:rPr>
            </w:pPr>
            <w:r w:rsidRPr="009C6C62">
              <w:rPr>
                <w:sz w:val="22"/>
                <w:szCs w:val="22"/>
              </w:rPr>
              <w:t>П</w:t>
            </w:r>
            <w:r w:rsidR="002E6CA9" w:rsidRPr="009C6C62">
              <w:rPr>
                <w:sz w:val="22"/>
                <w:szCs w:val="22"/>
              </w:rPr>
              <w:t xml:space="preserve">ереводы ценных бумаг </w:t>
            </w:r>
            <w:r w:rsidR="003B1532" w:rsidRPr="009C6C62">
              <w:rPr>
                <w:sz w:val="22"/>
                <w:szCs w:val="22"/>
              </w:rPr>
              <w:t xml:space="preserve">по Поручению эмитента </w:t>
            </w:r>
            <w:r w:rsidR="002E6CA9" w:rsidRPr="009C6C62">
              <w:rPr>
                <w:sz w:val="22"/>
                <w:szCs w:val="22"/>
              </w:rPr>
              <w:t xml:space="preserve">из раздела </w:t>
            </w:r>
            <w:r w:rsidR="003B1532" w:rsidRPr="009C6C62">
              <w:rPr>
                <w:sz w:val="22"/>
                <w:szCs w:val="22"/>
              </w:rPr>
              <w:t xml:space="preserve">«Размещение облигаций на условиях </w:t>
            </w:r>
            <w:r w:rsidR="003B1532" w:rsidRPr="009C6C62">
              <w:rPr>
                <w:sz w:val="22"/>
                <w:szCs w:val="22"/>
                <w:lang w:val="en-US"/>
              </w:rPr>
              <w:t>DVP</w:t>
            </w:r>
            <w:r w:rsidR="003B1532" w:rsidRPr="009C6C62">
              <w:rPr>
                <w:sz w:val="22"/>
                <w:szCs w:val="22"/>
              </w:rPr>
              <w:t xml:space="preserve">. Клиринг НРД» на </w:t>
            </w:r>
            <w:r w:rsidR="002E6CA9" w:rsidRPr="009C6C62">
              <w:rPr>
                <w:sz w:val="22"/>
                <w:szCs w:val="22"/>
              </w:rPr>
              <w:t>Счета депо Депонентов, открытые в Депозитарии</w:t>
            </w:r>
            <w:r w:rsidRPr="009C6C62">
              <w:rPr>
                <w:sz w:val="22"/>
                <w:szCs w:val="22"/>
              </w:rPr>
              <w:t>,</w:t>
            </w:r>
            <w:r w:rsidR="003B1532" w:rsidRPr="009C6C62">
              <w:rPr>
                <w:sz w:val="22"/>
                <w:szCs w:val="22"/>
              </w:rPr>
              <w:t xml:space="preserve"> </w:t>
            </w:r>
            <w:r w:rsidR="00E37F73" w:rsidRPr="009C6C62">
              <w:rPr>
                <w:sz w:val="22"/>
                <w:szCs w:val="22"/>
              </w:rPr>
              <w:t xml:space="preserve">в случае размещения эмиссионных ценных бумаг на внебиржевом рынке (не через организатора торговли на рынке ценных бумаг) </w:t>
            </w:r>
            <w:r w:rsidR="003B1532" w:rsidRPr="009C6C62">
              <w:rPr>
                <w:sz w:val="22"/>
                <w:szCs w:val="22"/>
              </w:rPr>
              <w:t>(код операции - 10)</w:t>
            </w:r>
          </w:p>
          <w:p w14:paraId="367F09C6" w14:textId="3546E7C8" w:rsidR="003C542B" w:rsidRPr="009C6C62" w:rsidRDefault="003C542B" w:rsidP="003C542B">
            <w:pPr>
              <w:widowControl w:val="0"/>
              <w:spacing w:before="120"/>
              <w:jc w:val="both"/>
              <w:rPr>
                <w:sz w:val="22"/>
                <w:szCs w:val="22"/>
              </w:rPr>
            </w:pPr>
            <w:r w:rsidRPr="009C6C62">
              <w:rPr>
                <w:sz w:val="22"/>
                <w:szCs w:val="22"/>
              </w:rPr>
              <w:t>Переводы ценных бумаг по встречным Поручениям эмитента и Депонента-получателя ценных бумаг из раздела «Размещение облигаций на условиях DVP. Клиринг НРД» на Счета депо Депонентов, открытые в Депозитарии,с контролем расчетовпо денежным средствам (коды операций – 16/2 и 16/3)</w:t>
            </w:r>
          </w:p>
          <w:p w14:paraId="185EA008" w14:textId="7DCCD901" w:rsidR="002E6CA9" w:rsidRPr="009C6C62" w:rsidRDefault="003C542B" w:rsidP="00E37F73">
            <w:pPr>
              <w:widowControl w:val="0"/>
              <w:spacing w:before="120"/>
              <w:jc w:val="both"/>
              <w:rPr>
                <w:sz w:val="22"/>
                <w:szCs w:val="22"/>
              </w:rPr>
            </w:pPr>
            <w:r w:rsidRPr="009C6C62">
              <w:rPr>
                <w:sz w:val="22"/>
                <w:szCs w:val="22"/>
              </w:rPr>
              <w:t xml:space="preserve">Переводы ценных бумаг из раздела «Размещение облигаций на условиях </w:t>
            </w:r>
            <w:r w:rsidRPr="009C6C62">
              <w:rPr>
                <w:sz w:val="22"/>
                <w:szCs w:val="22"/>
                <w:lang w:val="en-US"/>
              </w:rPr>
              <w:t>DVP</w:t>
            </w:r>
            <w:r w:rsidRPr="009C6C62">
              <w:rPr>
                <w:sz w:val="22"/>
                <w:szCs w:val="22"/>
              </w:rPr>
              <w:t>. Клиринг НРД» по Поручению клиринговой организации НКО АО НРД</w:t>
            </w:r>
            <w:r w:rsidR="0061600A" w:rsidRPr="009C6C62">
              <w:rPr>
                <w:sz w:val="22"/>
                <w:szCs w:val="22"/>
              </w:rPr>
              <w:t xml:space="preserve">, если размещение осуществляется на условиях </w:t>
            </w:r>
            <w:r w:rsidR="0061600A" w:rsidRPr="009C6C62">
              <w:rPr>
                <w:sz w:val="22"/>
                <w:szCs w:val="22"/>
                <w:lang w:val="en-US"/>
              </w:rPr>
              <w:t>DVP</w:t>
            </w:r>
            <w:r w:rsidR="0061600A" w:rsidRPr="009C6C62">
              <w:rPr>
                <w:sz w:val="22"/>
                <w:szCs w:val="22"/>
              </w:rPr>
              <w:t xml:space="preserve"> с оказанием НКО АО НРД клиринговых услуг </w:t>
            </w:r>
            <w:r w:rsidRPr="009C6C62">
              <w:rPr>
                <w:sz w:val="22"/>
                <w:szCs w:val="22"/>
              </w:rPr>
              <w:t>(код операции -</w:t>
            </w:r>
            <w:r w:rsidR="00E238B5" w:rsidRPr="009C6C62">
              <w:rPr>
                <w:sz w:val="22"/>
                <w:szCs w:val="22"/>
              </w:rPr>
              <w:t xml:space="preserve"> </w:t>
            </w:r>
            <w:r w:rsidRPr="009C6C62">
              <w:rPr>
                <w:sz w:val="22"/>
                <w:szCs w:val="22"/>
              </w:rPr>
              <w:t>18/К)</w:t>
            </w:r>
          </w:p>
        </w:tc>
      </w:tr>
    </w:tbl>
    <w:p w14:paraId="506A7747" w14:textId="763957B1" w:rsidR="00875C77" w:rsidRPr="009C6C62" w:rsidRDefault="008049A0" w:rsidP="00132669">
      <w:pPr>
        <w:widowControl w:val="0"/>
        <w:spacing w:before="120" w:after="120"/>
        <w:jc w:val="center"/>
        <w:rPr>
          <w:b/>
          <w:szCs w:val="24"/>
        </w:rPr>
      </w:pPr>
      <w:r w:rsidRPr="009C6C62">
        <w:rPr>
          <w:b/>
          <w:szCs w:val="24"/>
        </w:rPr>
        <w:t>Вне обращения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75C77" w:rsidRPr="009C6C62" w14:paraId="4402090D" w14:textId="77777777" w:rsidTr="00C32A9D">
        <w:trPr>
          <w:tblHeader/>
        </w:trPr>
        <w:tc>
          <w:tcPr>
            <w:tcW w:w="2552" w:type="dxa"/>
          </w:tcPr>
          <w:p w14:paraId="1F6ECF43" w14:textId="77777777" w:rsidR="00875C77" w:rsidRPr="009C6C62" w:rsidRDefault="00875C77" w:rsidP="00602CFF">
            <w:pPr>
              <w:widowControl w:val="0"/>
              <w:spacing w:before="120"/>
              <w:jc w:val="both"/>
              <w:rPr>
                <w:b/>
                <w:sz w:val="22"/>
                <w:szCs w:val="22"/>
              </w:rPr>
            </w:pPr>
            <w:r w:rsidRPr="009C6C62">
              <w:rPr>
                <w:b/>
                <w:sz w:val="22"/>
                <w:szCs w:val="22"/>
              </w:rPr>
              <w:t>Параметры типа раздела</w:t>
            </w:r>
          </w:p>
        </w:tc>
        <w:tc>
          <w:tcPr>
            <w:tcW w:w="7087" w:type="dxa"/>
          </w:tcPr>
          <w:p w14:paraId="79120977" w14:textId="77777777" w:rsidR="00875C77" w:rsidRPr="009C6C62" w:rsidRDefault="00875C77" w:rsidP="00602CFF">
            <w:pPr>
              <w:widowControl w:val="0"/>
              <w:spacing w:before="120"/>
              <w:jc w:val="both"/>
              <w:rPr>
                <w:b/>
                <w:sz w:val="22"/>
                <w:szCs w:val="22"/>
              </w:rPr>
            </w:pPr>
            <w:r w:rsidRPr="009C6C62">
              <w:rPr>
                <w:b/>
                <w:sz w:val="22"/>
                <w:szCs w:val="22"/>
              </w:rPr>
              <w:t>Описание параметров</w:t>
            </w:r>
          </w:p>
        </w:tc>
      </w:tr>
      <w:tr w:rsidR="00875C77" w:rsidRPr="009C6C62" w14:paraId="3D79329E" w14:textId="77777777" w:rsidTr="00C32A9D">
        <w:tc>
          <w:tcPr>
            <w:tcW w:w="2552" w:type="dxa"/>
          </w:tcPr>
          <w:p w14:paraId="1D220414" w14:textId="77777777" w:rsidR="00875C77" w:rsidRPr="009C6C62" w:rsidRDefault="00875C77" w:rsidP="00602CFF">
            <w:pPr>
              <w:widowControl w:val="0"/>
              <w:spacing w:before="120"/>
              <w:jc w:val="both"/>
              <w:rPr>
                <w:sz w:val="22"/>
                <w:szCs w:val="22"/>
              </w:rPr>
            </w:pPr>
            <w:r w:rsidRPr="009C6C62">
              <w:rPr>
                <w:sz w:val="22"/>
                <w:szCs w:val="22"/>
              </w:rPr>
              <w:t>Наименование типа раздела</w:t>
            </w:r>
          </w:p>
        </w:tc>
        <w:tc>
          <w:tcPr>
            <w:tcW w:w="7087" w:type="dxa"/>
          </w:tcPr>
          <w:p w14:paraId="3D032A43" w14:textId="77777777" w:rsidR="00875C77" w:rsidRPr="009C6C62" w:rsidRDefault="00B835D0" w:rsidP="00526BBE">
            <w:pPr>
              <w:widowControl w:val="0"/>
              <w:spacing w:before="120"/>
              <w:jc w:val="both"/>
              <w:rPr>
                <w:sz w:val="22"/>
                <w:szCs w:val="22"/>
              </w:rPr>
            </w:pPr>
            <w:r w:rsidRPr="009C6C62">
              <w:rPr>
                <w:sz w:val="22"/>
                <w:szCs w:val="22"/>
              </w:rPr>
              <w:t>Вне обращения</w:t>
            </w:r>
          </w:p>
        </w:tc>
      </w:tr>
      <w:tr w:rsidR="00875C77" w:rsidRPr="009C6C62" w14:paraId="72C4EC3B" w14:textId="77777777" w:rsidTr="00C32A9D">
        <w:tc>
          <w:tcPr>
            <w:tcW w:w="2552" w:type="dxa"/>
          </w:tcPr>
          <w:p w14:paraId="6D97AEEA" w14:textId="77777777" w:rsidR="00875C77" w:rsidRPr="009C6C62" w:rsidRDefault="00875C77" w:rsidP="00602CFF">
            <w:pPr>
              <w:widowControl w:val="0"/>
              <w:spacing w:before="120"/>
              <w:jc w:val="both"/>
              <w:rPr>
                <w:sz w:val="22"/>
                <w:szCs w:val="22"/>
              </w:rPr>
            </w:pPr>
            <w:r w:rsidRPr="009C6C62">
              <w:rPr>
                <w:sz w:val="22"/>
                <w:szCs w:val="22"/>
              </w:rPr>
              <w:t>Код раздела</w:t>
            </w:r>
          </w:p>
        </w:tc>
        <w:tc>
          <w:tcPr>
            <w:tcW w:w="7087" w:type="dxa"/>
          </w:tcPr>
          <w:p w14:paraId="6F1E26D7" w14:textId="77777777" w:rsidR="00875C77" w:rsidRPr="009C6C62" w:rsidRDefault="00875C77" w:rsidP="00602CFF">
            <w:pPr>
              <w:widowControl w:val="0"/>
              <w:spacing w:before="120"/>
              <w:jc w:val="both"/>
              <w:rPr>
                <w:sz w:val="22"/>
                <w:szCs w:val="22"/>
              </w:rPr>
            </w:pPr>
            <w:r w:rsidRPr="009C6C62">
              <w:rPr>
                <w:sz w:val="22"/>
                <w:szCs w:val="22"/>
              </w:rPr>
              <w:t xml:space="preserve">22 (1-2 символы) + свободные (3-17 символы) </w:t>
            </w:r>
          </w:p>
        </w:tc>
      </w:tr>
      <w:tr w:rsidR="00875C77" w:rsidRPr="009C6C62" w14:paraId="610633E0" w14:textId="77777777" w:rsidTr="00C32A9D">
        <w:tc>
          <w:tcPr>
            <w:tcW w:w="2552" w:type="dxa"/>
          </w:tcPr>
          <w:p w14:paraId="07A78375" w14:textId="77777777" w:rsidR="00875C77" w:rsidRPr="009C6C62" w:rsidRDefault="00875C77" w:rsidP="00602CFF">
            <w:pPr>
              <w:widowControl w:val="0"/>
              <w:spacing w:before="120"/>
              <w:jc w:val="both"/>
              <w:rPr>
                <w:sz w:val="22"/>
                <w:szCs w:val="22"/>
              </w:rPr>
            </w:pPr>
            <w:r w:rsidRPr="009C6C62">
              <w:rPr>
                <w:sz w:val="22"/>
                <w:szCs w:val="22"/>
              </w:rPr>
              <w:t>Назначение раздела</w:t>
            </w:r>
          </w:p>
        </w:tc>
        <w:tc>
          <w:tcPr>
            <w:tcW w:w="7087" w:type="dxa"/>
          </w:tcPr>
          <w:p w14:paraId="406AC1E5" w14:textId="77777777" w:rsidR="00875C77" w:rsidRPr="009C6C62" w:rsidRDefault="00875C77" w:rsidP="00A4750F">
            <w:pPr>
              <w:widowControl w:val="0"/>
              <w:spacing w:before="120"/>
              <w:jc w:val="both"/>
              <w:rPr>
                <w:sz w:val="22"/>
                <w:szCs w:val="22"/>
              </w:rPr>
            </w:pPr>
            <w:r w:rsidRPr="009C6C62">
              <w:rPr>
                <w:sz w:val="22"/>
                <w:szCs w:val="22"/>
              </w:rPr>
              <w:t>Для учета ценных бумаг</w:t>
            </w:r>
            <w:r w:rsidR="00A4750F" w:rsidRPr="009C6C62">
              <w:rPr>
                <w:sz w:val="22"/>
                <w:szCs w:val="22"/>
              </w:rPr>
              <w:t xml:space="preserve"> вне обращения (в том числе при погашении</w:t>
            </w:r>
            <w:r w:rsidR="00A40C39" w:rsidRPr="009C6C62">
              <w:t xml:space="preserve"> всех или части выпуска ценных бумаг</w:t>
            </w:r>
            <w:r w:rsidR="00A4750F" w:rsidRPr="009C6C62">
              <w:rPr>
                <w:sz w:val="22"/>
                <w:szCs w:val="22"/>
              </w:rPr>
              <w:t>)</w:t>
            </w:r>
            <w:r w:rsidRPr="009C6C62">
              <w:rPr>
                <w:sz w:val="22"/>
                <w:szCs w:val="22"/>
              </w:rPr>
              <w:t>.</w:t>
            </w:r>
          </w:p>
          <w:p w14:paraId="5A9D5657" w14:textId="77777777" w:rsidR="00526BBE" w:rsidRPr="009C6C62" w:rsidRDefault="00526BBE" w:rsidP="008049A0">
            <w:pPr>
              <w:widowControl w:val="0"/>
              <w:spacing w:before="120"/>
              <w:jc w:val="both"/>
              <w:rPr>
                <w:sz w:val="22"/>
                <w:szCs w:val="22"/>
              </w:rPr>
            </w:pPr>
            <w:r w:rsidRPr="009C6C62">
              <w:rPr>
                <w:sz w:val="22"/>
                <w:szCs w:val="22"/>
              </w:rPr>
              <w:t>Название разделов «Погашено» на Эмиссионных счета</w:t>
            </w:r>
            <w:r w:rsidR="00C01A0B" w:rsidRPr="009C6C62">
              <w:rPr>
                <w:sz w:val="22"/>
                <w:szCs w:val="22"/>
              </w:rPr>
              <w:t>х</w:t>
            </w:r>
            <w:r w:rsidRPr="009C6C62">
              <w:rPr>
                <w:sz w:val="22"/>
                <w:szCs w:val="22"/>
              </w:rPr>
              <w:t>, открытых до даты вступления в силу Указания Банка России от 28.11.2019 № 5334 «О внесении изменений в Положение Банка России от 13</w:t>
            </w:r>
            <w:r w:rsidR="008049A0" w:rsidRPr="009C6C62">
              <w:rPr>
                <w:sz w:val="22"/>
                <w:szCs w:val="22"/>
              </w:rPr>
              <w:t xml:space="preserve"> </w:t>
            </w:r>
            <w:r w:rsidRPr="009C6C62">
              <w:rPr>
                <w:sz w:val="22"/>
                <w:szCs w:val="22"/>
              </w:rPr>
              <w:t>ноября 2015 года № 503-П «О порядке открытия и ведения депозитариями счетов депо и иных счетов»</w:t>
            </w:r>
            <w:r w:rsidR="00F76A38" w:rsidRPr="009C6C62">
              <w:rPr>
                <w:sz w:val="22"/>
                <w:szCs w:val="22"/>
              </w:rPr>
              <w:t xml:space="preserve"> (далее – Указание),</w:t>
            </w:r>
            <w:r w:rsidRPr="009C6C62">
              <w:rPr>
                <w:sz w:val="22"/>
                <w:szCs w:val="22"/>
              </w:rPr>
              <w:t xml:space="preserve"> </w:t>
            </w:r>
            <w:r w:rsidR="00C01A0B" w:rsidRPr="009C6C62">
              <w:rPr>
                <w:sz w:val="22"/>
                <w:szCs w:val="22"/>
              </w:rPr>
              <w:t xml:space="preserve">с даты вступления в силу </w:t>
            </w:r>
            <w:r w:rsidR="00F76A38" w:rsidRPr="009C6C62">
              <w:rPr>
                <w:sz w:val="22"/>
                <w:szCs w:val="22"/>
              </w:rPr>
              <w:t>У</w:t>
            </w:r>
            <w:r w:rsidR="00C01A0B" w:rsidRPr="009C6C62">
              <w:rPr>
                <w:sz w:val="22"/>
                <w:szCs w:val="22"/>
              </w:rPr>
              <w:t xml:space="preserve">казания </w:t>
            </w:r>
            <w:r w:rsidR="00F76A38" w:rsidRPr="009C6C62">
              <w:rPr>
                <w:sz w:val="22"/>
                <w:szCs w:val="22"/>
              </w:rPr>
              <w:t xml:space="preserve">изменено </w:t>
            </w:r>
            <w:r w:rsidR="00C01A0B" w:rsidRPr="009C6C62">
              <w:rPr>
                <w:sz w:val="22"/>
                <w:szCs w:val="22"/>
              </w:rPr>
              <w:t xml:space="preserve">на </w:t>
            </w:r>
            <w:r w:rsidRPr="009C6C62">
              <w:rPr>
                <w:sz w:val="22"/>
                <w:szCs w:val="22"/>
              </w:rPr>
              <w:t xml:space="preserve">«Вне обращения». </w:t>
            </w:r>
            <w:r w:rsidR="00C01A0B" w:rsidRPr="009C6C62">
              <w:rPr>
                <w:sz w:val="22"/>
                <w:szCs w:val="22"/>
              </w:rPr>
              <w:t>К</w:t>
            </w:r>
            <w:r w:rsidRPr="009C6C62">
              <w:rPr>
                <w:sz w:val="22"/>
                <w:szCs w:val="22"/>
              </w:rPr>
              <w:t>од</w:t>
            </w:r>
            <w:r w:rsidR="00F76A38" w:rsidRPr="009C6C62">
              <w:rPr>
                <w:sz w:val="22"/>
                <w:szCs w:val="22"/>
              </w:rPr>
              <w:t>ы</w:t>
            </w:r>
            <w:r w:rsidRPr="009C6C62">
              <w:rPr>
                <w:sz w:val="22"/>
                <w:szCs w:val="22"/>
              </w:rPr>
              <w:t xml:space="preserve"> раздел</w:t>
            </w:r>
            <w:r w:rsidR="00F76A38" w:rsidRPr="009C6C62">
              <w:rPr>
                <w:sz w:val="22"/>
                <w:szCs w:val="22"/>
              </w:rPr>
              <w:t>ов</w:t>
            </w:r>
            <w:r w:rsidRPr="009C6C62">
              <w:rPr>
                <w:sz w:val="22"/>
                <w:szCs w:val="22"/>
              </w:rPr>
              <w:t xml:space="preserve">, в том числе код типа </w:t>
            </w:r>
            <w:r w:rsidRPr="009C6C62">
              <w:rPr>
                <w:sz w:val="22"/>
                <w:szCs w:val="22"/>
              </w:rPr>
              <w:lastRenderedPageBreak/>
              <w:t>раздела</w:t>
            </w:r>
            <w:r w:rsidR="00A40C39" w:rsidRPr="009C6C62">
              <w:rPr>
                <w:sz w:val="22"/>
                <w:szCs w:val="22"/>
              </w:rPr>
              <w:t>,</w:t>
            </w:r>
            <w:r w:rsidR="008668A5" w:rsidRPr="009C6C62">
              <w:rPr>
                <w:sz w:val="22"/>
                <w:szCs w:val="22"/>
              </w:rPr>
              <w:t xml:space="preserve"> </w:t>
            </w:r>
            <w:r w:rsidRPr="009C6C62">
              <w:rPr>
                <w:sz w:val="22"/>
                <w:szCs w:val="22"/>
              </w:rPr>
              <w:t>оста</w:t>
            </w:r>
            <w:r w:rsidR="00C01A0B" w:rsidRPr="009C6C62">
              <w:rPr>
                <w:sz w:val="22"/>
                <w:szCs w:val="22"/>
              </w:rPr>
              <w:t>ются</w:t>
            </w:r>
            <w:r w:rsidRPr="009C6C62">
              <w:rPr>
                <w:sz w:val="22"/>
                <w:szCs w:val="22"/>
              </w:rPr>
              <w:t xml:space="preserve"> </w:t>
            </w:r>
            <w:r w:rsidR="00C01A0B" w:rsidRPr="009C6C62">
              <w:rPr>
                <w:sz w:val="22"/>
                <w:szCs w:val="22"/>
              </w:rPr>
              <w:t>без изменения</w:t>
            </w:r>
            <w:r w:rsidRPr="009C6C62">
              <w:rPr>
                <w:sz w:val="22"/>
                <w:szCs w:val="22"/>
              </w:rPr>
              <w:t>.</w:t>
            </w:r>
          </w:p>
        </w:tc>
      </w:tr>
      <w:tr w:rsidR="00875C77" w:rsidRPr="009C6C62" w14:paraId="19B804B6" w14:textId="77777777" w:rsidTr="00C32A9D">
        <w:tc>
          <w:tcPr>
            <w:tcW w:w="2552" w:type="dxa"/>
          </w:tcPr>
          <w:p w14:paraId="46010446" w14:textId="77777777" w:rsidR="00875C77" w:rsidRPr="009C6C62" w:rsidRDefault="00875C77" w:rsidP="00602CFF">
            <w:pPr>
              <w:widowControl w:val="0"/>
              <w:spacing w:before="120"/>
              <w:jc w:val="both"/>
              <w:rPr>
                <w:sz w:val="22"/>
                <w:szCs w:val="22"/>
              </w:rPr>
            </w:pPr>
            <w:r w:rsidRPr="009C6C62">
              <w:rPr>
                <w:sz w:val="22"/>
                <w:szCs w:val="22"/>
              </w:rPr>
              <w:lastRenderedPageBreak/>
              <w:t>Счет, на котором может быть открыт раздел</w:t>
            </w:r>
          </w:p>
        </w:tc>
        <w:tc>
          <w:tcPr>
            <w:tcW w:w="7087" w:type="dxa"/>
          </w:tcPr>
          <w:p w14:paraId="300DBA7C" w14:textId="77777777" w:rsidR="00875C77" w:rsidRPr="009C6C62" w:rsidRDefault="00875C77" w:rsidP="00602CFF">
            <w:pPr>
              <w:widowControl w:val="0"/>
              <w:spacing w:before="120"/>
              <w:jc w:val="both"/>
              <w:rPr>
                <w:sz w:val="22"/>
                <w:szCs w:val="22"/>
              </w:rPr>
            </w:pPr>
            <w:r w:rsidRPr="009C6C62">
              <w:rPr>
                <w:sz w:val="22"/>
                <w:szCs w:val="22"/>
              </w:rPr>
              <w:t xml:space="preserve">Эмиссионный счет </w:t>
            </w:r>
          </w:p>
        </w:tc>
      </w:tr>
      <w:tr w:rsidR="00875C77" w:rsidRPr="009C6C62" w14:paraId="1EC39261" w14:textId="77777777" w:rsidTr="00C32A9D">
        <w:tc>
          <w:tcPr>
            <w:tcW w:w="2552" w:type="dxa"/>
          </w:tcPr>
          <w:p w14:paraId="43996F8B" w14:textId="77777777" w:rsidR="00875C77" w:rsidRPr="009C6C62" w:rsidRDefault="00875C77" w:rsidP="00602CFF">
            <w:pPr>
              <w:widowControl w:val="0"/>
              <w:spacing w:before="120"/>
              <w:jc w:val="both"/>
              <w:rPr>
                <w:sz w:val="22"/>
                <w:szCs w:val="22"/>
              </w:rPr>
            </w:pPr>
            <w:r w:rsidRPr="009C6C62">
              <w:rPr>
                <w:sz w:val="22"/>
                <w:szCs w:val="22"/>
              </w:rPr>
              <w:t>Ценные бумаги, которые могут быть зачислены на раздел</w:t>
            </w:r>
          </w:p>
        </w:tc>
        <w:tc>
          <w:tcPr>
            <w:tcW w:w="7087" w:type="dxa"/>
          </w:tcPr>
          <w:p w14:paraId="7058EE87" w14:textId="77777777" w:rsidR="00875C77" w:rsidRPr="009C6C62" w:rsidRDefault="00875C77" w:rsidP="00602CFF">
            <w:pPr>
              <w:widowControl w:val="0"/>
              <w:spacing w:before="120"/>
              <w:jc w:val="both"/>
              <w:rPr>
                <w:sz w:val="22"/>
                <w:szCs w:val="22"/>
              </w:rPr>
            </w:pPr>
            <w:r w:rsidRPr="009C6C62">
              <w:rPr>
                <w:sz w:val="22"/>
                <w:szCs w:val="22"/>
              </w:rPr>
              <w:t>Ценные бу</w:t>
            </w:r>
            <w:r w:rsidR="00ED4AC6" w:rsidRPr="009C6C62">
              <w:rPr>
                <w:sz w:val="22"/>
                <w:szCs w:val="22"/>
              </w:rPr>
              <w:t xml:space="preserve">маги, принятые на обслуживание </w:t>
            </w:r>
            <w:r w:rsidRPr="009C6C62">
              <w:rPr>
                <w:sz w:val="22"/>
                <w:szCs w:val="22"/>
              </w:rPr>
              <w:t xml:space="preserve">Депозитарием в соответствии </w:t>
            </w:r>
            <w:r w:rsidR="00ED4AC6" w:rsidRPr="009C6C62">
              <w:rPr>
                <w:sz w:val="22"/>
                <w:szCs w:val="22"/>
              </w:rPr>
              <w:t xml:space="preserve">с </w:t>
            </w:r>
            <w:r w:rsidRPr="009C6C62">
              <w:rPr>
                <w:sz w:val="22"/>
                <w:szCs w:val="22"/>
              </w:rPr>
              <w:t xml:space="preserve">договором </w:t>
            </w:r>
            <w:r w:rsidR="00DE2450" w:rsidRPr="009C6C62">
              <w:rPr>
                <w:sz w:val="22"/>
                <w:szCs w:val="22"/>
              </w:rPr>
              <w:t>Э</w:t>
            </w:r>
            <w:r w:rsidRPr="009C6C62">
              <w:rPr>
                <w:sz w:val="22"/>
                <w:szCs w:val="22"/>
              </w:rPr>
              <w:t>миссионного счета.</w:t>
            </w:r>
          </w:p>
        </w:tc>
      </w:tr>
      <w:tr w:rsidR="00875C77" w:rsidRPr="009C6C62" w14:paraId="7CDB402E" w14:textId="77777777" w:rsidTr="00C32A9D">
        <w:tc>
          <w:tcPr>
            <w:tcW w:w="2552" w:type="dxa"/>
          </w:tcPr>
          <w:p w14:paraId="4FD344EA" w14:textId="77777777" w:rsidR="00875C77" w:rsidRPr="009C6C62" w:rsidRDefault="00875C77" w:rsidP="00602CFF">
            <w:pPr>
              <w:widowControl w:val="0"/>
              <w:spacing w:before="120"/>
              <w:jc w:val="both"/>
              <w:rPr>
                <w:sz w:val="22"/>
                <w:szCs w:val="22"/>
              </w:rPr>
            </w:pPr>
            <w:r w:rsidRPr="009C6C62">
              <w:rPr>
                <w:sz w:val="22"/>
                <w:szCs w:val="22"/>
              </w:rPr>
              <w:t>Условия открытия раздела</w:t>
            </w:r>
          </w:p>
        </w:tc>
        <w:tc>
          <w:tcPr>
            <w:tcW w:w="7087" w:type="dxa"/>
          </w:tcPr>
          <w:p w14:paraId="7707AF41" w14:textId="77777777" w:rsidR="00875C77" w:rsidRPr="009C6C62" w:rsidRDefault="00875C77" w:rsidP="00602CFF">
            <w:pPr>
              <w:widowControl w:val="0"/>
              <w:spacing w:before="120"/>
              <w:jc w:val="both"/>
              <w:rPr>
                <w:rFonts w:eastAsia="Calibri"/>
                <w:sz w:val="22"/>
                <w:szCs w:val="22"/>
                <w:lang w:eastAsia="en-US"/>
              </w:rPr>
            </w:pPr>
            <w:r w:rsidRPr="009C6C62">
              <w:rPr>
                <w:rFonts w:eastAsia="Calibri"/>
                <w:sz w:val="22"/>
                <w:szCs w:val="22"/>
                <w:lang w:eastAsia="en-US"/>
              </w:rPr>
              <w:t xml:space="preserve">При открытии </w:t>
            </w:r>
            <w:r w:rsidR="00C6381F" w:rsidRPr="009C6C62">
              <w:rPr>
                <w:rFonts w:eastAsia="Calibri"/>
                <w:sz w:val="22"/>
                <w:szCs w:val="22"/>
                <w:lang w:eastAsia="en-US"/>
              </w:rPr>
              <w:t>Э</w:t>
            </w:r>
            <w:r w:rsidRPr="009C6C62">
              <w:rPr>
                <w:rFonts w:eastAsia="Calibri"/>
                <w:sz w:val="22"/>
                <w:szCs w:val="22"/>
                <w:lang w:eastAsia="en-US"/>
              </w:rPr>
              <w:t xml:space="preserve">миссионного счета автоматически открывается раздел с кодом 22000000000000000. </w:t>
            </w:r>
          </w:p>
        </w:tc>
      </w:tr>
      <w:tr w:rsidR="00875C77" w:rsidRPr="009C6C62" w14:paraId="41561A74" w14:textId="77777777" w:rsidTr="00C32A9D">
        <w:tc>
          <w:tcPr>
            <w:tcW w:w="2552" w:type="dxa"/>
          </w:tcPr>
          <w:p w14:paraId="023A1063" w14:textId="77777777" w:rsidR="00875C77" w:rsidRPr="009C6C62" w:rsidRDefault="00875C77" w:rsidP="00781DEB">
            <w:pPr>
              <w:widowControl w:val="0"/>
              <w:spacing w:before="120"/>
              <w:jc w:val="both"/>
              <w:rPr>
                <w:sz w:val="22"/>
                <w:szCs w:val="22"/>
              </w:rPr>
            </w:pPr>
            <w:r w:rsidRPr="009C6C62">
              <w:rPr>
                <w:sz w:val="22"/>
                <w:szCs w:val="22"/>
              </w:rPr>
              <w:t xml:space="preserve">Виды разрешенных </w:t>
            </w:r>
            <w:r w:rsidR="00781DEB" w:rsidRPr="009C6C62">
              <w:rPr>
                <w:sz w:val="22"/>
                <w:szCs w:val="22"/>
              </w:rPr>
              <w:t>Д</w:t>
            </w:r>
            <w:r w:rsidRPr="009C6C62">
              <w:rPr>
                <w:sz w:val="22"/>
                <w:szCs w:val="22"/>
              </w:rPr>
              <w:t>епозитарных операций</w:t>
            </w:r>
          </w:p>
        </w:tc>
        <w:tc>
          <w:tcPr>
            <w:tcW w:w="7087" w:type="dxa"/>
          </w:tcPr>
          <w:p w14:paraId="08935A32" w14:textId="77777777" w:rsidR="00652B2A" w:rsidRPr="009C6C62" w:rsidRDefault="00875C77" w:rsidP="0075415D">
            <w:pPr>
              <w:widowControl w:val="0"/>
              <w:numPr>
                <w:ilvl w:val="0"/>
                <w:numId w:val="4"/>
              </w:numPr>
              <w:spacing w:before="120"/>
              <w:ind w:left="357" w:hanging="357"/>
              <w:jc w:val="both"/>
              <w:rPr>
                <w:sz w:val="22"/>
                <w:szCs w:val="22"/>
              </w:rPr>
            </w:pPr>
            <w:r w:rsidRPr="009C6C62">
              <w:rPr>
                <w:sz w:val="22"/>
                <w:szCs w:val="22"/>
              </w:rPr>
              <w:t xml:space="preserve">Переводы ценных бумаг на раздел </w:t>
            </w:r>
            <w:r w:rsidR="00373B8F" w:rsidRPr="009C6C62">
              <w:rPr>
                <w:sz w:val="22"/>
                <w:szCs w:val="22"/>
              </w:rPr>
              <w:t xml:space="preserve">«Вне обращения» </w:t>
            </w:r>
            <w:r w:rsidRPr="009C6C62">
              <w:rPr>
                <w:sz w:val="22"/>
                <w:szCs w:val="22"/>
              </w:rPr>
              <w:t>с</w:t>
            </w:r>
            <w:r w:rsidR="00A3732A" w:rsidRPr="009C6C62">
              <w:rPr>
                <w:sz w:val="22"/>
                <w:szCs w:val="22"/>
              </w:rPr>
              <w:t>о</w:t>
            </w:r>
            <w:r w:rsidRPr="009C6C62">
              <w:rPr>
                <w:sz w:val="22"/>
                <w:szCs w:val="22"/>
              </w:rPr>
              <w:t xml:space="preserve"> </w:t>
            </w:r>
            <w:r w:rsidR="00DE2450" w:rsidRPr="009C6C62">
              <w:rPr>
                <w:sz w:val="22"/>
                <w:szCs w:val="22"/>
              </w:rPr>
              <w:t>С</w:t>
            </w:r>
            <w:r w:rsidRPr="009C6C62">
              <w:rPr>
                <w:sz w:val="22"/>
                <w:szCs w:val="22"/>
              </w:rPr>
              <w:t>четов депо, открытых в Депозитарии</w:t>
            </w:r>
            <w:r w:rsidR="00652B2A" w:rsidRPr="009C6C62">
              <w:rPr>
                <w:sz w:val="22"/>
                <w:szCs w:val="22"/>
              </w:rPr>
              <w:t>:</w:t>
            </w:r>
            <w:r w:rsidRPr="009C6C62">
              <w:rPr>
                <w:sz w:val="22"/>
                <w:szCs w:val="22"/>
              </w:rPr>
              <w:t xml:space="preserve"> </w:t>
            </w:r>
          </w:p>
          <w:p w14:paraId="17F7D46F" w14:textId="77777777" w:rsidR="00652B2A" w:rsidRPr="009C6C62" w:rsidRDefault="006769E9" w:rsidP="0075415D">
            <w:pPr>
              <w:widowControl w:val="0"/>
              <w:numPr>
                <w:ilvl w:val="0"/>
                <w:numId w:val="4"/>
              </w:numPr>
              <w:spacing w:before="120"/>
              <w:ind w:left="714" w:hanging="357"/>
              <w:jc w:val="both"/>
              <w:rPr>
                <w:sz w:val="22"/>
                <w:szCs w:val="22"/>
              </w:rPr>
            </w:pPr>
            <w:r w:rsidRPr="009C6C62">
              <w:rPr>
                <w:sz w:val="22"/>
                <w:szCs w:val="22"/>
              </w:rPr>
              <w:t xml:space="preserve">по поручению Депонента </w:t>
            </w:r>
            <w:r w:rsidR="00875C77" w:rsidRPr="009C6C62">
              <w:rPr>
                <w:sz w:val="22"/>
                <w:szCs w:val="22"/>
              </w:rPr>
              <w:t>(код операци</w:t>
            </w:r>
            <w:r w:rsidRPr="009C6C62">
              <w:rPr>
                <w:sz w:val="22"/>
                <w:szCs w:val="22"/>
              </w:rPr>
              <w:t>и</w:t>
            </w:r>
            <w:r w:rsidR="00875C77" w:rsidRPr="009C6C62">
              <w:rPr>
                <w:sz w:val="22"/>
                <w:szCs w:val="22"/>
              </w:rPr>
              <w:t xml:space="preserve"> – 10</w:t>
            </w:r>
            <w:r w:rsidR="009943A4" w:rsidRPr="009C6C62">
              <w:rPr>
                <w:sz w:val="22"/>
                <w:szCs w:val="22"/>
              </w:rPr>
              <w:t xml:space="preserve"> при условии предоставления Депонентом документов, подтверждающих прекращение обязательств</w:t>
            </w:r>
            <w:r w:rsidR="00DE2450" w:rsidRPr="009C6C62">
              <w:rPr>
                <w:sz w:val="22"/>
                <w:szCs w:val="22"/>
              </w:rPr>
              <w:t xml:space="preserve"> в случаях, предусмотренных законодательством Российской Федерации</w:t>
            </w:r>
            <w:r w:rsidR="009943A4" w:rsidRPr="009C6C62">
              <w:rPr>
                <w:sz w:val="22"/>
                <w:szCs w:val="22"/>
              </w:rPr>
              <w:t>)</w:t>
            </w:r>
            <w:r w:rsidR="00652B2A" w:rsidRPr="009C6C62">
              <w:rPr>
                <w:sz w:val="22"/>
                <w:szCs w:val="22"/>
              </w:rPr>
              <w:t>;</w:t>
            </w:r>
          </w:p>
          <w:p w14:paraId="199D6D80" w14:textId="77777777" w:rsidR="00652B2A" w:rsidRPr="009C6C62" w:rsidRDefault="006769E9" w:rsidP="0075415D">
            <w:pPr>
              <w:widowControl w:val="0"/>
              <w:numPr>
                <w:ilvl w:val="0"/>
                <w:numId w:val="4"/>
              </w:numPr>
              <w:spacing w:before="120"/>
              <w:ind w:left="714" w:hanging="357"/>
              <w:jc w:val="both"/>
              <w:rPr>
                <w:sz w:val="22"/>
                <w:szCs w:val="22"/>
              </w:rPr>
            </w:pPr>
            <w:r w:rsidRPr="009C6C62">
              <w:rPr>
                <w:sz w:val="22"/>
                <w:szCs w:val="22"/>
              </w:rPr>
              <w:t xml:space="preserve">по встречным Поручениям Депонента (коды операций - </w:t>
            </w:r>
            <w:r w:rsidR="00875C77" w:rsidRPr="009C6C62">
              <w:rPr>
                <w:sz w:val="22"/>
                <w:szCs w:val="22"/>
              </w:rPr>
              <w:t>16</w:t>
            </w:r>
            <w:r w:rsidRPr="009C6C62">
              <w:rPr>
                <w:sz w:val="22"/>
                <w:szCs w:val="22"/>
              </w:rPr>
              <w:t>)</w:t>
            </w:r>
            <w:r w:rsidR="00875C77" w:rsidRPr="009C6C62">
              <w:rPr>
                <w:sz w:val="22"/>
                <w:szCs w:val="22"/>
              </w:rPr>
              <w:t xml:space="preserve"> </w:t>
            </w:r>
            <w:r w:rsidRPr="009C6C62">
              <w:rPr>
                <w:sz w:val="22"/>
                <w:szCs w:val="22"/>
              </w:rPr>
              <w:t>и эмитента (коды операций – 16/1</w:t>
            </w:r>
            <w:r w:rsidR="00875C77" w:rsidRPr="009C6C62">
              <w:rPr>
                <w:sz w:val="22"/>
                <w:szCs w:val="22"/>
              </w:rPr>
              <w:t>)</w:t>
            </w:r>
            <w:r w:rsidR="00652B2A" w:rsidRPr="009C6C62">
              <w:rPr>
                <w:sz w:val="22"/>
                <w:szCs w:val="22"/>
              </w:rPr>
              <w:t>;</w:t>
            </w:r>
          </w:p>
          <w:p w14:paraId="477E8128" w14:textId="77777777" w:rsidR="00875C77" w:rsidRPr="009C6C62" w:rsidRDefault="00652B2A" w:rsidP="0075415D">
            <w:pPr>
              <w:widowControl w:val="0"/>
              <w:numPr>
                <w:ilvl w:val="0"/>
                <w:numId w:val="4"/>
              </w:numPr>
              <w:spacing w:before="120"/>
              <w:ind w:left="714" w:hanging="357"/>
              <w:jc w:val="both"/>
              <w:rPr>
                <w:sz w:val="22"/>
                <w:szCs w:val="22"/>
              </w:rPr>
            </w:pPr>
            <w:r w:rsidRPr="009C6C62">
              <w:rPr>
                <w:sz w:val="22"/>
                <w:szCs w:val="22"/>
              </w:rPr>
              <w:t>по встречным Поручениям с контролем расчетов по денежным</w:t>
            </w:r>
            <w:r w:rsidR="00213500" w:rsidRPr="009C6C62">
              <w:rPr>
                <w:sz w:val="22"/>
                <w:szCs w:val="22"/>
              </w:rPr>
              <w:t xml:space="preserve"> средствам </w:t>
            </w:r>
            <w:r w:rsidRPr="009C6C62">
              <w:rPr>
                <w:sz w:val="22"/>
                <w:szCs w:val="22"/>
              </w:rPr>
              <w:t>Депонента (код операци</w:t>
            </w:r>
            <w:r w:rsidR="00213500" w:rsidRPr="009C6C62">
              <w:rPr>
                <w:sz w:val="22"/>
                <w:szCs w:val="22"/>
              </w:rPr>
              <w:t>и</w:t>
            </w:r>
            <w:r w:rsidRPr="009C6C62">
              <w:rPr>
                <w:sz w:val="22"/>
                <w:szCs w:val="22"/>
              </w:rPr>
              <w:t xml:space="preserve"> </w:t>
            </w:r>
            <w:r w:rsidR="00213500" w:rsidRPr="009C6C62">
              <w:rPr>
                <w:sz w:val="22"/>
                <w:szCs w:val="22"/>
              </w:rPr>
              <w:t>–</w:t>
            </w:r>
            <w:r w:rsidRPr="009C6C62">
              <w:rPr>
                <w:sz w:val="22"/>
                <w:szCs w:val="22"/>
              </w:rPr>
              <w:t xml:space="preserve"> 16</w:t>
            </w:r>
            <w:r w:rsidR="00213500" w:rsidRPr="009C6C62">
              <w:rPr>
                <w:sz w:val="22"/>
                <w:szCs w:val="22"/>
              </w:rPr>
              <w:t>/2</w:t>
            </w:r>
            <w:r w:rsidRPr="009C6C62">
              <w:rPr>
                <w:sz w:val="22"/>
                <w:szCs w:val="22"/>
              </w:rPr>
              <w:t>), и эмитента (код операци</w:t>
            </w:r>
            <w:r w:rsidR="00213500" w:rsidRPr="009C6C62">
              <w:rPr>
                <w:sz w:val="22"/>
                <w:szCs w:val="22"/>
              </w:rPr>
              <w:t>и</w:t>
            </w:r>
            <w:r w:rsidRPr="009C6C62">
              <w:rPr>
                <w:sz w:val="22"/>
                <w:szCs w:val="22"/>
              </w:rPr>
              <w:t xml:space="preserve"> – 16/3)</w:t>
            </w:r>
            <w:r w:rsidR="00875C77" w:rsidRPr="009C6C62">
              <w:rPr>
                <w:sz w:val="22"/>
                <w:szCs w:val="22"/>
              </w:rPr>
              <w:t>.</w:t>
            </w:r>
          </w:p>
          <w:p w14:paraId="5B2DBFD2" w14:textId="77777777" w:rsidR="00966357" w:rsidRPr="009C6C62" w:rsidRDefault="00966357" w:rsidP="00966357">
            <w:pPr>
              <w:widowControl w:val="0"/>
              <w:spacing w:before="120"/>
              <w:ind w:left="357"/>
              <w:jc w:val="both"/>
              <w:rPr>
                <w:sz w:val="22"/>
                <w:szCs w:val="22"/>
              </w:rPr>
            </w:pPr>
            <w:r w:rsidRPr="009C6C62">
              <w:rPr>
                <w:sz w:val="22"/>
                <w:szCs w:val="22"/>
              </w:rPr>
              <w:t>При подаче встречных Поручений эмитент и Депонент, со счета депо которого списываются ценные бумаги, подтверждают факт</w:t>
            </w:r>
            <w:r w:rsidR="00DF099B" w:rsidRPr="009C6C62">
              <w:rPr>
                <w:sz w:val="22"/>
                <w:szCs w:val="22"/>
              </w:rPr>
              <w:t xml:space="preserve"> прекращения обязательств </w:t>
            </w:r>
            <w:r w:rsidRPr="009C6C62">
              <w:rPr>
                <w:sz w:val="22"/>
                <w:szCs w:val="22"/>
              </w:rPr>
              <w:t xml:space="preserve">в соответствии с законодательством Российской Федерации. </w:t>
            </w:r>
          </w:p>
          <w:p w14:paraId="0524CD2F" w14:textId="77777777" w:rsidR="007A38CB" w:rsidRPr="009C6C62" w:rsidRDefault="007A38CB" w:rsidP="0075415D">
            <w:pPr>
              <w:widowControl w:val="0"/>
              <w:numPr>
                <w:ilvl w:val="0"/>
                <w:numId w:val="4"/>
              </w:numPr>
              <w:spacing w:before="120"/>
              <w:ind w:left="357" w:hanging="357"/>
              <w:jc w:val="both"/>
              <w:rPr>
                <w:sz w:val="22"/>
                <w:szCs w:val="22"/>
              </w:rPr>
            </w:pPr>
            <w:r w:rsidRPr="009C6C62">
              <w:rPr>
                <w:sz w:val="22"/>
                <w:szCs w:val="22"/>
              </w:rPr>
              <w:t xml:space="preserve">Переводы ценных бумаг </w:t>
            </w:r>
            <w:r w:rsidR="00EE551C" w:rsidRPr="009C6C62">
              <w:rPr>
                <w:sz w:val="22"/>
                <w:szCs w:val="22"/>
              </w:rPr>
              <w:t>на раздел «</w:t>
            </w:r>
            <w:r w:rsidR="006075E0" w:rsidRPr="009C6C62">
              <w:rPr>
                <w:sz w:val="22"/>
                <w:szCs w:val="22"/>
              </w:rPr>
              <w:t>Вне обращения</w:t>
            </w:r>
            <w:r w:rsidR="00EE551C" w:rsidRPr="009C6C62">
              <w:rPr>
                <w:sz w:val="22"/>
                <w:szCs w:val="22"/>
              </w:rPr>
              <w:t xml:space="preserve">» </w:t>
            </w:r>
            <w:r w:rsidR="00094F0F" w:rsidRPr="009C6C62">
              <w:rPr>
                <w:sz w:val="22"/>
                <w:szCs w:val="22"/>
              </w:rPr>
              <w:t xml:space="preserve">Эмиссионного счета </w:t>
            </w:r>
            <w:r w:rsidR="00EE551C" w:rsidRPr="009C6C62">
              <w:rPr>
                <w:sz w:val="22"/>
                <w:szCs w:val="22"/>
              </w:rPr>
              <w:t xml:space="preserve">с торговых разделов Казначейского счета депо </w:t>
            </w:r>
            <w:r w:rsidR="00094F0F" w:rsidRPr="009C6C62">
              <w:rPr>
                <w:sz w:val="22"/>
                <w:szCs w:val="22"/>
              </w:rPr>
              <w:t xml:space="preserve">этого же </w:t>
            </w:r>
            <w:r w:rsidR="00EE551C" w:rsidRPr="009C6C62">
              <w:rPr>
                <w:sz w:val="22"/>
                <w:szCs w:val="22"/>
              </w:rPr>
              <w:t>эмитента (лица, обязанного по ценным бумагам) (код операции - 18/S).</w:t>
            </w:r>
          </w:p>
          <w:p w14:paraId="6FE03B25" w14:textId="77777777" w:rsidR="00875C77" w:rsidRPr="009C6C62" w:rsidRDefault="00875C77" w:rsidP="0075415D">
            <w:pPr>
              <w:widowControl w:val="0"/>
              <w:numPr>
                <w:ilvl w:val="0"/>
                <w:numId w:val="4"/>
              </w:numPr>
              <w:spacing w:before="120"/>
              <w:ind w:left="357" w:hanging="357"/>
              <w:jc w:val="both"/>
              <w:rPr>
                <w:sz w:val="22"/>
                <w:szCs w:val="22"/>
              </w:rPr>
            </w:pPr>
            <w:r w:rsidRPr="009C6C62">
              <w:rPr>
                <w:sz w:val="22"/>
                <w:szCs w:val="22"/>
              </w:rPr>
              <w:t xml:space="preserve">Переводы ценных бумаг в рамках одного </w:t>
            </w:r>
            <w:r w:rsidR="00373B8F" w:rsidRPr="009C6C62">
              <w:rPr>
                <w:sz w:val="22"/>
                <w:szCs w:val="22"/>
              </w:rPr>
              <w:t xml:space="preserve">Эмиссионного </w:t>
            </w:r>
            <w:r w:rsidRPr="009C6C62">
              <w:rPr>
                <w:sz w:val="22"/>
                <w:szCs w:val="22"/>
              </w:rPr>
              <w:t>счета (код операции – 20).</w:t>
            </w:r>
          </w:p>
          <w:p w14:paraId="0849E7B1" w14:textId="77777777" w:rsidR="00024576" w:rsidRPr="009C6C62" w:rsidRDefault="00024576" w:rsidP="0075415D">
            <w:pPr>
              <w:widowControl w:val="0"/>
              <w:numPr>
                <w:ilvl w:val="0"/>
                <w:numId w:val="4"/>
              </w:numPr>
              <w:spacing w:before="120"/>
              <w:ind w:left="357" w:hanging="357"/>
              <w:jc w:val="both"/>
              <w:rPr>
                <w:sz w:val="22"/>
                <w:szCs w:val="22"/>
              </w:rPr>
            </w:pPr>
            <w:r w:rsidRPr="009C6C62">
              <w:rPr>
                <w:sz w:val="22"/>
                <w:szCs w:val="22"/>
              </w:rPr>
              <w:t xml:space="preserve">Переводы ценных бумаг по Служебному поручению при погашении </w:t>
            </w:r>
            <w:r w:rsidR="0063545C" w:rsidRPr="009C6C62">
              <w:rPr>
                <w:sz w:val="22"/>
                <w:szCs w:val="22"/>
              </w:rPr>
              <w:t xml:space="preserve">(аннулировании) </w:t>
            </w:r>
            <w:r w:rsidRPr="009C6C62">
              <w:rPr>
                <w:sz w:val="22"/>
                <w:szCs w:val="22"/>
              </w:rPr>
              <w:t>выпуска ценных бумаг или при проведении иных Корпоративных действий (коды операций – 10/50</w:t>
            </w:r>
            <w:r w:rsidR="00C258BC" w:rsidRPr="009C6C62">
              <w:rPr>
                <w:sz w:val="22"/>
                <w:szCs w:val="22"/>
              </w:rPr>
              <w:t>, 10/50</w:t>
            </w:r>
            <w:r w:rsidR="00C258BC" w:rsidRPr="009C6C62">
              <w:rPr>
                <w:sz w:val="22"/>
                <w:szCs w:val="22"/>
                <w:lang w:val="en-US"/>
              </w:rPr>
              <w:t>F</w:t>
            </w:r>
            <w:r w:rsidRPr="009C6C62">
              <w:rPr>
                <w:sz w:val="22"/>
                <w:szCs w:val="22"/>
              </w:rPr>
              <w:t xml:space="preserve"> или 10/___).</w:t>
            </w:r>
          </w:p>
          <w:p w14:paraId="164A1E7C" w14:textId="77777777" w:rsidR="00875C77" w:rsidRPr="009C6C62" w:rsidRDefault="00875C77" w:rsidP="0075415D">
            <w:pPr>
              <w:widowControl w:val="0"/>
              <w:numPr>
                <w:ilvl w:val="0"/>
                <w:numId w:val="4"/>
              </w:numPr>
              <w:spacing w:before="120"/>
              <w:ind w:left="357" w:hanging="357"/>
              <w:jc w:val="both"/>
              <w:rPr>
                <w:sz w:val="22"/>
                <w:szCs w:val="22"/>
              </w:rPr>
            </w:pPr>
            <w:r w:rsidRPr="009C6C62">
              <w:rPr>
                <w:sz w:val="22"/>
                <w:szCs w:val="22"/>
              </w:rPr>
              <w:t xml:space="preserve">Снятие ценных бумаг с хранения и/или учета </w:t>
            </w:r>
            <w:r w:rsidR="00A3732A" w:rsidRPr="009C6C62">
              <w:rPr>
                <w:sz w:val="22"/>
                <w:szCs w:val="22"/>
              </w:rPr>
              <w:t xml:space="preserve">по Служебному поручению </w:t>
            </w:r>
            <w:r w:rsidRPr="009C6C62">
              <w:rPr>
                <w:sz w:val="22"/>
                <w:szCs w:val="22"/>
              </w:rPr>
              <w:t>(код</w:t>
            </w:r>
            <w:r w:rsidR="00A3732A" w:rsidRPr="009C6C62">
              <w:rPr>
                <w:sz w:val="22"/>
                <w:szCs w:val="22"/>
              </w:rPr>
              <w:t>ы</w:t>
            </w:r>
            <w:r w:rsidRPr="009C6C62">
              <w:rPr>
                <w:sz w:val="22"/>
                <w:szCs w:val="22"/>
              </w:rPr>
              <w:t xml:space="preserve"> операци</w:t>
            </w:r>
            <w:r w:rsidR="00A3732A" w:rsidRPr="009C6C62">
              <w:rPr>
                <w:sz w:val="22"/>
                <w:szCs w:val="22"/>
              </w:rPr>
              <w:t>й</w:t>
            </w:r>
            <w:r w:rsidRPr="009C6C62">
              <w:rPr>
                <w:sz w:val="22"/>
                <w:szCs w:val="22"/>
              </w:rPr>
              <w:t>- 31</w:t>
            </w:r>
            <w:r w:rsidR="00A3732A" w:rsidRPr="009C6C62">
              <w:rPr>
                <w:sz w:val="22"/>
                <w:szCs w:val="22"/>
              </w:rPr>
              <w:t>, 10/36</w:t>
            </w:r>
            <w:r w:rsidRPr="009C6C62">
              <w:rPr>
                <w:sz w:val="22"/>
                <w:szCs w:val="22"/>
              </w:rPr>
              <w:t>).</w:t>
            </w:r>
          </w:p>
          <w:p w14:paraId="348042D4" w14:textId="77777777" w:rsidR="00373B8F" w:rsidRPr="009C6C62" w:rsidRDefault="00373B8F" w:rsidP="0075415D">
            <w:pPr>
              <w:widowControl w:val="0"/>
              <w:numPr>
                <w:ilvl w:val="0"/>
                <w:numId w:val="4"/>
              </w:numPr>
              <w:spacing w:before="120"/>
              <w:ind w:left="357" w:hanging="357"/>
              <w:jc w:val="both"/>
              <w:rPr>
                <w:sz w:val="22"/>
                <w:szCs w:val="22"/>
              </w:rPr>
            </w:pPr>
            <w:r w:rsidRPr="009C6C62">
              <w:rPr>
                <w:sz w:val="22"/>
                <w:szCs w:val="22"/>
              </w:rPr>
              <w:t>Зачисление ценных бумаг при совершении сделок с использованием Финансовой платформы (код операции – 10/35</w:t>
            </w:r>
            <w:r w:rsidRPr="009C6C62">
              <w:rPr>
                <w:sz w:val="22"/>
                <w:szCs w:val="22"/>
                <w:lang w:val="en-US"/>
              </w:rPr>
              <w:t>F</w:t>
            </w:r>
            <w:r w:rsidRPr="009C6C62">
              <w:rPr>
                <w:sz w:val="22"/>
                <w:szCs w:val="22"/>
              </w:rPr>
              <w:t>)</w:t>
            </w:r>
            <w:r w:rsidR="00262495" w:rsidRPr="009C6C62">
              <w:rPr>
                <w:sz w:val="22"/>
                <w:szCs w:val="22"/>
              </w:rPr>
              <w:t xml:space="preserve"> на раздел «Вне обращения» при списании </w:t>
            </w:r>
            <w:r w:rsidR="0063545C" w:rsidRPr="009C6C62">
              <w:rPr>
                <w:sz w:val="22"/>
                <w:szCs w:val="22"/>
              </w:rPr>
              <w:t>ценных бумаг с раздела «Вне обращения» другого Эмиссионного счета этого же эмитента</w:t>
            </w:r>
            <w:r w:rsidRPr="009C6C62">
              <w:rPr>
                <w:sz w:val="22"/>
                <w:szCs w:val="22"/>
              </w:rPr>
              <w:t>.</w:t>
            </w:r>
          </w:p>
          <w:p w14:paraId="3790994E" w14:textId="77777777" w:rsidR="00373B8F" w:rsidRPr="009C6C62" w:rsidRDefault="00373B8F" w:rsidP="0075415D">
            <w:pPr>
              <w:widowControl w:val="0"/>
              <w:numPr>
                <w:ilvl w:val="0"/>
                <w:numId w:val="4"/>
              </w:numPr>
              <w:spacing w:before="120"/>
              <w:jc w:val="both"/>
              <w:rPr>
                <w:sz w:val="22"/>
                <w:szCs w:val="22"/>
              </w:rPr>
            </w:pPr>
            <w:r w:rsidRPr="009C6C62">
              <w:rPr>
                <w:sz w:val="22"/>
                <w:szCs w:val="22"/>
              </w:rPr>
              <w:t>Списание ценных бумаг при совершении сделок с использованием Финансовой платформы (код операции - 10/36F)</w:t>
            </w:r>
            <w:r w:rsidR="0063545C" w:rsidRPr="009C6C62">
              <w:rPr>
                <w:sz w:val="22"/>
                <w:szCs w:val="22"/>
              </w:rPr>
              <w:t xml:space="preserve"> с раздела «Вне обращения» при зачислении ценных бумаг на раздел «Вне обращения» другого Эмиссионного счета этого же эмитента</w:t>
            </w:r>
            <w:r w:rsidRPr="009C6C62">
              <w:rPr>
                <w:sz w:val="22"/>
                <w:szCs w:val="22"/>
              </w:rPr>
              <w:t>.</w:t>
            </w:r>
          </w:p>
        </w:tc>
      </w:tr>
    </w:tbl>
    <w:p w14:paraId="74CEBB55" w14:textId="33781F3B" w:rsidR="00450E19" w:rsidRPr="009C6C62" w:rsidRDefault="00450E19" w:rsidP="00267A27">
      <w:pPr>
        <w:widowControl w:val="0"/>
        <w:spacing w:before="120" w:after="120"/>
        <w:jc w:val="center"/>
        <w:rPr>
          <w:b/>
          <w:szCs w:val="24"/>
        </w:rPr>
      </w:pPr>
      <w:r w:rsidRPr="009C6C62">
        <w:rPr>
          <w:b/>
          <w:szCs w:val="24"/>
        </w:rPr>
        <w:t>Погашенные иностранные долговые ценные бумаги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0E19" w:rsidRPr="009C6C62" w14:paraId="0C44050E" w14:textId="77777777" w:rsidTr="00F63599">
        <w:trPr>
          <w:tblHeader/>
        </w:trPr>
        <w:tc>
          <w:tcPr>
            <w:tcW w:w="2552" w:type="dxa"/>
          </w:tcPr>
          <w:p w14:paraId="366D9BF1" w14:textId="77777777" w:rsidR="00450E19" w:rsidRPr="009C6C62" w:rsidRDefault="00450E19" w:rsidP="00F63599">
            <w:pPr>
              <w:widowControl w:val="0"/>
              <w:spacing w:before="120"/>
              <w:jc w:val="both"/>
              <w:rPr>
                <w:b/>
                <w:sz w:val="22"/>
                <w:szCs w:val="22"/>
              </w:rPr>
            </w:pPr>
            <w:r w:rsidRPr="009C6C62">
              <w:rPr>
                <w:b/>
                <w:sz w:val="22"/>
                <w:szCs w:val="22"/>
              </w:rPr>
              <w:lastRenderedPageBreak/>
              <w:t>Параметры типа раздела</w:t>
            </w:r>
          </w:p>
        </w:tc>
        <w:tc>
          <w:tcPr>
            <w:tcW w:w="7087" w:type="dxa"/>
          </w:tcPr>
          <w:p w14:paraId="26044126" w14:textId="77777777" w:rsidR="00450E19" w:rsidRPr="009C6C62" w:rsidRDefault="00450E19" w:rsidP="00F63599">
            <w:pPr>
              <w:widowControl w:val="0"/>
              <w:spacing w:before="120"/>
              <w:jc w:val="both"/>
              <w:rPr>
                <w:b/>
                <w:sz w:val="22"/>
                <w:szCs w:val="22"/>
              </w:rPr>
            </w:pPr>
            <w:r w:rsidRPr="009C6C62">
              <w:rPr>
                <w:b/>
                <w:sz w:val="22"/>
                <w:szCs w:val="22"/>
              </w:rPr>
              <w:t>Описание параметров</w:t>
            </w:r>
          </w:p>
        </w:tc>
      </w:tr>
      <w:tr w:rsidR="00450E19" w:rsidRPr="009C6C62" w14:paraId="70A91E82" w14:textId="77777777" w:rsidTr="00F63599">
        <w:tc>
          <w:tcPr>
            <w:tcW w:w="2552" w:type="dxa"/>
          </w:tcPr>
          <w:p w14:paraId="2882B10B" w14:textId="77777777" w:rsidR="00450E19" w:rsidRPr="009C6C62" w:rsidRDefault="00450E19" w:rsidP="00F63599">
            <w:pPr>
              <w:widowControl w:val="0"/>
              <w:spacing w:before="120"/>
              <w:jc w:val="both"/>
              <w:rPr>
                <w:sz w:val="22"/>
                <w:szCs w:val="22"/>
              </w:rPr>
            </w:pPr>
            <w:r w:rsidRPr="009C6C62">
              <w:rPr>
                <w:sz w:val="22"/>
                <w:szCs w:val="22"/>
              </w:rPr>
              <w:t>Наименование типа раздела</w:t>
            </w:r>
          </w:p>
        </w:tc>
        <w:tc>
          <w:tcPr>
            <w:tcW w:w="7087" w:type="dxa"/>
          </w:tcPr>
          <w:p w14:paraId="38CECD5C" w14:textId="564106F4" w:rsidR="00450E19" w:rsidRPr="009C6C62" w:rsidRDefault="00450E19" w:rsidP="00450E19">
            <w:pPr>
              <w:widowControl w:val="0"/>
              <w:spacing w:before="120"/>
              <w:jc w:val="both"/>
              <w:rPr>
                <w:sz w:val="22"/>
                <w:szCs w:val="22"/>
              </w:rPr>
            </w:pPr>
            <w:r w:rsidRPr="009C6C62">
              <w:rPr>
                <w:sz w:val="22"/>
                <w:szCs w:val="22"/>
              </w:rPr>
              <w:t>Погашенные иностранные долговые ценные бумаги</w:t>
            </w:r>
          </w:p>
        </w:tc>
      </w:tr>
      <w:tr w:rsidR="00450E19" w:rsidRPr="009C6C62" w14:paraId="79B986FD" w14:textId="77777777" w:rsidTr="00F63599">
        <w:tc>
          <w:tcPr>
            <w:tcW w:w="2552" w:type="dxa"/>
          </w:tcPr>
          <w:p w14:paraId="23044422" w14:textId="77777777" w:rsidR="00450E19" w:rsidRPr="009C6C62" w:rsidRDefault="00450E19" w:rsidP="00F63599">
            <w:pPr>
              <w:widowControl w:val="0"/>
              <w:spacing w:before="120"/>
              <w:jc w:val="both"/>
              <w:rPr>
                <w:sz w:val="22"/>
                <w:szCs w:val="22"/>
              </w:rPr>
            </w:pPr>
            <w:r w:rsidRPr="009C6C62">
              <w:rPr>
                <w:sz w:val="22"/>
                <w:szCs w:val="22"/>
              </w:rPr>
              <w:t>Код раздела</w:t>
            </w:r>
          </w:p>
        </w:tc>
        <w:tc>
          <w:tcPr>
            <w:tcW w:w="7087" w:type="dxa"/>
          </w:tcPr>
          <w:p w14:paraId="75B69D32" w14:textId="0EE901D9" w:rsidR="00450E19" w:rsidRPr="009C6C62" w:rsidRDefault="00450E19" w:rsidP="00F63599">
            <w:pPr>
              <w:widowControl w:val="0"/>
              <w:spacing w:before="120"/>
              <w:jc w:val="both"/>
              <w:rPr>
                <w:sz w:val="22"/>
                <w:szCs w:val="22"/>
              </w:rPr>
            </w:pPr>
            <w:r w:rsidRPr="009C6C62">
              <w:rPr>
                <w:sz w:val="22"/>
                <w:szCs w:val="22"/>
                <w:lang w:val="en-US"/>
              </w:rPr>
              <w:t>PG</w:t>
            </w:r>
            <w:r w:rsidRPr="009C6C62">
              <w:rPr>
                <w:sz w:val="22"/>
                <w:szCs w:val="22"/>
              </w:rPr>
              <w:t xml:space="preserve"> (1-2 символы) + свободные (3-17 символы) </w:t>
            </w:r>
          </w:p>
        </w:tc>
      </w:tr>
      <w:tr w:rsidR="00450E19" w:rsidRPr="009C6C62" w14:paraId="64BD79E4" w14:textId="77777777" w:rsidTr="00F63599">
        <w:tc>
          <w:tcPr>
            <w:tcW w:w="2552" w:type="dxa"/>
          </w:tcPr>
          <w:p w14:paraId="5D7C939E" w14:textId="77777777" w:rsidR="00450E19" w:rsidRPr="009C6C62" w:rsidRDefault="00450E19" w:rsidP="00F63599">
            <w:pPr>
              <w:widowControl w:val="0"/>
              <w:spacing w:before="120"/>
              <w:jc w:val="both"/>
              <w:rPr>
                <w:sz w:val="22"/>
                <w:szCs w:val="22"/>
              </w:rPr>
            </w:pPr>
            <w:r w:rsidRPr="009C6C62">
              <w:rPr>
                <w:sz w:val="22"/>
                <w:szCs w:val="22"/>
              </w:rPr>
              <w:t>Назначение раздела</w:t>
            </w:r>
          </w:p>
        </w:tc>
        <w:tc>
          <w:tcPr>
            <w:tcW w:w="7087" w:type="dxa"/>
          </w:tcPr>
          <w:p w14:paraId="6F1A7312" w14:textId="01FA7D37" w:rsidR="00450E19" w:rsidRPr="009C6C62" w:rsidRDefault="00450E19" w:rsidP="00C23D1E">
            <w:pPr>
              <w:widowControl w:val="0"/>
              <w:spacing w:before="120"/>
              <w:jc w:val="both"/>
              <w:rPr>
                <w:sz w:val="22"/>
                <w:szCs w:val="22"/>
              </w:rPr>
            </w:pPr>
            <w:r w:rsidRPr="009C6C62">
              <w:rPr>
                <w:sz w:val="22"/>
                <w:szCs w:val="22"/>
              </w:rPr>
              <w:t xml:space="preserve">Для учета иностранных долговых эмиссионных ценных бумаг, </w:t>
            </w:r>
            <w:r w:rsidR="00590DB3" w:rsidRPr="009C6C62">
              <w:rPr>
                <w:sz w:val="22"/>
                <w:szCs w:val="22"/>
              </w:rPr>
              <w:t xml:space="preserve"> обязательства по которым исполнены в полном объеме российским юридическим лицом, осуществляющим исполнение обязательств, связанных с выпуском таких ценных бумаг, либо иностранной организацией, осуществившей выпуск таких ценных бумаг, и которые учитываются на Счете Депозитария в Иностранном депозитарии</w:t>
            </w:r>
            <w:r w:rsidR="00C23D1E" w:rsidRPr="009C6C62">
              <w:rPr>
                <w:sz w:val="22"/>
                <w:szCs w:val="22"/>
              </w:rPr>
              <w:t>.</w:t>
            </w:r>
          </w:p>
        </w:tc>
      </w:tr>
      <w:tr w:rsidR="00450E19" w:rsidRPr="009C6C62" w14:paraId="0976169C" w14:textId="77777777" w:rsidTr="00F63599">
        <w:tc>
          <w:tcPr>
            <w:tcW w:w="2552" w:type="dxa"/>
          </w:tcPr>
          <w:p w14:paraId="53F9FF83" w14:textId="77777777" w:rsidR="00450E19" w:rsidRPr="009C6C62" w:rsidRDefault="00450E19" w:rsidP="00F63599">
            <w:pPr>
              <w:widowControl w:val="0"/>
              <w:spacing w:before="120"/>
              <w:jc w:val="both"/>
              <w:rPr>
                <w:sz w:val="22"/>
                <w:szCs w:val="22"/>
              </w:rPr>
            </w:pPr>
            <w:r w:rsidRPr="009C6C62">
              <w:rPr>
                <w:sz w:val="22"/>
                <w:szCs w:val="22"/>
              </w:rPr>
              <w:t>Счет, на котором может быть открыт раздел</w:t>
            </w:r>
          </w:p>
        </w:tc>
        <w:tc>
          <w:tcPr>
            <w:tcW w:w="7087" w:type="dxa"/>
          </w:tcPr>
          <w:p w14:paraId="38CC1CB5" w14:textId="261BAC88" w:rsidR="00450E19" w:rsidRPr="009C6C62" w:rsidRDefault="00590DB3" w:rsidP="00F63599">
            <w:pPr>
              <w:widowControl w:val="0"/>
              <w:spacing w:before="120"/>
              <w:jc w:val="both"/>
              <w:rPr>
                <w:sz w:val="22"/>
                <w:szCs w:val="22"/>
              </w:rPr>
            </w:pPr>
            <w:r w:rsidRPr="009C6C62">
              <w:rPr>
                <w:sz w:val="22"/>
                <w:szCs w:val="22"/>
              </w:rPr>
              <w:t>С</w:t>
            </w:r>
            <w:r w:rsidR="00450E19" w:rsidRPr="009C6C62">
              <w:rPr>
                <w:sz w:val="22"/>
                <w:szCs w:val="22"/>
              </w:rPr>
              <w:t xml:space="preserve">чет </w:t>
            </w:r>
            <w:r w:rsidRPr="009C6C62">
              <w:rPr>
                <w:sz w:val="22"/>
                <w:szCs w:val="22"/>
              </w:rPr>
              <w:t>хранения погашенных ценных бумаг</w:t>
            </w:r>
          </w:p>
        </w:tc>
      </w:tr>
      <w:tr w:rsidR="00450E19" w:rsidRPr="009C6C62" w14:paraId="5B840F04" w14:textId="77777777" w:rsidTr="00F63599">
        <w:tc>
          <w:tcPr>
            <w:tcW w:w="2552" w:type="dxa"/>
          </w:tcPr>
          <w:p w14:paraId="124E23C2" w14:textId="77777777" w:rsidR="00450E19" w:rsidRPr="009C6C62" w:rsidRDefault="00450E19" w:rsidP="00F63599">
            <w:pPr>
              <w:widowControl w:val="0"/>
              <w:spacing w:before="120"/>
              <w:jc w:val="both"/>
              <w:rPr>
                <w:sz w:val="22"/>
                <w:szCs w:val="22"/>
              </w:rPr>
            </w:pPr>
            <w:r w:rsidRPr="009C6C62">
              <w:rPr>
                <w:sz w:val="22"/>
                <w:szCs w:val="22"/>
              </w:rPr>
              <w:t>Ценные бумаги, которые могут быть зачислены на раздел</w:t>
            </w:r>
          </w:p>
        </w:tc>
        <w:tc>
          <w:tcPr>
            <w:tcW w:w="7087" w:type="dxa"/>
          </w:tcPr>
          <w:p w14:paraId="5ABE8F15" w14:textId="47341328" w:rsidR="00450E19" w:rsidRPr="009C6C62" w:rsidRDefault="00590DB3" w:rsidP="00590DB3">
            <w:pPr>
              <w:widowControl w:val="0"/>
              <w:spacing w:before="120"/>
              <w:jc w:val="both"/>
              <w:rPr>
                <w:sz w:val="22"/>
                <w:szCs w:val="22"/>
              </w:rPr>
            </w:pPr>
            <w:r w:rsidRPr="009C6C62">
              <w:rPr>
                <w:sz w:val="22"/>
                <w:szCs w:val="22"/>
              </w:rPr>
              <w:t>Погашенные иностранные долговые эмиссионные ц</w:t>
            </w:r>
            <w:r w:rsidR="00450E19" w:rsidRPr="009C6C62">
              <w:rPr>
                <w:sz w:val="22"/>
                <w:szCs w:val="22"/>
              </w:rPr>
              <w:t xml:space="preserve">енные бумаги, </w:t>
            </w:r>
            <w:r w:rsidRPr="009C6C62">
              <w:rPr>
                <w:sz w:val="22"/>
                <w:szCs w:val="22"/>
              </w:rPr>
              <w:t>обязательства по которым исполнены в полном объеме</w:t>
            </w:r>
            <w:r w:rsidR="00450E19" w:rsidRPr="009C6C62">
              <w:rPr>
                <w:sz w:val="22"/>
                <w:szCs w:val="22"/>
              </w:rPr>
              <w:t>.</w:t>
            </w:r>
          </w:p>
        </w:tc>
      </w:tr>
      <w:tr w:rsidR="00450E19" w:rsidRPr="009C6C62" w14:paraId="16AA155A" w14:textId="77777777" w:rsidTr="00F63599">
        <w:tc>
          <w:tcPr>
            <w:tcW w:w="2552" w:type="dxa"/>
          </w:tcPr>
          <w:p w14:paraId="7440E5FD" w14:textId="77777777" w:rsidR="00450E19" w:rsidRPr="009C6C62" w:rsidRDefault="00450E19" w:rsidP="00F63599">
            <w:pPr>
              <w:widowControl w:val="0"/>
              <w:spacing w:before="120"/>
              <w:jc w:val="both"/>
              <w:rPr>
                <w:sz w:val="22"/>
                <w:szCs w:val="22"/>
              </w:rPr>
            </w:pPr>
            <w:r w:rsidRPr="009C6C62">
              <w:rPr>
                <w:sz w:val="22"/>
                <w:szCs w:val="22"/>
              </w:rPr>
              <w:t>Условия открытия раздела</w:t>
            </w:r>
          </w:p>
        </w:tc>
        <w:tc>
          <w:tcPr>
            <w:tcW w:w="7087" w:type="dxa"/>
          </w:tcPr>
          <w:p w14:paraId="78C41D6F" w14:textId="53DB70E3" w:rsidR="00450E19" w:rsidRPr="009C6C62" w:rsidRDefault="00450E19" w:rsidP="00EB52F5">
            <w:pPr>
              <w:widowControl w:val="0"/>
              <w:spacing w:before="120"/>
              <w:jc w:val="both"/>
              <w:rPr>
                <w:rFonts w:eastAsia="Calibri"/>
                <w:sz w:val="22"/>
                <w:szCs w:val="22"/>
                <w:lang w:eastAsia="en-US"/>
              </w:rPr>
            </w:pPr>
            <w:r w:rsidRPr="009C6C62">
              <w:rPr>
                <w:rFonts w:eastAsia="Calibri"/>
                <w:sz w:val="22"/>
                <w:szCs w:val="22"/>
                <w:lang w:eastAsia="en-US"/>
              </w:rPr>
              <w:t xml:space="preserve">При открытии счета </w:t>
            </w:r>
            <w:r w:rsidR="00590DB3" w:rsidRPr="009C6C62">
              <w:rPr>
                <w:rFonts w:eastAsia="Calibri"/>
                <w:sz w:val="22"/>
                <w:szCs w:val="22"/>
                <w:lang w:eastAsia="en-US"/>
              </w:rPr>
              <w:t xml:space="preserve">хранения погашенных ценных бумаг </w:t>
            </w:r>
            <w:r w:rsidRPr="009C6C62">
              <w:rPr>
                <w:rFonts w:eastAsia="Calibri"/>
                <w:sz w:val="22"/>
                <w:szCs w:val="22"/>
                <w:lang w:eastAsia="en-US"/>
              </w:rPr>
              <w:t>автоматичес</w:t>
            </w:r>
            <w:r w:rsidR="00590DB3" w:rsidRPr="009C6C62">
              <w:rPr>
                <w:rFonts w:eastAsia="Calibri"/>
                <w:sz w:val="22"/>
                <w:szCs w:val="22"/>
                <w:lang w:eastAsia="en-US"/>
              </w:rPr>
              <w:t xml:space="preserve">ки открывается раздел с кодом </w:t>
            </w:r>
            <w:r w:rsidR="00590DB3" w:rsidRPr="009C6C62">
              <w:rPr>
                <w:rFonts w:eastAsia="Calibri"/>
                <w:sz w:val="22"/>
                <w:szCs w:val="22"/>
                <w:lang w:val="en-US" w:eastAsia="en-US"/>
              </w:rPr>
              <w:t>PG</w:t>
            </w:r>
            <w:r w:rsidRPr="009C6C62">
              <w:rPr>
                <w:rFonts w:eastAsia="Calibri"/>
                <w:sz w:val="22"/>
                <w:szCs w:val="22"/>
                <w:lang w:eastAsia="en-US"/>
              </w:rPr>
              <w:t xml:space="preserve">000000000000000. </w:t>
            </w:r>
            <w:r w:rsidR="00590DB3" w:rsidRPr="009C6C62">
              <w:rPr>
                <w:rFonts w:eastAsia="Calibri"/>
                <w:sz w:val="22"/>
                <w:szCs w:val="22"/>
                <w:lang w:eastAsia="en-US"/>
              </w:rPr>
              <w:t>Допускается открытие множества разделов указанного типа на счете хранения погашенных ценных бумаг</w:t>
            </w:r>
            <w:r w:rsidR="00EB52F5" w:rsidRPr="009C6C62">
              <w:rPr>
                <w:rFonts w:eastAsia="Calibri"/>
                <w:sz w:val="22"/>
                <w:szCs w:val="22"/>
                <w:lang w:eastAsia="en-US"/>
              </w:rPr>
              <w:t xml:space="preserve"> по Служебным поручениям (код операции 90)</w:t>
            </w:r>
            <w:r w:rsidR="00590DB3" w:rsidRPr="009C6C62">
              <w:rPr>
                <w:rFonts w:eastAsia="Calibri"/>
                <w:sz w:val="22"/>
                <w:szCs w:val="22"/>
                <w:lang w:eastAsia="en-US"/>
              </w:rPr>
              <w:t>.</w:t>
            </w:r>
          </w:p>
        </w:tc>
      </w:tr>
      <w:tr w:rsidR="00450E19" w:rsidRPr="009C6C62" w14:paraId="65F5CC49" w14:textId="77777777" w:rsidTr="00F63599">
        <w:tc>
          <w:tcPr>
            <w:tcW w:w="2552" w:type="dxa"/>
          </w:tcPr>
          <w:p w14:paraId="1601D213" w14:textId="77777777" w:rsidR="00450E19" w:rsidRPr="009C6C62" w:rsidRDefault="00450E19" w:rsidP="00F63599">
            <w:pPr>
              <w:widowControl w:val="0"/>
              <w:spacing w:before="120"/>
              <w:jc w:val="both"/>
              <w:rPr>
                <w:sz w:val="22"/>
                <w:szCs w:val="22"/>
              </w:rPr>
            </w:pPr>
            <w:r w:rsidRPr="009C6C62">
              <w:rPr>
                <w:sz w:val="22"/>
                <w:szCs w:val="22"/>
              </w:rPr>
              <w:t>Виды разрешенных Депозитарных операций</w:t>
            </w:r>
          </w:p>
        </w:tc>
        <w:tc>
          <w:tcPr>
            <w:tcW w:w="7087" w:type="dxa"/>
          </w:tcPr>
          <w:p w14:paraId="2BE73CB2" w14:textId="77777777" w:rsidR="00CC561F" w:rsidRPr="009C6C62" w:rsidRDefault="00590DB3" w:rsidP="0075415D">
            <w:pPr>
              <w:widowControl w:val="0"/>
              <w:numPr>
                <w:ilvl w:val="0"/>
                <w:numId w:val="4"/>
              </w:numPr>
              <w:spacing w:before="120"/>
              <w:ind w:left="357" w:hanging="357"/>
              <w:jc w:val="both"/>
              <w:rPr>
                <w:sz w:val="22"/>
                <w:szCs w:val="22"/>
              </w:rPr>
            </w:pPr>
            <w:r w:rsidRPr="009C6C62">
              <w:rPr>
                <w:sz w:val="22"/>
                <w:szCs w:val="22"/>
              </w:rPr>
              <w:t xml:space="preserve">Переводы </w:t>
            </w:r>
            <w:r w:rsidR="00450E19" w:rsidRPr="009C6C62">
              <w:rPr>
                <w:sz w:val="22"/>
                <w:szCs w:val="22"/>
              </w:rPr>
              <w:t xml:space="preserve">ценных бумаг </w:t>
            </w:r>
            <w:r w:rsidR="00366BC7" w:rsidRPr="009C6C62">
              <w:rPr>
                <w:sz w:val="22"/>
                <w:szCs w:val="22"/>
              </w:rPr>
              <w:t xml:space="preserve">со Счетов депо Депонентов </w:t>
            </w:r>
            <w:r w:rsidR="00450E19" w:rsidRPr="009C6C62">
              <w:rPr>
                <w:sz w:val="22"/>
                <w:szCs w:val="22"/>
              </w:rPr>
              <w:t>на раздел «</w:t>
            </w:r>
            <w:r w:rsidRPr="009C6C62">
              <w:rPr>
                <w:sz w:val="22"/>
                <w:szCs w:val="22"/>
              </w:rPr>
              <w:t>Погашенные иностранные долговые ценные бумаги»</w:t>
            </w:r>
            <w:r w:rsidR="00CC561F" w:rsidRPr="009C6C62">
              <w:rPr>
                <w:sz w:val="22"/>
                <w:szCs w:val="22"/>
              </w:rPr>
              <w:t>:</w:t>
            </w:r>
          </w:p>
          <w:p w14:paraId="05EC6D7E" w14:textId="13083024" w:rsidR="00590DB3" w:rsidRPr="009C6C62" w:rsidRDefault="00590DB3" w:rsidP="0075415D">
            <w:pPr>
              <w:widowControl w:val="0"/>
              <w:numPr>
                <w:ilvl w:val="0"/>
                <w:numId w:val="4"/>
              </w:numPr>
              <w:spacing w:before="120"/>
              <w:ind w:left="357" w:hanging="357"/>
              <w:jc w:val="both"/>
              <w:rPr>
                <w:sz w:val="22"/>
                <w:szCs w:val="22"/>
              </w:rPr>
            </w:pPr>
            <w:r w:rsidRPr="009C6C62">
              <w:rPr>
                <w:sz w:val="22"/>
                <w:szCs w:val="22"/>
              </w:rPr>
              <w:t>по Служебн</w:t>
            </w:r>
            <w:r w:rsidR="00EB52F5" w:rsidRPr="009C6C62">
              <w:rPr>
                <w:sz w:val="22"/>
                <w:szCs w:val="22"/>
              </w:rPr>
              <w:t>ым</w:t>
            </w:r>
            <w:r w:rsidRPr="009C6C62">
              <w:rPr>
                <w:sz w:val="22"/>
                <w:szCs w:val="22"/>
              </w:rPr>
              <w:t xml:space="preserve"> поручени</w:t>
            </w:r>
            <w:r w:rsidR="00EB52F5" w:rsidRPr="009C6C62">
              <w:rPr>
                <w:sz w:val="22"/>
                <w:szCs w:val="22"/>
              </w:rPr>
              <w:t>ям</w:t>
            </w:r>
            <w:r w:rsidRPr="009C6C62">
              <w:rPr>
                <w:sz w:val="22"/>
                <w:szCs w:val="22"/>
              </w:rPr>
              <w:t>, сформированн</w:t>
            </w:r>
            <w:r w:rsidR="00EB52F5" w:rsidRPr="009C6C62">
              <w:rPr>
                <w:sz w:val="22"/>
                <w:szCs w:val="22"/>
              </w:rPr>
              <w:t>ым</w:t>
            </w:r>
            <w:r w:rsidRPr="009C6C62">
              <w:rPr>
                <w:sz w:val="22"/>
                <w:szCs w:val="22"/>
              </w:rPr>
              <w:t xml:space="preserve"> на основании </w:t>
            </w:r>
            <w:r w:rsidR="00366BC7" w:rsidRPr="009C6C62">
              <w:rPr>
                <w:sz w:val="22"/>
                <w:szCs w:val="22"/>
              </w:rPr>
              <w:t>поручений</w:t>
            </w:r>
            <w:r w:rsidR="00450E19" w:rsidRPr="009C6C62">
              <w:rPr>
                <w:sz w:val="22"/>
                <w:szCs w:val="22"/>
              </w:rPr>
              <w:t xml:space="preserve"> </w:t>
            </w:r>
            <w:r w:rsidRPr="009C6C62">
              <w:rPr>
                <w:sz w:val="22"/>
                <w:szCs w:val="22"/>
              </w:rPr>
              <w:t>российского юридического лица,</w:t>
            </w:r>
            <w:r w:rsidR="00EB52F5" w:rsidRPr="009C6C62">
              <w:rPr>
                <w:sz w:val="22"/>
                <w:szCs w:val="22"/>
              </w:rPr>
              <w:t xml:space="preserve"> осуществляющего исполнение обязательств, связанных с выпуском таких ценных бумаг, </w:t>
            </w:r>
            <w:r w:rsidR="00450E19" w:rsidRPr="009C6C62">
              <w:rPr>
                <w:sz w:val="22"/>
                <w:szCs w:val="22"/>
              </w:rPr>
              <w:t>со Счетов депо</w:t>
            </w:r>
            <w:r w:rsidR="00EB52F5" w:rsidRPr="009C6C62">
              <w:rPr>
                <w:sz w:val="22"/>
                <w:szCs w:val="22"/>
              </w:rPr>
              <w:t xml:space="preserve"> Депонентов</w:t>
            </w:r>
            <w:r w:rsidR="00450E19" w:rsidRPr="009C6C62">
              <w:rPr>
                <w:sz w:val="22"/>
                <w:szCs w:val="22"/>
              </w:rPr>
              <w:t>, открытых в Депозитарии</w:t>
            </w:r>
            <w:r w:rsidR="00EB52F5" w:rsidRPr="009C6C62">
              <w:rPr>
                <w:sz w:val="22"/>
                <w:szCs w:val="22"/>
              </w:rPr>
              <w:t xml:space="preserve"> (</w:t>
            </w:r>
            <w:r w:rsidR="00C23D1E" w:rsidRPr="009C6C62">
              <w:rPr>
                <w:sz w:val="22"/>
                <w:szCs w:val="22"/>
              </w:rPr>
              <w:t>код операции -10/50</w:t>
            </w:r>
            <w:r w:rsidR="00C23D1E" w:rsidRPr="009C6C62">
              <w:rPr>
                <w:sz w:val="22"/>
                <w:szCs w:val="22"/>
                <w:lang w:val="en-US"/>
              </w:rPr>
              <w:t>V</w:t>
            </w:r>
            <w:r w:rsidR="00C23D1E" w:rsidRPr="009C6C62">
              <w:rPr>
                <w:sz w:val="22"/>
                <w:szCs w:val="22"/>
              </w:rPr>
              <w:t>)</w:t>
            </w:r>
            <w:r w:rsidRPr="009C6C62">
              <w:rPr>
                <w:sz w:val="22"/>
                <w:szCs w:val="22"/>
              </w:rPr>
              <w:t>;</w:t>
            </w:r>
          </w:p>
          <w:p w14:paraId="0F778290" w14:textId="5164D315" w:rsidR="00B34C99" w:rsidRPr="009C6C62" w:rsidRDefault="00CC561F" w:rsidP="0075415D">
            <w:pPr>
              <w:widowControl w:val="0"/>
              <w:numPr>
                <w:ilvl w:val="0"/>
                <w:numId w:val="4"/>
              </w:numPr>
              <w:spacing w:before="120"/>
              <w:ind w:left="357" w:hanging="357"/>
              <w:jc w:val="both"/>
              <w:rPr>
                <w:sz w:val="22"/>
                <w:szCs w:val="22"/>
              </w:rPr>
            </w:pPr>
            <w:r w:rsidRPr="009C6C62">
              <w:rPr>
                <w:sz w:val="22"/>
                <w:szCs w:val="22"/>
              </w:rPr>
              <w:t>По встречным Поручениям Депонента-отправителя (код операции - 16) и Депонента-получателя ценных бумаг (код операции 16/1) при переводе еврооблигаций, по которым российским юридическим лицом исполнены обязательства путем размещения замещающих облигаций. При этом в поле «Дополнительная информация» во встречных Поручениях указывается: «Перевод еврооблигаций, по которым российским юридическим лицом исполнены обязательства путем размещения замещающих облигаций»</w:t>
            </w:r>
            <w:r w:rsidR="00B34C99" w:rsidRPr="009C6C62">
              <w:rPr>
                <w:sz w:val="22"/>
                <w:szCs w:val="22"/>
              </w:rPr>
              <w:t>;</w:t>
            </w:r>
          </w:p>
          <w:p w14:paraId="1D959C85" w14:textId="7A9A59C9" w:rsidR="00CC561F" w:rsidRPr="009C6C62" w:rsidRDefault="00B34C99" w:rsidP="0075415D">
            <w:pPr>
              <w:widowControl w:val="0"/>
              <w:numPr>
                <w:ilvl w:val="0"/>
                <w:numId w:val="4"/>
              </w:numPr>
              <w:spacing w:before="120"/>
              <w:ind w:left="357" w:hanging="357"/>
              <w:jc w:val="both"/>
              <w:rPr>
                <w:sz w:val="22"/>
                <w:szCs w:val="22"/>
              </w:rPr>
            </w:pPr>
            <w:r w:rsidRPr="009C6C62">
              <w:rPr>
                <w:sz w:val="22"/>
                <w:szCs w:val="22"/>
              </w:rPr>
              <w:t xml:space="preserve">По Поручению Депонента- оправителя ценных бумаг (код операции – 10), если перевод осуществляется между счетами одного и того же лица. В Поручении в поле «Дополнительная информация» должно быть указано: «Перевод еврооблигаций, </w:t>
            </w:r>
            <w:r w:rsidR="004044D0" w:rsidRPr="009C6C62">
              <w:rPr>
                <w:sz w:val="22"/>
                <w:szCs w:val="22"/>
              </w:rPr>
              <w:t>по которым российским юридическим лицом исполнены обязательства путем размещения замещающих облигаций»;</w:t>
            </w:r>
          </w:p>
          <w:p w14:paraId="16F8E855" w14:textId="116C81C0" w:rsidR="00450E19" w:rsidRPr="009C6C62" w:rsidRDefault="00EB52F5" w:rsidP="0075415D">
            <w:pPr>
              <w:widowControl w:val="0"/>
              <w:numPr>
                <w:ilvl w:val="0"/>
                <w:numId w:val="4"/>
              </w:numPr>
              <w:spacing w:before="120"/>
              <w:ind w:left="357" w:hanging="357"/>
              <w:jc w:val="both"/>
              <w:rPr>
                <w:sz w:val="22"/>
                <w:szCs w:val="22"/>
              </w:rPr>
            </w:pPr>
            <w:r w:rsidRPr="009C6C62">
              <w:rPr>
                <w:sz w:val="22"/>
                <w:szCs w:val="22"/>
              </w:rPr>
              <w:t>Снятие ценных бумаг с хранения и/или учета</w:t>
            </w:r>
            <w:r w:rsidR="00590DB3" w:rsidRPr="009C6C62">
              <w:rPr>
                <w:sz w:val="22"/>
                <w:szCs w:val="22"/>
              </w:rPr>
              <w:t xml:space="preserve"> с</w:t>
            </w:r>
            <w:r w:rsidRPr="009C6C62">
              <w:rPr>
                <w:sz w:val="22"/>
                <w:szCs w:val="22"/>
              </w:rPr>
              <w:t xml:space="preserve"> раздела «Погашенные иностранные долговые ценные бумаги» </w:t>
            </w:r>
            <w:r w:rsidR="00590DB3" w:rsidRPr="009C6C62">
              <w:rPr>
                <w:sz w:val="22"/>
                <w:szCs w:val="22"/>
              </w:rPr>
              <w:t>счета хр</w:t>
            </w:r>
            <w:r w:rsidRPr="009C6C62">
              <w:rPr>
                <w:sz w:val="22"/>
                <w:szCs w:val="22"/>
              </w:rPr>
              <w:t>анения погашенных ценных бумаг по</w:t>
            </w:r>
            <w:r w:rsidR="00590DB3" w:rsidRPr="009C6C62">
              <w:rPr>
                <w:sz w:val="22"/>
                <w:szCs w:val="22"/>
              </w:rPr>
              <w:t xml:space="preserve"> Служебны</w:t>
            </w:r>
            <w:r w:rsidRPr="009C6C62">
              <w:rPr>
                <w:sz w:val="22"/>
                <w:szCs w:val="22"/>
              </w:rPr>
              <w:t>м</w:t>
            </w:r>
            <w:r w:rsidR="00590DB3" w:rsidRPr="009C6C62">
              <w:rPr>
                <w:sz w:val="22"/>
                <w:szCs w:val="22"/>
              </w:rPr>
              <w:t xml:space="preserve"> поручени</w:t>
            </w:r>
            <w:r w:rsidRPr="009C6C62">
              <w:rPr>
                <w:sz w:val="22"/>
                <w:szCs w:val="22"/>
              </w:rPr>
              <w:t>ям, сформированным на основании распоряжений российского юридического лица, осуществляющего исполнение обязательств, связанных с выпуском таких ценных бумаг. Операции исполняются</w:t>
            </w:r>
            <w:r w:rsidR="00590DB3" w:rsidRPr="009C6C62">
              <w:rPr>
                <w:sz w:val="22"/>
                <w:szCs w:val="22"/>
              </w:rPr>
              <w:t xml:space="preserve"> только при условии </w:t>
            </w:r>
            <w:r w:rsidR="00590DB3" w:rsidRPr="009C6C62">
              <w:rPr>
                <w:sz w:val="22"/>
                <w:szCs w:val="22"/>
              </w:rPr>
              <w:lastRenderedPageBreak/>
              <w:t>получения Депозитарием документа, подтверждающего списание такого же количества указанных ценных бумаг со Счета Депозитария в Иностранном депозитарии</w:t>
            </w:r>
            <w:r w:rsidR="00C23D1E" w:rsidRPr="009C6C62">
              <w:rPr>
                <w:sz w:val="22"/>
                <w:szCs w:val="22"/>
              </w:rPr>
              <w:t xml:space="preserve"> (код операции – 10/36)</w:t>
            </w:r>
            <w:r w:rsidR="00590DB3" w:rsidRPr="009C6C62">
              <w:rPr>
                <w:sz w:val="22"/>
                <w:szCs w:val="22"/>
              </w:rPr>
              <w:t>.</w:t>
            </w:r>
          </w:p>
        </w:tc>
      </w:tr>
    </w:tbl>
    <w:p w14:paraId="1F41BB2B" w14:textId="714EBDA8" w:rsidR="00AA6E7E" w:rsidRPr="009C6C62" w:rsidRDefault="00AA6E7E" w:rsidP="00267A27">
      <w:pPr>
        <w:widowControl w:val="0"/>
        <w:spacing w:before="120" w:after="120"/>
        <w:jc w:val="center"/>
        <w:rPr>
          <w:b/>
          <w:szCs w:val="24"/>
        </w:rPr>
      </w:pPr>
      <w:r w:rsidRPr="009C6C62">
        <w:rPr>
          <w:b/>
          <w:szCs w:val="24"/>
        </w:rPr>
        <w:lastRenderedPageBreak/>
        <w:t xml:space="preserve">Для </w:t>
      </w:r>
      <w:r w:rsidR="000A771F" w:rsidRPr="009C6C62">
        <w:rPr>
          <w:b/>
          <w:szCs w:val="24"/>
        </w:rPr>
        <w:t xml:space="preserve">расчетов по сделкам </w:t>
      </w:r>
      <w:r w:rsidRPr="009C6C62">
        <w:rPr>
          <w:b/>
          <w:szCs w:val="24"/>
        </w:rPr>
        <w:t>РЕПО</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AA6E7E" w:rsidRPr="009C6C62" w14:paraId="30B9DD31" w14:textId="77777777" w:rsidTr="00C32A9D">
        <w:trPr>
          <w:tblHeader/>
        </w:trPr>
        <w:tc>
          <w:tcPr>
            <w:tcW w:w="2552" w:type="dxa"/>
          </w:tcPr>
          <w:p w14:paraId="37B63118" w14:textId="77777777" w:rsidR="00AA6E7E" w:rsidRPr="009C6C62" w:rsidRDefault="00AA6E7E" w:rsidP="00602CFF">
            <w:pPr>
              <w:widowControl w:val="0"/>
              <w:spacing w:before="120"/>
              <w:jc w:val="both"/>
              <w:rPr>
                <w:b/>
                <w:sz w:val="22"/>
                <w:szCs w:val="22"/>
              </w:rPr>
            </w:pPr>
            <w:r w:rsidRPr="009C6C62">
              <w:rPr>
                <w:b/>
                <w:sz w:val="22"/>
                <w:szCs w:val="22"/>
              </w:rPr>
              <w:t>Параметры типа раздела</w:t>
            </w:r>
          </w:p>
        </w:tc>
        <w:tc>
          <w:tcPr>
            <w:tcW w:w="7087" w:type="dxa"/>
          </w:tcPr>
          <w:p w14:paraId="638642B4" w14:textId="77777777" w:rsidR="00AA6E7E" w:rsidRPr="009C6C62" w:rsidRDefault="00AA6E7E" w:rsidP="00602CFF">
            <w:pPr>
              <w:widowControl w:val="0"/>
              <w:spacing w:before="120"/>
              <w:jc w:val="both"/>
              <w:rPr>
                <w:b/>
                <w:sz w:val="22"/>
                <w:szCs w:val="22"/>
              </w:rPr>
            </w:pPr>
            <w:r w:rsidRPr="009C6C62">
              <w:rPr>
                <w:b/>
                <w:sz w:val="22"/>
                <w:szCs w:val="22"/>
              </w:rPr>
              <w:t>Описание параметров</w:t>
            </w:r>
          </w:p>
        </w:tc>
      </w:tr>
      <w:tr w:rsidR="00AA6E7E" w:rsidRPr="009C6C62" w14:paraId="1C4410F2" w14:textId="77777777" w:rsidTr="00C32A9D">
        <w:tc>
          <w:tcPr>
            <w:tcW w:w="2552" w:type="dxa"/>
          </w:tcPr>
          <w:p w14:paraId="6567668F" w14:textId="77777777" w:rsidR="00AA6E7E" w:rsidRPr="009C6C62" w:rsidRDefault="00AA6E7E" w:rsidP="00602CFF">
            <w:pPr>
              <w:widowControl w:val="0"/>
              <w:spacing w:before="120"/>
              <w:jc w:val="both"/>
              <w:rPr>
                <w:sz w:val="22"/>
                <w:szCs w:val="22"/>
              </w:rPr>
            </w:pPr>
            <w:r w:rsidRPr="009C6C62">
              <w:rPr>
                <w:sz w:val="22"/>
                <w:szCs w:val="22"/>
              </w:rPr>
              <w:t>Наименование типа раздела</w:t>
            </w:r>
          </w:p>
        </w:tc>
        <w:tc>
          <w:tcPr>
            <w:tcW w:w="7087" w:type="dxa"/>
          </w:tcPr>
          <w:p w14:paraId="4AD659E9" w14:textId="77777777" w:rsidR="00AA6E7E" w:rsidRPr="009C6C62" w:rsidRDefault="000A771F" w:rsidP="00602CFF">
            <w:pPr>
              <w:widowControl w:val="0"/>
              <w:spacing w:before="120"/>
              <w:jc w:val="both"/>
              <w:rPr>
                <w:sz w:val="22"/>
                <w:szCs w:val="22"/>
              </w:rPr>
            </w:pPr>
            <w:r w:rsidRPr="009C6C62">
              <w:rPr>
                <w:bCs/>
                <w:sz w:val="22"/>
                <w:szCs w:val="22"/>
              </w:rPr>
              <w:t xml:space="preserve">Для расчетов по сделкам </w:t>
            </w:r>
            <w:r w:rsidR="00AA6E7E" w:rsidRPr="009C6C62">
              <w:rPr>
                <w:sz w:val="22"/>
                <w:szCs w:val="22"/>
              </w:rPr>
              <w:t xml:space="preserve">РЕПО </w:t>
            </w:r>
          </w:p>
        </w:tc>
      </w:tr>
      <w:tr w:rsidR="00AA6E7E" w:rsidRPr="009C6C62" w14:paraId="70A2E3FB" w14:textId="77777777" w:rsidTr="00C32A9D">
        <w:tc>
          <w:tcPr>
            <w:tcW w:w="2552" w:type="dxa"/>
          </w:tcPr>
          <w:p w14:paraId="7A4ACA75" w14:textId="77777777" w:rsidR="00AA6E7E" w:rsidRPr="009C6C62" w:rsidRDefault="00AA6E7E" w:rsidP="00602CFF">
            <w:pPr>
              <w:widowControl w:val="0"/>
              <w:spacing w:before="120"/>
              <w:jc w:val="both"/>
              <w:rPr>
                <w:sz w:val="22"/>
                <w:szCs w:val="22"/>
              </w:rPr>
            </w:pPr>
            <w:r w:rsidRPr="009C6C62">
              <w:rPr>
                <w:sz w:val="22"/>
                <w:szCs w:val="22"/>
              </w:rPr>
              <w:t>Код раздела</w:t>
            </w:r>
          </w:p>
        </w:tc>
        <w:tc>
          <w:tcPr>
            <w:tcW w:w="7087" w:type="dxa"/>
          </w:tcPr>
          <w:p w14:paraId="2245F3B3" w14:textId="77777777" w:rsidR="00AA6E7E" w:rsidRPr="009C6C62" w:rsidRDefault="00AA6E7E" w:rsidP="00602CFF">
            <w:pPr>
              <w:widowControl w:val="0"/>
              <w:spacing w:before="120"/>
              <w:jc w:val="both"/>
              <w:rPr>
                <w:sz w:val="22"/>
                <w:szCs w:val="22"/>
              </w:rPr>
            </w:pPr>
            <w:r w:rsidRPr="009C6C62">
              <w:rPr>
                <w:sz w:val="22"/>
                <w:szCs w:val="22"/>
              </w:rPr>
              <w:t>В</w:t>
            </w:r>
            <w:r w:rsidRPr="009C6C62">
              <w:rPr>
                <w:sz w:val="22"/>
                <w:szCs w:val="22"/>
                <w:lang w:val="en-US"/>
              </w:rPr>
              <w:t>R</w:t>
            </w:r>
            <w:r w:rsidRPr="009C6C62">
              <w:rPr>
                <w:sz w:val="22"/>
                <w:szCs w:val="22"/>
              </w:rPr>
              <w:t xml:space="preserve"> (1-2 символы) + свободные (3-17 символы) </w:t>
            </w:r>
          </w:p>
        </w:tc>
      </w:tr>
      <w:tr w:rsidR="00AA6E7E" w:rsidRPr="009C6C62" w14:paraId="04AEC3B2" w14:textId="77777777" w:rsidTr="00C32A9D">
        <w:tc>
          <w:tcPr>
            <w:tcW w:w="2552" w:type="dxa"/>
          </w:tcPr>
          <w:p w14:paraId="3410F8BD" w14:textId="77777777" w:rsidR="00AA6E7E" w:rsidRPr="009C6C62" w:rsidRDefault="00AA6E7E" w:rsidP="00602CFF">
            <w:pPr>
              <w:widowControl w:val="0"/>
              <w:spacing w:before="120"/>
              <w:jc w:val="both"/>
              <w:rPr>
                <w:sz w:val="22"/>
                <w:szCs w:val="22"/>
              </w:rPr>
            </w:pPr>
            <w:r w:rsidRPr="009C6C62">
              <w:rPr>
                <w:sz w:val="22"/>
                <w:szCs w:val="22"/>
              </w:rPr>
              <w:t>Назначение раздела</w:t>
            </w:r>
          </w:p>
        </w:tc>
        <w:tc>
          <w:tcPr>
            <w:tcW w:w="7087" w:type="dxa"/>
          </w:tcPr>
          <w:p w14:paraId="0A233B83" w14:textId="77777777" w:rsidR="00AA6E7E" w:rsidRPr="009C6C62" w:rsidRDefault="00ED6E09" w:rsidP="00602CFF">
            <w:pPr>
              <w:widowControl w:val="0"/>
              <w:spacing w:before="120"/>
              <w:jc w:val="both"/>
              <w:rPr>
                <w:sz w:val="22"/>
                <w:szCs w:val="22"/>
              </w:rPr>
            </w:pPr>
            <w:r w:rsidRPr="009C6C62">
              <w:rPr>
                <w:sz w:val="22"/>
                <w:szCs w:val="22"/>
                <w:shd w:val="clear" w:color="auto" w:fill="FFFFFF"/>
              </w:rPr>
              <w:t>Для учета ценных бумаг, переданных по первой части сделки РЕПО Банку России, Федеральному казначейству, которое в соответствии с настоящим Порядком выступает в качестве государственного кредитора (федерального органа исполнительной власти, осуществляющего операции по управлению остатками средств на едином счете федерального бюджета), иному государственному кредитору или участнику клиринга (по внебиржевым сделкам РЕПО участников клиринга, по которым НКО АО НРД оказывает услуги по управлению обеспечением).</w:t>
            </w:r>
          </w:p>
        </w:tc>
      </w:tr>
      <w:tr w:rsidR="00AA6E7E" w:rsidRPr="009C6C62" w14:paraId="4C49C6EB" w14:textId="77777777" w:rsidTr="00C32A9D">
        <w:tc>
          <w:tcPr>
            <w:tcW w:w="2552" w:type="dxa"/>
          </w:tcPr>
          <w:p w14:paraId="3F96327F" w14:textId="77777777" w:rsidR="00AA6E7E" w:rsidRPr="009C6C62" w:rsidRDefault="00AA6E7E" w:rsidP="00602CFF">
            <w:pPr>
              <w:widowControl w:val="0"/>
              <w:spacing w:before="120"/>
              <w:jc w:val="both"/>
              <w:rPr>
                <w:sz w:val="22"/>
                <w:szCs w:val="22"/>
              </w:rPr>
            </w:pPr>
            <w:r w:rsidRPr="009C6C62">
              <w:rPr>
                <w:sz w:val="22"/>
                <w:szCs w:val="22"/>
              </w:rPr>
              <w:t>Счет, на котором может быть открыт раздел</w:t>
            </w:r>
          </w:p>
        </w:tc>
        <w:tc>
          <w:tcPr>
            <w:tcW w:w="7087" w:type="dxa"/>
          </w:tcPr>
          <w:p w14:paraId="001BF9C6" w14:textId="3041C627" w:rsidR="00AA6E7E" w:rsidRPr="009C6C62" w:rsidRDefault="00DE2450" w:rsidP="00602CFF">
            <w:pPr>
              <w:widowControl w:val="0"/>
              <w:spacing w:before="120"/>
              <w:jc w:val="both"/>
              <w:rPr>
                <w:sz w:val="22"/>
                <w:szCs w:val="22"/>
              </w:rPr>
            </w:pPr>
            <w:r w:rsidRPr="009C6C62">
              <w:rPr>
                <w:sz w:val="22"/>
                <w:szCs w:val="22"/>
                <w:shd w:val="clear" w:color="auto" w:fill="FFFFFF"/>
              </w:rPr>
              <w:t>Т</w:t>
            </w:r>
            <w:r w:rsidR="00ED6E09" w:rsidRPr="009C6C62">
              <w:rPr>
                <w:sz w:val="22"/>
                <w:szCs w:val="22"/>
                <w:shd w:val="clear" w:color="auto" w:fill="FFFFFF"/>
              </w:rPr>
              <w:t>орговый счет депо владельца (</w:t>
            </w:r>
            <w:r w:rsidR="00ED6E09" w:rsidRPr="009C6C62">
              <w:rPr>
                <w:sz w:val="22"/>
                <w:szCs w:val="22"/>
                <w:shd w:val="clear" w:color="auto" w:fill="FFFFFF"/>
                <w:lang w:val="en-US"/>
              </w:rPr>
              <w:t>TS</w:t>
            </w:r>
            <w:r w:rsidR="00ED6E09" w:rsidRPr="009C6C62">
              <w:rPr>
                <w:sz w:val="22"/>
                <w:szCs w:val="22"/>
                <w:shd w:val="clear" w:color="auto" w:fill="FFFFFF"/>
              </w:rPr>
              <w:t xml:space="preserve">), </w:t>
            </w:r>
            <w:r w:rsidR="00064BA2" w:rsidRPr="009C6C62">
              <w:rPr>
                <w:sz w:val="22"/>
                <w:szCs w:val="22"/>
                <w:shd w:val="clear" w:color="auto" w:fill="FFFFFF"/>
              </w:rPr>
              <w:t>Торговый счет депо владельца типа «С» (</w:t>
            </w:r>
            <w:r w:rsidR="00064BA2" w:rsidRPr="009C6C62">
              <w:rPr>
                <w:sz w:val="22"/>
                <w:szCs w:val="22"/>
                <w:shd w:val="clear" w:color="auto" w:fill="FFFFFF"/>
                <w:lang w:val="en-US"/>
              </w:rPr>
              <w:t>UT</w:t>
            </w:r>
            <w:r w:rsidR="00064BA2" w:rsidRPr="009C6C62">
              <w:rPr>
                <w:sz w:val="22"/>
                <w:szCs w:val="22"/>
                <w:shd w:val="clear" w:color="auto" w:fill="FFFFFF"/>
              </w:rPr>
              <w:t xml:space="preserve">), </w:t>
            </w:r>
            <w:r w:rsidRPr="009C6C62">
              <w:rPr>
                <w:sz w:val="22"/>
                <w:szCs w:val="22"/>
                <w:shd w:val="clear" w:color="auto" w:fill="FFFFFF"/>
              </w:rPr>
              <w:t>Т</w:t>
            </w:r>
            <w:r w:rsidR="00ED6E09" w:rsidRPr="009C6C62">
              <w:rPr>
                <w:sz w:val="22"/>
                <w:szCs w:val="22"/>
                <w:shd w:val="clear" w:color="auto" w:fill="FFFFFF"/>
              </w:rPr>
              <w:t xml:space="preserve">орговый счет депо доверительного управляющего (TD), </w:t>
            </w:r>
            <w:r w:rsidRPr="009C6C62">
              <w:rPr>
                <w:sz w:val="22"/>
                <w:szCs w:val="22"/>
                <w:shd w:val="clear" w:color="auto" w:fill="FFFFFF"/>
              </w:rPr>
              <w:t>Т</w:t>
            </w:r>
            <w:r w:rsidR="00ED6E09" w:rsidRPr="009C6C62">
              <w:rPr>
                <w:sz w:val="22"/>
                <w:szCs w:val="22"/>
                <w:shd w:val="clear" w:color="auto" w:fill="FFFFFF"/>
              </w:rPr>
              <w:t xml:space="preserve">орговый счет депо номинального держателя (TL) или </w:t>
            </w:r>
            <w:r w:rsidRPr="009C6C62">
              <w:rPr>
                <w:sz w:val="22"/>
                <w:szCs w:val="22"/>
                <w:shd w:val="clear" w:color="auto" w:fill="FFFFFF"/>
              </w:rPr>
              <w:t>Т</w:t>
            </w:r>
            <w:r w:rsidR="00ED6E09" w:rsidRPr="009C6C62">
              <w:rPr>
                <w:sz w:val="22"/>
                <w:szCs w:val="22"/>
                <w:shd w:val="clear" w:color="auto" w:fill="FFFFFF"/>
              </w:rPr>
              <w:t xml:space="preserve">орговый счет депо иностранного номинального держателя </w:t>
            </w:r>
            <w:r w:rsidR="00064BA2" w:rsidRPr="009C6C62">
              <w:rPr>
                <w:sz w:val="22"/>
                <w:szCs w:val="22"/>
                <w:shd w:val="clear" w:color="auto" w:fill="FFFFFF"/>
              </w:rPr>
              <w:t xml:space="preserve">типа «С» </w:t>
            </w:r>
            <w:r w:rsidR="00ED6E09" w:rsidRPr="009C6C62">
              <w:rPr>
                <w:sz w:val="22"/>
                <w:szCs w:val="22"/>
                <w:shd w:val="clear" w:color="auto" w:fill="FFFFFF"/>
              </w:rPr>
              <w:t xml:space="preserve">(TF, TW), торговый </w:t>
            </w:r>
            <w:r w:rsidRPr="009C6C62">
              <w:rPr>
                <w:sz w:val="22"/>
                <w:szCs w:val="22"/>
                <w:shd w:val="clear" w:color="auto" w:fill="FFFFFF"/>
              </w:rPr>
              <w:t>К</w:t>
            </w:r>
            <w:r w:rsidR="00ED6E09" w:rsidRPr="009C6C62">
              <w:rPr>
                <w:sz w:val="22"/>
                <w:szCs w:val="22"/>
                <w:shd w:val="clear" w:color="auto" w:fill="FFFFFF"/>
              </w:rPr>
              <w:t xml:space="preserve">азначейский счет депо </w:t>
            </w:r>
            <w:r w:rsidR="000B1E73" w:rsidRPr="009C6C62">
              <w:rPr>
                <w:sz w:val="22"/>
                <w:szCs w:val="22"/>
              </w:rPr>
              <w:t>эмитента (лица, обязанного по ценным бумагам)</w:t>
            </w:r>
            <w:r w:rsidR="000B1E73" w:rsidRPr="009C6C62">
              <w:rPr>
                <w:sz w:val="22"/>
                <w:szCs w:val="22"/>
                <w:shd w:val="clear" w:color="auto" w:fill="FFFFFF"/>
              </w:rPr>
              <w:t xml:space="preserve"> </w:t>
            </w:r>
            <w:r w:rsidR="00ED6E09" w:rsidRPr="009C6C62">
              <w:rPr>
                <w:sz w:val="22"/>
                <w:szCs w:val="22"/>
                <w:shd w:val="clear" w:color="auto" w:fill="FFFFFF"/>
              </w:rPr>
              <w:t>(</w:t>
            </w:r>
            <w:r w:rsidR="00ED6E09" w:rsidRPr="009C6C62">
              <w:rPr>
                <w:sz w:val="22"/>
                <w:szCs w:val="22"/>
                <w:shd w:val="clear" w:color="auto" w:fill="FFFFFF"/>
                <w:lang w:val="en-US"/>
              </w:rPr>
              <w:t>TA</w:t>
            </w:r>
            <w:r w:rsidR="00ED6E09" w:rsidRPr="009C6C62">
              <w:rPr>
                <w:sz w:val="22"/>
                <w:szCs w:val="22"/>
                <w:shd w:val="clear" w:color="auto" w:fill="FFFFFF"/>
              </w:rPr>
              <w:t>).</w:t>
            </w:r>
          </w:p>
        </w:tc>
      </w:tr>
      <w:tr w:rsidR="00AA6E7E" w:rsidRPr="009C6C62" w14:paraId="23C7244E" w14:textId="77777777" w:rsidTr="00C32A9D">
        <w:tc>
          <w:tcPr>
            <w:tcW w:w="2552" w:type="dxa"/>
          </w:tcPr>
          <w:p w14:paraId="456102BC" w14:textId="77777777" w:rsidR="00AA6E7E" w:rsidRPr="009C6C62" w:rsidRDefault="00AA6E7E" w:rsidP="00602CFF">
            <w:pPr>
              <w:widowControl w:val="0"/>
              <w:spacing w:before="120"/>
              <w:jc w:val="both"/>
              <w:rPr>
                <w:sz w:val="22"/>
                <w:szCs w:val="22"/>
              </w:rPr>
            </w:pPr>
            <w:r w:rsidRPr="009C6C62">
              <w:rPr>
                <w:sz w:val="22"/>
                <w:szCs w:val="22"/>
              </w:rPr>
              <w:t>Ценные бумаги, которые могут быть зачислены на раздел</w:t>
            </w:r>
          </w:p>
        </w:tc>
        <w:tc>
          <w:tcPr>
            <w:tcW w:w="7087" w:type="dxa"/>
          </w:tcPr>
          <w:p w14:paraId="35B2B499" w14:textId="77777777" w:rsidR="00AA6E7E" w:rsidRPr="009C6C62" w:rsidRDefault="00AA6E7E" w:rsidP="00602CFF">
            <w:pPr>
              <w:widowControl w:val="0"/>
              <w:spacing w:before="120"/>
              <w:jc w:val="both"/>
              <w:rPr>
                <w:sz w:val="22"/>
                <w:szCs w:val="22"/>
              </w:rPr>
            </w:pPr>
            <w:r w:rsidRPr="009C6C62">
              <w:rPr>
                <w:sz w:val="22"/>
                <w:szCs w:val="22"/>
              </w:rPr>
              <w:t>Ценные бу</w:t>
            </w:r>
            <w:r w:rsidR="00ED6E09" w:rsidRPr="009C6C62">
              <w:rPr>
                <w:sz w:val="22"/>
                <w:szCs w:val="22"/>
              </w:rPr>
              <w:t xml:space="preserve">маги, принятые на обслуживание </w:t>
            </w:r>
            <w:r w:rsidRPr="009C6C62">
              <w:rPr>
                <w:sz w:val="22"/>
                <w:szCs w:val="22"/>
              </w:rPr>
              <w:t>Депозитарием</w:t>
            </w:r>
            <w:r w:rsidR="00853F7F" w:rsidRPr="009C6C62">
              <w:rPr>
                <w:sz w:val="22"/>
                <w:szCs w:val="22"/>
              </w:rPr>
              <w:t>, с которыми допускается заключение сделок РЕПО с оказанием услуг по управлению обеспечением.</w:t>
            </w:r>
          </w:p>
        </w:tc>
      </w:tr>
      <w:tr w:rsidR="00AA6E7E" w:rsidRPr="009C6C62" w14:paraId="43AFB172" w14:textId="77777777" w:rsidTr="00C32A9D">
        <w:tc>
          <w:tcPr>
            <w:tcW w:w="2552" w:type="dxa"/>
          </w:tcPr>
          <w:p w14:paraId="29C88C32" w14:textId="77777777" w:rsidR="00AA6E7E" w:rsidRPr="009C6C62" w:rsidRDefault="00AA6E7E" w:rsidP="00602CFF">
            <w:pPr>
              <w:widowControl w:val="0"/>
              <w:spacing w:before="120"/>
              <w:jc w:val="both"/>
              <w:rPr>
                <w:sz w:val="22"/>
                <w:szCs w:val="22"/>
              </w:rPr>
            </w:pPr>
            <w:r w:rsidRPr="009C6C62">
              <w:rPr>
                <w:sz w:val="22"/>
                <w:szCs w:val="22"/>
              </w:rPr>
              <w:t>Условия открытия раздела</w:t>
            </w:r>
          </w:p>
        </w:tc>
        <w:tc>
          <w:tcPr>
            <w:tcW w:w="7087" w:type="dxa"/>
          </w:tcPr>
          <w:p w14:paraId="0DB71510" w14:textId="77777777" w:rsidR="00AA6E7E" w:rsidRPr="009C6C62" w:rsidRDefault="00AA6E7E" w:rsidP="00602CFF">
            <w:pPr>
              <w:widowControl w:val="0"/>
              <w:spacing w:before="120"/>
              <w:jc w:val="both"/>
              <w:rPr>
                <w:sz w:val="22"/>
                <w:szCs w:val="22"/>
              </w:rPr>
            </w:pPr>
            <w:r w:rsidRPr="009C6C62">
              <w:rPr>
                <w:sz w:val="22"/>
                <w:szCs w:val="22"/>
              </w:rPr>
              <w:t xml:space="preserve">Раздел открывается по </w:t>
            </w:r>
            <w:r w:rsidR="00CD6CDC" w:rsidRPr="009C6C62">
              <w:rPr>
                <w:sz w:val="22"/>
                <w:szCs w:val="22"/>
              </w:rPr>
              <w:t>П</w:t>
            </w:r>
            <w:r w:rsidRPr="009C6C62">
              <w:rPr>
                <w:sz w:val="22"/>
                <w:szCs w:val="22"/>
              </w:rPr>
              <w:t xml:space="preserve">оручению Депонента </w:t>
            </w:r>
            <w:r w:rsidR="00875C77" w:rsidRPr="009C6C62">
              <w:rPr>
                <w:sz w:val="22"/>
                <w:szCs w:val="22"/>
              </w:rPr>
              <w:t xml:space="preserve">или </w:t>
            </w:r>
            <w:r w:rsidR="00CD6CDC" w:rsidRPr="009C6C62">
              <w:rPr>
                <w:sz w:val="22"/>
                <w:szCs w:val="22"/>
              </w:rPr>
              <w:t>Служебному поручению</w:t>
            </w:r>
            <w:r w:rsidR="00875C77" w:rsidRPr="009C6C62">
              <w:rPr>
                <w:sz w:val="22"/>
                <w:szCs w:val="22"/>
              </w:rPr>
              <w:t xml:space="preserve"> </w:t>
            </w:r>
            <w:r w:rsidRPr="009C6C62">
              <w:rPr>
                <w:sz w:val="22"/>
                <w:szCs w:val="22"/>
              </w:rPr>
              <w:t xml:space="preserve">(код операции - 90). На одном </w:t>
            </w:r>
            <w:r w:rsidR="00CD6CDC" w:rsidRPr="009C6C62">
              <w:rPr>
                <w:sz w:val="22"/>
                <w:szCs w:val="22"/>
              </w:rPr>
              <w:t>С</w:t>
            </w:r>
            <w:r w:rsidRPr="009C6C62">
              <w:rPr>
                <w:sz w:val="22"/>
                <w:szCs w:val="22"/>
              </w:rPr>
              <w:t xml:space="preserve">чете депо может быть открыто множество разделов указанного типа. </w:t>
            </w:r>
          </w:p>
        </w:tc>
      </w:tr>
      <w:tr w:rsidR="00AA6E7E" w:rsidRPr="009C6C62" w14:paraId="66DBE591" w14:textId="77777777" w:rsidTr="00C32A9D">
        <w:tc>
          <w:tcPr>
            <w:tcW w:w="2552" w:type="dxa"/>
          </w:tcPr>
          <w:p w14:paraId="463749D1" w14:textId="77777777" w:rsidR="00AA6E7E" w:rsidRPr="009C6C62" w:rsidRDefault="00AA6E7E" w:rsidP="00602CFF">
            <w:pPr>
              <w:widowControl w:val="0"/>
              <w:spacing w:before="120"/>
              <w:jc w:val="both"/>
              <w:rPr>
                <w:sz w:val="22"/>
                <w:szCs w:val="22"/>
              </w:rPr>
            </w:pPr>
            <w:r w:rsidRPr="009C6C62">
              <w:rPr>
                <w:sz w:val="22"/>
                <w:szCs w:val="22"/>
              </w:rPr>
              <w:t xml:space="preserve">Виды разрешенных </w:t>
            </w:r>
            <w:r w:rsidR="00357BFE" w:rsidRPr="009C6C62">
              <w:rPr>
                <w:sz w:val="22"/>
                <w:szCs w:val="22"/>
              </w:rPr>
              <w:t>Д</w:t>
            </w:r>
            <w:r w:rsidRPr="009C6C62">
              <w:rPr>
                <w:sz w:val="22"/>
                <w:szCs w:val="22"/>
              </w:rPr>
              <w:t>епозитарных операций</w:t>
            </w:r>
          </w:p>
        </w:tc>
        <w:tc>
          <w:tcPr>
            <w:tcW w:w="7087" w:type="dxa"/>
          </w:tcPr>
          <w:p w14:paraId="5217A3E0" w14:textId="77777777" w:rsidR="00AA6E7E" w:rsidRPr="009C6C62" w:rsidRDefault="00AA6E7E" w:rsidP="0075415D">
            <w:pPr>
              <w:widowControl w:val="0"/>
              <w:numPr>
                <w:ilvl w:val="0"/>
                <w:numId w:val="4"/>
              </w:numPr>
              <w:spacing w:before="120"/>
              <w:ind w:left="357" w:hanging="357"/>
              <w:jc w:val="both"/>
              <w:rPr>
                <w:sz w:val="22"/>
                <w:szCs w:val="22"/>
              </w:rPr>
            </w:pPr>
            <w:r w:rsidRPr="009C6C62">
              <w:rPr>
                <w:sz w:val="22"/>
                <w:szCs w:val="22"/>
              </w:rPr>
              <w:t xml:space="preserve">Переводы ценных бумаг по результатам клиринга в соответствии с Правилами клиринга НКО АО НРД на раздел по </w:t>
            </w:r>
            <w:r w:rsidR="00CD6CDC" w:rsidRPr="009C6C62">
              <w:rPr>
                <w:sz w:val="22"/>
                <w:szCs w:val="22"/>
              </w:rPr>
              <w:t>П</w:t>
            </w:r>
            <w:r w:rsidRPr="009C6C62">
              <w:rPr>
                <w:sz w:val="22"/>
                <w:szCs w:val="22"/>
              </w:rPr>
              <w:t xml:space="preserve">оручению клиринговой организации (коды операций – 18/к). </w:t>
            </w:r>
          </w:p>
          <w:p w14:paraId="6FF6B71E" w14:textId="77777777" w:rsidR="00AA6E7E" w:rsidRPr="009C6C62" w:rsidRDefault="00AA6E7E" w:rsidP="0075415D">
            <w:pPr>
              <w:widowControl w:val="0"/>
              <w:numPr>
                <w:ilvl w:val="0"/>
                <w:numId w:val="4"/>
              </w:numPr>
              <w:spacing w:before="120"/>
              <w:jc w:val="both"/>
              <w:rPr>
                <w:sz w:val="22"/>
                <w:szCs w:val="22"/>
              </w:rPr>
            </w:pPr>
            <w:r w:rsidRPr="009C6C62">
              <w:rPr>
                <w:sz w:val="22"/>
                <w:szCs w:val="22"/>
              </w:rPr>
              <w:t xml:space="preserve">Переводы ценных бумаг по </w:t>
            </w:r>
            <w:r w:rsidR="00CD6CDC" w:rsidRPr="009C6C62">
              <w:rPr>
                <w:sz w:val="22"/>
                <w:szCs w:val="22"/>
              </w:rPr>
              <w:t>П</w:t>
            </w:r>
            <w:r w:rsidRPr="009C6C62">
              <w:rPr>
                <w:sz w:val="22"/>
                <w:szCs w:val="22"/>
              </w:rPr>
              <w:t xml:space="preserve">оручению клиринговой организации при оказании услуг по управлению обеспечением в соответствии с договором </w:t>
            </w:r>
            <w:r w:rsidRPr="009C6C62">
              <w:rPr>
                <w:rFonts w:eastAsia="Calibri"/>
                <w:sz w:val="22"/>
                <w:szCs w:val="22"/>
                <w:lang w:eastAsia="en-US"/>
              </w:rPr>
              <w:t>об оказании услуг по управлению обеспечением</w:t>
            </w:r>
            <w:r w:rsidRPr="009C6C62">
              <w:rPr>
                <w:sz w:val="22"/>
                <w:szCs w:val="22"/>
              </w:rPr>
              <w:t xml:space="preserve"> (коды операций – 10/</w:t>
            </w:r>
            <w:r w:rsidRPr="009C6C62">
              <w:rPr>
                <w:sz w:val="22"/>
                <w:szCs w:val="22"/>
                <w:lang w:val="en-US"/>
              </w:rPr>
              <w:t>MS</w:t>
            </w:r>
            <w:r w:rsidRPr="009C6C62">
              <w:rPr>
                <w:sz w:val="22"/>
                <w:szCs w:val="22"/>
              </w:rPr>
              <w:t>1, 10/</w:t>
            </w:r>
            <w:r w:rsidRPr="009C6C62">
              <w:rPr>
                <w:sz w:val="22"/>
                <w:szCs w:val="22"/>
                <w:lang w:val="en-US"/>
              </w:rPr>
              <w:t>MS</w:t>
            </w:r>
            <w:r w:rsidRPr="009C6C62">
              <w:rPr>
                <w:sz w:val="22"/>
                <w:szCs w:val="22"/>
              </w:rPr>
              <w:t>2, 10/</w:t>
            </w:r>
            <w:r w:rsidRPr="009C6C62">
              <w:rPr>
                <w:sz w:val="22"/>
                <w:szCs w:val="22"/>
                <w:lang w:val="en-US"/>
              </w:rPr>
              <w:t>MS</w:t>
            </w:r>
            <w:r w:rsidRPr="009C6C62">
              <w:rPr>
                <w:sz w:val="22"/>
                <w:szCs w:val="22"/>
              </w:rPr>
              <w:t>3, 10/</w:t>
            </w:r>
            <w:r w:rsidRPr="009C6C62">
              <w:rPr>
                <w:sz w:val="22"/>
                <w:szCs w:val="22"/>
                <w:lang w:val="en-US"/>
              </w:rPr>
              <w:t>Z</w:t>
            </w:r>
            <w:r w:rsidR="006F7F60" w:rsidRPr="009C6C62">
              <w:rPr>
                <w:sz w:val="22"/>
                <w:szCs w:val="22"/>
              </w:rPr>
              <w:t>, 10/</w:t>
            </w:r>
            <w:r w:rsidR="006F7F60" w:rsidRPr="009C6C62">
              <w:rPr>
                <w:sz w:val="22"/>
                <w:szCs w:val="22"/>
                <w:lang w:val="en-US"/>
              </w:rPr>
              <w:t>ESC</w:t>
            </w:r>
            <w:r w:rsidRPr="009C6C62">
              <w:rPr>
                <w:sz w:val="22"/>
                <w:szCs w:val="22"/>
              </w:rPr>
              <w:t>).</w:t>
            </w:r>
          </w:p>
        </w:tc>
      </w:tr>
    </w:tbl>
    <w:p w14:paraId="1D02ECA1" w14:textId="77777777" w:rsidR="00B979CD" w:rsidRPr="009C6C62" w:rsidRDefault="00B979CD" w:rsidP="00602CFF">
      <w:pPr>
        <w:pStyle w:val="aa"/>
        <w:spacing w:before="120"/>
        <w:sectPr w:rsidR="00B979CD" w:rsidRPr="009C6C62">
          <w:pgSz w:w="12242" w:h="15842" w:code="1"/>
          <w:pgMar w:top="1077" w:right="902" w:bottom="1077" w:left="1418" w:header="624" w:footer="624" w:gutter="0"/>
          <w:paperSrc w:first="1055" w:other="1055"/>
          <w:cols w:space="720"/>
          <w:noEndnote/>
        </w:sectPr>
      </w:pPr>
    </w:p>
    <w:p w14:paraId="143CA71F" w14:textId="77777777" w:rsidR="00B80FBB" w:rsidRPr="009C6C62" w:rsidRDefault="00B80FBB" w:rsidP="004E2210">
      <w:pPr>
        <w:widowControl w:val="0"/>
        <w:spacing w:before="120" w:after="120"/>
        <w:jc w:val="center"/>
        <w:rPr>
          <w:b/>
          <w:szCs w:val="24"/>
        </w:rPr>
      </w:pPr>
      <w:bookmarkStart w:id="201" w:name="_Toc347300826"/>
      <w:bookmarkEnd w:id="201"/>
      <w:r w:rsidRPr="009C6C62">
        <w:rPr>
          <w:b/>
          <w:szCs w:val="24"/>
        </w:rPr>
        <w:lastRenderedPageBreak/>
        <w:t>Для получения налоговых льгот на доходы по ценным бумагам США налоговых резидентов США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B80FBB" w:rsidRPr="009C6C62" w14:paraId="4386D23B" w14:textId="77777777" w:rsidTr="00881540">
        <w:tc>
          <w:tcPr>
            <w:tcW w:w="1985" w:type="dxa"/>
          </w:tcPr>
          <w:p w14:paraId="75E40070" w14:textId="77777777" w:rsidR="00B80FBB" w:rsidRPr="009C6C62" w:rsidRDefault="00B80FBB" w:rsidP="00602CFF">
            <w:pPr>
              <w:widowControl w:val="0"/>
              <w:spacing w:before="120"/>
              <w:jc w:val="both"/>
              <w:rPr>
                <w:b/>
                <w:sz w:val="22"/>
                <w:szCs w:val="22"/>
              </w:rPr>
            </w:pPr>
            <w:r w:rsidRPr="009C6C62">
              <w:rPr>
                <w:b/>
                <w:sz w:val="22"/>
                <w:szCs w:val="22"/>
              </w:rPr>
              <w:t>Параметры типа раздела</w:t>
            </w:r>
          </w:p>
        </w:tc>
        <w:tc>
          <w:tcPr>
            <w:tcW w:w="7087" w:type="dxa"/>
          </w:tcPr>
          <w:p w14:paraId="46F1C106" w14:textId="77777777" w:rsidR="00B80FBB" w:rsidRPr="009C6C62" w:rsidRDefault="00B80FBB" w:rsidP="00602CFF">
            <w:pPr>
              <w:widowControl w:val="0"/>
              <w:spacing w:before="120"/>
              <w:jc w:val="both"/>
              <w:rPr>
                <w:b/>
                <w:sz w:val="22"/>
                <w:szCs w:val="22"/>
              </w:rPr>
            </w:pPr>
            <w:r w:rsidRPr="009C6C62">
              <w:rPr>
                <w:b/>
                <w:sz w:val="22"/>
                <w:szCs w:val="22"/>
              </w:rPr>
              <w:t>Описание параметров</w:t>
            </w:r>
          </w:p>
        </w:tc>
      </w:tr>
      <w:tr w:rsidR="00B80FBB" w:rsidRPr="009C6C62" w14:paraId="30669C1B" w14:textId="77777777" w:rsidTr="00881540">
        <w:tc>
          <w:tcPr>
            <w:tcW w:w="1985" w:type="dxa"/>
          </w:tcPr>
          <w:p w14:paraId="263BED1D" w14:textId="77777777" w:rsidR="00B80FBB" w:rsidRPr="009C6C62" w:rsidRDefault="00B80FBB" w:rsidP="00602CFF">
            <w:pPr>
              <w:widowControl w:val="0"/>
              <w:spacing w:before="120"/>
              <w:jc w:val="both"/>
              <w:rPr>
                <w:sz w:val="22"/>
                <w:szCs w:val="22"/>
              </w:rPr>
            </w:pPr>
            <w:r w:rsidRPr="009C6C62">
              <w:rPr>
                <w:sz w:val="22"/>
                <w:szCs w:val="22"/>
              </w:rPr>
              <w:t>Наименование типа раздела</w:t>
            </w:r>
          </w:p>
        </w:tc>
        <w:tc>
          <w:tcPr>
            <w:tcW w:w="7087" w:type="dxa"/>
          </w:tcPr>
          <w:p w14:paraId="6404368B" w14:textId="77777777" w:rsidR="00B80FBB" w:rsidRPr="009C6C62" w:rsidRDefault="00B80FBB" w:rsidP="00602CFF">
            <w:pPr>
              <w:widowControl w:val="0"/>
              <w:spacing w:before="120"/>
              <w:jc w:val="both"/>
              <w:rPr>
                <w:sz w:val="22"/>
                <w:szCs w:val="22"/>
              </w:rPr>
            </w:pPr>
            <w:r w:rsidRPr="009C6C62">
              <w:rPr>
                <w:sz w:val="22"/>
                <w:szCs w:val="22"/>
              </w:rPr>
              <w:t>Для получения налоговых льгот на доходы по ценным бумагам США налоговых резидентов США.</w:t>
            </w:r>
          </w:p>
          <w:p w14:paraId="10AD5781" w14:textId="77777777" w:rsidR="00B80FBB" w:rsidRPr="009C6C62" w:rsidRDefault="00B80FBB" w:rsidP="00602CFF">
            <w:pPr>
              <w:widowControl w:val="0"/>
              <w:spacing w:before="120"/>
              <w:jc w:val="both"/>
              <w:rPr>
                <w:sz w:val="22"/>
                <w:szCs w:val="22"/>
              </w:rPr>
            </w:pPr>
            <w:r w:rsidRPr="009C6C62">
              <w:rPr>
                <w:sz w:val="22"/>
                <w:szCs w:val="22"/>
              </w:rPr>
              <w:t xml:space="preserve">Сокращенное наименование раздела в </w:t>
            </w:r>
            <w:r w:rsidR="00CD6CDC" w:rsidRPr="009C6C62">
              <w:rPr>
                <w:sz w:val="22"/>
                <w:szCs w:val="22"/>
              </w:rPr>
              <w:t>П</w:t>
            </w:r>
            <w:r w:rsidRPr="009C6C62">
              <w:rPr>
                <w:sz w:val="22"/>
                <w:szCs w:val="22"/>
              </w:rPr>
              <w:t>оручениях и отчетных документах:</w:t>
            </w:r>
          </w:p>
          <w:p w14:paraId="65029DA4" w14:textId="77777777" w:rsidR="00B80FBB" w:rsidRPr="009C6C62" w:rsidRDefault="00B80FBB" w:rsidP="00602CFF">
            <w:pPr>
              <w:widowControl w:val="0"/>
              <w:spacing w:before="120"/>
              <w:jc w:val="both"/>
              <w:rPr>
                <w:sz w:val="22"/>
                <w:szCs w:val="22"/>
              </w:rPr>
            </w:pPr>
            <w:r w:rsidRPr="009C6C62">
              <w:rPr>
                <w:sz w:val="22"/>
                <w:szCs w:val="22"/>
              </w:rPr>
              <w:t>Для налоговых льгот по ц.б. США резидентов США</w:t>
            </w:r>
          </w:p>
        </w:tc>
      </w:tr>
      <w:tr w:rsidR="00B80FBB" w:rsidRPr="009C6C62" w14:paraId="6DD3B9AE" w14:textId="77777777" w:rsidTr="00881540">
        <w:tc>
          <w:tcPr>
            <w:tcW w:w="1985" w:type="dxa"/>
          </w:tcPr>
          <w:p w14:paraId="6B7F977D" w14:textId="77777777" w:rsidR="00B80FBB" w:rsidRPr="009C6C62" w:rsidRDefault="00B80FBB" w:rsidP="00602CFF">
            <w:pPr>
              <w:widowControl w:val="0"/>
              <w:spacing w:before="120"/>
              <w:jc w:val="both"/>
              <w:rPr>
                <w:sz w:val="22"/>
                <w:szCs w:val="22"/>
              </w:rPr>
            </w:pPr>
            <w:r w:rsidRPr="009C6C62">
              <w:rPr>
                <w:sz w:val="22"/>
                <w:szCs w:val="22"/>
              </w:rPr>
              <w:t>Код раздела</w:t>
            </w:r>
          </w:p>
        </w:tc>
        <w:tc>
          <w:tcPr>
            <w:tcW w:w="7087" w:type="dxa"/>
          </w:tcPr>
          <w:p w14:paraId="18E394E4" w14:textId="77777777" w:rsidR="00B80FBB" w:rsidRPr="009C6C62" w:rsidRDefault="00B80FBB" w:rsidP="00602CFF">
            <w:pPr>
              <w:widowControl w:val="0"/>
              <w:spacing w:before="120"/>
              <w:jc w:val="both"/>
              <w:rPr>
                <w:sz w:val="22"/>
                <w:szCs w:val="22"/>
              </w:rPr>
            </w:pPr>
            <w:r w:rsidRPr="009C6C62">
              <w:rPr>
                <w:sz w:val="22"/>
                <w:szCs w:val="22"/>
                <w:lang w:val="en-US"/>
              </w:rPr>
              <w:t>YU</w:t>
            </w:r>
            <w:r w:rsidRPr="009C6C62">
              <w:rPr>
                <w:sz w:val="22"/>
                <w:szCs w:val="22"/>
              </w:rPr>
              <w:t>(1-2 символы) + свободные разряды (3-17 символы)</w:t>
            </w:r>
          </w:p>
        </w:tc>
      </w:tr>
      <w:tr w:rsidR="00B80FBB" w:rsidRPr="009C6C62" w14:paraId="456DD634" w14:textId="77777777" w:rsidTr="00881540">
        <w:tc>
          <w:tcPr>
            <w:tcW w:w="1985" w:type="dxa"/>
          </w:tcPr>
          <w:p w14:paraId="6E8733A8" w14:textId="77777777" w:rsidR="00B80FBB" w:rsidRPr="009C6C62" w:rsidRDefault="00B80FBB" w:rsidP="00602CFF">
            <w:pPr>
              <w:widowControl w:val="0"/>
              <w:spacing w:before="120"/>
              <w:jc w:val="both"/>
              <w:rPr>
                <w:sz w:val="22"/>
                <w:szCs w:val="22"/>
              </w:rPr>
            </w:pPr>
            <w:r w:rsidRPr="009C6C62">
              <w:rPr>
                <w:sz w:val="22"/>
                <w:szCs w:val="22"/>
              </w:rPr>
              <w:t>Назначение раздела</w:t>
            </w:r>
          </w:p>
        </w:tc>
        <w:tc>
          <w:tcPr>
            <w:tcW w:w="7087" w:type="dxa"/>
          </w:tcPr>
          <w:p w14:paraId="53D5A027" w14:textId="77777777" w:rsidR="00B80FBB" w:rsidRPr="009C6C62" w:rsidRDefault="00B80FBB" w:rsidP="00602CFF">
            <w:pPr>
              <w:widowControl w:val="0"/>
              <w:spacing w:before="120"/>
              <w:jc w:val="both"/>
              <w:rPr>
                <w:sz w:val="22"/>
                <w:szCs w:val="22"/>
              </w:rPr>
            </w:pPr>
            <w:r w:rsidRPr="009C6C62">
              <w:rPr>
                <w:sz w:val="22"/>
                <w:szCs w:val="22"/>
              </w:rPr>
              <w:t xml:space="preserve">Для учета ценных бумаг эмитентов США (за исключением депозитарных расписок), предъявляемых для получения налоговых льгот по доходам, бенефициарными владельцами которых являются налоговые резиденты США. </w:t>
            </w:r>
          </w:p>
        </w:tc>
      </w:tr>
      <w:tr w:rsidR="00B80FBB" w:rsidRPr="009C6C62" w14:paraId="65BB70FE" w14:textId="77777777" w:rsidTr="00881540">
        <w:tc>
          <w:tcPr>
            <w:tcW w:w="1985" w:type="dxa"/>
          </w:tcPr>
          <w:p w14:paraId="21BF6129" w14:textId="77777777" w:rsidR="00B80FBB" w:rsidRPr="009C6C62" w:rsidRDefault="00B80FBB" w:rsidP="00602CFF">
            <w:pPr>
              <w:widowControl w:val="0"/>
              <w:spacing w:before="120"/>
              <w:jc w:val="both"/>
              <w:rPr>
                <w:sz w:val="22"/>
                <w:szCs w:val="22"/>
              </w:rPr>
            </w:pPr>
            <w:r w:rsidRPr="009C6C62">
              <w:rPr>
                <w:sz w:val="22"/>
                <w:szCs w:val="22"/>
              </w:rPr>
              <w:t>Счет, на котором может быть открыт раздел</w:t>
            </w:r>
          </w:p>
        </w:tc>
        <w:tc>
          <w:tcPr>
            <w:tcW w:w="7087" w:type="dxa"/>
          </w:tcPr>
          <w:p w14:paraId="45FF1452" w14:textId="2958BEFC" w:rsidR="00B80FBB" w:rsidRPr="009C6C62" w:rsidRDefault="00B80FBB" w:rsidP="00C840AF">
            <w:pPr>
              <w:widowControl w:val="0"/>
              <w:spacing w:before="120"/>
              <w:jc w:val="both"/>
              <w:rPr>
                <w:sz w:val="22"/>
                <w:szCs w:val="22"/>
              </w:rPr>
            </w:pPr>
            <w:r w:rsidRPr="009C6C62">
              <w:rPr>
                <w:sz w:val="22"/>
                <w:szCs w:val="22"/>
              </w:rPr>
              <w:t xml:space="preserve">Счет депо владельца типа </w:t>
            </w:r>
            <w:r w:rsidRPr="009C6C62">
              <w:rPr>
                <w:sz w:val="22"/>
                <w:szCs w:val="22"/>
                <w:lang w:val="en-US"/>
              </w:rPr>
              <w:t>S</w:t>
            </w:r>
            <w:r w:rsidR="004C767B" w:rsidRPr="009C6C62">
              <w:rPr>
                <w:sz w:val="22"/>
                <w:szCs w:val="22"/>
              </w:rPr>
              <w:t xml:space="preserve">, </w:t>
            </w:r>
            <w:r w:rsidR="00DF5089" w:rsidRPr="009C6C62">
              <w:rPr>
                <w:sz w:val="22"/>
                <w:szCs w:val="22"/>
              </w:rPr>
              <w:t xml:space="preserve">Счет депо доверительного управляющего типа D, </w:t>
            </w:r>
            <w:r w:rsidR="00DE2450" w:rsidRPr="009C6C62">
              <w:rPr>
                <w:sz w:val="22"/>
                <w:szCs w:val="22"/>
              </w:rPr>
              <w:t>С</w:t>
            </w:r>
            <w:r w:rsidRPr="009C6C62">
              <w:rPr>
                <w:sz w:val="22"/>
                <w:szCs w:val="22"/>
              </w:rPr>
              <w:t xml:space="preserve">чет депо номинального держателя типа </w:t>
            </w:r>
            <w:r w:rsidRPr="009C6C62">
              <w:rPr>
                <w:sz w:val="22"/>
                <w:szCs w:val="22"/>
                <w:lang w:val="en-US"/>
              </w:rPr>
              <w:t>L</w:t>
            </w:r>
            <w:r w:rsidRPr="009C6C62">
              <w:rPr>
                <w:sz w:val="22"/>
                <w:szCs w:val="22"/>
              </w:rPr>
              <w:t xml:space="preserve">, </w:t>
            </w:r>
            <w:r w:rsidR="00DE2450" w:rsidRPr="009C6C62">
              <w:rPr>
                <w:sz w:val="22"/>
                <w:szCs w:val="22"/>
              </w:rPr>
              <w:t>С</w:t>
            </w:r>
            <w:r w:rsidRPr="009C6C62">
              <w:rPr>
                <w:sz w:val="22"/>
                <w:szCs w:val="22"/>
              </w:rPr>
              <w:t xml:space="preserve">чет депо иностранного номинального держателя типа </w:t>
            </w:r>
            <w:r w:rsidR="00064BA2" w:rsidRPr="009C6C62">
              <w:rPr>
                <w:sz w:val="22"/>
                <w:szCs w:val="22"/>
              </w:rPr>
              <w:t>«С» (</w:t>
            </w:r>
            <w:r w:rsidRPr="009C6C62">
              <w:rPr>
                <w:sz w:val="22"/>
                <w:szCs w:val="22"/>
                <w:lang w:val="en-US"/>
              </w:rPr>
              <w:t>LF</w:t>
            </w:r>
            <w:r w:rsidRPr="009C6C62">
              <w:rPr>
                <w:sz w:val="22"/>
                <w:szCs w:val="22"/>
              </w:rPr>
              <w:t xml:space="preserve"> или </w:t>
            </w:r>
            <w:r w:rsidRPr="009C6C62">
              <w:rPr>
                <w:sz w:val="22"/>
                <w:szCs w:val="22"/>
                <w:lang w:val="en-US"/>
              </w:rPr>
              <w:t>LW</w:t>
            </w:r>
            <w:r w:rsidR="00064BA2" w:rsidRPr="009C6C62">
              <w:rPr>
                <w:sz w:val="22"/>
                <w:szCs w:val="22"/>
              </w:rPr>
              <w:t>)</w:t>
            </w:r>
            <w:r w:rsidRPr="009C6C62">
              <w:rPr>
                <w:sz w:val="22"/>
                <w:szCs w:val="22"/>
              </w:rPr>
              <w:t>.</w:t>
            </w:r>
          </w:p>
        </w:tc>
      </w:tr>
      <w:tr w:rsidR="00B80FBB" w:rsidRPr="009C6C62" w14:paraId="4DC23317" w14:textId="77777777" w:rsidTr="00881540">
        <w:tc>
          <w:tcPr>
            <w:tcW w:w="1985" w:type="dxa"/>
          </w:tcPr>
          <w:p w14:paraId="62EAACFE" w14:textId="77777777" w:rsidR="00B80FBB" w:rsidRPr="009C6C62" w:rsidRDefault="00B80FBB" w:rsidP="00602CFF">
            <w:pPr>
              <w:widowControl w:val="0"/>
              <w:spacing w:before="120"/>
              <w:jc w:val="both"/>
              <w:rPr>
                <w:sz w:val="22"/>
                <w:szCs w:val="22"/>
              </w:rPr>
            </w:pPr>
            <w:r w:rsidRPr="009C6C62">
              <w:rPr>
                <w:sz w:val="22"/>
                <w:szCs w:val="22"/>
              </w:rPr>
              <w:t>Ценные бумаги, которые могут быть зачислены на раздел</w:t>
            </w:r>
          </w:p>
        </w:tc>
        <w:tc>
          <w:tcPr>
            <w:tcW w:w="7087" w:type="dxa"/>
          </w:tcPr>
          <w:p w14:paraId="5FFB7B9E" w14:textId="77777777" w:rsidR="00B80FBB" w:rsidRPr="009C6C62" w:rsidRDefault="00B80FBB" w:rsidP="00602CFF">
            <w:pPr>
              <w:widowControl w:val="0"/>
              <w:spacing w:before="120"/>
              <w:jc w:val="both"/>
              <w:rPr>
                <w:sz w:val="22"/>
                <w:szCs w:val="22"/>
              </w:rPr>
            </w:pPr>
            <w:r w:rsidRPr="009C6C62">
              <w:rPr>
                <w:sz w:val="22"/>
                <w:szCs w:val="22"/>
              </w:rPr>
              <w:t>Ценные бумаги эмитентов США (за исключением депозитарных расписок), принятые на обслуживание в Депозитарии.</w:t>
            </w:r>
          </w:p>
        </w:tc>
      </w:tr>
      <w:tr w:rsidR="00B80FBB" w:rsidRPr="009C6C62" w14:paraId="73ABFD67" w14:textId="77777777" w:rsidTr="00881540">
        <w:tc>
          <w:tcPr>
            <w:tcW w:w="1985" w:type="dxa"/>
          </w:tcPr>
          <w:p w14:paraId="2E2ED944" w14:textId="77777777" w:rsidR="00B80FBB" w:rsidRPr="009C6C62" w:rsidRDefault="00B80FBB" w:rsidP="00602CFF">
            <w:pPr>
              <w:widowControl w:val="0"/>
              <w:spacing w:before="120"/>
              <w:jc w:val="both"/>
              <w:rPr>
                <w:sz w:val="22"/>
                <w:szCs w:val="22"/>
              </w:rPr>
            </w:pPr>
            <w:r w:rsidRPr="009C6C62">
              <w:rPr>
                <w:sz w:val="22"/>
                <w:szCs w:val="22"/>
              </w:rPr>
              <w:t>Условия открытия раздела</w:t>
            </w:r>
          </w:p>
        </w:tc>
        <w:tc>
          <w:tcPr>
            <w:tcW w:w="7087" w:type="dxa"/>
          </w:tcPr>
          <w:p w14:paraId="5651CC5C" w14:textId="77777777" w:rsidR="00B80FBB" w:rsidRPr="009C6C62" w:rsidRDefault="00B80FBB" w:rsidP="00602CFF">
            <w:pPr>
              <w:widowControl w:val="0"/>
              <w:spacing w:before="120"/>
              <w:jc w:val="both"/>
              <w:rPr>
                <w:rFonts w:ascii="Calibri" w:eastAsia="Calibri" w:hAnsi="Calibri"/>
                <w:sz w:val="22"/>
                <w:szCs w:val="22"/>
                <w:lang w:eastAsia="en-US"/>
              </w:rPr>
            </w:pPr>
            <w:r w:rsidRPr="009C6C62">
              <w:rPr>
                <w:sz w:val="22"/>
                <w:szCs w:val="22"/>
              </w:rPr>
              <w:t xml:space="preserve">Раздел открывается по </w:t>
            </w:r>
            <w:r w:rsidR="00CD6CDC" w:rsidRPr="009C6C62">
              <w:rPr>
                <w:sz w:val="22"/>
                <w:szCs w:val="22"/>
              </w:rPr>
              <w:t>П</w:t>
            </w:r>
            <w:r w:rsidRPr="009C6C62">
              <w:rPr>
                <w:sz w:val="22"/>
                <w:szCs w:val="22"/>
              </w:rPr>
              <w:t xml:space="preserve">оручению Депонента (код операции – 90). </w:t>
            </w:r>
          </w:p>
          <w:p w14:paraId="1B19CA47" w14:textId="77777777" w:rsidR="00B80FBB" w:rsidRPr="009C6C62" w:rsidRDefault="00B80FBB" w:rsidP="00602CFF">
            <w:pPr>
              <w:widowControl w:val="0"/>
              <w:spacing w:before="120"/>
              <w:jc w:val="both"/>
              <w:rPr>
                <w:rFonts w:ascii="Calibri" w:eastAsia="Calibri" w:hAnsi="Calibri"/>
                <w:sz w:val="22"/>
                <w:szCs w:val="22"/>
                <w:lang w:eastAsia="en-US"/>
              </w:rPr>
            </w:pPr>
            <w:r w:rsidRPr="009C6C62">
              <w:rPr>
                <w:sz w:val="22"/>
                <w:szCs w:val="22"/>
              </w:rPr>
              <w:t xml:space="preserve">На </w:t>
            </w:r>
            <w:r w:rsidR="00DE2450" w:rsidRPr="009C6C62">
              <w:rPr>
                <w:sz w:val="22"/>
                <w:szCs w:val="22"/>
              </w:rPr>
              <w:t>С</w:t>
            </w:r>
            <w:r w:rsidRPr="009C6C62">
              <w:rPr>
                <w:sz w:val="22"/>
                <w:szCs w:val="22"/>
              </w:rPr>
              <w:t>чете депо владельца может быть открыт только один раздел указанного типа.</w:t>
            </w:r>
          </w:p>
          <w:p w14:paraId="4771CC00" w14:textId="216AFB67" w:rsidR="00B80FBB" w:rsidRPr="009C6C62" w:rsidRDefault="00B80FBB" w:rsidP="00602CFF">
            <w:pPr>
              <w:widowControl w:val="0"/>
              <w:spacing w:before="120"/>
              <w:jc w:val="both"/>
              <w:rPr>
                <w:sz w:val="22"/>
                <w:szCs w:val="22"/>
              </w:rPr>
            </w:pPr>
            <w:r w:rsidRPr="009C6C62">
              <w:rPr>
                <w:sz w:val="22"/>
                <w:szCs w:val="22"/>
              </w:rPr>
              <w:t xml:space="preserve">На </w:t>
            </w:r>
            <w:r w:rsidR="00DE2450" w:rsidRPr="009C6C62">
              <w:rPr>
                <w:sz w:val="22"/>
                <w:szCs w:val="22"/>
              </w:rPr>
              <w:t>С</w:t>
            </w:r>
            <w:r w:rsidRPr="009C6C62">
              <w:rPr>
                <w:sz w:val="22"/>
                <w:szCs w:val="22"/>
              </w:rPr>
              <w:t xml:space="preserve">чете депо номинального держателя или </w:t>
            </w:r>
            <w:r w:rsidR="00DE2450" w:rsidRPr="009C6C62">
              <w:rPr>
                <w:sz w:val="22"/>
                <w:szCs w:val="22"/>
              </w:rPr>
              <w:t>С</w:t>
            </w:r>
            <w:r w:rsidRPr="009C6C62">
              <w:rPr>
                <w:sz w:val="22"/>
                <w:szCs w:val="22"/>
              </w:rPr>
              <w:t xml:space="preserve">чете депо иностранного номинального держателя </w:t>
            </w:r>
            <w:r w:rsidR="00064BA2" w:rsidRPr="009C6C62">
              <w:rPr>
                <w:sz w:val="22"/>
                <w:szCs w:val="22"/>
              </w:rPr>
              <w:t xml:space="preserve">типа «С» </w:t>
            </w:r>
            <w:r w:rsidRPr="009C6C62">
              <w:rPr>
                <w:sz w:val="22"/>
                <w:szCs w:val="22"/>
              </w:rPr>
              <w:t xml:space="preserve">раздел указанного типа должен быть открыт для каждого клиента, являющегося налоговым резидентом США, с обязательным приложением анкеты этого клиента или с указанием в </w:t>
            </w:r>
            <w:r w:rsidR="00CD6CDC" w:rsidRPr="009C6C62">
              <w:rPr>
                <w:sz w:val="22"/>
                <w:szCs w:val="22"/>
              </w:rPr>
              <w:t>П</w:t>
            </w:r>
            <w:r w:rsidRPr="009C6C62">
              <w:rPr>
                <w:sz w:val="22"/>
                <w:szCs w:val="22"/>
              </w:rPr>
              <w:t xml:space="preserve">оручении на открытие раздела депозитарного кода, ранее присвоенного в Депозитарии этому клиенту. </w:t>
            </w:r>
          </w:p>
        </w:tc>
      </w:tr>
      <w:tr w:rsidR="00B80FBB" w:rsidRPr="009C6C62" w14:paraId="71EC8526" w14:textId="77777777" w:rsidTr="00881540">
        <w:tc>
          <w:tcPr>
            <w:tcW w:w="1985" w:type="dxa"/>
            <w:tcBorders>
              <w:bottom w:val="nil"/>
            </w:tcBorders>
          </w:tcPr>
          <w:p w14:paraId="28255DB8" w14:textId="77777777" w:rsidR="00B80FBB" w:rsidRPr="009C6C62" w:rsidRDefault="00B80FBB" w:rsidP="00602CFF">
            <w:pPr>
              <w:widowControl w:val="0"/>
              <w:spacing w:before="120"/>
              <w:jc w:val="both"/>
              <w:rPr>
                <w:sz w:val="22"/>
                <w:szCs w:val="22"/>
              </w:rPr>
            </w:pPr>
            <w:r w:rsidRPr="009C6C62">
              <w:rPr>
                <w:sz w:val="22"/>
                <w:szCs w:val="22"/>
              </w:rPr>
              <w:t>Оператор раздела:</w:t>
            </w:r>
          </w:p>
        </w:tc>
        <w:tc>
          <w:tcPr>
            <w:tcW w:w="7087" w:type="dxa"/>
            <w:tcBorders>
              <w:bottom w:val="nil"/>
            </w:tcBorders>
          </w:tcPr>
          <w:p w14:paraId="3C8914B7" w14:textId="77777777" w:rsidR="00B80FBB" w:rsidRPr="009C6C62" w:rsidRDefault="00B80FBB" w:rsidP="00602CFF">
            <w:pPr>
              <w:widowControl w:val="0"/>
              <w:spacing w:before="120"/>
              <w:jc w:val="both"/>
              <w:rPr>
                <w:sz w:val="22"/>
                <w:szCs w:val="22"/>
              </w:rPr>
            </w:pPr>
          </w:p>
        </w:tc>
      </w:tr>
      <w:tr w:rsidR="00B80FBB" w:rsidRPr="009C6C62" w14:paraId="51E34115" w14:textId="77777777" w:rsidTr="00881540">
        <w:tc>
          <w:tcPr>
            <w:tcW w:w="1985" w:type="dxa"/>
            <w:tcBorders>
              <w:top w:val="nil"/>
            </w:tcBorders>
          </w:tcPr>
          <w:p w14:paraId="19BCE663" w14:textId="77777777" w:rsidR="00B80FBB" w:rsidRPr="009C6C62" w:rsidRDefault="00B80FBB" w:rsidP="00602CFF">
            <w:pPr>
              <w:widowControl w:val="0"/>
              <w:spacing w:before="120"/>
              <w:jc w:val="both"/>
              <w:rPr>
                <w:sz w:val="22"/>
                <w:szCs w:val="22"/>
              </w:rPr>
            </w:pPr>
            <w:r w:rsidRPr="009C6C62">
              <w:rPr>
                <w:sz w:val="22"/>
                <w:szCs w:val="22"/>
              </w:rPr>
              <w:t xml:space="preserve">Наличие </w:t>
            </w:r>
            <w:r w:rsidR="00457719" w:rsidRPr="009C6C62">
              <w:rPr>
                <w:sz w:val="22"/>
                <w:szCs w:val="22"/>
              </w:rPr>
              <w:t>О</w:t>
            </w:r>
            <w:r w:rsidRPr="009C6C62">
              <w:rPr>
                <w:sz w:val="22"/>
                <w:szCs w:val="22"/>
              </w:rPr>
              <w:t>ператора</w:t>
            </w:r>
          </w:p>
        </w:tc>
        <w:tc>
          <w:tcPr>
            <w:tcW w:w="7087" w:type="dxa"/>
            <w:tcBorders>
              <w:top w:val="nil"/>
            </w:tcBorders>
          </w:tcPr>
          <w:p w14:paraId="7EDF26DF" w14:textId="77777777" w:rsidR="00B80FBB" w:rsidRPr="009C6C62" w:rsidRDefault="00B80FBB" w:rsidP="00602CFF">
            <w:pPr>
              <w:widowControl w:val="0"/>
              <w:spacing w:before="120"/>
              <w:jc w:val="both"/>
              <w:rPr>
                <w:sz w:val="22"/>
                <w:szCs w:val="22"/>
              </w:rPr>
            </w:pPr>
            <w:r w:rsidRPr="009C6C62">
              <w:rPr>
                <w:sz w:val="22"/>
                <w:szCs w:val="22"/>
              </w:rPr>
              <w:t>По усмотрению Депонента</w:t>
            </w:r>
          </w:p>
        </w:tc>
      </w:tr>
      <w:tr w:rsidR="00B80FBB" w:rsidRPr="009C6C62" w14:paraId="0AF236F8" w14:textId="77777777" w:rsidTr="00881540">
        <w:tc>
          <w:tcPr>
            <w:tcW w:w="1985" w:type="dxa"/>
          </w:tcPr>
          <w:p w14:paraId="16449713" w14:textId="77777777" w:rsidR="00B80FBB" w:rsidRPr="009C6C62" w:rsidRDefault="00B80FBB" w:rsidP="00602CFF">
            <w:pPr>
              <w:widowControl w:val="0"/>
              <w:spacing w:before="120"/>
              <w:jc w:val="both"/>
              <w:rPr>
                <w:sz w:val="22"/>
                <w:szCs w:val="22"/>
              </w:rPr>
            </w:pPr>
            <w:r w:rsidRPr="009C6C62">
              <w:rPr>
                <w:sz w:val="22"/>
                <w:szCs w:val="22"/>
              </w:rPr>
              <w:t xml:space="preserve">Лицо, назначенное </w:t>
            </w:r>
            <w:r w:rsidR="00457719" w:rsidRPr="009C6C62">
              <w:rPr>
                <w:sz w:val="22"/>
                <w:szCs w:val="22"/>
              </w:rPr>
              <w:t>О</w:t>
            </w:r>
            <w:r w:rsidRPr="009C6C62">
              <w:rPr>
                <w:sz w:val="22"/>
                <w:szCs w:val="22"/>
              </w:rPr>
              <w:t>ператором раздела</w:t>
            </w:r>
          </w:p>
        </w:tc>
        <w:tc>
          <w:tcPr>
            <w:tcW w:w="7087" w:type="dxa"/>
          </w:tcPr>
          <w:p w14:paraId="60648293" w14:textId="77777777" w:rsidR="00B80FBB" w:rsidRPr="009C6C62" w:rsidRDefault="00B80FBB" w:rsidP="00602CFF">
            <w:pPr>
              <w:widowControl w:val="0"/>
              <w:spacing w:before="120"/>
              <w:jc w:val="both"/>
              <w:rPr>
                <w:sz w:val="22"/>
                <w:szCs w:val="22"/>
              </w:rPr>
            </w:pPr>
            <w:r w:rsidRPr="009C6C62">
              <w:rPr>
                <w:sz w:val="22"/>
                <w:szCs w:val="22"/>
              </w:rPr>
              <w:t>По усмотрению Депонента</w:t>
            </w:r>
          </w:p>
        </w:tc>
      </w:tr>
      <w:tr w:rsidR="00B80FBB" w:rsidRPr="009C6C62" w14:paraId="52961ED5" w14:textId="77777777" w:rsidTr="00881540">
        <w:tc>
          <w:tcPr>
            <w:tcW w:w="1985" w:type="dxa"/>
          </w:tcPr>
          <w:p w14:paraId="09337B59" w14:textId="77777777" w:rsidR="00B80FBB" w:rsidRPr="009C6C62" w:rsidRDefault="00B80FBB" w:rsidP="00602CFF">
            <w:pPr>
              <w:widowControl w:val="0"/>
              <w:spacing w:before="120"/>
              <w:jc w:val="both"/>
              <w:rPr>
                <w:sz w:val="22"/>
                <w:szCs w:val="22"/>
              </w:rPr>
            </w:pPr>
            <w:r w:rsidRPr="009C6C62">
              <w:rPr>
                <w:sz w:val="22"/>
                <w:szCs w:val="22"/>
              </w:rPr>
              <w:t xml:space="preserve">Период действия полномочий </w:t>
            </w:r>
            <w:r w:rsidR="00457719" w:rsidRPr="009C6C62">
              <w:rPr>
                <w:sz w:val="22"/>
                <w:szCs w:val="22"/>
              </w:rPr>
              <w:t>О</w:t>
            </w:r>
            <w:r w:rsidRPr="009C6C62">
              <w:rPr>
                <w:sz w:val="22"/>
                <w:szCs w:val="22"/>
              </w:rPr>
              <w:t>ператора</w:t>
            </w:r>
          </w:p>
        </w:tc>
        <w:tc>
          <w:tcPr>
            <w:tcW w:w="7087" w:type="dxa"/>
          </w:tcPr>
          <w:p w14:paraId="170FC21A" w14:textId="77777777" w:rsidR="00B80FBB" w:rsidRPr="009C6C62" w:rsidRDefault="00B80FBB" w:rsidP="00602CFF">
            <w:pPr>
              <w:widowControl w:val="0"/>
              <w:spacing w:before="120"/>
              <w:jc w:val="both"/>
              <w:rPr>
                <w:sz w:val="22"/>
                <w:szCs w:val="22"/>
              </w:rPr>
            </w:pPr>
            <w:r w:rsidRPr="009C6C62">
              <w:rPr>
                <w:sz w:val="22"/>
                <w:szCs w:val="22"/>
              </w:rPr>
              <w:t>Без ограничений.</w:t>
            </w:r>
          </w:p>
        </w:tc>
      </w:tr>
      <w:tr w:rsidR="00B80FBB" w:rsidRPr="009C6C62" w14:paraId="033EA948" w14:textId="77777777" w:rsidTr="00881540">
        <w:tc>
          <w:tcPr>
            <w:tcW w:w="1985" w:type="dxa"/>
          </w:tcPr>
          <w:p w14:paraId="6429C4D7" w14:textId="77777777" w:rsidR="00B80FBB" w:rsidRPr="009C6C62" w:rsidRDefault="00B80FBB" w:rsidP="00602CFF">
            <w:pPr>
              <w:widowControl w:val="0"/>
              <w:spacing w:before="120"/>
              <w:jc w:val="both"/>
              <w:rPr>
                <w:sz w:val="22"/>
                <w:szCs w:val="22"/>
              </w:rPr>
            </w:pPr>
            <w:r w:rsidRPr="009C6C62">
              <w:rPr>
                <w:sz w:val="22"/>
                <w:szCs w:val="22"/>
              </w:rPr>
              <w:t xml:space="preserve">Виды разрешенных </w:t>
            </w:r>
            <w:r w:rsidR="00357BFE" w:rsidRPr="009C6C62">
              <w:rPr>
                <w:sz w:val="22"/>
                <w:szCs w:val="22"/>
              </w:rPr>
              <w:t>Д</w:t>
            </w:r>
            <w:r w:rsidRPr="009C6C62">
              <w:rPr>
                <w:sz w:val="22"/>
                <w:szCs w:val="22"/>
              </w:rPr>
              <w:t>епозитарных операций</w:t>
            </w:r>
          </w:p>
        </w:tc>
        <w:tc>
          <w:tcPr>
            <w:tcW w:w="7087" w:type="dxa"/>
          </w:tcPr>
          <w:p w14:paraId="317168CA" w14:textId="77777777" w:rsidR="00B80FBB" w:rsidRPr="009C6C62" w:rsidRDefault="00B80FBB" w:rsidP="00602CFF">
            <w:pPr>
              <w:widowControl w:val="0"/>
              <w:spacing w:before="120"/>
              <w:ind w:left="180"/>
              <w:jc w:val="both"/>
              <w:rPr>
                <w:b/>
                <w:bCs/>
                <w:sz w:val="22"/>
                <w:szCs w:val="22"/>
              </w:rPr>
            </w:pPr>
            <w:r w:rsidRPr="009C6C62">
              <w:rPr>
                <w:b/>
                <w:bCs/>
                <w:sz w:val="22"/>
                <w:szCs w:val="22"/>
              </w:rPr>
              <w:t xml:space="preserve">По </w:t>
            </w:r>
            <w:r w:rsidR="00CD6CDC" w:rsidRPr="009C6C62">
              <w:rPr>
                <w:b/>
                <w:bCs/>
                <w:sz w:val="22"/>
                <w:szCs w:val="22"/>
              </w:rPr>
              <w:t>П</w:t>
            </w:r>
            <w:r w:rsidRPr="009C6C62">
              <w:rPr>
                <w:b/>
                <w:bCs/>
                <w:sz w:val="22"/>
                <w:szCs w:val="22"/>
              </w:rPr>
              <w:t>оручению Депонента:</w:t>
            </w:r>
          </w:p>
          <w:p w14:paraId="66CDCA73" w14:textId="77777777" w:rsidR="00B80FBB" w:rsidRPr="009C6C62" w:rsidRDefault="00B80FBB" w:rsidP="00602CFF">
            <w:pPr>
              <w:widowControl w:val="0"/>
              <w:spacing w:before="120"/>
              <w:jc w:val="both"/>
              <w:rPr>
                <w:b/>
                <w:bCs/>
                <w:sz w:val="22"/>
                <w:szCs w:val="22"/>
              </w:rPr>
            </w:pPr>
            <w:r w:rsidRPr="009C6C62">
              <w:rPr>
                <w:b/>
                <w:bCs/>
                <w:sz w:val="22"/>
                <w:szCs w:val="22"/>
              </w:rPr>
              <w:t>в раздел «</w:t>
            </w:r>
            <w:r w:rsidRPr="009C6C62">
              <w:rPr>
                <w:b/>
                <w:sz w:val="22"/>
                <w:szCs w:val="22"/>
              </w:rPr>
              <w:t>Для получения налоговых льгот на доходы по ценным бумагам США налоговых резидентов США</w:t>
            </w:r>
            <w:r w:rsidRPr="009C6C62">
              <w:rPr>
                <w:b/>
                <w:bCs/>
                <w:sz w:val="22"/>
                <w:szCs w:val="22"/>
              </w:rPr>
              <w:t>»:</w:t>
            </w:r>
          </w:p>
          <w:p w14:paraId="7FDC7909" w14:textId="77777777" w:rsidR="00B80FBB" w:rsidRPr="009C6C62" w:rsidRDefault="00B80FBB" w:rsidP="0075415D">
            <w:pPr>
              <w:widowControl w:val="0"/>
              <w:numPr>
                <w:ilvl w:val="1"/>
                <w:numId w:val="9"/>
              </w:numPr>
              <w:spacing w:before="120"/>
              <w:ind w:left="180"/>
              <w:jc w:val="both"/>
              <w:rPr>
                <w:sz w:val="22"/>
                <w:szCs w:val="22"/>
              </w:rPr>
            </w:pPr>
            <w:r w:rsidRPr="009C6C62">
              <w:rPr>
                <w:b/>
                <w:bCs/>
                <w:sz w:val="22"/>
                <w:szCs w:val="22"/>
              </w:rPr>
              <w:t xml:space="preserve">переводы ценных бумаг в рамках одного </w:t>
            </w:r>
            <w:r w:rsidR="00353646" w:rsidRPr="009C6C62">
              <w:rPr>
                <w:b/>
                <w:bCs/>
                <w:sz w:val="22"/>
                <w:szCs w:val="22"/>
              </w:rPr>
              <w:t>С</w:t>
            </w:r>
            <w:r w:rsidRPr="009C6C62">
              <w:rPr>
                <w:b/>
                <w:bCs/>
                <w:sz w:val="22"/>
                <w:szCs w:val="22"/>
              </w:rPr>
              <w:t xml:space="preserve">чета депо (код </w:t>
            </w:r>
            <w:r w:rsidRPr="009C6C62">
              <w:rPr>
                <w:b/>
                <w:bCs/>
                <w:sz w:val="22"/>
                <w:szCs w:val="22"/>
              </w:rPr>
              <w:lastRenderedPageBreak/>
              <w:t>операции – 20)</w:t>
            </w:r>
            <w:r w:rsidRPr="009C6C62">
              <w:rPr>
                <w:bCs/>
                <w:sz w:val="22"/>
                <w:szCs w:val="22"/>
              </w:rPr>
              <w:t xml:space="preserve"> </w:t>
            </w:r>
            <w:r w:rsidRPr="009C6C62">
              <w:rPr>
                <w:sz w:val="22"/>
                <w:szCs w:val="22"/>
              </w:rPr>
              <w:t>из разделов «Основной», «Основной (дополнительный)», «Основной клиентский», «</w:t>
            </w:r>
            <w:r w:rsidR="00912E54" w:rsidRPr="009C6C62">
              <w:rPr>
                <w:sz w:val="22"/>
                <w:szCs w:val="22"/>
              </w:rPr>
              <w:t>Ценные бумаги д</w:t>
            </w:r>
            <w:r w:rsidRPr="009C6C62">
              <w:rPr>
                <w:sz w:val="22"/>
                <w:szCs w:val="22"/>
              </w:rPr>
              <w:t xml:space="preserve">ля распределения Депонентам»; «Блокировано для проведения </w:t>
            </w:r>
            <w:r w:rsidR="004658B4" w:rsidRPr="009C6C62">
              <w:rPr>
                <w:sz w:val="22"/>
                <w:szCs w:val="22"/>
              </w:rPr>
              <w:t>К</w:t>
            </w:r>
            <w:r w:rsidRPr="009C6C62">
              <w:rPr>
                <w:sz w:val="22"/>
                <w:szCs w:val="22"/>
              </w:rPr>
              <w:t>орпоративных действий»;</w:t>
            </w:r>
          </w:p>
          <w:p w14:paraId="481C579D" w14:textId="77777777" w:rsidR="00B80FBB" w:rsidRPr="009C6C62" w:rsidRDefault="00B80FBB" w:rsidP="0075415D">
            <w:pPr>
              <w:widowControl w:val="0"/>
              <w:numPr>
                <w:ilvl w:val="1"/>
                <w:numId w:val="9"/>
              </w:numPr>
              <w:spacing w:before="120"/>
              <w:ind w:left="180"/>
              <w:jc w:val="both"/>
              <w:rPr>
                <w:sz w:val="22"/>
                <w:szCs w:val="22"/>
              </w:rPr>
            </w:pPr>
            <w:r w:rsidRPr="009C6C62">
              <w:rPr>
                <w:b/>
                <w:bCs/>
                <w:sz w:val="22"/>
                <w:szCs w:val="22"/>
              </w:rPr>
              <w:t xml:space="preserve">переводы ценных бумаг в раздел с других </w:t>
            </w:r>
            <w:r w:rsidR="00353646" w:rsidRPr="009C6C62">
              <w:rPr>
                <w:b/>
                <w:bCs/>
                <w:sz w:val="22"/>
                <w:szCs w:val="22"/>
              </w:rPr>
              <w:t>С</w:t>
            </w:r>
            <w:r w:rsidRPr="009C6C62">
              <w:rPr>
                <w:b/>
                <w:bCs/>
                <w:sz w:val="22"/>
                <w:szCs w:val="22"/>
              </w:rPr>
              <w:t>четов депо соответствующего вида, открытых этому же Депоненту,</w:t>
            </w:r>
            <w:r w:rsidRPr="009C6C62">
              <w:rPr>
                <w:sz w:val="22"/>
                <w:szCs w:val="22"/>
              </w:rPr>
              <w:t xml:space="preserve"> </w:t>
            </w:r>
            <w:r w:rsidRPr="009C6C62">
              <w:rPr>
                <w:b/>
                <w:bCs/>
                <w:sz w:val="22"/>
                <w:szCs w:val="22"/>
              </w:rPr>
              <w:t xml:space="preserve">(код операции - 10) </w:t>
            </w:r>
            <w:r w:rsidRPr="009C6C62">
              <w:rPr>
                <w:bCs/>
                <w:sz w:val="22"/>
                <w:szCs w:val="22"/>
              </w:rPr>
              <w:t xml:space="preserve">из разделов </w:t>
            </w:r>
            <w:r w:rsidRPr="009C6C62">
              <w:rPr>
                <w:sz w:val="22"/>
                <w:szCs w:val="22"/>
              </w:rPr>
              <w:t xml:space="preserve">«Основной», «Основной (дополнительный)», «Основной клиентский», «Блокировано для проведения </w:t>
            </w:r>
            <w:r w:rsidR="004658B4" w:rsidRPr="009C6C62">
              <w:rPr>
                <w:sz w:val="22"/>
                <w:szCs w:val="22"/>
              </w:rPr>
              <w:t>К</w:t>
            </w:r>
            <w:r w:rsidRPr="009C6C62">
              <w:rPr>
                <w:sz w:val="22"/>
                <w:szCs w:val="22"/>
              </w:rPr>
              <w:t>орпоративных действий», торговых разделов;</w:t>
            </w:r>
          </w:p>
          <w:p w14:paraId="0259F9EE" w14:textId="77777777" w:rsidR="00B80FBB" w:rsidRPr="009C6C62" w:rsidRDefault="00B80FBB" w:rsidP="00602CFF">
            <w:pPr>
              <w:widowControl w:val="0"/>
              <w:spacing w:before="120"/>
              <w:ind w:left="180"/>
              <w:jc w:val="both"/>
              <w:rPr>
                <w:b/>
                <w:bCs/>
                <w:sz w:val="22"/>
                <w:szCs w:val="22"/>
              </w:rPr>
            </w:pPr>
            <w:r w:rsidRPr="009C6C62">
              <w:rPr>
                <w:b/>
                <w:bCs/>
                <w:sz w:val="22"/>
                <w:szCs w:val="22"/>
              </w:rPr>
              <w:t>из раздела «</w:t>
            </w:r>
            <w:r w:rsidRPr="009C6C62">
              <w:rPr>
                <w:b/>
                <w:sz w:val="22"/>
                <w:szCs w:val="22"/>
              </w:rPr>
              <w:t>Для получения налоговых льгот на доходы по ценным бумагам США налоговых резидентов США</w:t>
            </w:r>
            <w:r w:rsidRPr="009C6C62">
              <w:rPr>
                <w:b/>
                <w:bCs/>
                <w:sz w:val="22"/>
                <w:szCs w:val="22"/>
              </w:rPr>
              <w:t>»:</w:t>
            </w:r>
          </w:p>
          <w:p w14:paraId="50D5D569" w14:textId="77777777" w:rsidR="00B80FBB" w:rsidRPr="009C6C62" w:rsidRDefault="00B80FBB" w:rsidP="0075415D">
            <w:pPr>
              <w:widowControl w:val="0"/>
              <w:numPr>
                <w:ilvl w:val="1"/>
                <w:numId w:val="9"/>
              </w:numPr>
              <w:spacing w:before="120"/>
              <w:ind w:left="180"/>
              <w:jc w:val="both"/>
              <w:rPr>
                <w:sz w:val="22"/>
                <w:szCs w:val="22"/>
              </w:rPr>
            </w:pPr>
            <w:r w:rsidRPr="009C6C62">
              <w:rPr>
                <w:b/>
                <w:bCs/>
                <w:sz w:val="22"/>
                <w:szCs w:val="22"/>
              </w:rPr>
              <w:t xml:space="preserve">переводы ценных бумаг в рамках одного </w:t>
            </w:r>
            <w:r w:rsidR="00353646" w:rsidRPr="009C6C62">
              <w:rPr>
                <w:b/>
                <w:bCs/>
                <w:sz w:val="22"/>
                <w:szCs w:val="22"/>
              </w:rPr>
              <w:t>С</w:t>
            </w:r>
            <w:r w:rsidRPr="009C6C62">
              <w:rPr>
                <w:b/>
                <w:bCs/>
                <w:sz w:val="22"/>
                <w:szCs w:val="22"/>
              </w:rPr>
              <w:t>чета депо (код операции – 20)</w:t>
            </w:r>
            <w:r w:rsidRPr="009C6C62">
              <w:rPr>
                <w:bCs/>
                <w:sz w:val="22"/>
                <w:szCs w:val="22"/>
              </w:rPr>
              <w:t xml:space="preserve"> в</w:t>
            </w:r>
            <w:r w:rsidRPr="009C6C62">
              <w:rPr>
                <w:sz w:val="22"/>
                <w:szCs w:val="22"/>
              </w:rPr>
              <w:t xml:space="preserve"> разделы «Основной», «Основной (дополнительный)», «Основной клиентский», «Блокировано для проведения </w:t>
            </w:r>
            <w:r w:rsidR="004658B4" w:rsidRPr="009C6C62">
              <w:rPr>
                <w:sz w:val="22"/>
                <w:szCs w:val="22"/>
              </w:rPr>
              <w:t>К</w:t>
            </w:r>
            <w:r w:rsidRPr="009C6C62">
              <w:rPr>
                <w:sz w:val="22"/>
                <w:szCs w:val="22"/>
              </w:rPr>
              <w:t>орпоративных действий»;</w:t>
            </w:r>
          </w:p>
          <w:p w14:paraId="3668EE98" w14:textId="77777777" w:rsidR="00B80FBB" w:rsidRPr="009C6C62" w:rsidRDefault="00B80FBB" w:rsidP="0075415D">
            <w:pPr>
              <w:widowControl w:val="0"/>
              <w:numPr>
                <w:ilvl w:val="1"/>
                <w:numId w:val="9"/>
              </w:numPr>
              <w:spacing w:before="120"/>
              <w:ind w:left="180"/>
              <w:jc w:val="both"/>
              <w:rPr>
                <w:sz w:val="22"/>
                <w:szCs w:val="22"/>
              </w:rPr>
            </w:pPr>
            <w:r w:rsidRPr="009C6C62">
              <w:rPr>
                <w:b/>
                <w:bCs/>
                <w:sz w:val="22"/>
                <w:szCs w:val="22"/>
              </w:rPr>
              <w:t xml:space="preserve">переводы ценных бумаг на другие </w:t>
            </w:r>
            <w:r w:rsidR="00353646" w:rsidRPr="009C6C62">
              <w:rPr>
                <w:b/>
                <w:bCs/>
                <w:sz w:val="22"/>
                <w:szCs w:val="22"/>
              </w:rPr>
              <w:t>С</w:t>
            </w:r>
            <w:r w:rsidRPr="009C6C62">
              <w:rPr>
                <w:b/>
                <w:bCs/>
                <w:sz w:val="22"/>
                <w:szCs w:val="22"/>
              </w:rPr>
              <w:t>чета депо соответствующего вида, открытые этому же Депоненту,</w:t>
            </w:r>
            <w:r w:rsidRPr="009C6C62">
              <w:rPr>
                <w:sz w:val="22"/>
                <w:szCs w:val="22"/>
              </w:rPr>
              <w:t xml:space="preserve"> </w:t>
            </w:r>
            <w:r w:rsidRPr="009C6C62">
              <w:rPr>
                <w:b/>
                <w:bCs/>
                <w:sz w:val="22"/>
                <w:szCs w:val="22"/>
              </w:rPr>
              <w:t xml:space="preserve">(код операции - 10) </w:t>
            </w:r>
            <w:r w:rsidRPr="009C6C62">
              <w:rPr>
                <w:bCs/>
                <w:sz w:val="22"/>
                <w:szCs w:val="22"/>
              </w:rPr>
              <w:t xml:space="preserve">на разделы </w:t>
            </w:r>
            <w:r w:rsidRPr="009C6C62">
              <w:rPr>
                <w:sz w:val="22"/>
                <w:szCs w:val="22"/>
              </w:rPr>
              <w:t xml:space="preserve">«Основной», «Основной (дополнительный)», «Основной клиентский», «Блокировано для проведения </w:t>
            </w:r>
            <w:r w:rsidR="004658B4" w:rsidRPr="009C6C62">
              <w:rPr>
                <w:sz w:val="22"/>
                <w:szCs w:val="22"/>
              </w:rPr>
              <w:t>К</w:t>
            </w:r>
            <w:r w:rsidRPr="009C6C62">
              <w:rPr>
                <w:sz w:val="22"/>
                <w:szCs w:val="22"/>
              </w:rPr>
              <w:t>орпоративных действий», торговые разделы.</w:t>
            </w:r>
          </w:p>
          <w:p w14:paraId="729618B4" w14:textId="77777777" w:rsidR="00235ED6" w:rsidRPr="009C6C62" w:rsidRDefault="00235ED6" w:rsidP="00235ED6">
            <w:pPr>
              <w:widowControl w:val="0"/>
              <w:spacing w:before="120"/>
              <w:ind w:left="175"/>
              <w:jc w:val="both"/>
              <w:rPr>
                <w:sz w:val="22"/>
                <w:szCs w:val="22"/>
              </w:rPr>
            </w:pPr>
            <w:r w:rsidRPr="009C6C62">
              <w:rPr>
                <w:bCs/>
                <w:sz w:val="22"/>
                <w:szCs w:val="22"/>
              </w:rPr>
              <w:t>В том случае если ценные бумаги, по которым проводится Корпоративное действие, связанное с наложением ограничений на распоряжение ценными бумагами, учитываются на разделах «Для получения налоговых льгот на доходы по ценным бумагам США налоговых резидентов США», Депозитарий не осуществляет перевод указанных ценных бумаг на раздел, предназначенный для учета прав на ценные бумаги, распоряжение которыми ограничено.</w:t>
            </w:r>
          </w:p>
        </w:tc>
      </w:tr>
    </w:tbl>
    <w:p w14:paraId="15F0D440" w14:textId="77777777" w:rsidR="00B80FBB" w:rsidRPr="009C6C62" w:rsidRDefault="00B80FBB" w:rsidP="00267A27">
      <w:pPr>
        <w:widowControl w:val="0"/>
        <w:spacing w:before="120" w:after="120"/>
        <w:jc w:val="center"/>
        <w:rPr>
          <w:b/>
          <w:szCs w:val="24"/>
        </w:rPr>
      </w:pPr>
      <w:r w:rsidRPr="009C6C62">
        <w:rPr>
          <w:b/>
          <w:szCs w:val="24"/>
        </w:rPr>
        <w:lastRenderedPageBreak/>
        <w:t>Для получения налоговых льгот на доходы по ценным бумагам США налоговых нерезидентов США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E32C17" w:rsidRPr="009C6C62" w14:paraId="62AC8A21" w14:textId="77777777" w:rsidTr="00641974">
        <w:tc>
          <w:tcPr>
            <w:tcW w:w="1985" w:type="dxa"/>
          </w:tcPr>
          <w:p w14:paraId="530B4B5B" w14:textId="77777777" w:rsidR="00E32C17" w:rsidRPr="009C6C62" w:rsidRDefault="00E32C17" w:rsidP="00602CFF">
            <w:pPr>
              <w:widowControl w:val="0"/>
              <w:spacing w:before="120"/>
              <w:jc w:val="both"/>
              <w:rPr>
                <w:b/>
                <w:sz w:val="22"/>
                <w:szCs w:val="22"/>
              </w:rPr>
            </w:pPr>
            <w:r w:rsidRPr="009C6C62">
              <w:rPr>
                <w:b/>
                <w:sz w:val="22"/>
                <w:szCs w:val="22"/>
              </w:rPr>
              <w:t>Параметры типа раздела</w:t>
            </w:r>
          </w:p>
        </w:tc>
        <w:tc>
          <w:tcPr>
            <w:tcW w:w="7087" w:type="dxa"/>
          </w:tcPr>
          <w:p w14:paraId="7356C410" w14:textId="77777777" w:rsidR="00E32C17" w:rsidRPr="009C6C62" w:rsidRDefault="00E32C17" w:rsidP="00602CFF">
            <w:pPr>
              <w:widowControl w:val="0"/>
              <w:spacing w:before="120"/>
              <w:jc w:val="both"/>
              <w:rPr>
                <w:b/>
                <w:sz w:val="22"/>
                <w:szCs w:val="22"/>
              </w:rPr>
            </w:pPr>
            <w:r w:rsidRPr="009C6C62">
              <w:rPr>
                <w:b/>
                <w:sz w:val="22"/>
                <w:szCs w:val="22"/>
              </w:rPr>
              <w:t>Описание параметров</w:t>
            </w:r>
          </w:p>
        </w:tc>
      </w:tr>
      <w:tr w:rsidR="00E32C17" w:rsidRPr="009C6C62" w14:paraId="3CEAE9E9" w14:textId="77777777" w:rsidTr="00641974">
        <w:tc>
          <w:tcPr>
            <w:tcW w:w="1985" w:type="dxa"/>
          </w:tcPr>
          <w:p w14:paraId="103BF89F" w14:textId="77777777" w:rsidR="00E32C17" w:rsidRPr="009C6C62" w:rsidRDefault="00E32C17" w:rsidP="00602CFF">
            <w:pPr>
              <w:widowControl w:val="0"/>
              <w:spacing w:before="120"/>
              <w:jc w:val="both"/>
              <w:rPr>
                <w:sz w:val="22"/>
                <w:szCs w:val="22"/>
              </w:rPr>
            </w:pPr>
            <w:r w:rsidRPr="009C6C62">
              <w:rPr>
                <w:sz w:val="22"/>
                <w:szCs w:val="22"/>
              </w:rPr>
              <w:t>Наименование типа раздела</w:t>
            </w:r>
          </w:p>
        </w:tc>
        <w:tc>
          <w:tcPr>
            <w:tcW w:w="7087" w:type="dxa"/>
          </w:tcPr>
          <w:p w14:paraId="67BD9D10" w14:textId="77777777" w:rsidR="00E32C17" w:rsidRPr="009C6C62" w:rsidRDefault="00E32C17" w:rsidP="00602CFF">
            <w:pPr>
              <w:widowControl w:val="0"/>
              <w:spacing w:before="120"/>
              <w:jc w:val="both"/>
              <w:rPr>
                <w:sz w:val="22"/>
                <w:szCs w:val="22"/>
              </w:rPr>
            </w:pPr>
            <w:r w:rsidRPr="009C6C62">
              <w:rPr>
                <w:sz w:val="22"/>
                <w:szCs w:val="22"/>
              </w:rPr>
              <w:t>Для получения налоговых льгот на доходы по ценным бумагам США налоговых нерезидентов США.</w:t>
            </w:r>
          </w:p>
          <w:p w14:paraId="703F5C94" w14:textId="77777777" w:rsidR="00E32C17" w:rsidRPr="009C6C62" w:rsidRDefault="00E32C17" w:rsidP="00602CFF">
            <w:pPr>
              <w:widowControl w:val="0"/>
              <w:spacing w:before="120"/>
              <w:jc w:val="both"/>
              <w:rPr>
                <w:sz w:val="22"/>
                <w:szCs w:val="22"/>
              </w:rPr>
            </w:pPr>
            <w:r w:rsidRPr="009C6C62">
              <w:rPr>
                <w:sz w:val="22"/>
                <w:szCs w:val="22"/>
              </w:rPr>
              <w:t xml:space="preserve">Сокращенное наименование раздела в </w:t>
            </w:r>
            <w:r w:rsidR="00CD6CDC" w:rsidRPr="009C6C62">
              <w:rPr>
                <w:sz w:val="22"/>
                <w:szCs w:val="22"/>
              </w:rPr>
              <w:t>П</w:t>
            </w:r>
            <w:r w:rsidRPr="009C6C62">
              <w:rPr>
                <w:sz w:val="22"/>
                <w:szCs w:val="22"/>
              </w:rPr>
              <w:t>оручениях и отчетных документах:</w:t>
            </w:r>
          </w:p>
          <w:p w14:paraId="49CF9DF0" w14:textId="77777777" w:rsidR="00E32C17" w:rsidRPr="009C6C62" w:rsidRDefault="00E32C17" w:rsidP="00602CFF">
            <w:pPr>
              <w:widowControl w:val="0"/>
              <w:spacing w:before="120"/>
              <w:jc w:val="both"/>
              <w:rPr>
                <w:sz w:val="22"/>
                <w:szCs w:val="22"/>
              </w:rPr>
            </w:pPr>
            <w:r w:rsidRPr="009C6C62">
              <w:rPr>
                <w:sz w:val="22"/>
                <w:szCs w:val="22"/>
              </w:rPr>
              <w:t>Для налоговых льгот по ц.б. США нерезидентов США</w:t>
            </w:r>
          </w:p>
        </w:tc>
      </w:tr>
      <w:tr w:rsidR="00E32C17" w:rsidRPr="009C6C62" w14:paraId="441060B9" w14:textId="77777777" w:rsidTr="00641974">
        <w:tc>
          <w:tcPr>
            <w:tcW w:w="1985" w:type="dxa"/>
          </w:tcPr>
          <w:p w14:paraId="1B1C74CD" w14:textId="77777777" w:rsidR="00E32C17" w:rsidRPr="009C6C62" w:rsidRDefault="00E32C17" w:rsidP="00602CFF">
            <w:pPr>
              <w:widowControl w:val="0"/>
              <w:spacing w:before="120"/>
              <w:jc w:val="both"/>
              <w:rPr>
                <w:sz w:val="22"/>
                <w:szCs w:val="22"/>
              </w:rPr>
            </w:pPr>
            <w:r w:rsidRPr="009C6C62">
              <w:rPr>
                <w:sz w:val="22"/>
                <w:szCs w:val="22"/>
              </w:rPr>
              <w:t>Код раздела</w:t>
            </w:r>
          </w:p>
        </w:tc>
        <w:tc>
          <w:tcPr>
            <w:tcW w:w="7087" w:type="dxa"/>
          </w:tcPr>
          <w:p w14:paraId="2DB99831" w14:textId="77777777" w:rsidR="00E32C17" w:rsidRPr="009C6C62" w:rsidRDefault="00E32C17" w:rsidP="00602CFF">
            <w:pPr>
              <w:widowControl w:val="0"/>
              <w:spacing w:before="120"/>
              <w:jc w:val="both"/>
              <w:rPr>
                <w:sz w:val="22"/>
                <w:szCs w:val="22"/>
              </w:rPr>
            </w:pPr>
            <w:r w:rsidRPr="009C6C62">
              <w:rPr>
                <w:sz w:val="22"/>
                <w:szCs w:val="22"/>
                <w:lang w:val="en-US"/>
              </w:rPr>
              <w:t>NU</w:t>
            </w:r>
            <w:r w:rsidRPr="009C6C62">
              <w:rPr>
                <w:sz w:val="22"/>
                <w:szCs w:val="22"/>
              </w:rPr>
              <w:t xml:space="preserve">(1-2 символы) + свободные разряды (3-17 символы) </w:t>
            </w:r>
          </w:p>
        </w:tc>
      </w:tr>
      <w:tr w:rsidR="00E32C17" w:rsidRPr="009C6C62" w14:paraId="36BA23AD" w14:textId="77777777" w:rsidTr="00641974">
        <w:tc>
          <w:tcPr>
            <w:tcW w:w="1985" w:type="dxa"/>
          </w:tcPr>
          <w:p w14:paraId="435B79A4" w14:textId="77777777" w:rsidR="00E32C17" w:rsidRPr="009C6C62" w:rsidRDefault="00E32C17" w:rsidP="00602CFF">
            <w:pPr>
              <w:widowControl w:val="0"/>
              <w:spacing w:before="120"/>
              <w:jc w:val="both"/>
              <w:rPr>
                <w:sz w:val="22"/>
                <w:szCs w:val="22"/>
              </w:rPr>
            </w:pPr>
            <w:r w:rsidRPr="009C6C62">
              <w:rPr>
                <w:sz w:val="22"/>
                <w:szCs w:val="22"/>
              </w:rPr>
              <w:t>Назначение раздела</w:t>
            </w:r>
          </w:p>
        </w:tc>
        <w:tc>
          <w:tcPr>
            <w:tcW w:w="7087" w:type="dxa"/>
          </w:tcPr>
          <w:p w14:paraId="275659A7" w14:textId="4FF77891" w:rsidR="00E32C17" w:rsidRPr="009C6C62" w:rsidRDefault="00E32C17" w:rsidP="00B60A94">
            <w:pPr>
              <w:widowControl w:val="0"/>
              <w:spacing w:before="120"/>
              <w:jc w:val="both"/>
              <w:rPr>
                <w:sz w:val="22"/>
                <w:szCs w:val="22"/>
              </w:rPr>
            </w:pPr>
            <w:r w:rsidRPr="009C6C62">
              <w:rPr>
                <w:sz w:val="22"/>
                <w:szCs w:val="22"/>
              </w:rPr>
              <w:t xml:space="preserve">Для учета ценных бумаг эмитентов США (за исключением депозитарных расписок), предъявляемых для получения налоговых льгот по доходам, бенефициарными владельцами которых являются налоговые нерезиденты США. </w:t>
            </w:r>
            <w:r w:rsidR="00A03868" w:rsidRPr="009C6C62">
              <w:rPr>
                <w:sz w:val="22"/>
                <w:szCs w:val="22"/>
              </w:rPr>
              <w:t xml:space="preserve">Налоговые льготы будут предоставлены, если на </w:t>
            </w:r>
            <w:r w:rsidR="00B60A94" w:rsidRPr="009C6C62">
              <w:rPr>
                <w:sz w:val="22"/>
                <w:szCs w:val="22"/>
              </w:rPr>
              <w:t>Д</w:t>
            </w:r>
            <w:r w:rsidR="00A03868" w:rsidRPr="009C6C62">
              <w:rPr>
                <w:sz w:val="22"/>
                <w:szCs w:val="22"/>
              </w:rPr>
              <w:t>ату фиксации Депонент, на Счете депо открыт раздел, является посредником, и предоставил в Депозитарий документы, предусмотренные приложением № 8 к Порядку.</w:t>
            </w:r>
          </w:p>
        </w:tc>
      </w:tr>
      <w:tr w:rsidR="00E32C17" w:rsidRPr="009C6C62" w14:paraId="02D146E3" w14:textId="77777777" w:rsidTr="00641974">
        <w:tc>
          <w:tcPr>
            <w:tcW w:w="1985" w:type="dxa"/>
          </w:tcPr>
          <w:p w14:paraId="1DF76CAE" w14:textId="77777777" w:rsidR="00E32C17" w:rsidRPr="009C6C62" w:rsidRDefault="00E32C17" w:rsidP="00602CFF">
            <w:pPr>
              <w:widowControl w:val="0"/>
              <w:spacing w:before="120"/>
              <w:jc w:val="both"/>
              <w:rPr>
                <w:sz w:val="22"/>
                <w:szCs w:val="22"/>
              </w:rPr>
            </w:pPr>
            <w:r w:rsidRPr="009C6C62">
              <w:rPr>
                <w:sz w:val="22"/>
                <w:szCs w:val="22"/>
              </w:rPr>
              <w:t xml:space="preserve">Счет, на котором может быть </w:t>
            </w:r>
            <w:r w:rsidRPr="009C6C62">
              <w:rPr>
                <w:sz w:val="22"/>
                <w:szCs w:val="22"/>
              </w:rPr>
              <w:lastRenderedPageBreak/>
              <w:t>открыт раздел</w:t>
            </w:r>
          </w:p>
        </w:tc>
        <w:tc>
          <w:tcPr>
            <w:tcW w:w="7087" w:type="dxa"/>
          </w:tcPr>
          <w:p w14:paraId="381117F8" w14:textId="4FD3B368" w:rsidR="00E32C17" w:rsidRPr="009C6C62" w:rsidRDefault="00E32C17" w:rsidP="00C840AF">
            <w:pPr>
              <w:widowControl w:val="0"/>
              <w:spacing w:before="120"/>
              <w:jc w:val="both"/>
              <w:rPr>
                <w:sz w:val="22"/>
                <w:szCs w:val="22"/>
              </w:rPr>
            </w:pPr>
            <w:r w:rsidRPr="009C6C62">
              <w:rPr>
                <w:sz w:val="22"/>
                <w:szCs w:val="22"/>
              </w:rPr>
              <w:lastRenderedPageBreak/>
              <w:t xml:space="preserve">Счет депо владельца типа </w:t>
            </w:r>
            <w:r w:rsidRPr="009C6C62">
              <w:rPr>
                <w:sz w:val="22"/>
                <w:szCs w:val="22"/>
                <w:lang w:val="en-US"/>
              </w:rPr>
              <w:t>S</w:t>
            </w:r>
            <w:r w:rsidRPr="009C6C62">
              <w:rPr>
                <w:sz w:val="22"/>
                <w:szCs w:val="22"/>
              </w:rPr>
              <w:t>,</w:t>
            </w:r>
            <w:r w:rsidR="00C840AF" w:rsidRPr="009C6C62">
              <w:rPr>
                <w:sz w:val="22"/>
                <w:szCs w:val="22"/>
              </w:rPr>
              <w:t xml:space="preserve"> </w:t>
            </w:r>
            <w:r w:rsidR="00353646" w:rsidRPr="009C6C62">
              <w:rPr>
                <w:sz w:val="22"/>
                <w:szCs w:val="22"/>
              </w:rPr>
              <w:t>С</w:t>
            </w:r>
            <w:r w:rsidRPr="009C6C62">
              <w:rPr>
                <w:sz w:val="22"/>
                <w:szCs w:val="22"/>
              </w:rPr>
              <w:t xml:space="preserve">чет депо доверительного управляющего типа </w:t>
            </w:r>
            <w:r w:rsidRPr="009C6C62">
              <w:rPr>
                <w:sz w:val="22"/>
                <w:szCs w:val="22"/>
                <w:lang w:val="en-US"/>
              </w:rPr>
              <w:t>D</w:t>
            </w:r>
            <w:r w:rsidRPr="009C6C62">
              <w:rPr>
                <w:sz w:val="22"/>
                <w:szCs w:val="22"/>
              </w:rPr>
              <w:t xml:space="preserve">, </w:t>
            </w:r>
            <w:r w:rsidR="00353646" w:rsidRPr="009C6C62">
              <w:rPr>
                <w:sz w:val="22"/>
                <w:szCs w:val="22"/>
              </w:rPr>
              <w:t>С</w:t>
            </w:r>
            <w:r w:rsidRPr="009C6C62">
              <w:rPr>
                <w:sz w:val="22"/>
                <w:szCs w:val="22"/>
              </w:rPr>
              <w:t xml:space="preserve">чет депо номинального держателя типа </w:t>
            </w:r>
            <w:r w:rsidRPr="009C6C62">
              <w:rPr>
                <w:sz w:val="22"/>
                <w:szCs w:val="22"/>
                <w:lang w:val="en-US"/>
              </w:rPr>
              <w:t>L</w:t>
            </w:r>
            <w:r w:rsidRPr="009C6C62">
              <w:rPr>
                <w:sz w:val="22"/>
                <w:szCs w:val="22"/>
              </w:rPr>
              <w:t xml:space="preserve">, </w:t>
            </w:r>
            <w:r w:rsidR="00353646" w:rsidRPr="009C6C62">
              <w:rPr>
                <w:sz w:val="22"/>
                <w:szCs w:val="22"/>
              </w:rPr>
              <w:t>С</w:t>
            </w:r>
            <w:r w:rsidRPr="009C6C62">
              <w:rPr>
                <w:sz w:val="22"/>
                <w:szCs w:val="22"/>
              </w:rPr>
              <w:t xml:space="preserve">чет депо </w:t>
            </w:r>
            <w:r w:rsidRPr="009C6C62">
              <w:rPr>
                <w:sz w:val="22"/>
                <w:szCs w:val="22"/>
              </w:rPr>
              <w:lastRenderedPageBreak/>
              <w:t xml:space="preserve">иностранного номинального держателя типа </w:t>
            </w:r>
            <w:r w:rsidR="004C767B" w:rsidRPr="009C6C62">
              <w:rPr>
                <w:sz w:val="22"/>
                <w:szCs w:val="22"/>
              </w:rPr>
              <w:t>«С» (</w:t>
            </w:r>
            <w:r w:rsidRPr="009C6C62">
              <w:rPr>
                <w:sz w:val="22"/>
                <w:szCs w:val="22"/>
                <w:lang w:val="en-US"/>
              </w:rPr>
              <w:t>LF</w:t>
            </w:r>
            <w:r w:rsidRPr="009C6C62">
              <w:rPr>
                <w:sz w:val="22"/>
                <w:szCs w:val="22"/>
              </w:rPr>
              <w:t xml:space="preserve"> или </w:t>
            </w:r>
            <w:r w:rsidRPr="009C6C62">
              <w:rPr>
                <w:sz w:val="22"/>
                <w:szCs w:val="22"/>
                <w:lang w:val="en-US"/>
              </w:rPr>
              <w:t>LW</w:t>
            </w:r>
            <w:r w:rsidR="004C767B" w:rsidRPr="009C6C62">
              <w:rPr>
                <w:sz w:val="22"/>
                <w:szCs w:val="22"/>
              </w:rPr>
              <w:t>)</w:t>
            </w:r>
            <w:r w:rsidRPr="009C6C62">
              <w:rPr>
                <w:sz w:val="22"/>
                <w:szCs w:val="22"/>
              </w:rPr>
              <w:t>.</w:t>
            </w:r>
          </w:p>
        </w:tc>
      </w:tr>
      <w:tr w:rsidR="00E32C17" w:rsidRPr="009C6C62" w14:paraId="46BB542F" w14:textId="77777777" w:rsidTr="00641974">
        <w:tc>
          <w:tcPr>
            <w:tcW w:w="1985" w:type="dxa"/>
          </w:tcPr>
          <w:p w14:paraId="31991203" w14:textId="77777777" w:rsidR="00E32C17" w:rsidRPr="009C6C62" w:rsidRDefault="00E32C17" w:rsidP="00602CFF">
            <w:pPr>
              <w:widowControl w:val="0"/>
              <w:spacing w:before="120"/>
              <w:jc w:val="both"/>
              <w:rPr>
                <w:sz w:val="22"/>
                <w:szCs w:val="22"/>
              </w:rPr>
            </w:pPr>
            <w:r w:rsidRPr="009C6C62">
              <w:rPr>
                <w:sz w:val="22"/>
                <w:szCs w:val="22"/>
              </w:rPr>
              <w:lastRenderedPageBreak/>
              <w:t>Ценные бумаги, которые могут быть зачислены на раздел</w:t>
            </w:r>
          </w:p>
        </w:tc>
        <w:tc>
          <w:tcPr>
            <w:tcW w:w="7087" w:type="dxa"/>
          </w:tcPr>
          <w:p w14:paraId="5854C2A0" w14:textId="77777777" w:rsidR="00E32C17" w:rsidRPr="009C6C62" w:rsidRDefault="00E32C17" w:rsidP="00602CFF">
            <w:pPr>
              <w:widowControl w:val="0"/>
              <w:spacing w:before="120"/>
              <w:jc w:val="both"/>
              <w:rPr>
                <w:sz w:val="22"/>
                <w:szCs w:val="22"/>
              </w:rPr>
            </w:pPr>
            <w:r w:rsidRPr="009C6C62">
              <w:rPr>
                <w:sz w:val="22"/>
                <w:szCs w:val="22"/>
              </w:rPr>
              <w:t>Ценные бумаги эмитентов США (за исключением депозитарных расписок), принятые на обслуживание в Депозитарии.</w:t>
            </w:r>
          </w:p>
        </w:tc>
      </w:tr>
      <w:tr w:rsidR="00E32C17" w:rsidRPr="009C6C62" w14:paraId="7511BA40" w14:textId="77777777" w:rsidTr="00641974">
        <w:tc>
          <w:tcPr>
            <w:tcW w:w="1985" w:type="dxa"/>
          </w:tcPr>
          <w:p w14:paraId="1B9963AC" w14:textId="77777777" w:rsidR="00E32C17" w:rsidRPr="009C6C62" w:rsidRDefault="00E32C17" w:rsidP="00602CFF">
            <w:pPr>
              <w:widowControl w:val="0"/>
              <w:spacing w:before="120"/>
              <w:jc w:val="both"/>
              <w:rPr>
                <w:sz w:val="22"/>
                <w:szCs w:val="22"/>
              </w:rPr>
            </w:pPr>
            <w:r w:rsidRPr="009C6C62">
              <w:rPr>
                <w:sz w:val="22"/>
                <w:szCs w:val="22"/>
              </w:rPr>
              <w:t>Условия открытия раздела</w:t>
            </w:r>
          </w:p>
        </w:tc>
        <w:tc>
          <w:tcPr>
            <w:tcW w:w="7087" w:type="dxa"/>
          </w:tcPr>
          <w:p w14:paraId="669173BB" w14:textId="77777777" w:rsidR="00E32C17" w:rsidRPr="009C6C62" w:rsidRDefault="00E32C17" w:rsidP="00602CFF">
            <w:pPr>
              <w:widowControl w:val="0"/>
              <w:spacing w:before="120"/>
              <w:jc w:val="both"/>
              <w:rPr>
                <w:sz w:val="22"/>
                <w:szCs w:val="22"/>
              </w:rPr>
            </w:pPr>
            <w:r w:rsidRPr="009C6C62">
              <w:rPr>
                <w:sz w:val="22"/>
                <w:szCs w:val="22"/>
              </w:rPr>
              <w:t xml:space="preserve">Новые разделы указанного типа не открываются. </w:t>
            </w:r>
          </w:p>
        </w:tc>
      </w:tr>
      <w:tr w:rsidR="00E32C17" w:rsidRPr="009C6C62" w14:paraId="008961EF" w14:textId="77777777" w:rsidTr="00641974">
        <w:tc>
          <w:tcPr>
            <w:tcW w:w="1985" w:type="dxa"/>
          </w:tcPr>
          <w:p w14:paraId="442329FA" w14:textId="77777777" w:rsidR="00E32C17" w:rsidRPr="009C6C62" w:rsidRDefault="00E32C17" w:rsidP="00602CFF">
            <w:pPr>
              <w:widowControl w:val="0"/>
              <w:spacing w:before="120"/>
              <w:jc w:val="both"/>
              <w:rPr>
                <w:sz w:val="22"/>
                <w:szCs w:val="22"/>
              </w:rPr>
            </w:pPr>
            <w:r w:rsidRPr="009C6C62">
              <w:rPr>
                <w:sz w:val="22"/>
                <w:szCs w:val="22"/>
              </w:rPr>
              <w:t xml:space="preserve">Виды разрешенных </w:t>
            </w:r>
            <w:r w:rsidR="00357BFE" w:rsidRPr="009C6C62">
              <w:rPr>
                <w:sz w:val="22"/>
                <w:szCs w:val="22"/>
              </w:rPr>
              <w:t>Д</w:t>
            </w:r>
            <w:r w:rsidRPr="009C6C62">
              <w:rPr>
                <w:sz w:val="22"/>
                <w:szCs w:val="22"/>
              </w:rPr>
              <w:t>епозитарных операций</w:t>
            </w:r>
          </w:p>
        </w:tc>
        <w:tc>
          <w:tcPr>
            <w:tcW w:w="7087" w:type="dxa"/>
          </w:tcPr>
          <w:p w14:paraId="140E380F" w14:textId="77777777" w:rsidR="00E32C17" w:rsidRPr="009C6C62" w:rsidRDefault="00E32C17" w:rsidP="00602CFF">
            <w:pPr>
              <w:widowControl w:val="0"/>
              <w:spacing w:before="120"/>
              <w:ind w:left="180"/>
              <w:jc w:val="both"/>
              <w:rPr>
                <w:bCs/>
                <w:sz w:val="22"/>
                <w:szCs w:val="22"/>
              </w:rPr>
            </w:pPr>
            <w:r w:rsidRPr="009C6C62">
              <w:rPr>
                <w:bCs/>
                <w:sz w:val="22"/>
                <w:szCs w:val="22"/>
              </w:rPr>
              <w:t xml:space="preserve">По </w:t>
            </w:r>
            <w:r w:rsidR="00CD6CDC" w:rsidRPr="009C6C62">
              <w:rPr>
                <w:bCs/>
                <w:sz w:val="22"/>
                <w:szCs w:val="22"/>
              </w:rPr>
              <w:t>П</w:t>
            </w:r>
            <w:r w:rsidRPr="009C6C62">
              <w:rPr>
                <w:bCs/>
                <w:sz w:val="22"/>
                <w:szCs w:val="22"/>
              </w:rPr>
              <w:t>оручению Депонента допускаются любые операции, предусмотренные настоящим Порядком с учетом ограничений, предусмотренных настоящим Порядком для отдельных типов разделов.</w:t>
            </w:r>
          </w:p>
        </w:tc>
      </w:tr>
    </w:tbl>
    <w:p w14:paraId="317EB011" w14:textId="77777777" w:rsidR="005D3929" w:rsidRPr="009C6C62" w:rsidRDefault="005D3929" w:rsidP="00267A27">
      <w:pPr>
        <w:widowControl w:val="0"/>
        <w:spacing w:before="120" w:after="120"/>
        <w:jc w:val="center"/>
        <w:rPr>
          <w:b/>
          <w:szCs w:val="24"/>
        </w:rPr>
      </w:pPr>
      <w:r w:rsidRPr="009C6C62">
        <w:rPr>
          <w:b/>
          <w:szCs w:val="24"/>
        </w:rPr>
        <w:t>Ценные бумаги на индивидуальном счете в EUROCLEAR BANK</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5D3929" w:rsidRPr="009C6C62" w14:paraId="4E4B57A7" w14:textId="77777777" w:rsidTr="004B434D">
        <w:tc>
          <w:tcPr>
            <w:tcW w:w="1985" w:type="dxa"/>
          </w:tcPr>
          <w:p w14:paraId="64355664" w14:textId="77777777" w:rsidR="005D3929" w:rsidRPr="009C6C62" w:rsidRDefault="005D3929" w:rsidP="00602CFF">
            <w:pPr>
              <w:widowControl w:val="0"/>
              <w:spacing w:before="120"/>
              <w:jc w:val="both"/>
              <w:rPr>
                <w:b/>
                <w:sz w:val="22"/>
                <w:szCs w:val="22"/>
              </w:rPr>
            </w:pPr>
            <w:r w:rsidRPr="009C6C62">
              <w:rPr>
                <w:b/>
                <w:sz w:val="22"/>
                <w:szCs w:val="22"/>
              </w:rPr>
              <w:t>Параметры типа раздела</w:t>
            </w:r>
          </w:p>
        </w:tc>
        <w:tc>
          <w:tcPr>
            <w:tcW w:w="7087" w:type="dxa"/>
          </w:tcPr>
          <w:p w14:paraId="6D4013FA" w14:textId="77777777" w:rsidR="005D3929" w:rsidRPr="009C6C62" w:rsidRDefault="005D3929" w:rsidP="00602CFF">
            <w:pPr>
              <w:widowControl w:val="0"/>
              <w:spacing w:before="120"/>
              <w:jc w:val="both"/>
              <w:rPr>
                <w:b/>
                <w:sz w:val="22"/>
                <w:szCs w:val="22"/>
              </w:rPr>
            </w:pPr>
            <w:r w:rsidRPr="009C6C62">
              <w:rPr>
                <w:b/>
                <w:sz w:val="22"/>
                <w:szCs w:val="22"/>
              </w:rPr>
              <w:t>Описание параметров</w:t>
            </w:r>
          </w:p>
        </w:tc>
      </w:tr>
      <w:tr w:rsidR="005D3929" w:rsidRPr="009C6C62" w14:paraId="4A42F443" w14:textId="77777777" w:rsidTr="004B434D">
        <w:tc>
          <w:tcPr>
            <w:tcW w:w="1985" w:type="dxa"/>
          </w:tcPr>
          <w:p w14:paraId="3B6E88FF" w14:textId="77777777" w:rsidR="005D3929" w:rsidRPr="009C6C62" w:rsidRDefault="005D3929" w:rsidP="00602CFF">
            <w:pPr>
              <w:widowControl w:val="0"/>
              <w:spacing w:before="120"/>
              <w:jc w:val="both"/>
              <w:rPr>
                <w:sz w:val="22"/>
                <w:szCs w:val="22"/>
              </w:rPr>
            </w:pPr>
            <w:r w:rsidRPr="009C6C62">
              <w:rPr>
                <w:sz w:val="22"/>
                <w:szCs w:val="22"/>
              </w:rPr>
              <w:t>Наименование типа раздела</w:t>
            </w:r>
          </w:p>
        </w:tc>
        <w:tc>
          <w:tcPr>
            <w:tcW w:w="7087" w:type="dxa"/>
          </w:tcPr>
          <w:p w14:paraId="1A8A649F" w14:textId="77777777" w:rsidR="005D3929" w:rsidRPr="009C6C62" w:rsidRDefault="005D3929" w:rsidP="00602CFF">
            <w:pPr>
              <w:widowControl w:val="0"/>
              <w:spacing w:before="120"/>
              <w:jc w:val="both"/>
              <w:rPr>
                <w:sz w:val="22"/>
                <w:szCs w:val="22"/>
              </w:rPr>
            </w:pPr>
            <w:r w:rsidRPr="009C6C62">
              <w:rPr>
                <w:sz w:val="22"/>
                <w:szCs w:val="22"/>
              </w:rPr>
              <w:t xml:space="preserve">Ценные бумаги на индивидуальном счете в </w:t>
            </w:r>
            <w:r w:rsidRPr="009C6C62">
              <w:rPr>
                <w:sz w:val="22"/>
                <w:szCs w:val="22"/>
                <w:lang w:val="en-US"/>
              </w:rPr>
              <w:t>EUROCLEAR</w:t>
            </w:r>
            <w:r w:rsidRPr="009C6C62">
              <w:rPr>
                <w:sz w:val="22"/>
                <w:szCs w:val="22"/>
              </w:rPr>
              <w:t xml:space="preserve"> </w:t>
            </w:r>
            <w:r w:rsidRPr="009C6C62">
              <w:rPr>
                <w:sz w:val="22"/>
                <w:szCs w:val="22"/>
                <w:lang w:val="en-US"/>
              </w:rPr>
              <w:t>BANK</w:t>
            </w:r>
          </w:p>
        </w:tc>
      </w:tr>
      <w:tr w:rsidR="005D3929" w:rsidRPr="009C6C62" w14:paraId="619ACF84" w14:textId="77777777" w:rsidTr="004B434D">
        <w:tc>
          <w:tcPr>
            <w:tcW w:w="1985" w:type="dxa"/>
          </w:tcPr>
          <w:p w14:paraId="05A199A4" w14:textId="77777777" w:rsidR="005D3929" w:rsidRPr="009C6C62" w:rsidRDefault="005D3929" w:rsidP="00602CFF">
            <w:pPr>
              <w:widowControl w:val="0"/>
              <w:spacing w:before="120"/>
              <w:jc w:val="both"/>
              <w:rPr>
                <w:sz w:val="22"/>
                <w:szCs w:val="22"/>
              </w:rPr>
            </w:pPr>
            <w:r w:rsidRPr="009C6C62">
              <w:rPr>
                <w:sz w:val="22"/>
                <w:szCs w:val="22"/>
              </w:rPr>
              <w:t>Код раздела</w:t>
            </w:r>
          </w:p>
        </w:tc>
        <w:tc>
          <w:tcPr>
            <w:tcW w:w="7087" w:type="dxa"/>
          </w:tcPr>
          <w:p w14:paraId="238FE040" w14:textId="77777777" w:rsidR="005D3929" w:rsidRPr="009C6C62" w:rsidRDefault="005D3929" w:rsidP="00602CFF">
            <w:pPr>
              <w:widowControl w:val="0"/>
              <w:spacing w:before="120"/>
              <w:jc w:val="both"/>
              <w:rPr>
                <w:sz w:val="22"/>
                <w:szCs w:val="22"/>
              </w:rPr>
            </w:pPr>
            <w:r w:rsidRPr="009C6C62">
              <w:rPr>
                <w:sz w:val="22"/>
                <w:szCs w:val="22"/>
                <w:lang w:val="en-US"/>
              </w:rPr>
              <w:t>XE</w:t>
            </w:r>
            <w:r w:rsidRPr="009C6C62">
              <w:rPr>
                <w:sz w:val="22"/>
                <w:szCs w:val="22"/>
              </w:rPr>
              <w:t>(1-2 символы) + свободные разряды (3-17 символы)</w:t>
            </w:r>
          </w:p>
        </w:tc>
      </w:tr>
      <w:tr w:rsidR="005D3929" w:rsidRPr="009C6C62" w14:paraId="563FB4CA" w14:textId="77777777" w:rsidTr="004B434D">
        <w:tc>
          <w:tcPr>
            <w:tcW w:w="1985" w:type="dxa"/>
          </w:tcPr>
          <w:p w14:paraId="0B17D3BF" w14:textId="77777777" w:rsidR="005D3929" w:rsidRPr="009C6C62" w:rsidRDefault="005D3929" w:rsidP="00602CFF">
            <w:pPr>
              <w:widowControl w:val="0"/>
              <w:spacing w:before="120"/>
              <w:jc w:val="both"/>
              <w:rPr>
                <w:sz w:val="22"/>
                <w:szCs w:val="22"/>
              </w:rPr>
            </w:pPr>
            <w:r w:rsidRPr="009C6C62">
              <w:rPr>
                <w:sz w:val="22"/>
                <w:szCs w:val="22"/>
              </w:rPr>
              <w:t>Назначение раздела</w:t>
            </w:r>
          </w:p>
        </w:tc>
        <w:tc>
          <w:tcPr>
            <w:tcW w:w="7087" w:type="dxa"/>
          </w:tcPr>
          <w:p w14:paraId="2C23033B" w14:textId="544AF2CC" w:rsidR="005D3929" w:rsidRPr="009C6C62" w:rsidRDefault="005D3929" w:rsidP="00FD6164">
            <w:pPr>
              <w:widowControl w:val="0"/>
              <w:spacing w:before="120"/>
              <w:jc w:val="both"/>
              <w:rPr>
                <w:sz w:val="22"/>
                <w:szCs w:val="22"/>
              </w:rPr>
            </w:pPr>
            <w:r w:rsidRPr="009C6C62">
              <w:rPr>
                <w:sz w:val="22"/>
                <w:szCs w:val="22"/>
              </w:rPr>
              <w:t xml:space="preserve">Для учета ценных бумаг Депонента, которые учитываются на индивидуальном счете Депозитария в </w:t>
            </w:r>
            <w:r w:rsidR="00FD6164" w:rsidRPr="009C6C62">
              <w:rPr>
                <w:sz w:val="22"/>
                <w:szCs w:val="22"/>
              </w:rPr>
              <w:t>Euroclear Bank S.A./N.V.</w:t>
            </w:r>
            <w:r w:rsidR="00FD6164" w:rsidRPr="009C6C62">
              <w:rPr>
                <w:bCs/>
                <w:color w:val="000000"/>
                <w:spacing w:val="2"/>
                <w:position w:val="2"/>
                <w:sz w:val="22"/>
                <w:szCs w:val="22"/>
              </w:rPr>
              <w:t xml:space="preserve"> </w:t>
            </w:r>
          </w:p>
        </w:tc>
      </w:tr>
      <w:tr w:rsidR="005D3929" w:rsidRPr="009C6C62" w14:paraId="5A13603F" w14:textId="77777777" w:rsidTr="004B434D">
        <w:tc>
          <w:tcPr>
            <w:tcW w:w="1985" w:type="dxa"/>
          </w:tcPr>
          <w:p w14:paraId="650798B9" w14:textId="77777777" w:rsidR="005D3929" w:rsidRPr="009C6C62" w:rsidRDefault="005D3929" w:rsidP="00602CFF">
            <w:pPr>
              <w:widowControl w:val="0"/>
              <w:spacing w:before="120"/>
              <w:jc w:val="both"/>
              <w:rPr>
                <w:sz w:val="22"/>
                <w:szCs w:val="22"/>
              </w:rPr>
            </w:pPr>
            <w:r w:rsidRPr="009C6C62">
              <w:rPr>
                <w:sz w:val="22"/>
                <w:szCs w:val="22"/>
              </w:rPr>
              <w:t>Счет, на котором может быть открыт раздел</w:t>
            </w:r>
          </w:p>
        </w:tc>
        <w:tc>
          <w:tcPr>
            <w:tcW w:w="7087" w:type="dxa"/>
          </w:tcPr>
          <w:p w14:paraId="6F7AEE43" w14:textId="77777777" w:rsidR="005D3929" w:rsidRPr="009C6C62" w:rsidRDefault="005D3929" w:rsidP="00602CFF">
            <w:pPr>
              <w:widowControl w:val="0"/>
              <w:spacing w:before="120"/>
              <w:jc w:val="both"/>
              <w:rPr>
                <w:sz w:val="22"/>
                <w:szCs w:val="22"/>
              </w:rPr>
            </w:pPr>
            <w:r w:rsidRPr="009C6C62">
              <w:rPr>
                <w:sz w:val="22"/>
                <w:szCs w:val="22"/>
              </w:rPr>
              <w:t xml:space="preserve">Счет депо владельца типа </w:t>
            </w:r>
            <w:r w:rsidRPr="009C6C62">
              <w:rPr>
                <w:sz w:val="22"/>
                <w:szCs w:val="22"/>
                <w:lang w:val="en-US"/>
              </w:rPr>
              <w:t>S</w:t>
            </w:r>
            <w:r w:rsidRPr="009C6C62">
              <w:rPr>
                <w:sz w:val="22"/>
                <w:szCs w:val="22"/>
              </w:rPr>
              <w:t xml:space="preserve">, </w:t>
            </w:r>
            <w:r w:rsidR="00353646" w:rsidRPr="009C6C62">
              <w:rPr>
                <w:sz w:val="22"/>
                <w:szCs w:val="22"/>
              </w:rPr>
              <w:t>С</w:t>
            </w:r>
            <w:r w:rsidRPr="009C6C62">
              <w:rPr>
                <w:sz w:val="22"/>
                <w:szCs w:val="22"/>
              </w:rPr>
              <w:t xml:space="preserve">чет депо доверительного управляющего типа </w:t>
            </w:r>
            <w:r w:rsidRPr="009C6C62">
              <w:rPr>
                <w:sz w:val="22"/>
                <w:szCs w:val="22"/>
                <w:lang w:val="en-US"/>
              </w:rPr>
              <w:t>D</w:t>
            </w:r>
            <w:r w:rsidRPr="009C6C62">
              <w:rPr>
                <w:sz w:val="22"/>
                <w:szCs w:val="22"/>
              </w:rPr>
              <w:t xml:space="preserve">, </w:t>
            </w:r>
            <w:r w:rsidR="00353646" w:rsidRPr="009C6C62">
              <w:rPr>
                <w:sz w:val="22"/>
                <w:szCs w:val="22"/>
              </w:rPr>
              <w:t>С</w:t>
            </w:r>
            <w:r w:rsidRPr="009C6C62">
              <w:rPr>
                <w:sz w:val="22"/>
                <w:szCs w:val="22"/>
              </w:rPr>
              <w:t xml:space="preserve">чет депо номинального держателя типа </w:t>
            </w:r>
            <w:r w:rsidRPr="009C6C62">
              <w:rPr>
                <w:sz w:val="22"/>
                <w:szCs w:val="22"/>
                <w:lang w:val="en-US"/>
              </w:rPr>
              <w:t>L</w:t>
            </w:r>
          </w:p>
        </w:tc>
      </w:tr>
      <w:tr w:rsidR="005D3929" w:rsidRPr="009C6C62" w14:paraId="3E114EEC" w14:textId="77777777" w:rsidTr="004B434D">
        <w:tc>
          <w:tcPr>
            <w:tcW w:w="1985" w:type="dxa"/>
          </w:tcPr>
          <w:p w14:paraId="34603DE9" w14:textId="77777777" w:rsidR="005D3929" w:rsidRPr="009C6C62" w:rsidRDefault="005D3929" w:rsidP="00602CFF">
            <w:pPr>
              <w:widowControl w:val="0"/>
              <w:spacing w:before="120"/>
              <w:jc w:val="both"/>
              <w:rPr>
                <w:sz w:val="22"/>
                <w:szCs w:val="22"/>
              </w:rPr>
            </w:pPr>
            <w:r w:rsidRPr="009C6C62">
              <w:rPr>
                <w:sz w:val="22"/>
                <w:szCs w:val="22"/>
              </w:rPr>
              <w:t>Ценные бумаги, которые могут быть зачислены на раздел</w:t>
            </w:r>
          </w:p>
        </w:tc>
        <w:tc>
          <w:tcPr>
            <w:tcW w:w="7087" w:type="dxa"/>
          </w:tcPr>
          <w:p w14:paraId="6B33D222" w14:textId="6F656967" w:rsidR="005D3929" w:rsidRPr="009C6C62" w:rsidRDefault="005D3929" w:rsidP="00FD6164">
            <w:pPr>
              <w:widowControl w:val="0"/>
              <w:spacing w:before="120"/>
              <w:jc w:val="both"/>
              <w:rPr>
                <w:sz w:val="22"/>
                <w:szCs w:val="22"/>
              </w:rPr>
            </w:pPr>
            <w:r w:rsidRPr="009C6C62">
              <w:rPr>
                <w:sz w:val="22"/>
                <w:szCs w:val="22"/>
              </w:rPr>
              <w:t xml:space="preserve">Иностранные ценные бумаги, которые могут учитываться на </w:t>
            </w:r>
            <w:r w:rsidR="00353646" w:rsidRPr="009C6C62">
              <w:rPr>
                <w:sz w:val="22"/>
                <w:szCs w:val="22"/>
              </w:rPr>
              <w:t>С</w:t>
            </w:r>
            <w:r w:rsidRPr="009C6C62">
              <w:rPr>
                <w:sz w:val="22"/>
                <w:szCs w:val="22"/>
              </w:rPr>
              <w:t xml:space="preserve">чете Депозитария в </w:t>
            </w:r>
            <w:r w:rsidR="00FD6164" w:rsidRPr="009C6C62">
              <w:rPr>
                <w:sz w:val="22"/>
                <w:szCs w:val="22"/>
              </w:rPr>
              <w:t>Euroclear Bank S.A./N.V.</w:t>
            </w:r>
            <w:r w:rsidR="00FD6164" w:rsidRPr="009C6C62">
              <w:rPr>
                <w:bCs/>
                <w:color w:val="000000"/>
                <w:spacing w:val="2"/>
                <w:position w:val="2"/>
                <w:sz w:val="22"/>
                <w:szCs w:val="22"/>
              </w:rPr>
              <w:t xml:space="preserve"> </w:t>
            </w:r>
          </w:p>
        </w:tc>
      </w:tr>
      <w:tr w:rsidR="005D3929" w:rsidRPr="009C6C62" w14:paraId="6E9CCC27" w14:textId="77777777" w:rsidTr="004B434D">
        <w:tc>
          <w:tcPr>
            <w:tcW w:w="1985" w:type="dxa"/>
          </w:tcPr>
          <w:p w14:paraId="390D9538" w14:textId="77777777" w:rsidR="005D3929" w:rsidRPr="009C6C62" w:rsidRDefault="005D3929" w:rsidP="00602CFF">
            <w:pPr>
              <w:widowControl w:val="0"/>
              <w:spacing w:before="120"/>
              <w:jc w:val="both"/>
              <w:rPr>
                <w:sz w:val="22"/>
                <w:szCs w:val="22"/>
              </w:rPr>
            </w:pPr>
            <w:r w:rsidRPr="009C6C62">
              <w:rPr>
                <w:sz w:val="22"/>
                <w:szCs w:val="22"/>
              </w:rPr>
              <w:t>Условия открытия раздела</w:t>
            </w:r>
          </w:p>
        </w:tc>
        <w:tc>
          <w:tcPr>
            <w:tcW w:w="7087" w:type="dxa"/>
          </w:tcPr>
          <w:p w14:paraId="592244E2" w14:textId="77777777" w:rsidR="005D3929" w:rsidRPr="009C6C62" w:rsidRDefault="005D3929" w:rsidP="00602CFF">
            <w:pPr>
              <w:widowControl w:val="0"/>
              <w:spacing w:before="120"/>
              <w:jc w:val="both"/>
              <w:rPr>
                <w:rFonts w:ascii="Calibri" w:eastAsia="Calibri" w:hAnsi="Calibri"/>
                <w:sz w:val="22"/>
                <w:szCs w:val="22"/>
                <w:lang w:eastAsia="en-US"/>
              </w:rPr>
            </w:pPr>
            <w:r w:rsidRPr="009C6C62">
              <w:rPr>
                <w:sz w:val="22"/>
                <w:szCs w:val="22"/>
              </w:rPr>
              <w:t xml:space="preserve">Раздел открывается по </w:t>
            </w:r>
            <w:r w:rsidR="00CD6CDC" w:rsidRPr="009C6C62">
              <w:rPr>
                <w:sz w:val="22"/>
                <w:szCs w:val="22"/>
              </w:rPr>
              <w:t>П</w:t>
            </w:r>
            <w:r w:rsidRPr="009C6C62">
              <w:rPr>
                <w:sz w:val="22"/>
                <w:szCs w:val="22"/>
              </w:rPr>
              <w:t>оручению Депонента (код операции – 90/</w:t>
            </w:r>
            <w:r w:rsidRPr="009C6C62">
              <w:rPr>
                <w:sz w:val="22"/>
                <w:szCs w:val="22"/>
                <w:lang w:val="en-US"/>
              </w:rPr>
              <w:t>ECS</w:t>
            </w:r>
            <w:r w:rsidRPr="009C6C62">
              <w:rPr>
                <w:sz w:val="22"/>
                <w:szCs w:val="22"/>
              </w:rPr>
              <w:t xml:space="preserve">). </w:t>
            </w:r>
          </w:p>
          <w:p w14:paraId="12B96D24" w14:textId="77777777" w:rsidR="005D3929" w:rsidRPr="009C6C62" w:rsidRDefault="005D3929" w:rsidP="00602CFF">
            <w:pPr>
              <w:widowControl w:val="0"/>
              <w:spacing w:before="120"/>
              <w:jc w:val="both"/>
              <w:rPr>
                <w:sz w:val="22"/>
                <w:szCs w:val="22"/>
              </w:rPr>
            </w:pPr>
            <w:r w:rsidRPr="009C6C62">
              <w:rPr>
                <w:sz w:val="22"/>
                <w:szCs w:val="22"/>
              </w:rPr>
              <w:t xml:space="preserve">На </w:t>
            </w:r>
            <w:r w:rsidR="00353646" w:rsidRPr="009C6C62">
              <w:rPr>
                <w:sz w:val="22"/>
                <w:szCs w:val="22"/>
              </w:rPr>
              <w:t>С</w:t>
            </w:r>
            <w:r w:rsidRPr="009C6C62">
              <w:rPr>
                <w:sz w:val="22"/>
                <w:szCs w:val="22"/>
              </w:rPr>
              <w:t xml:space="preserve">чете депо может быть открыто много разделов указанного типа. </w:t>
            </w:r>
          </w:p>
        </w:tc>
      </w:tr>
      <w:tr w:rsidR="005D3929" w:rsidRPr="009C6C62" w14:paraId="7CD3BB39" w14:textId="77777777" w:rsidTr="004B434D">
        <w:tc>
          <w:tcPr>
            <w:tcW w:w="1985" w:type="dxa"/>
            <w:tcBorders>
              <w:bottom w:val="nil"/>
            </w:tcBorders>
          </w:tcPr>
          <w:p w14:paraId="1050D85A" w14:textId="77777777" w:rsidR="005D3929" w:rsidRPr="009C6C62" w:rsidRDefault="005D3929" w:rsidP="00602CFF">
            <w:pPr>
              <w:widowControl w:val="0"/>
              <w:spacing w:before="120"/>
              <w:jc w:val="both"/>
              <w:rPr>
                <w:sz w:val="22"/>
                <w:szCs w:val="22"/>
              </w:rPr>
            </w:pPr>
            <w:r w:rsidRPr="009C6C62">
              <w:rPr>
                <w:sz w:val="22"/>
                <w:szCs w:val="22"/>
              </w:rPr>
              <w:t>Оператор раздела:</w:t>
            </w:r>
          </w:p>
        </w:tc>
        <w:tc>
          <w:tcPr>
            <w:tcW w:w="7087" w:type="dxa"/>
            <w:tcBorders>
              <w:bottom w:val="nil"/>
            </w:tcBorders>
          </w:tcPr>
          <w:p w14:paraId="0888A2A1" w14:textId="77777777" w:rsidR="005D3929" w:rsidRPr="009C6C62" w:rsidRDefault="005D3929" w:rsidP="00602CFF">
            <w:pPr>
              <w:widowControl w:val="0"/>
              <w:spacing w:before="120"/>
              <w:jc w:val="both"/>
              <w:rPr>
                <w:sz w:val="22"/>
                <w:szCs w:val="22"/>
              </w:rPr>
            </w:pPr>
          </w:p>
        </w:tc>
      </w:tr>
      <w:tr w:rsidR="005D3929" w:rsidRPr="009C6C62" w14:paraId="6493ED2F" w14:textId="77777777" w:rsidTr="004B434D">
        <w:tc>
          <w:tcPr>
            <w:tcW w:w="1985" w:type="dxa"/>
            <w:tcBorders>
              <w:top w:val="nil"/>
            </w:tcBorders>
          </w:tcPr>
          <w:p w14:paraId="61C27783" w14:textId="77777777" w:rsidR="005D3929" w:rsidRPr="009C6C62" w:rsidRDefault="005D3929" w:rsidP="00602CFF">
            <w:pPr>
              <w:widowControl w:val="0"/>
              <w:spacing w:before="120"/>
              <w:jc w:val="both"/>
              <w:rPr>
                <w:sz w:val="22"/>
                <w:szCs w:val="22"/>
              </w:rPr>
            </w:pPr>
            <w:r w:rsidRPr="009C6C62">
              <w:rPr>
                <w:sz w:val="22"/>
                <w:szCs w:val="22"/>
              </w:rPr>
              <w:t xml:space="preserve">Наличие </w:t>
            </w:r>
            <w:r w:rsidR="006D5E16" w:rsidRPr="009C6C62">
              <w:rPr>
                <w:sz w:val="22"/>
                <w:szCs w:val="22"/>
              </w:rPr>
              <w:t>О</w:t>
            </w:r>
            <w:r w:rsidRPr="009C6C62">
              <w:rPr>
                <w:sz w:val="22"/>
                <w:szCs w:val="22"/>
              </w:rPr>
              <w:t>ператора</w:t>
            </w:r>
          </w:p>
        </w:tc>
        <w:tc>
          <w:tcPr>
            <w:tcW w:w="7087" w:type="dxa"/>
            <w:tcBorders>
              <w:top w:val="nil"/>
            </w:tcBorders>
          </w:tcPr>
          <w:p w14:paraId="7C6FB587" w14:textId="77777777" w:rsidR="005D3929" w:rsidRPr="009C6C62" w:rsidRDefault="005D3929" w:rsidP="00602CFF">
            <w:pPr>
              <w:widowControl w:val="0"/>
              <w:spacing w:before="120"/>
              <w:jc w:val="both"/>
              <w:rPr>
                <w:sz w:val="22"/>
                <w:szCs w:val="22"/>
              </w:rPr>
            </w:pPr>
            <w:r w:rsidRPr="009C6C62">
              <w:rPr>
                <w:sz w:val="22"/>
                <w:szCs w:val="22"/>
              </w:rPr>
              <w:t>По усмотрению Депонента</w:t>
            </w:r>
          </w:p>
        </w:tc>
      </w:tr>
      <w:tr w:rsidR="005D3929" w:rsidRPr="009C6C62" w14:paraId="0BB13BDC" w14:textId="77777777" w:rsidTr="004B434D">
        <w:tc>
          <w:tcPr>
            <w:tcW w:w="1985" w:type="dxa"/>
          </w:tcPr>
          <w:p w14:paraId="19FF08B5" w14:textId="77777777" w:rsidR="005D3929" w:rsidRPr="009C6C62" w:rsidRDefault="005D3929" w:rsidP="00602CFF">
            <w:pPr>
              <w:widowControl w:val="0"/>
              <w:spacing w:before="120"/>
              <w:jc w:val="both"/>
              <w:rPr>
                <w:sz w:val="22"/>
                <w:szCs w:val="22"/>
              </w:rPr>
            </w:pPr>
            <w:r w:rsidRPr="009C6C62">
              <w:rPr>
                <w:sz w:val="22"/>
                <w:szCs w:val="22"/>
              </w:rPr>
              <w:t xml:space="preserve">Лицо, назначенное </w:t>
            </w:r>
            <w:r w:rsidR="006D5E16" w:rsidRPr="009C6C62">
              <w:rPr>
                <w:sz w:val="22"/>
                <w:szCs w:val="22"/>
              </w:rPr>
              <w:t>О</w:t>
            </w:r>
            <w:r w:rsidRPr="009C6C62">
              <w:rPr>
                <w:sz w:val="22"/>
                <w:szCs w:val="22"/>
              </w:rPr>
              <w:t>ператором раздела</w:t>
            </w:r>
          </w:p>
        </w:tc>
        <w:tc>
          <w:tcPr>
            <w:tcW w:w="7087" w:type="dxa"/>
          </w:tcPr>
          <w:p w14:paraId="67FDB90E" w14:textId="77777777" w:rsidR="005D3929" w:rsidRPr="009C6C62" w:rsidRDefault="005D3929" w:rsidP="00602CFF">
            <w:pPr>
              <w:widowControl w:val="0"/>
              <w:spacing w:before="120"/>
              <w:jc w:val="both"/>
              <w:rPr>
                <w:sz w:val="22"/>
                <w:szCs w:val="22"/>
              </w:rPr>
            </w:pPr>
            <w:r w:rsidRPr="009C6C62">
              <w:rPr>
                <w:sz w:val="22"/>
                <w:szCs w:val="22"/>
              </w:rPr>
              <w:t>По усмотрению Депонента</w:t>
            </w:r>
          </w:p>
        </w:tc>
      </w:tr>
      <w:tr w:rsidR="005D3929" w:rsidRPr="009C6C62" w14:paraId="6976812A" w14:textId="77777777" w:rsidTr="004B434D">
        <w:tc>
          <w:tcPr>
            <w:tcW w:w="1985" w:type="dxa"/>
          </w:tcPr>
          <w:p w14:paraId="29521E5F" w14:textId="77777777" w:rsidR="005D3929" w:rsidRPr="009C6C62" w:rsidRDefault="005D3929" w:rsidP="00602CFF">
            <w:pPr>
              <w:widowControl w:val="0"/>
              <w:spacing w:before="120"/>
              <w:jc w:val="both"/>
              <w:rPr>
                <w:sz w:val="22"/>
                <w:szCs w:val="22"/>
              </w:rPr>
            </w:pPr>
            <w:r w:rsidRPr="009C6C62">
              <w:rPr>
                <w:sz w:val="22"/>
                <w:szCs w:val="22"/>
              </w:rPr>
              <w:t xml:space="preserve">Период действия полномочий </w:t>
            </w:r>
            <w:r w:rsidR="006D5E16" w:rsidRPr="009C6C62">
              <w:rPr>
                <w:sz w:val="22"/>
                <w:szCs w:val="22"/>
              </w:rPr>
              <w:t>О</w:t>
            </w:r>
            <w:r w:rsidRPr="009C6C62">
              <w:rPr>
                <w:sz w:val="22"/>
                <w:szCs w:val="22"/>
              </w:rPr>
              <w:t>ператора</w:t>
            </w:r>
          </w:p>
        </w:tc>
        <w:tc>
          <w:tcPr>
            <w:tcW w:w="7087" w:type="dxa"/>
          </w:tcPr>
          <w:p w14:paraId="4E63E5DF" w14:textId="77777777" w:rsidR="005D3929" w:rsidRPr="009C6C62" w:rsidRDefault="005D3929" w:rsidP="00602CFF">
            <w:pPr>
              <w:widowControl w:val="0"/>
              <w:spacing w:before="120"/>
              <w:jc w:val="both"/>
              <w:rPr>
                <w:sz w:val="22"/>
                <w:szCs w:val="22"/>
              </w:rPr>
            </w:pPr>
            <w:r w:rsidRPr="009C6C62">
              <w:rPr>
                <w:sz w:val="22"/>
                <w:szCs w:val="22"/>
              </w:rPr>
              <w:t>Без ограничений.</w:t>
            </w:r>
          </w:p>
        </w:tc>
      </w:tr>
      <w:tr w:rsidR="005D3929" w:rsidRPr="009C6C62" w14:paraId="24275ECA" w14:textId="77777777" w:rsidTr="004B434D">
        <w:tc>
          <w:tcPr>
            <w:tcW w:w="1985" w:type="dxa"/>
          </w:tcPr>
          <w:p w14:paraId="02460A58" w14:textId="77777777" w:rsidR="005D3929" w:rsidRPr="009C6C62" w:rsidRDefault="005D3929" w:rsidP="00602CFF">
            <w:pPr>
              <w:widowControl w:val="0"/>
              <w:spacing w:before="120"/>
              <w:jc w:val="both"/>
              <w:rPr>
                <w:sz w:val="22"/>
                <w:szCs w:val="22"/>
              </w:rPr>
            </w:pPr>
            <w:r w:rsidRPr="009C6C62">
              <w:rPr>
                <w:sz w:val="22"/>
                <w:szCs w:val="22"/>
              </w:rPr>
              <w:t xml:space="preserve">Виды разрешенных </w:t>
            </w:r>
            <w:r w:rsidR="00357BFE" w:rsidRPr="009C6C62">
              <w:rPr>
                <w:sz w:val="22"/>
                <w:szCs w:val="22"/>
              </w:rPr>
              <w:t>Д</w:t>
            </w:r>
            <w:r w:rsidRPr="009C6C62">
              <w:rPr>
                <w:sz w:val="22"/>
                <w:szCs w:val="22"/>
              </w:rPr>
              <w:t>епозитарных операций</w:t>
            </w:r>
          </w:p>
        </w:tc>
        <w:tc>
          <w:tcPr>
            <w:tcW w:w="7087" w:type="dxa"/>
          </w:tcPr>
          <w:p w14:paraId="54077C87" w14:textId="77777777" w:rsidR="005D3929" w:rsidRPr="009C6C62" w:rsidRDefault="005D3929" w:rsidP="00602CFF">
            <w:pPr>
              <w:widowControl w:val="0"/>
              <w:spacing w:before="120"/>
              <w:ind w:left="180"/>
              <w:jc w:val="both"/>
              <w:rPr>
                <w:b/>
                <w:bCs/>
                <w:sz w:val="22"/>
                <w:szCs w:val="22"/>
              </w:rPr>
            </w:pPr>
            <w:r w:rsidRPr="009C6C62">
              <w:rPr>
                <w:b/>
                <w:bCs/>
                <w:sz w:val="22"/>
                <w:szCs w:val="22"/>
              </w:rPr>
              <w:t xml:space="preserve">По </w:t>
            </w:r>
            <w:r w:rsidR="00CD6CDC" w:rsidRPr="009C6C62">
              <w:rPr>
                <w:b/>
                <w:bCs/>
                <w:sz w:val="22"/>
                <w:szCs w:val="22"/>
              </w:rPr>
              <w:t>П</w:t>
            </w:r>
            <w:r w:rsidRPr="009C6C62">
              <w:rPr>
                <w:b/>
                <w:bCs/>
                <w:sz w:val="22"/>
                <w:szCs w:val="22"/>
              </w:rPr>
              <w:t>оручению Депонента:</w:t>
            </w:r>
          </w:p>
          <w:p w14:paraId="3E41277A" w14:textId="77777777" w:rsidR="005D3929" w:rsidRPr="009C6C62" w:rsidRDefault="005D3929" w:rsidP="00602CFF">
            <w:pPr>
              <w:widowControl w:val="0"/>
              <w:spacing w:before="120"/>
              <w:jc w:val="both"/>
              <w:rPr>
                <w:b/>
                <w:bCs/>
                <w:sz w:val="22"/>
                <w:szCs w:val="22"/>
              </w:rPr>
            </w:pPr>
            <w:r w:rsidRPr="009C6C62">
              <w:rPr>
                <w:b/>
                <w:bCs/>
                <w:sz w:val="22"/>
                <w:szCs w:val="22"/>
              </w:rPr>
              <w:t>в раздел «</w:t>
            </w:r>
            <w:r w:rsidRPr="009C6C62">
              <w:rPr>
                <w:b/>
                <w:sz w:val="22"/>
                <w:szCs w:val="22"/>
              </w:rPr>
              <w:t xml:space="preserve">Ценные бумаги на индивидуальном счете в </w:t>
            </w:r>
            <w:r w:rsidRPr="009C6C62">
              <w:rPr>
                <w:b/>
                <w:sz w:val="22"/>
                <w:szCs w:val="22"/>
                <w:lang w:val="en-US"/>
              </w:rPr>
              <w:t>EUROCLEAR</w:t>
            </w:r>
            <w:r w:rsidRPr="009C6C62">
              <w:rPr>
                <w:b/>
                <w:sz w:val="22"/>
                <w:szCs w:val="22"/>
              </w:rPr>
              <w:t xml:space="preserve"> </w:t>
            </w:r>
            <w:r w:rsidRPr="009C6C62">
              <w:rPr>
                <w:b/>
                <w:sz w:val="22"/>
                <w:szCs w:val="22"/>
                <w:lang w:val="en-US"/>
              </w:rPr>
              <w:t>BANK</w:t>
            </w:r>
            <w:r w:rsidRPr="009C6C62">
              <w:rPr>
                <w:b/>
                <w:bCs/>
                <w:sz w:val="22"/>
                <w:szCs w:val="22"/>
              </w:rPr>
              <w:t>»:</w:t>
            </w:r>
          </w:p>
          <w:p w14:paraId="64945B65" w14:textId="7001F0F4" w:rsidR="005D3929" w:rsidRPr="009C6C62" w:rsidRDefault="005D3929" w:rsidP="0075415D">
            <w:pPr>
              <w:widowControl w:val="0"/>
              <w:numPr>
                <w:ilvl w:val="1"/>
                <w:numId w:val="9"/>
              </w:numPr>
              <w:spacing w:before="120"/>
              <w:ind w:left="180"/>
              <w:jc w:val="both"/>
              <w:rPr>
                <w:sz w:val="22"/>
                <w:szCs w:val="22"/>
              </w:rPr>
            </w:pPr>
            <w:r w:rsidRPr="009C6C62">
              <w:rPr>
                <w:b/>
                <w:bCs/>
                <w:sz w:val="22"/>
                <w:szCs w:val="22"/>
              </w:rPr>
              <w:t xml:space="preserve">переводы ценных бумаг в рамках одного </w:t>
            </w:r>
            <w:r w:rsidR="00353646" w:rsidRPr="009C6C62">
              <w:rPr>
                <w:b/>
                <w:bCs/>
                <w:sz w:val="22"/>
                <w:szCs w:val="22"/>
              </w:rPr>
              <w:t>С</w:t>
            </w:r>
            <w:r w:rsidRPr="009C6C62">
              <w:rPr>
                <w:b/>
                <w:bCs/>
                <w:sz w:val="22"/>
                <w:szCs w:val="22"/>
              </w:rPr>
              <w:t>чета депо (код операции – 20)</w:t>
            </w:r>
            <w:r w:rsidRPr="009C6C62">
              <w:rPr>
                <w:bCs/>
                <w:sz w:val="22"/>
                <w:szCs w:val="22"/>
              </w:rPr>
              <w:t xml:space="preserve"> </w:t>
            </w:r>
            <w:r w:rsidRPr="009C6C62">
              <w:rPr>
                <w:sz w:val="22"/>
                <w:szCs w:val="22"/>
              </w:rPr>
              <w:t xml:space="preserve">из разделов «Основной», «Основной (дополнительный)», «Основной клиентский», «Ценные бумаги для </w:t>
            </w:r>
            <w:r w:rsidRPr="009C6C62">
              <w:rPr>
                <w:sz w:val="22"/>
                <w:szCs w:val="22"/>
              </w:rPr>
              <w:lastRenderedPageBreak/>
              <w:t xml:space="preserve">распределения Депонентам»; «Блокировано для проведения Корпоративных действий», другого раздела </w:t>
            </w:r>
            <w:r w:rsidRPr="009C6C62">
              <w:rPr>
                <w:bCs/>
                <w:sz w:val="22"/>
                <w:szCs w:val="22"/>
              </w:rPr>
              <w:t>«</w:t>
            </w:r>
            <w:r w:rsidRPr="009C6C62">
              <w:rPr>
                <w:sz w:val="22"/>
                <w:szCs w:val="22"/>
              </w:rPr>
              <w:t xml:space="preserve">Ценные бумаги на индивидуальном счете в </w:t>
            </w:r>
            <w:r w:rsidRPr="009C6C62">
              <w:rPr>
                <w:sz w:val="22"/>
                <w:szCs w:val="22"/>
                <w:lang w:val="en-US"/>
              </w:rPr>
              <w:t>EUROCLEAR</w:t>
            </w:r>
            <w:r w:rsidRPr="009C6C62">
              <w:rPr>
                <w:sz w:val="22"/>
                <w:szCs w:val="22"/>
              </w:rPr>
              <w:t xml:space="preserve"> </w:t>
            </w:r>
            <w:r w:rsidRPr="009C6C62">
              <w:rPr>
                <w:sz w:val="22"/>
                <w:szCs w:val="22"/>
                <w:lang w:val="en-US"/>
              </w:rPr>
              <w:t>BANK</w:t>
            </w:r>
            <w:r w:rsidRPr="009C6C62">
              <w:rPr>
                <w:bCs/>
                <w:sz w:val="22"/>
                <w:szCs w:val="22"/>
              </w:rPr>
              <w:t xml:space="preserve">» </w:t>
            </w:r>
            <w:r w:rsidR="00353646" w:rsidRPr="009C6C62">
              <w:rPr>
                <w:bCs/>
                <w:sz w:val="22"/>
                <w:szCs w:val="22"/>
              </w:rPr>
              <w:t>С</w:t>
            </w:r>
            <w:r w:rsidRPr="009C6C62">
              <w:rPr>
                <w:bCs/>
                <w:sz w:val="22"/>
                <w:szCs w:val="22"/>
              </w:rPr>
              <w:t>чета депо Депонента</w:t>
            </w:r>
            <w:r w:rsidRPr="009C6C62">
              <w:rPr>
                <w:sz w:val="22"/>
                <w:szCs w:val="22"/>
              </w:rPr>
              <w:t>;</w:t>
            </w:r>
          </w:p>
          <w:p w14:paraId="2A8316FF" w14:textId="77777777" w:rsidR="005D3929" w:rsidRPr="009C6C62" w:rsidRDefault="005D3929" w:rsidP="0075415D">
            <w:pPr>
              <w:widowControl w:val="0"/>
              <w:numPr>
                <w:ilvl w:val="1"/>
                <w:numId w:val="9"/>
              </w:numPr>
              <w:spacing w:before="120"/>
              <w:ind w:left="180"/>
              <w:jc w:val="both"/>
              <w:rPr>
                <w:sz w:val="22"/>
                <w:szCs w:val="22"/>
              </w:rPr>
            </w:pPr>
            <w:r w:rsidRPr="009C6C62">
              <w:rPr>
                <w:b/>
                <w:bCs/>
                <w:sz w:val="22"/>
                <w:szCs w:val="22"/>
              </w:rPr>
              <w:t xml:space="preserve">переводы ценных бумаг в раздел с других </w:t>
            </w:r>
            <w:r w:rsidR="00353646" w:rsidRPr="009C6C62">
              <w:rPr>
                <w:b/>
                <w:bCs/>
                <w:sz w:val="22"/>
                <w:szCs w:val="22"/>
              </w:rPr>
              <w:t>С</w:t>
            </w:r>
            <w:r w:rsidRPr="009C6C62">
              <w:rPr>
                <w:b/>
                <w:bCs/>
                <w:sz w:val="22"/>
                <w:szCs w:val="22"/>
              </w:rPr>
              <w:t>четов депо соответствующего вида, открытых этому же Депоненту,</w:t>
            </w:r>
            <w:r w:rsidRPr="009C6C62">
              <w:rPr>
                <w:sz w:val="22"/>
                <w:szCs w:val="22"/>
              </w:rPr>
              <w:t xml:space="preserve"> </w:t>
            </w:r>
            <w:r w:rsidRPr="009C6C62">
              <w:rPr>
                <w:b/>
                <w:bCs/>
                <w:sz w:val="22"/>
                <w:szCs w:val="22"/>
              </w:rPr>
              <w:t xml:space="preserve">(код операции - 10) </w:t>
            </w:r>
            <w:r w:rsidRPr="009C6C62">
              <w:rPr>
                <w:bCs/>
                <w:sz w:val="22"/>
                <w:szCs w:val="22"/>
              </w:rPr>
              <w:t xml:space="preserve">из разделов </w:t>
            </w:r>
            <w:r w:rsidRPr="009C6C62">
              <w:rPr>
                <w:sz w:val="22"/>
                <w:szCs w:val="22"/>
              </w:rPr>
              <w:t>«Основной», «Основной (дополнительный)», «Основной клиентский», «Блокировано для пров</w:t>
            </w:r>
            <w:r w:rsidR="00354152" w:rsidRPr="009C6C62">
              <w:rPr>
                <w:sz w:val="22"/>
                <w:szCs w:val="22"/>
              </w:rPr>
              <w:t>едения Корпоративных действий»,</w:t>
            </w:r>
            <w:r w:rsidRPr="009C6C62">
              <w:rPr>
                <w:sz w:val="22"/>
                <w:szCs w:val="22"/>
              </w:rPr>
              <w:t xml:space="preserve"> торговых разделов </w:t>
            </w:r>
            <w:r w:rsidR="00353646" w:rsidRPr="009C6C62">
              <w:rPr>
                <w:sz w:val="22"/>
                <w:szCs w:val="22"/>
              </w:rPr>
              <w:t>С</w:t>
            </w:r>
            <w:r w:rsidRPr="009C6C62">
              <w:rPr>
                <w:sz w:val="22"/>
                <w:szCs w:val="22"/>
              </w:rPr>
              <w:t>четов депо Депонентов;</w:t>
            </w:r>
          </w:p>
          <w:p w14:paraId="0215FE4C" w14:textId="1F2B61A7" w:rsidR="005D3929" w:rsidRPr="009C6C62" w:rsidRDefault="005D3929" w:rsidP="0075415D">
            <w:pPr>
              <w:widowControl w:val="0"/>
              <w:numPr>
                <w:ilvl w:val="1"/>
                <w:numId w:val="9"/>
              </w:numPr>
              <w:spacing w:before="120"/>
              <w:ind w:left="180"/>
              <w:jc w:val="both"/>
              <w:rPr>
                <w:sz w:val="22"/>
                <w:szCs w:val="22"/>
              </w:rPr>
            </w:pPr>
            <w:r w:rsidRPr="009C6C62">
              <w:rPr>
                <w:b/>
                <w:bCs/>
                <w:sz w:val="22"/>
                <w:szCs w:val="22"/>
              </w:rPr>
              <w:t xml:space="preserve">прием ценных бумаг на хранение и/или учет (код операции - 37) </w:t>
            </w:r>
            <w:r w:rsidRPr="009C6C62">
              <w:rPr>
                <w:bCs/>
                <w:sz w:val="22"/>
                <w:szCs w:val="22"/>
              </w:rPr>
              <w:t xml:space="preserve">при зачислении ценных бумаг на индивидуальный счет со счета контрагента или другого </w:t>
            </w:r>
            <w:r w:rsidR="00353646" w:rsidRPr="009C6C62">
              <w:rPr>
                <w:bCs/>
                <w:sz w:val="22"/>
                <w:szCs w:val="22"/>
              </w:rPr>
              <w:t>С</w:t>
            </w:r>
            <w:r w:rsidRPr="009C6C62">
              <w:rPr>
                <w:bCs/>
                <w:sz w:val="22"/>
                <w:szCs w:val="22"/>
              </w:rPr>
              <w:t xml:space="preserve">чета Депозитария в </w:t>
            </w:r>
            <w:r w:rsidR="00FD6164" w:rsidRPr="009C6C62">
              <w:rPr>
                <w:sz w:val="22"/>
                <w:szCs w:val="22"/>
              </w:rPr>
              <w:t>Euroclear Bank S.A./N.V.</w:t>
            </w:r>
            <w:r w:rsidR="00FD6164" w:rsidRPr="009C6C62">
              <w:rPr>
                <w:bCs/>
                <w:color w:val="000000"/>
                <w:spacing w:val="2"/>
                <w:position w:val="2"/>
                <w:sz w:val="22"/>
                <w:szCs w:val="22"/>
              </w:rPr>
              <w:t xml:space="preserve"> </w:t>
            </w:r>
            <w:r w:rsidRPr="009C6C62">
              <w:rPr>
                <w:sz w:val="22"/>
                <w:szCs w:val="22"/>
              </w:rPr>
              <w:t>;</w:t>
            </w:r>
          </w:p>
          <w:p w14:paraId="20C94BEE" w14:textId="77777777" w:rsidR="005D3929" w:rsidRPr="009C6C62" w:rsidRDefault="005D3929" w:rsidP="00602CFF">
            <w:pPr>
              <w:widowControl w:val="0"/>
              <w:spacing w:before="120"/>
              <w:ind w:left="180"/>
              <w:jc w:val="both"/>
              <w:rPr>
                <w:b/>
                <w:bCs/>
                <w:sz w:val="22"/>
                <w:szCs w:val="22"/>
              </w:rPr>
            </w:pPr>
            <w:r w:rsidRPr="009C6C62">
              <w:rPr>
                <w:b/>
                <w:bCs/>
                <w:sz w:val="22"/>
                <w:szCs w:val="22"/>
              </w:rPr>
              <w:t>из раздела «</w:t>
            </w:r>
            <w:r w:rsidRPr="009C6C62">
              <w:rPr>
                <w:b/>
                <w:sz w:val="22"/>
                <w:szCs w:val="22"/>
              </w:rPr>
              <w:t xml:space="preserve">Ценные бумаги на индивидуальном счете в </w:t>
            </w:r>
            <w:r w:rsidRPr="009C6C62">
              <w:rPr>
                <w:b/>
                <w:sz w:val="22"/>
                <w:szCs w:val="22"/>
                <w:lang w:val="en-US"/>
              </w:rPr>
              <w:t>EUROCLEAR</w:t>
            </w:r>
            <w:r w:rsidRPr="009C6C62">
              <w:rPr>
                <w:b/>
                <w:sz w:val="22"/>
                <w:szCs w:val="22"/>
              </w:rPr>
              <w:t xml:space="preserve"> </w:t>
            </w:r>
            <w:r w:rsidRPr="009C6C62">
              <w:rPr>
                <w:b/>
                <w:sz w:val="22"/>
                <w:szCs w:val="22"/>
                <w:lang w:val="en-US"/>
              </w:rPr>
              <w:t>BANK</w:t>
            </w:r>
            <w:r w:rsidRPr="009C6C62">
              <w:rPr>
                <w:b/>
                <w:bCs/>
                <w:sz w:val="22"/>
                <w:szCs w:val="22"/>
              </w:rPr>
              <w:t>»:</w:t>
            </w:r>
          </w:p>
          <w:p w14:paraId="6572A448" w14:textId="77777777" w:rsidR="005D3929" w:rsidRPr="009C6C62" w:rsidRDefault="005D3929" w:rsidP="0075415D">
            <w:pPr>
              <w:widowControl w:val="0"/>
              <w:numPr>
                <w:ilvl w:val="1"/>
                <w:numId w:val="9"/>
              </w:numPr>
              <w:spacing w:before="120"/>
              <w:ind w:left="180"/>
              <w:jc w:val="both"/>
              <w:rPr>
                <w:sz w:val="22"/>
                <w:szCs w:val="22"/>
              </w:rPr>
            </w:pPr>
            <w:r w:rsidRPr="009C6C62">
              <w:rPr>
                <w:b/>
                <w:bCs/>
                <w:sz w:val="22"/>
                <w:szCs w:val="22"/>
              </w:rPr>
              <w:t xml:space="preserve">переводы ценных бумаг в рамках одного </w:t>
            </w:r>
            <w:r w:rsidR="00353646" w:rsidRPr="009C6C62">
              <w:rPr>
                <w:b/>
                <w:bCs/>
                <w:sz w:val="22"/>
                <w:szCs w:val="22"/>
              </w:rPr>
              <w:t>С</w:t>
            </w:r>
            <w:r w:rsidRPr="009C6C62">
              <w:rPr>
                <w:b/>
                <w:bCs/>
                <w:sz w:val="22"/>
                <w:szCs w:val="22"/>
              </w:rPr>
              <w:t>чета депо (код операции – 20)</w:t>
            </w:r>
            <w:r w:rsidRPr="009C6C62">
              <w:rPr>
                <w:bCs/>
                <w:sz w:val="22"/>
                <w:szCs w:val="22"/>
              </w:rPr>
              <w:t xml:space="preserve"> в</w:t>
            </w:r>
            <w:r w:rsidRPr="009C6C62">
              <w:rPr>
                <w:sz w:val="22"/>
                <w:szCs w:val="22"/>
              </w:rPr>
              <w:t xml:space="preserve"> разделы «Основной», «Основной (дополнительный)», «Основной клиентский», «Блокировано для проведения Корпоративных действий», другой раздел </w:t>
            </w:r>
            <w:r w:rsidRPr="009C6C62">
              <w:rPr>
                <w:bCs/>
                <w:sz w:val="22"/>
                <w:szCs w:val="22"/>
              </w:rPr>
              <w:t>«</w:t>
            </w:r>
            <w:r w:rsidRPr="009C6C62">
              <w:rPr>
                <w:sz w:val="22"/>
                <w:szCs w:val="22"/>
              </w:rPr>
              <w:t xml:space="preserve">Ценные бумаги на индивидуальном счете в </w:t>
            </w:r>
            <w:r w:rsidRPr="009C6C62">
              <w:rPr>
                <w:sz w:val="22"/>
                <w:szCs w:val="22"/>
                <w:lang w:val="en-US"/>
              </w:rPr>
              <w:t>EUROCLEAR</w:t>
            </w:r>
            <w:r w:rsidRPr="009C6C62">
              <w:rPr>
                <w:sz w:val="22"/>
                <w:szCs w:val="22"/>
              </w:rPr>
              <w:t xml:space="preserve"> </w:t>
            </w:r>
            <w:r w:rsidRPr="009C6C62">
              <w:rPr>
                <w:sz w:val="22"/>
                <w:szCs w:val="22"/>
                <w:lang w:val="en-US"/>
              </w:rPr>
              <w:t>BANK</w:t>
            </w:r>
            <w:r w:rsidRPr="009C6C62">
              <w:rPr>
                <w:bCs/>
                <w:sz w:val="22"/>
                <w:szCs w:val="22"/>
              </w:rPr>
              <w:t xml:space="preserve">» </w:t>
            </w:r>
            <w:r w:rsidR="00353646" w:rsidRPr="009C6C62">
              <w:rPr>
                <w:bCs/>
                <w:sz w:val="22"/>
                <w:szCs w:val="22"/>
              </w:rPr>
              <w:t>С</w:t>
            </w:r>
            <w:r w:rsidRPr="009C6C62">
              <w:rPr>
                <w:bCs/>
                <w:sz w:val="22"/>
                <w:szCs w:val="22"/>
              </w:rPr>
              <w:t>чета депо Депонента</w:t>
            </w:r>
            <w:r w:rsidRPr="009C6C62">
              <w:rPr>
                <w:sz w:val="22"/>
                <w:szCs w:val="22"/>
              </w:rPr>
              <w:t>;</w:t>
            </w:r>
          </w:p>
          <w:p w14:paraId="7A153F2F" w14:textId="77777777" w:rsidR="005D3929" w:rsidRPr="009C6C62" w:rsidRDefault="005D3929" w:rsidP="0075415D">
            <w:pPr>
              <w:widowControl w:val="0"/>
              <w:numPr>
                <w:ilvl w:val="1"/>
                <w:numId w:val="9"/>
              </w:numPr>
              <w:spacing w:before="120"/>
              <w:ind w:left="180"/>
              <w:jc w:val="both"/>
              <w:rPr>
                <w:sz w:val="22"/>
                <w:szCs w:val="22"/>
              </w:rPr>
            </w:pPr>
            <w:r w:rsidRPr="009C6C62">
              <w:rPr>
                <w:b/>
                <w:bCs/>
                <w:sz w:val="22"/>
                <w:szCs w:val="22"/>
              </w:rPr>
              <w:t xml:space="preserve">переводы ценных бумаг на другие </w:t>
            </w:r>
            <w:r w:rsidR="00353646" w:rsidRPr="009C6C62">
              <w:rPr>
                <w:b/>
                <w:bCs/>
                <w:sz w:val="22"/>
                <w:szCs w:val="22"/>
              </w:rPr>
              <w:t>С</w:t>
            </w:r>
            <w:r w:rsidRPr="009C6C62">
              <w:rPr>
                <w:b/>
                <w:bCs/>
                <w:sz w:val="22"/>
                <w:szCs w:val="22"/>
              </w:rPr>
              <w:t>чета депо соответствующего вида, открытые этому же Депоненту,</w:t>
            </w:r>
            <w:r w:rsidRPr="009C6C62">
              <w:rPr>
                <w:sz w:val="22"/>
                <w:szCs w:val="22"/>
              </w:rPr>
              <w:t xml:space="preserve"> </w:t>
            </w:r>
            <w:r w:rsidRPr="009C6C62">
              <w:rPr>
                <w:b/>
                <w:bCs/>
                <w:sz w:val="22"/>
                <w:szCs w:val="22"/>
              </w:rPr>
              <w:t xml:space="preserve">(код операции - 10) </w:t>
            </w:r>
            <w:r w:rsidRPr="009C6C62">
              <w:rPr>
                <w:bCs/>
                <w:sz w:val="22"/>
                <w:szCs w:val="22"/>
              </w:rPr>
              <w:t xml:space="preserve">на разделы </w:t>
            </w:r>
            <w:r w:rsidRPr="009C6C62">
              <w:rPr>
                <w:sz w:val="22"/>
                <w:szCs w:val="22"/>
              </w:rPr>
              <w:t>«Основной», «Основной (дополнительный)», «Основной клиентский», «Блокировано для проведения Корпоративных действий», торговые разделы.</w:t>
            </w:r>
          </w:p>
          <w:p w14:paraId="777D7CBD" w14:textId="7D13CDAF" w:rsidR="005C453E" w:rsidRPr="009C6C62" w:rsidRDefault="005D3929" w:rsidP="00FD6164">
            <w:pPr>
              <w:widowControl w:val="0"/>
              <w:spacing w:before="120"/>
              <w:ind w:left="175"/>
              <w:jc w:val="both"/>
              <w:rPr>
                <w:sz w:val="22"/>
                <w:szCs w:val="22"/>
              </w:rPr>
            </w:pPr>
            <w:r w:rsidRPr="009C6C62">
              <w:rPr>
                <w:b/>
                <w:bCs/>
                <w:sz w:val="22"/>
                <w:szCs w:val="22"/>
              </w:rPr>
              <w:t xml:space="preserve">снятие ценных бумаг с хранения и/или учета (код операции - 36) </w:t>
            </w:r>
            <w:r w:rsidRPr="009C6C62">
              <w:rPr>
                <w:bCs/>
                <w:sz w:val="22"/>
                <w:szCs w:val="22"/>
              </w:rPr>
              <w:t xml:space="preserve">при списании ценных бумаг с индивидуального счета на счет контрагента или другой </w:t>
            </w:r>
            <w:r w:rsidR="00353646" w:rsidRPr="009C6C62">
              <w:rPr>
                <w:bCs/>
                <w:sz w:val="22"/>
                <w:szCs w:val="22"/>
              </w:rPr>
              <w:t>С</w:t>
            </w:r>
            <w:r w:rsidRPr="009C6C62">
              <w:rPr>
                <w:bCs/>
                <w:sz w:val="22"/>
                <w:szCs w:val="22"/>
              </w:rPr>
              <w:t xml:space="preserve">чет Депозитария в </w:t>
            </w:r>
            <w:r w:rsidR="00FD6164" w:rsidRPr="009C6C62">
              <w:rPr>
                <w:sz w:val="22"/>
                <w:szCs w:val="22"/>
              </w:rPr>
              <w:t>Euroclear Bank S.A./N.V.</w:t>
            </w:r>
            <w:r w:rsidR="00FD6164" w:rsidRPr="009C6C62">
              <w:rPr>
                <w:bCs/>
                <w:color w:val="000000"/>
                <w:spacing w:val="2"/>
                <w:position w:val="2"/>
                <w:sz w:val="22"/>
                <w:szCs w:val="22"/>
              </w:rPr>
              <w:t xml:space="preserve"> </w:t>
            </w:r>
            <w:r w:rsidRPr="009C6C62">
              <w:rPr>
                <w:sz w:val="22"/>
                <w:szCs w:val="22"/>
              </w:rPr>
              <w:t>.</w:t>
            </w:r>
            <w:r w:rsidR="00FD6164" w:rsidRPr="009C6C62">
              <w:rPr>
                <w:sz w:val="22"/>
                <w:szCs w:val="22"/>
              </w:rPr>
              <w:t xml:space="preserve"> </w:t>
            </w:r>
            <w:r w:rsidR="005C453E" w:rsidRPr="009C6C62">
              <w:rPr>
                <w:bCs/>
                <w:sz w:val="22"/>
                <w:szCs w:val="22"/>
              </w:rPr>
              <w:t>В том случае если ценные бумаги, по которым проводится Корпоративное действие, связанное с наложением ограничений на распоряжение ценными бумагами, учитываются на разделе «</w:t>
            </w:r>
            <w:r w:rsidR="005C453E" w:rsidRPr="009C6C62">
              <w:rPr>
                <w:sz w:val="22"/>
                <w:szCs w:val="22"/>
              </w:rPr>
              <w:t xml:space="preserve">Ценные бумаги на индивидуальном счете в </w:t>
            </w:r>
            <w:r w:rsidR="005C453E" w:rsidRPr="009C6C62">
              <w:rPr>
                <w:sz w:val="22"/>
                <w:szCs w:val="22"/>
                <w:lang w:val="en-US"/>
              </w:rPr>
              <w:t>EUROCLEAR</w:t>
            </w:r>
            <w:r w:rsidR="005C453E" w:rsidRPr="009C6C62">
              <w:rPr>
                <w:sz w:val="22"/>
                <w:szCs w:val="22"/>
              </w:rPr>
              <w:t xml:space="preserve"> </w:t>
            </w:r>
            <w:r w:rsidR="005C453E" w:rsidRPr="009C6C62">
              <w:rPr>
                <w:sz w:val="22"/>
                <w:szCs w:val="22"/>
                <w:lang w:val="en-US"/>
              </w:rPr>
              <w:t>BANK</w:t>
            </w:r>
            <w:r w:rsidR="005C453E" w:rsidRPr="009C6C62">
              <w:rPr>
                <w:bCs/>
                <w:sz w:val="22"/>
                <w:szCs w:val="22"/>
              </w:rPr>
              <w:t>», Депозитарий не осуществляет перевод указанных ценных бумаг на раздел, предназначенный для учета прав на ценные бумаги, распоряжение которыми ограничено.</w:t>
            </w:r>
          </w:p>
        </w:tc>
      </w:tr>
    </w:tbl>
    <w:p w14:paraId="156C363D" w14:textId="71891661" w:rsidR="003B1C7F" w:rsidRPr="009C6C62" w:rsidRDefault="003B1C7F" w:rsidP="00267A27">
      <w:pPr>
        <w:widowControl w:val="0"/>
        <w:spacing w:before="120" w:after="120"/>
        <w:ind w:left="284"/>
        <w:jc w:val="center"/>
        <w:rPr>
          <w:b/>
          <w:szCs w:val="24"/>
        </w:rPr>
      </w:pPr>
      <w:r w:rsidRPr="009C6C62">
        <w:rPr>
          <w:b/>
          <w:szCs w:val="24"/>
        </w:rPr>
        <w:lastRenderedPageBreak/>
        <w:t xml:space="preserve">Замена </w:t>
      </w:r>
      <w:r w:rsidR="00E92D93" w:rsidRPr="009C6C62">
        <w:rPr>
          <w:b/>
          <w:szCs w:val="24"/>
        </w:rPr>
        <w:t>и</w:t>
      </w:r>
      <w:r w:rsidRPr="009C6C62">
        <w:rPr>
          <w:b/>
          <w:szCs w:val="24"/>
        </w:rPr>
        <w:t xml:space="preserve">ностранных ценных бумаг (автоматический </w:t>
      </w:r>
      <w:r w:rsidRPr="009C6C62">
        <w:rPr>
          <w:b/>
          <w:szCs w:val="24"/>
          <w:lang w:val="en-US"/>
        </w:rPr>
        <w:t>realignment</w:t>
      </w:r>
      <w:r w:rsidRPr="009C6C62">
        <w:rPr>
          <w:b/>
          <w:szCs w:val="24"/>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3B1C7F" w:rsidRPr="009C6C62" w14:paraId="7DBB753B" w14:textId="77777777" w:rsidTr="003B1C7F">
        <w:trPr>
          <w:tblHeader/>
        </w:trPr>
        <w:tc>
          <w:tcPr>
            <w:tcW w:w="1985" w:type="dxa"/>
          </w:tcPr>
          <w:p w14:paraId="7369873E" w14:textId="77777777" w:rsidR="003B1C7F" w:rsidRPr="009C6C62" w:rsidRDefault="003B1C7F" w:rsidP="00602CFF">
            <w:pPr>
              <w:widowControl w:val="0"/>
              <w:spacing w:before="120"/>
              <w:jc w:val="both"/>
              <w:rPr>
                <w:b/>
                <w:sz w:val="22"/>
                <w:szCs w:val="22"/>
              </w:rPr>
            </w:pPr>
            <w:r w:rsidRPr="009C6C62">
              <w:rPr>
                <w:b/>
                <w:sz w:val="22"/>
                <w:szCs w:val="22"/>
              </w:rPr>
              <w:t>Параметры типа раздела</w:t>
            </w:r>
          </w:p>
        </w:tc>
        <w:tc>
          <w:tcPr>
            <w:tcW w:w="7087" w:type="dxa"/>
          </w:tcPr>
          <w:p w14:paraId="3276417F" w14:textId="77777777" w:rsidR="003B1C7F" w:rsidRPr="009C6C62" w:rsidRDefault="003B1C7F" w:rsidP="00602CFF">
            <w:pPr>
              <w:widowControl w:val="0"/>
              <w:spacing w:before="120"/>
              <w:jc w:val="both"/>
              <w:rPr>
                <w:b/>
                <w:sz w:val="22"/>
                <w:szCs w:val="22"/>
              </w:rPr>
            </w:pPr>
            <w:r w:rsidRPr="009C6C62">
              <w:rPr>
                <w:b/>
                <w:sz w:val="22"/>
                <w:szCs w:val="22"/>
              </w:rPr>
              <w:t>Описание параметров</w:t>
            </w:r>
          </w:p>
        </w:tc>
      </w:tr>
      <w:tr w:rsidR="003B1C7F" w:rsidRPr="009C6C62" w14:paraId="251030D5" w14:textId="77777777" w:rsidTr="003B1C7F">
        <w:tc>
          <w:tcPr>
            <w:tcW w:w="1985" w:type="dxa"/>
          </w:tcPr>
          <w:p w14:paraId="1B8D5F4F" w14:textId="77777777" w:rsidR="003B1C7F" w:rsidRPr="009C6C62" w:rsidRDefault="003B1C7F" w:rsidP="00602CFF">
            <w:pPr>
              <w:widowControl w:val="0"/>
              <w:spacing w:before="120"/>
              <w:jc w:val="both"/>
              <w:rPr>
                <w:sz w:val="22"/>
                <w:szCs w:val="22"/>
              </w:rPr>
            </w:pPr>
            <w:r w:rsidRPr="009C6C62">
              <w:rPr>
                <w:sz w:val="22"/>
                <w:szCs w:val="22"/>
              </w:rPr>
              <w:t>Наименование типа раздела</w:t>
            </w:r>
          </w:p>
        </w:tc>
        <w:tc>
          <w:tcPr>
            <w:tcW w:w="7087" w:type="dxa"/>
          </w:tcPr>
          <w:p w14:paraId="198E0B61" w14:textId="77777777" w:rsidR="003B1C7F" w:rsidRPr="009C6C62" w:rsidRDefault="003B1C7F" w:rsidP="00602CFF">
            <w:pPr>
              <w:widowControl w:val="0"/>
              <w:spacing w:before="120"/>
              <w:jc w:val="both"/>
              <w:rPr>
                <w:sz w:val="22"/>
                <w:szCs w:val="22"/>
              </w:rPr>
            </w:pPr>
            <w:r w:rsidRPr="009C6C62">
              <w:rPr>
                <w:sz w:val="22"/>
                <w:szCs w:val="22"/>
              </w:rPr>
              <w:t xml:space="preserve">Замена иностранных ценных бумаг (автоматический </w:t>
            </w:r>
            <w:r w:rsidRPr="009C6C62">
              <w:rPr>
                <w:sz w:val="22"/>
                <w:szCs w:val="22"/>
                <w:lang w:val="en-US"/>
              </w:rPr>
              <w:t>realignment</w:t>
            </w:r>
            <w:r w:rsidRPr="009C6C62">
              <w:rPr>
                <w:sz w:val="22"/>
                <w:szCs w:val="22"/>
              </w:rPr>
              <w:t>)</w:t>
            </w:r>
          </w:p>
          <w:p w14:paraId="79574C1F" w14:textId="77777777" w:rsidR="003B1C7F" w:rsidRPr="009C6C62" w:rsidRDefault="003B1C7F" w:rsidP="00602CFF">
            <w:pPr>
              <w:widowControl w:val="0"/>
              <w:spacing w:before="120"/>
              <w:jc w:val="both"/>
              <w:rPr>
                <w:sz w:val="22"/>
                <w:szCs w:val="22"/>
              </w:rPr>
            </w:pPr>
            <w:r w:rsidRPr="009C6C62">
              <w:rPr>
                <w:sz w:val="22"/>
                <w:szCs w:val="22"/>
              </w:rPr>
              <w:t>Сокращенное наименование раздела в предоставляемых отчетных документах – Замена иностранных ц.б</w:t>
            </w:r>
            <w:r w:rsidR="0059538F" w:rsidRPr="009C6C62">
              <w:rPr>
                <w:sz w:val="22"/>
                <w:szCs w:val="22"/>
              </w:rPr>
              <w:t>.</w:t>
            </w:r>
            <w:r w:rsidRPr="009C6C62">
              <w:rPr>
                <w:sz w:val="22"/>
                <w:szCs w:val="22"/>
              </w:rPr>
              <w:t xml:space="preserve"> (автоматический realignment)</w:t>
            </w:r>
          </w:p>
        </w:tc>
      </w:tr>
      <w:tr w:rsidR="003B1C7F" w:rsidRPr="009C6C62" w14:paraId="5DD157CD" w14:textId="77777777" w:rsidTr="003B1C7F">
        <w:tc>
          <w:tcPr>
            <w:tcW w:w="1985" w:type="dxa"/>
          </w:tcPr>
          <w:p w14:paraId="792E20AF" w14:textId="77777777" w:rsidR="003B1C7F" w:rsidRPr="009C6C62" w:rsidRDefault="003B1C7F" w:rsidP="00602CFF">
            <w:pPr>
              <w:widowControl w:val="0"/>
              <w:spacing w:before="120"/>
              <w:jc w:val="both"/>
              <w:rPr>
                <w:sz w:val="22"/>
                <w:szCs w:val="22"/>
              </w:rPr>
            </w:pPr>
            <w:r w:rsidRPr="009C6C62">
              <w:rPr>
                <w:sz w:val="22"/>
                <w:szCs w:val="22"/>
              </w:rPr>
              <w:t>Код раздела (17 символов)</w:t>
            </w:r>
          </w:p>
        </w:tc>
        <w:tc>
          <w:tcPr>
            <w:tcW w:w="7087" w:type="dxa"/>
          </w:tcPr>
          <w:p w14:paraId="79A8DA73" w14:textId="77777777" w:rsidR="003B1C7F" w:rsidRPr="009C6C62" w:rsidRDefault="003B1C7F" w:rsidP="00602CFF">
            <w:pPr>
              <w:widowControl w:val="0"/>
              <w:spacing w:before="120"/>
              <w:jc w:val="both"/>
              <w:rPr>
                <w:sz w:val="22"/>
                <w:szCs w:val="22"/>
              </w:rPr>
            </w:pPr>
            <w:r w:rsidRPr="009C6C62">
              <w:rPr>
                <w:sz w:val="22"/>
                <w:szCs w:val="22"/>
                <w:lang w:val="en-US"/>
              </w:rPr>
              <w:t>R1</w:t>
            </w:r>
            <w:r w:rsidRPr="009C6C62">
              <w:rPr>
                <w:sz w:val="22"/>
                <w:szCs w:val="22"/>
              </w:rPr>
              <w:t xml:space="preserve"> (1-2 символы) свободные (3-17 символы)</w:t>
            </w:r>
          </w:p>
        </w:tc>
      </w:tr>
      <w:tr w:rsidR="003B1C7F" w:rsidRPr="009C6C62" w14:paraId="511B2760" w14:textId="77777777" w:rsidTr="003B1C7F">
        <w:tc>
          <w:tcPr>
            <w:tcW w:w="1985" w:type="dxa"/>
          </w:tcPr>
          <w:p w14:paraId="43222E36" w14:textId="77777777" w:rsidR="003B1C7F" w:rsidRPr="009C6C62" w:rsidRDefault="003B1C7F" w:rsidP="00602CFF">
            <w:pPr>
              <w:widowControl w:val="0"/>
              <w:spacing w:before="120"/>
              <w:jc w:val="both"/>
              <w:rPr>
                <w:sz w:val="22"/>
                <w:szCs w:val="22"/>
              </w:rPr>
            </w:pPr>
            <w:r w:rsidRPr="009C6C62">
              <w:rPr>
                <w:sz w:val="22"/>
                <w:szCs w:val="22"/>
              </w:rPr>
              <w:t>Назначение раздела</w:t>
            </w:r>
          </w:p>
        </w:tc>
        <w:tc>
          <w:tcPr>
            <w:tcW w:w="7087" w:type="dxa"/>
          </w:tcPr>
          <w:p w14:paraId="1153A630" w14:textId="77777777" w:rsidR="003B1C7F" w:rsidRPr="009C6C62" w:rsidRDefault="003B1C7F" w:rsidP="00602CFF">
            <w:pPr>
              <w:widowControl w:val="0"/>
              <w:spacing w:before="120"/>
              <w:jc w:val="both"/>
              <w:rPr>
                <w:sz w:val="22"/>
                <w:szCs w:val="22"/>
              </w:rPr>
            </w:pPr>
            <w:r w:rsidRPr="009C6C62">
              <w:rPr>
                <w:sz w:val="22"/>
                <w:szCs w:val="22"/>
              </w:rPr>
              <w:t xml:space="preserve">Для учета ограничений прав на </w:t>
            </w:r>
            <w:r w:rsidR="00966F9A" w:rsidRPr="009C6C62">
              <w:rPr>
                <w:sz w:val="22"/>
                <w:szCs w:val="22"/>
              </w:rPr>
              <w:t xml:space="preserve">Иностранные </w:t>
            </w:r>
            <w:r w:rsidRPr="009C6C62">
              <w:rPr>
                <w:sz w:val="22"/>
                <w:szCs w:val="22"/>
              </w:rPr>
              <w:t>ценные бумаги, по которым в Иностранном депозитарии начата процедура автоматического realignment.</w:t>
            </w:r>
          </w:p>
        </w:tc>
      </w:tr>
      <w:tr w:rsidR="003B1C7F" w:rsidRPr="009C6C62" w14:paraId="1E71CAF2" w14:textId="77777777" w:rsidTr="003B1C7F">
        <w:tc>
          <w:tcPr>
            <w:tcW w:w="1985" w:type="dxa"/>
          </w:tcPr>
          <w:p w14:paraId="19C26099" w14:textId="77777777" w:rsidR="003B1C7F" w:rsidRPr="009C6C62" w:rsidRDefault="003B1C7F" w:rsidP="00602CFF">
            <w:pPr>
              <w:widowControl w:val="0"/>
              <w:spacing w:before="120"/>
              <w:jc w:val="both"/>
              <w:rPr>
                <w:sz w:val="22"/>
                <w:szCs w:val="22"/>
              </w:rPr>
            </w:pPr>
            <w:r w:rsidRPr="009C6C62">
              <w:rPr>
                <w:sz w:val="22"/>
                <w:szCs w:val="22"/>
              </w:rPr>
              <w:lastRenderedPageBreak/>
              <w:t>Счет, на котором может быть открыт раздел</w:t>
            </w:r>
          </w:p>
        </w:tc>
        <w:tc>
          <w:tcPr>
            <w:tcW w:w="7087" w:type="dxa"/>
          </w:tcPr>
          <w:p w14:paraId="51009570" w14:textId="654FDF3D" w:rsidR="003B1C7F" w:rsidRPr="009C6C62" w:rsidRDefault="003B1C7F" w:rsidP="00602CFF">
            <w:pPr>
              <w:widowControl w:val="0"/>
              <w:spacing w:before="120"/>
              <w:jc w:val="both"/>
              <w:rPr>
                <w:sz w:val="22"/>
                <w:szCs w:val="22"/>
              </w:rPr>
            </w:pPr>
            <w:r w:rsidRPr="009C6C62">
              <w:rPr>
                <w:sz w:val="22"/>
                <w:szCs w:val="22"/>
              </w:rPr>
              <w:t xml:space="preserve">Счет депо владельца, </w:t>
            </w:r>
            <w:r w:rsidR="00ED32B3" w:rsidRPr="009C6C62">
              <w:rPr>
                <w:sz w:val="22"/>
                <w:szCs w:val="22"/>
              </w:rPr>
              <w:t xml:space="preserve">Счет депо владельца типа «С», </w:t>
            </w:r>
            <w:r w:rsidR="00353646" w:rsidRPr="009C6C62">
              <w:rPr>
                <w:sz w:val="22"/>
                <w:szCs w:val="22"/>
              </w:rPr>
              <w:t>С</w:t>
            </w:r>
            <w:r w:rsidRPr="009C6C62">
              <w:rPr>
                <w:sz w:val="22"/>
                <w:szCs w:val="22"/>
              </w:rPr>
              <w:t xml:space="preserve">чет депо доверительного управляющего, </w:t>
            </w:r>
            <w:r w:rsidR="00353646" w:rsidRPr="009C6C62">
              <w:rPr>
                <w:sz w:val="22"/>
                <w:szCs w:val="22"/>
              </w:rPr>
              <w:t>С</w:t>
            </w:r>
            <w:r w:rsidRPr="009C6C62">
              <w:rPr>
                <w:sz w:val="22"/>
                <w:szCs w:val="22"/>
              </w:rPr>
              <w:t xml:space="preserve">чет депо номинального держателя, </w:t>
            </w:r>
            <w:r w:rsidR="00353646" w:rsidRPr="009C6C62">
              <w:rPr>
                <w:sz w:val="22"/>
                <w:szCs w:val="22"/>
              </w:rPr>
              <w:t>С</w:t>
            </w:r>
            <w:r w:rsidRPr="009C6C62">
              <w:rPr>
                <w:sz w:val="22"/>
                <w:szCs w:val="22"/>
              </w:rPr>
              <w:t>чет депо иностранного номинального держателя</w:t>
            </w:r>
            <w:r w:rsidR="00ED32B3" w:rsidRPr="009C6C62">
              <w:rPr>
                <w:sz w:val="22"/>
                <w:szCs w:val="22"/>
              </w:rPr>
              <w:t xml:space="preserve"> типа «С»</w:t>
            </w:r>
            <w:r w:rsidRPr="009C6C62">
              <w:rPr>
                <w:sz w:val="22"/>
                <w:szCs w:val="22"/>
              </w:rPr>
              <w:t xml:space="preserve">, </w:t>
            </w:r>
            <w:r w:rsidR="00353646" w:rsidRPr="009C6C62">
              <w:rPr>
                <w:sz w:val="22"/>
                <w:szCs w:val="22"/>
              </w:rPr>
              <w:t>Т</w:t>
            </w:r>
            <w:r w:rsidRPr="009C6C62">
              <w:rPr>
                <w:sz w:val="22"/>
                <w:szCs w:val="22"/>
              </w:rPr>
              <w:t xml:space="preserve">орговые счета депо, </w:t>
            </w:r>
            <w:r w:rsidR="00353646" w:rsidRPr="009C6C62">
              <w:rPr>
                <w:sz w:val="22"/>
                <w:szCs w:val="22"/>
              </w:rPr>
              <w:t>С</w:t>
            </w:r>
            <w:r w:rsidRPr="009C6C62">
              <w:rPr>
                <w:sz w:val="22"/>
                <w:szCs w:val="22"/>
              </w:rPr>
              <w:t xml:space="preserve">чет ценных бумаг депонентов, </w:t>
            </w:r>
            <w:r w:rsidR="00353646" w:rsidRPr="009C6C62">
              <w:rPr>
                <w:sz w:val="22"/>
                <w:szCs w:val="22"/>
              </w:rPr>
              <w:t>С</w:t>
            </w:r>
            <w:r w:rsidRPr="009C6C62">
              <w:rPr>
                <w:sz w:val="22"/>
                <w:szCs w:val="22"/>
              </w:rPr>
              <w:t>чет неустановленных лиц.</w:t>
            </w:r>
          </w:p>
        </w:tc>
      </w:tr>
      <w:tr w:rsidR="003B1C7F" w:rsidRPr="009C6C62" w14:paraId="11EF8950" w14:textId="77777777" w:rsidTr="003B1C7F">
        <w:tc>
          <w:tcPr>
            <w:tcW w:w="1985" w:type="dxa"/>
          </w:tcPr>
          <w:p w14:paraId="0E8376EA" w14:textId="77777777" w:rsidR="003B1C7F" w:rsidRPr="009C6C62" w:rsidRDefault="003B1C7F" w:rsidP="00602CFF">
            <w:pPr>
              <w:widowControl w:val="0"/>
              <w:spacing w:before="120"/>
              <w:jc w:val="both"/>
              <w:rPr>
                <w:sz w:val="22"/>
                <w:szCs w:val="22"/>
              </w:rPr>
            </w:pPr>
            <w:r w:rsidRPr="009C6C62">
              <w:rPr>
                <w:sz w:val="22"/>
                <w:szCs w:val="22"/>
              </w:rPr>
              <w:t>Ценные бумаги, которые могут быть зачислены на раздел</w:t>
            </w:r>
          </w:p>
        </w:tc>
        <w:tc>
          <w:tcPr>
            <w:tcW w:w="7087" w:type="dxa"/>
          </w:tcPr>
          <w:p w14:paraId="6475B00B" w14:textId="77777777" w:rsidR="003B1C7F" w:rsidRPr="009C6C62" w:rsidRDefault="003B1C7F" w:rsidP="00966F9A">
            <w:pPr>
              <w:widowControl w:val="0"/>
              <w:spacing w:before="120"/>
              <w:jc w:val="both"/>
              <w:rPr>
                <w:sz w:val="22"/>
                <w:szCs w:val="22"/>
              </w:rPr>
            </w:pPr>
            <w:r w:rsidRPr="009C6C62">
              <w:rPr>
                <w:sz w:val="22"/>
                <w:szCs w:val="22"/>
              </w:rPr>
              <w:t xml:space="preserve">Ценные бумаги, учитываемые на </w:t>
            </w:r>
            <w:r w:rsidR="00353646" w:rsidRPr="009C6C62">
              <w:rPr>
                <w:sz w:val="22"/>
                <w:szCs w:val="22"/>
              </w:rPr>
              <w:t>С</w:t>
            </w:r>
            <w:r w:rsidRPr="009C6C62">
              <w:rPr>
                <w:sz w:val="22"/>
                <w:szCs w:val="22"/>
              </w:rPr>
              <w:t>чете Депозитария в Иностранном депозитарии, обращающиеся на нескольких рынках, принятые на хранение несколькими иностранными депозитариями (multi-listed securities).</w:t>
            </w:r>
          </w:p>
        </w:tc>
      </w:tr>
      <w:tr w:rsidR="003B1C7F" w:rsidRPr="009C6C62" w14:paraId="55F61FB8" w14:textId="77777777" w:rsidTr="003B1C7F">
        <w:tc>
          <w:tcPr>
            <w:tcW w:w="1985" w:type="dxa"/>
          </w:tcPr>
          <w:p w14:paraId="2D738A72" w14:textId="77777777" w:rsidR="003B1C7F" w:rsidRPr="009C6C62" w:rsidRDefault="003B1C7F" w:rsidP="00602CFF">
            <w:pPr>
              <w:widowControl w:val="0"/>
              <w:spacing w:before="120"/>
              <w:jc w:val="both"/>
              <w:rPr>
                <w:sz w:val="22"/>
                <w:szCs w:val="22"/>
              </w:rPr>
            </w:pPr>
            <w:r w:rsidRPr="009C6C62">
              <w:rPr>
                <w:sz w:val="22"/>
                <w:szCs w:val="22"/>
              </w:rPr>
              <w:t>Условия открытия раздела</w:t>
            </w:r>
          </w:p>
        </w:tc>
        <w:tc>
          <w:tcPr>
            <w:tcW w:w="7087" w:type="dxa"/>
          </w:tcPr>
          <w:p w14:paraId="4492FCB9" w14:textId="77777777" w:rsidR="003B1C7F" w:rsidRPr="009C6C62" w:rsidRDefault="003B1C7F" w:rsidP="00602CFF">
            <w:pPr>
              <w:widowControl w:val="0"/>
              <w:spacing w:before="120"/>
              <w:jc w:val="both"/>
              <w:rPr>
                <w:sz w:val="22"/>
                <w:szCs w:val="22"/>
              </w:rPr>
            </w:pPr>
            <w:r w:rsidRPr="009C6C62">
              <w:rPr>
                <w:sz w:val="22"/>
                <w:szCs w:val="22"/>
              </w:rPr>
              <w:t xml:space="preserve">Раздел открывается на </w:t>
            </w:r>
            <w:r w:rsidR="00353646" w:rsidRPr="009C6C62">
              <w:rPr>
                <w:sz w:val="22"/>
                <w:szCs w:val="22"/>
              </w:rPr>
              <w:t>С</w:t>
            </w:r>
            <w:r w:rsidRPr="009C6C62">
              <w:rPr>
                <w:sz w:val="22"/>
                <w:szCs w:val="22"/>
              </w:rPr>
              <w:t>чете депо при первом переводе ценных бумаг на раздел или при исполнении операции «Открытие раздела/субсчета депо</w:t>
            </w:r>
            <w:r w:rsidR="00353646" w:rsidRPr="009C6C62">
              <w:rPr>
                <w:sz w:val="22"/>
                <w:szCs w:val="22"/>
              </w:rPr>
              <w:t>»</w:t>
            </w:r>
            <w:r w:rsidRPr="009C6C62">
              <w:rPr>
                <w:sz w:val="22"/>
                <w:szCs w:val="22"/>
              </w:rPr>
              <w:t xml:space="preserve"> (код операции – 90). </w:t>
            </w:r>
            <w:r w:rsidRPr="009C6C62">
              <w:rPr>
                <w:sz w:val="22"/>
                <w:szCs w:val="22"/>
                <w:shd w:val="clear" w:color="auto" w:fill="FFFFFF"/>
              </w:rPr>
              <w:t xml:space="preserve">На </w:t>
            </w:r>
            <w:r w:rsidR="00353646" w:rsidRPr="009C6C62">
              <w:rPr>
                <w:sz w:val="22"/>
                <w:szCs w:val="22"/>
                <w:shd w:val="clear" w:color="auto" w:fill="FFFFFF"/>
              </w:rPr>
              <w:t>С</w:t>
            </w:r>
            <w:r w:rsidRPr="009C6C62">
              <w:rPr>
                <w:sz w:val="22"/>
                <w:szCs w:val="22"/>
                <w:shd w:val="clear" w:color="auto" w:fill="FFFFFF"/>
              </w:rPr>
              <w:t>чете депо может быть открыто множество разделов указанного типа.</w:t>
            </w:r>
          </w:p>
        </w:tc>
      </w:tr>
      <w:tr w:rsidR="003B1C7F" w:rsidRPr="009C6C62" w14:paraId="10D008AA" w14:textId="77777777" w:rsidTr="003B1C7F">
        <w:tc>
          <w:tcPr>
            <w:tcW w:w="1985" w:type="dxa"/>
          </w:tcPr>
          <w:p w14:paraId="5E2BBFDE" w14:textId="77777777" w:rsidR="003B1C7F" w:rsidRPr="009C6C62" w:rsidRDefault="003B1C7F" w:rsidP="00602CFF">
            <w:pPr>
              <w:widowControl w:val="0"/>
              <w:spacing w:before="120"/>
              <w:jc w:val="both"/>
              <w:rPr>
                <w:sz w:val="22"/>
                <w:szCs w:val="22"/>
              </w:rPr>
            </w:pPr>
            <w:r w:rsidRPr="009C6C62">
              <w:rPr>
                <w:sz w:val="22"/>
                <w:szCs w:val="22"/>
              </w:rPr>
              <w:t xml:space="preserve">Виды разрешенных </w:t>
            </w:r>
            <w:r w:rsidR="00357BFE" w:rsidRPr="009C6C62">
              <w:rPr>
                <w:sz w:val="22"/>
                <w:szCs w:val="22"/>
              </w:rPr>
              <w:t>Д</w:t>
            </w:r>
            <w:r w:rsidRPr="009C6C62">
              <w:rPr>
                <w:sz w:val="22"/>
                <w:szCs w:val="22"/>
              </w:rPr>
              <w:t>епозитарных операций</w:t>
            </w:r>
          </w:p>
        </w:tc>
        <w:tc>
          <w:tcPr>
            <w:tcW w:w="7087" w:type="dxa"/>
          </w:tcPr>
          <w:p w14:paraId="4F6C8250" w14:textId="77777777" w:rsidR="003B1C7F" w:rsidRPr="009C6C62" w:rsidRDefault="003B1C7F" w:rsidP="00602CFF">
            <w:pPr>
              <w:widowControl w:val="0"/>
              <w:spacing w:before="120"/>
              <w:jc w:val="both"/>
              <w:rPr>
                <w:sz w:val="22"/>
                <w:szCs w:val="22"/>
              </w:rPr>
            </w:pPr>
            <w:r w:rsidRPr="009C6C62">
              <w:rPr>
                <w:sz w:val="22"/>
                <w:szCs w:val="22"/>
              </w:rPr>
              <w:t xml:space="preserve">Ценные бумаги зачисляются на раздел «Замена иностранных ценных бумаг (автоматический </w:t>
            </w:r>
            <w:r w:rsidRPr="009C6C62">
              <w:rPr>
                <w:sz w:val="22"/>
                <w:szCs w:val="22"/>
                <w:lang w:val="en-US"/>
              </w:rPr>
              <w:t>realignment</w:t>
            </w:r>
            <w:r w:rsidRPr="009C6C62">
              <w:rPr>
                <w:sz w:val="22"/>
                <w:szCs w:val="22"/>
              </w:rPr>
              <w:t xml:space="preserve">) » и списываются с раздела «Замена иностранных ценных бумаг (автоматический </w:t>
            </w:r>
            <w:r w:rsidRPr="009C6C62">
              <w:rPr>
                <w:sz w:val="22"/>
                <w:szCs w:val="22"/>
                <w:lang w:val="en-US"/>
              </w:rPr>
              <w:t>realignment</w:t>
            </w:r>
            <w:r w:rsidRPr="009C6C62">
              <w:rPr>
                <w:sz w:val="22"/>
                <w:szCs w:val="22"/>
              </w:rPr>
              <w:t xml:space="preserve">) » на основании </w:t>
            </w:r>
            <w:r w:rsidR="00CD6CDC" w:rsidRPr="009C6C62">
              <w:rPr>
                <w:sz w:val="22"/>
                <w:szCs w:val="22"/>
              </w:rPr>
              <w:t>С</w:t>
            </w:r>
            <w:r w:rsidRPr="009C6C62">
              <w:rPr>
                <w:sz w:val="22"/>
                <w:szCs w:val="22"/>
              </w:rPr>
              <w:t>лужебных поручений (код операции – 10/</w:t>
            </w:r>
            <w:r w:rsidRPr="009C6C62">
              <w:rPr>
                <w:sz w:val="22"/>
                <w:szCs w:val="22"/>
                <w:lang w:val="en-US"/>
              </w:rPr>
              <w:t>REAL</w:t>
            </w:r>
            <w:r w:rsidRPr="009C6C62">
              <w:rPr>
                <w:sz w:val="22"/>
                <w:szCs w:val="22"/>
              </w:rPr>
              <w:t>).</w:t>
            </w:r>
          </w:p>
        </w:tc>
      </w:tr>
    </w:tbl>
    <w:p w14:paraId="17E90DD2" w14:textId="77777777" w:rsidR="00E92D03" w:rsidRPr="009C6C62" w:rsidRDefault="00E92D03" w:rsidP="00267A27">
      <w:pPr>
        <w:widowControl w:val="0"/>
        <w:spacing w:before="120" w:after="120"/>
        <w:ind w:left="284"/>
        <w:jc w:val="center"/>
        <w:rPr>
          <w:b/>
          <w:szCs w:val="24"/>
        </w:rPr>
      </w:pPr>
      <w:r w:rsidRPr="009C6C62">
        <w:rPr>
          <w:b/>
          <w:szCs w:val="24"/>
        </w:rPr>
        <w:t>Ценные бумаги НПФ, у которого аннулирована лицензия</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E92D03" w:rsidRPr="009C6C62" w14:paraId="704281B2" w14:textId="77777777" w:rsidTr="00A66D10">
        <w:tc>
          <w:tcPr>
            <w:tcW w:w="1985" w:type="dxa"/>
          </w:tcPr>
          <w:p w14:paraId="62C3DD45" w14:textId="77777777" w:rsidR="00E92D03" w:rsidRPr="009C6C62" w:rsidRDefault="00E92D03" w:rsidP="00602CFF">
            <w:pPr>
              <w:widowControl w:val="0"/>
              <w:spacing w:before="120"/>
              <w:jc w:val="both"/>
              <w:rPr>
                <w:b/>
                <w:sz w:val="22"/>
                <w:szCs w:val="22"/>
              </w:rPr>
            </w:pPr>
            <w:r w:rsidRPr="009C6C62">
              <w:rPr>
                <w:b/>
                <w:sz w:val="22"/>
                <w:szCs w:val="22"/>
              </w:rPr>
              <w:t>Параметры типа раздела</w:t>
            </w:r>
          </w:p>
        </w:tc>
        <w:tc>
          <w:tcPr>
            <w:tcW w:w="7087" w:type="dxa"/>
          </w:tcPr>
          <w:p w14:paraId="0F0C91D0" w14:textId="77777777" w:rsidR="00E92D03" w:rsidRPr="009C6C62" w:rsidRDefault="00E92D03" w:rsidP="00602CFF">
            <w:pPr>
              <w:widowControl w:val="0"/>
              <w:spacing w:before="120"/>
              <w:jc w:val="both"/>
              <w:rPr>
                <w:b/>
                <w:sz w:val="22"/>
                <w:szCs w:val="22"/>
              </w:rPr>
            </w:pPr>
            <w:r w:rsidRPr="009C6C62">
              <w:rPr>
                <w:b/>
                <w:sz w:val="22"/>
                <w:szCs w:val="22"/>
              </w:rPr>
              <w:t>Описание параметров</w:t>
            </w:r>
          </w:p>
        </w:tc>
      </w:tr>
      <w:tr w:rsidR="00E92D03" w:rsidRPr="009C6C62" w14:paraId="21FC8BD1" w14:textId="77777777" w:rsidTr="00A66D10">
        <w:tc>
          <w:tcPr>
            <w:tcW w:w="1985" w:type="dxa"/>
          </w:tcPr>
          <w:p w14:paraId="42767F27" w14:textId="77777777" w:rsidR="00E92D03" w:rsidRPr="009C6C62" w:rsidRDefault="00E92D03" w:rsidP="00602CFF">
            <w:pPr>
              <w:widowControl w:val="0"/>
              <w:spacing w:before="120"/>
              <w:jc w:val="both"/>
              <w:rPr>
                <w:sz w:val="22"/>
                <w:szCs w:val="22"/>
              </w:rPr>
            </w:pPr>
            <w:r w:rsidRPr="009C6C62">
              <w:rPr>
                <w:sz w:val="22"/>
                <w:szCs w:val="22"/>
              </w:rPr>
              <w:t>Наименование типа раздела</w:t>
            </w:r>
          </w:p>
        </w:tc>
        <w:tc>
          <w:tcPr>
            <w:tcW w:w="7087" w:type="dxa"/>
          </w:tcPr>
          <w:p w14:paraId="56F8CDD0" w14:textId="77777777" w:rsidR="00E92D03" w:rsidRPr="009C6C62" w:rsidRDefault="00E92D03" w:rsidP="00602CFF">
            <w:pPr>
              <w:widowControl w:val="0"/>
              <w:spacing w:before="120"/>
              <w:jc w:val="both"/>
              <w:rPr>
                <w:sz w:val="22"/>
                <w:szCs w:val="22"/>
              </w:rPr>
            </w:pPr>
            <w:r w:rsidRPr="009C6C62">
              <w:rPr>
                <w:sz w:val="22"/>
                <w:szCs w:val="22"/>
              </w:rPr>
              <w:t>Ценные бумаг</w:t>
            </w:r>
            <w:r w:rsidR="00166D0B" w:rsidRPr="009C6C62">
              <w:rPr>
                <w:sz w:val="22"/>
                <w:szCs w:val="22"/>
              </w:rPr>
              <w:t xml:space="preserve">и НПФ, у которого аннулирована </w:t>
            </w:r>
            <w:r w:rsidRPr="009C6C62">
              <w:rPr>
                <w:sz w:val="22"/>
                <w:szCs w:val="22"/>
              </w:rPr>
              <w:t>лицензия</w:t>
            </w:r>
          </w:p>
        </w:tc>
      </w:tr>
      <w:tr w:rsidR="00E92D03" w:rsidRPr="009C6C62" w14:paraId="141D3FE9" w14:textId="77777777" w:rsidTr="00A66D10">
        <w:tc>
          <w:tcPr>
            <w:tcW w:w="1985" w:type="dxa"/>
          </w:tcPr>
          <w:p w14:paraId="708C8FF0" w14:textId="77777777" w:rsidR="00E92D03" w:rsidRPr="009C6C62" w:rsidRDefault="00E92D03" w:rsidP="00602CFF">
            <w:pPr>
              <w:widowControl w:val="0"/>
              <w:spacing w:before="120"/>
              <w:jc w:val="both"/>
              <w:rPr>
                <w:sz w:val="22"/>
                <w:szCs w:val="22"/>
              </w:rPr>
            </w:pPr>
            <w:r w:rsidRPr="009C6C62">
              <w:rPr>
                <w:sz w:val="22"/>
                <w:szCs w:val="22"/>
              </w:rPr>
              <w:t>Код раздела</w:t>
            </w:r>
          </w:p>
        </w:tc>
        <w:tc>
          <w:tcPr>
            <w:tcW w:w="7087" w:type="dxa"/>
          </w:tcPr>
          <w:p w14:paraId="5B7AE12C" w14:textId="385FCBA3" w:rsidR="00E92D03" w:rsidRPr="009C6C62" w:rsidRDefault="00E92D03" w:rsidP="00C32A9D">
            <w:pPr>
              <w:widowControl w:val="0"/>
              <w:spacing w:before="120"/>
              <w:jc w:val="both"/>
              <w:rPr>
                <w:sz w:val="22"/>
                <w:szCs w:val="22"/>
              </w:rPr>
            </w:pPr>
            <w:r w:rsidRPr="009C6C62">
              <w:rPr>
                <w:sz w:val="22"/>
                <w:szCs w:val="22"/>
                <w:lang w:val="en-US"/>
              </w:rPr>
              <w:t>PF</w:t>
            </w:r>
            <w:r w:rsidRPr="009C6C62">
              <w:rPr>
                <w:sz w:val="22"/>
                <w:szCs w:val="22"/>
              </w:rPr>
              <w:t xml:space="preserve"> (1-2 символы) + свободные (3-17 символы)</w:t>
            </w:r>
          </w:p>
        </w:tc>
      </w:tr>
      <w:tr w:rsidR="00E92D03" w:rsidRPr="009C6C62" w14:paraId="73346BF3" w14:textId="77777777" w:rsidTr="00A66D10">
        <w:tc>
          <w:tcPr>
            <w:tcW w:w="1985" w:type="dxa"/>
          </w:tcPr>
          <w:p w14:paraId="412988D7" w14:textId="77777777" w:rsidR="00E92D03" w:rsidRPr="009C6C62" w:rsidRDefault="00E92D03" w:rsidP="00602CFF">
            <w:pPr>
              <w:widowControl w:val="0"/>
              <w:spacing w:before="120"/>
              <w:jc w:val="both"/>
              <w:rPr>
                <w:sz w:val="22"/>
                <w:szCs w:val="22"/>
              </w:rPr>
            </w:pPr>
            <w:r w:rsidRPr="009C6C62">
              <w:rPr>
                <w:sz w:val="22"/>
                <w:szCs w:val="22"/>
              </w:rPr>
              <w:t>Назначение раздела</w:t>
            </w:r>
          </w:p>
        </w:tc>
        <w:tc>
          <w:tcPr>
            <w:tcW w:w="7087" w:type="dxa"/>
          </w:tcPr>
          <w:p w14:paraId="7173669C" w14:textId="77777777" w:rsidR="00E92D03" w:rsidRPr="009C6C62" w:rsidRDefault="00E92D03" w:rsidP="00602CFF">
            <w:pPr>
              <w:widowControl w:val="0"/>
              <w:spacing w:before="120"/>
              <w:jc w:val="both"/>
              <w:rPr>
                <w:sz w:val="22"/>
                <w:szCs w:val="22"/>
              </w:rPr>
            </w:pPr>
            <w:r w:rsidRPr="009C6C62">
              <w:rPr>
                <w:sz w:val="22"/>
                <w:szCs w:val="22"/>
              </w:rPr>
              <w:t>Для учета ценных бумаг, в которые были размещены средства пенсионных резервов и средства пенсионных накоплений негосударственного пенсионного фонда (НПФ), у которого аннулирована лицензия на осуществление деятельности по пенсионному обеспечению и пенсионному страхованию (далее – лицензия).</w:t>
            </w:r>
            <w:r w:rsidRPr="009C6C62">
              <w:rPr>
                <w:rFonts w:eastAsia="Calibri"/>
                <w:bCs/>
                <w:sz w:val="22"/>
                <w:szCs w:val="22"/>
                <w:lang w:eastAsia="en-US"/>
              </w:rPr>
              <w:t xml:space="preserve"> </w:t>
            </w:r>
          </w:p>
        </w:tc>
      </w:tr>
      <w:tr w:rsidR="00E92D03" w:rsidRPr="009C6C62" w14:paraId="6ED50DEF" w14:textId="77777777" w:rsidTr="00A66D10">
        <w:tc>
          <w:tcPr>
            <w:tcW w:w="1985" w:type="dxa"/>
          </w:tcPr>
          <w:p w14:paraId="3D1E3E17" w14:textId="77777777" w:rsidR="00E92D03" w:rsidRPr="009C6C62" w:rsidRDefault="00E92D03" w:rsidP="00602CFF">
            <w:pPr>
              <w:widowControl w:val="0"/>
              <w:spacing w:before="120"/>
              <w:jc w:val="both"/>
              <w:rPr>
                <w:sz w:val="22"/>
                <w:szCs w:val="22"/>
              </w:rPr>
            </w:pPr>
            <w:r w:rsidRPr="009C6C62">
              <w:rPr>
                <w:sz w:val="22"/>
                <w:szCs w:val="22"/>
              </w:rPr>
              <w:t>Счет, на котором может быть открыт раздел</w:t>
            </w:r>
          </w:p>
        </w:tc>
        <w:tc>
          <w:tcPr>
            <w:tcW w:w="7087" w:type="dxa"/>
          </w:tcPr>
          <w:p w14:paraId="4C40D916" w14:textId="77777777" w:rsidR="00E92D03" w:rsidRPr="009C6C62" w:rsidRDefault="00E92D03" w:rsidP="00602CFF">
            <w:pPr>
              <w:widowControl w:val="0"/>
              <w:spacing w:before="120"/>
              <w:jc w:val="both"/>
              <w:rPr>
                <w:sz w:val="22"/>
                <w:szCs w:val="22"/>
              </w:rPr>
            </w:pPr>
            <w:r w:rsidRPr="009C6C62">
              <w:rPr>
                <w:sz w:val="22"/>
                <w:szCs w:val="22"/>
              </w:rPr>
              <w:t xml:space="preserve">Счет депо номинального держателя типа </w:t>
            </w:r>
            <w:r w:rsidRPr="009C6C62">
              <w:rPr>
                <w:sz w:val="22"/>
                <w:szCs w:val="22"/>
                <w:lang w:val="en-US"/>
              </w:rPr>
              <w:t>L</w:t>
            </w:r>
            <w:r w:rsidRPr="009C6C62">
              <w:rPr>
                <w:sz w:val="22"/>
                <w:szCs w:val="22"/>
              </w:rPr>
              <w:t xml:space="preserve"> Депонента, являющегося специализированным депозитарием.</w:t>
            </w:r>
          </w:p>
        </w:tc>
      </w:tr>
      <w:tr w:rsidR="00E92D03" w:rsidRPr="009C6C62" w14:paraId="66E24D69" w14:textId="77777777" w:rsidTr="00A66D10">
        <w:tc>
          <w:tcPr>
            <w:tcW w:w="1985" w:type="dxa"/>
          </w:tcPr>
          <w:p w14:paraId="7E848E12" w14:textId="77777777" w:rsidR="00E92D03" w:rsidRPr="009C6C62" w:rsidRDefault="00E92D03" w:rsidP="00602CFF">
            <w:pPr>
              <w:widowControl w:val="0"/>
              <w:spacing w:before="120"/>
              <w:jc w:val="both"/>
              <w:rPr>
                <w:sz w:val="22"/>
                <w:szCs w:val="22"/>
              </w:rPr>
            </w:pPr>
            <w:r w:rsidRPr="009C6C62">
              <w:rPr>
                <w:sz w:val="22"/>
                <w:szCs w:val="22"/>
              </w:rPr>
              <w:t>Ценные бумаги, которые могут быть зачислены на раздел</w:t>
            </w:r>
          </w:p>
        </w:tc>
        <w:tc>
          <w:tcPr>
            <w:tcW w:w="7087" w:type="dxa"/>
          </w:tcPr>
          <w:p w14:paraId="3E4B394E" w14:textId="77777777" w:rsidR="00E92D03" w:rsidRPr="009C6C62" w:rsidRDefault="00E92D03" w:rsidP="00602CFF">
            <w:pPr>
              <w:widowControl w:val="0"/>
              <w:spacing w:before="120"/>
              <w:jc w:val="both"/>
              <w:rPr>
                <w:sz w:val="22"/>
                <w:szCs w:val="22"/>
              </w:rPr>
            </w:pPr>
            <w:r w:rsidRPr="009C6C62">
              <w:rPr>
                <w:sz w:val="22"/>
                <w:szCs w:val="22"/>
              </w:rPr>
              <w:t xml:space="preserve">Ценные бумаги, в которые размещены средства пенсионных резервов и средства пенсионных накоплений НПФ, у которого аннулирована лицензия. На раздел не могут быть зачислены ценные бумаги, учитываемые на </w:t>
            </w:r>
            <w:r w:rsidR="00353646" w:rsidRPr="009C6C62">
              <w:rPr>
                <w:sz w:val="22"/>
                <w:szCs w:val="22"/>
              </w:rPr>
              <w:t>С</w:t>
            </w:r>
            <w:r w:rsidRPr="009C6C62">
              <w:rPr>
                <w:sz w:val="22"/>
                <w:szCs w:val="22"/>
              </w:rPr>
              <w:t>четах Депозитария в Иностранных депозитариях.</w:t>
            </w:r>
          </w:p>
        </w:tc>
      </w:tr>
      <w:tr w:rsidR="00E92D03" w:rsidRPr="009C6C62" w14:paraId="5CB13CE4" w14:textId="77777777" w:rsidTr="00A66D10">
        <w:tc>
          <w:tcPr>
            <w:tcW w:w="1985" w:type="dxa"/>
          </w:tcPr>
          <w:p w14:paraId="12C09A73" w14:textId="77777777" w:rsidR="00E92D03" w:rsidRPr="009C6C62" w:rsidRDefault="00E92D03" w:rsidP="00602CFF">
            <w:pPr>
              <w:widowControl w:val="0"/>
              <w:spacing w:before="120"/>
              <w:jc w:val="both"/>
              <w:rPr>
                <w:sz w:val="22"/>
                <w:szCs w:val="22"/>
              </w:rPr>
            </w:pPr>
            <w:r w:rsidRPr="009C6C62">
              <w:rPr>
                <w:sz w:val="22"/>
                <w:szCs w:val="22"/>
              </w:rPr>
              <w:t>Условия открытия раздела</w:t>
            </w:r>
          </w:p>
        </w:tc>
        <w:tc>
          <w:tcPr>
            <w:tcW w:w="7087" w:type="dxa"/>
          </w:tcPr>
          <w:p w14:paraId="01F1F770" w14:textId="77777777" w:rsidR="00E92D03" w:rsidRPr="009C6C62" w:rsidRDefault="00E92D03" w:rsidP="00602CFF">
            <w:pPr>
              <w:widowControl w:val="0"/>
              <w:spacing w:before="120"/>
              <w:jc w:val="both"/>
              <w:rPr>
                <w:rFonts w:ascii="Calibri" w:eastAsia="Calibri" w:hAnsi="Calibri"/>
                <w:sz w:val="22"/>
                <w:szCs w:val="22"/>
                <w:lang w:eastAsia="en-US"/>
              </w:rPr>
            </w:pPr>
            <w:r w:rsidRPr="009C6C62">
              <w:rPr>
                <w:sz w:val="22"/>
                <w:szCs w:val="22"/>
              </w:rPr>
              <w:t>Раздел открывается по поручению Депонента (код операции – 90).</w:t>
            </w:r>
          </w:p>
          <w:p w14:paraId="3AAE2601" w14:textId="77777777" w:rsidR="00E92D03" w:rsidRPr="009C6C62" w:rsidRDefault="00E92D03" w:rsidP="00602CFF">
            <w:pPr>
              <w:widowControl w:val="0"/>
              <w:spacing w:before="120"/>
              <w:jc w:val="both"/>
              <w:rPr>
                <w:sz w:val="22"/>
                <w:szCs w:val="22"/>
              </w:rPr>
            </w:pPr>
            <w:r w:rsidRPr="009C6C62">
              <w:rPr>
                <w:sz w:val="22"/>
                <w:szCs w:val="22"/>
              </w:rPr>
              <w:t xml:space="preserve">На </w:t>
            </w:r>
            <w:r w:rsidR="00353646" w:rsidRPr="009C6C62">
              <w:rPr>
                <w:sz w:val="22"/>
                <w:szCs w:val="22"/>
              </w:rPr>
              <w:t>С</w:t>
            </w:r>
            <w:r w:rsidRPr="009C6C62">
              <w:rPr>
                <w:sz w:val="22"/>
                <w:szCs w:val="22"/>
              </w:rPr>
              <w:t xml:space="preserve">чете депо может быть открыто много разделов указанного типа. </w:t>
            </w:r>
          </w:p>
          <w:p w14:paraId="45F4D58C" w14:textId="77777777" w:rsidR="00E92D03" w:rsidRPr="009C6C62" w:rsidRDefault="00E92D03" w:rsidP="00602CFF">
            <w:pPr>
              <w:widowControl w:val="0"/>
              <w:spacing w:before="120"/>
              <w:jc w:val="both"/>
              <w:rPr>
                <w:sz w:val="22"/>
                <w:szCs w:val="22"/>
              </w:rPr>
            </w:pPr>
            <w:r w:rsidRPr="009C6C62">
              <w:rPr>
                <w:sz w:val="22"/>
                <w:szCs w:val="22"/>
              </w:rPr>
              <w:t>Раздел открывается с одновременной регистрацией анкеты НПФ, ценные бумаги которого будут учитываться на разделе.</w:t>
            </w:r>
          </w:p>
        </w:tc>
      </w:tr>
      <w:tr w:rsidR="00E92D03" w:rsidRPr="009C6C62" w14:paraId="7ABE338F" w14:textId="77777777" w:rsidTr="00A66D10">
        <w:tc>
          <w:tcPr>
            <w:tcW w:w="1985" w:type="dxa"/>
            <w:tcBorders>
              <w:bottom w:val="nil"/>
            </w:tcBorders>
          </w:tcPr>
          <w:p w14:paraId="1679D949" w14:textId="77777777" w:rsidR="00E92D03" w:rsidRPr="009C6C62" w:rsidRDefault="00E92D03" w:rsidP="00602CFF">
            <w:pPr>
              <w:widowControl w:val="0"/>
              <w:spacing w:before="120"/>
              <w:jc w:val="both"/>
              <w:rPr>
                <w:sz w:val="22"/>
                <w:szCs w:val="22"/>
              </w:rPr>
            </w:pPr>
            <w:r w:rsidRPr="009C6C62">
              <w:rPr>
                <w:sz w:val="22"/>
                <w:szCs w:val="22"/>
              </w:rPr>
              <w:t>Оператор раздела:</w:t>
            </w:r>
          </w:p>
        </w:tc>
        <w:tc>
          <w:tcPr>
            <w:tcW w:w="7087" w:type="dxa"/>
            <w:tcBorders>
              <w:bottom w:val="nil"/>
            </w:tcBorders>
          </w:tcPr>
          <w:p w14:paraId="5B9192EB" w14:textId="77777777" w:rsidR="00E92D03" w:rsidRPr="009C6C62" w:rsidRDefault="00E92D03" w:rsidP="00602CFF">
            <w:pPr>
              <w:widowControl w:val="0"/>
              <w:spacing w:before="120"/>
              <w:jc w:val="both"/>
              <w:rPr>
                <w:sz w:val="22"/>
                <w:szCs w:val="22"/>
              </w:rPr>
            </w:pPr>
          </w:p>
        </w:tc>
      </w:tr>
      <w:tr w:rsidR="00E92D03" w:rsidRPr="009C6C62" w14:paraId="668CA57F" w14:textId="77777777" w:rsidTr="00A66D10">
        <w:tc>
          <w:tcPr>
            <w:tcW w:w="1985" w:type="dxa"/>
            <w:tcBorders>
              <w:top w:val="nil"/>
            </w:tcBorders>
          </w:tcPr>
          <w:p w14:paraId="6DCCEE41" w14:textId="77777777" w:rsidR="00E92D03" w:rsidRPr="009C6C62" w:rsidRDefault="00E92D03" w:rsidP="00602CFF">
            <w:pPr>
              <w:widowControl w:val="0"/>
              <w:spacing w:before="120"/>
              <w:jc w:val="both"/>
              <w:rPr>
                <w:sz w:val="22"/>
                <w:szCs w:val="22"/>
              </w:rPr>
            </w:pPr>
            <w:r w:rsidRPr="009C6C62">
              <w:rPr>
                <w:sz w:val="22"/>
                <w:szCs w:val="22"/>
              </w:rPr>
              <w:t xml:space="preserve">Наличие </w:t>
            </w:r>
            <w:r w:rsidR="006D5E16" w:rsidRPr="009C6C62">
              <w:rPr>
                <w:sz w:val="22"/>
                <w:szCs w:val="22"/>
              </w:rPr>
              <w:t>О</w:t>
            </w:r>
            <w:r w:rsidRPr="009C6C62">
              <w:rPr>
                <w:sz w:val="22"/>
                <w:szCs w:val="22"/>
              </w:rPr>
              <w:t>ператора</w:t>
            </w:r>
          </w:p>
        </w:tc>
        <w:tc>
          <w:tcPr>
            <w:tcW w:w="7087" w:type="dxa"/>
            <w:tcBorders>
              <w:top w:val="nil"/>
            </w:tcBorders>
          </w:tcPr>
          <w:p w14:paraId="69DD36CF" w14:textId="77777777" w:rsidR="00E92D03" w:rsidRPr="009C6C62" w:rsidRDefault="00E92D03" w:rsidP="00602CFF">
            <w:pPr>
              <w:widowControl w:val="0"/>
              <w:spacing w:before="120"/>
              <w:jc w:val="both"/>
              <w:rPr>
                <w:sz w:val="22"/>
                <w:szCs w:val="22"/>
              </w:rPr>
            </w:pPr>
            <w:r w:rsidRPr="009C6C62">
              <w:rPr>
                <w:sz w:val="22"/>
                <w:szCs w:val="22"/>
              </w:rPr>
              <w:t>По усмотрению Депонента.</w:t>
            </w:r>
          </w:p>
        </w:tc>
      </w:tr>
      <w:tr w:rsidR="00E92D03" w:rsidRPr="009C6C62" w14:paraId="14D2AA4B" w14:textId="77777777" w:rsidTr="00A66D10">
        <w:tc>
          <w:tcPr>
            <w:tcW w:w="1985" w:type="dxa"/>
          </w:tcPr>
          <w:p w14:paraId="3CB5F478" w14:textId="77777777" w:rsidR="00E92D03" w:rsidRPr="009C6C62" w:rsidRDefault="00E92D03" w:rsidP="00602CFF">
            <w:pPr>
              <w:widowControl w:val="0"/>
              <w:spacing w:before="120"/>
              <w:jc w:val="both"/>
              <w:rPr>
                <w:sz w:val="22"/>
                <w:szCs w:val="22"/>
              </w:rPr>
            </w:pPr>
            <w:r w:rsidRPr="009C6C62">
              <w:rPr>
                <w:sz w:val="22"/>
                <w:szCs w:val="22"/>
              </w:rPr>
              <w:t xml:space="preserve">Лицо, назначенное </w:t>
            </w:r>
            <w:r w:rsidR="006D5E16" w:rsidRPr="009C6C62">
              <w:rPr>
                <w:sz w:val="22"/>
                <w:szCs w:val="22"/>
              </w:rPr>
              <w:lastRenderedPageBreak/>
              <w:t>О</w:t>
            </w:r>
            <w:r w:rsidRPr="009C6C62">
              <w:rPr>
                <w:sz w:val="22"/>
                <w:szCs w:val="22"/>
              </w:rPr>
              <w:t>ператором раздела</w:t>
            </w:r>
          </w:p>
        </w:tc>
        <w:tc>
          <w:tcPr>
            <w:tcW w:w="7087" w:type="dxa"/>
          </w:tcPr>
          <w:p w14:paraId="2B7078AF" w14:textId="77777777" w:rsidR="00E92D03" w:rsidRPr="009C6C62" w:rsidRDefault="00E92D03" w:rsidP="00602CFF">
            <w:pPr>
              <w:widowControl w:val="0"/>
              <w:spacing w:before="120"/>
              <w:jc w:val="both"/>
              <w:rPr>
                <w:sz w:val="22"/>
                <w:szCs w:val="22"/>
              </w:rPr>
            </w:pPr>
            <w:r w:rsidRPr="009C6C62">
              <w:rPr>
                <w:sz w:val="22"/>
                <w:szCs w:val="22"/>
              </w:rPr>
              <w:lastRenderedPageBreak/>
              <w:t>По усмотрению Депонента.</w:t>
            </w:r>
          </w:p>
        </w:tc>
      </w:tr>
      <w:tr w:rsidR="00E92D03" w:rsidRPr="009C6C62" w14:paraId="631AB1C7" w14:textId="77777777" w:rsidTr="00A66D10">
        <w:tc>
          <w:tcPr>
            <w:tcW w:w="1985" w:type="dxa"/>
          </w:tcPr>
          <w:p w14:paraId="70DBB51E" w14:textId="77777777" w:rsidR="00E92D03" w:rsidRPr="009C6C62" w:rsidRDefault="00E92D03" w:rsidP="00602CFF">
            <w:pPr>
              <w:widowControl w:val="0"/>
              <w:spacing w:before="120"/>
              <w:jc w:val="both"/>
              <w:rPr>
                <w:sz w:val="22"/>
                <w:szCs w:val="22"/>
              </w:rPr>
            </w:pPr>
            <w:r w:rsidRPr="009C6C62">
              <w:rPr>
                <w:sz w:val="22"/>
                <w:szCs w:val="22"/>
              </w:rPr>
              <w:t xml:space="preserve">Период действия полномочий </w:t>
            </w:r>
            <w:r w:rsidR="006D5E16" w:rsidRPr="009C6C62">
              <w:rPr>
                <w:sz w:val="22"/>
                <w:szCs w:val="22"/>
              </w:rPr>
              <w:t>О</w:t>
            </w:r>
            <w:r w:rsidRPr="009C6C62">
              <w:rPr>
                <w:sz w:val="22"/>
                <w:szCs w:val="22"/>
              </w:rPr>
              <w:t>ператора</w:t>
            </w:r>
          </w:p>
        </w:tc>
        <w:tc>
          <w:tcPr>
            <w:tcW w:w="7087" w:type="dxa"/>
          </w:tcPr>
          <w:p w14:paraId="37C030BE" w14:textId="77777777" w:rsidR="00E92D03" w:rsidRPr="009C6C62" w:rsidRDefault="00E92D03" w:rsidP="00602CFF">
            <w:pPr>
              <w:widowControl w:val="0"/>
              <w:spacing w:before="120"/>
              <w:jc w:val="both"/>
              <w:rPr>
                <w:sz w:val="22"/>
                <w:szCs w:val="22"/>
              </w:rPr>
            </w:pPr>
            <w:r w:rsidRPr="009C6C62">
              <w:rPr>
                <w:sz w:val="22"/>
                <w:szCs w:val="22"/>
              </w:rPr>
              <w:t>Без ограничений.</w:t>
            </w:r>
          </w:p>
        </w:tc>
      </w:tr>
      <w:tr w:rsidR="00E92D03" w:rsidRPr="009C6C62" w14:paraId="405F9631" w14:textId="77777777" w:rsidTr="00A66D10">
        <w:tc>
          <w:tcPr>
            <w:tcW w:w="1985" w:type="dxa"/>
          </w:tcPr>
          <w:p w14:paraId="12230772" w14:textId="77777777" w:rsidR="00E92D03" w:rsidRPr="009C6C62" w:rsidRDefault="00E92D03" w:rsidP="00602CFF">
            <w:pPr>
              <w:widowControl w:val="0"/>
              <w:spacing w:before="120"/>
              <w:jc w:val="both"/>
              <w:rPr>
                <w:sz w:val="22"/>
                <w:szCs w:val="22"/>
              </w:rPr>
            </w:pPr>
            <w:r w:rsidRPr="009C6C62">
              <w:rPr>
                <w:sz w:val="22"/>
                <w:szCs w:val="22"/>
              </w:rPr>
              <w:t xml:space="preserve">Виды разрешенных </w:t>
            </w:r>
            <w:r w:rsidR="00357BFE" w:rsidRPr="009C6C62">
              <w:rPr>
                <w:sz w:val="22"/>
                <w:szCs w:val="22"/>
              </w:rPr>
              <w:t>Д</w:t>
            </w:r>
            <w:r w:rsidRPr="009C6C62">
              <w:rPr>
                <w:sz w:val="22"/>
                <w:szCs w:val="22"/>
              </w:rPr>
              <w:t>епозитарных операций</w:t>
            </w:r>
          </w:p>
        </w:tc>
        <w:tc>
          <w:tcPr>
            <w:tcW w:w="7087" w:type="dxa"/>
          </w:tcPr>
          <w:p w14:paraId="64E16652" w14:textId="12AC19CA" w:rsidR="00E92D03" w:rsidRPr="009C6C62" w:rsidRDefault="00E92D03" w:rsidP="00602CFF">
            <w:pPr>
              <w:widowControl w:val="0"/>
              <w:spacing w:before="120"/>
              <w:jc w:val="both"/>
              <w:rPr>
                <w:sz w:val="22"/>
                <w:szCs w:val="22"/>
              </w:rPr>
            </w:pPr>
            <w:r w:rsidRPr="009C6C62">
              <w:rPr>
                <w:sz w:val="22"/>
                <w:szCs w:val="22"/>
              </w:rPr>
              <w:t xml:space="preserve">До зачисления ценных бумаг на данный раздел Депонент, являющийся специализированным депозитарием, должен подать в Депозитарий заявление о том, что Депонент будет использовать раздел для учета ценных бумаг конкретного НПФ, у которого аннулирована лицензия. В заявлении в обязательном порядке должен быть указан депозитарный код Депонента, номер </w:t>
            </w:r>
            <w:r w:rsidR="00353646" w:rsidRPr="009C6C62">
              <w:rPr>
                <w:sz w:val="22"/>
                <w:szCs w:val="22"/>
              </w:rPr>
              <w:t>С</w:t>
            </w:r>
            <w:r w:rsidRPr="009C6C62">
              <w:rPr>
                <w:sz w:val="22"/>
                <w:szCs w:val="22"/>
              </w:rPr>
              <w:t xml:space="preserve">чета депо номинального держателя и код раздела, на котором будут учитываться ценные бумаги НПФ, у которого аннулирована лицензия, а также депозитарный код и количество ценных бумаг НПФ, которые планируется учитывать на разделе. В заявлении допускается указание ценных бумаг нескольких выпусков. Зачисление ценных бумаг на раздел допускается только после удовлетворения Депозитарием заявления Депонента. Рекомендуемая форма заявления </w:t>
            </w:r>
            <w:r w:rsidRPr="009C6C62">
              <w:rPr>
                <w:sz w:val="22"/>
                <w:szCs w:val="22"/>
                <w:lang w:val="en-US"/>
              </w:rPr>
              <w:t>S</w:t>
            </w:r>
            <w:r w:rsidRPr="009C6C62">
              <w:rPr>
                <w:sz w:val="22"/>
                <w:szCs w:val="22"/>
              </w:rPr>
              <w:t xml:space="preserve">011 приведена на </w:t>
            </w:r>
            <w:r w:rsidR="00D75ABB" w:rsidRPr="009C6C62">
              <w:rPr>
                <w:sz w:val="22"/>
                <w:szCs w:val="22"/>
              </w:rPr>
              <w:t>С</w:t>
            </w:r>
            <w:r w:rsidRPr="009C6C62">
              <w:rPr>
                <w:sz w:val="22"/>
                <w:szCs w:val="22"/>
              </w:rPr>
              <w:t>айте.</w:t>
            </w:r>
          </w:p>
          <w:p w14:paraId="361F43B0" w14:textId="77777777" w:rsidR="00E92D03" w:rsidRPr="009C6C62" w:rsidRDefault="00E92D03" w:rsidP="00602CFF">
            <w:pPr>
              <w:widowControl w:val="0"/>
              <w:spacing w:before="120"/>
              <w:ind w:left="180"/>
              <w:jc w:val="both"/>
              <w:rPr>
                <w:b/>
                <w:bCs/>
                <w:sz w:val="22"/>
                <w:szCs w:val="22"/>
              </w:rPr>
            </w:pPr>
            <w:r w:rsidRPr="009C6C62">
              <w:rPr>
                <w:b/>
                <w:bCs/>
                <w:sz w:val="22"/>
                <w:szCs w:val="22"/>
              </w:rPr>
              <w:t xml:space="preserve">По </w:t>
            </w:r>
            <w:r w:rsidR="000534A2" w:rsidRPr="009C6C62">
              <w:rPr>
                <w:b/>
                <w:bCs/>
                <w:sz w:val="22"/>
                <w:szCs w:val="22"/>
              </w:rPr>
              <w:t>П</w:t>
            </w:r>
            <w:r w:rsidRPr="009C6C62">
              <w:rPr>
                <w:b/>
                <w:bCs/>
                <w:sz w:val="22"/>
                <w:szCs w:val="22"/>
              </w:rPr>
              <w:t>оручению Депонента:</w:t>
            </w:r>
          </w:p>
          <w:p w14:paraId="68747FFE" w14:textId="77777777" w:rsidR="00E92D03" w:rsidRPr="009C6C62" w:rsidRDefault="00E92D03" w:rsidP="00602CFF">
            <w:pPr>
              <w:widowControl w:val="0"/>
              <w:spacing w:before="120"/>
              <w:ind w:left="180"/>
              <w:jc w:val="both"/>
              <w:rPr>
                <w:b/>
                <w:bCs/>
                <w:sz w:val="22"/>
                <w:szCs w:val="22"/>
              </w:rPr>
            </w:pPr>
            <w:r w:rsidRPr="009C6C62">
              <w:rPr>
                <w:b/>
                <w:bCs/>
                <w:sz w:val="22"/>
                <w:szCs w:val="22"/>
              </w:rPr>
              <w:t>в раздел «Ценные бумаги НПФ, у которого аннулирована лицензия»:</w:t>
            </w:r>
          </w:p>
          <w:p w14:paraId="585F10EF" w14:textId="77777777" w:rsidR="00E92D03" w:rsidRPr="009C6C62" w:rsidRDefault="00E92D03" w:rsidP="0075415D">
            <w:pPr>
              <w:widowControl w:val="0"/>
              <w:numPr>
                <w:ilvl w:val="1"/>
                <w:numId w:val="9"/>
              </w:numPr>
              <w:spacing w:before="120"/>
              <w:ind w:left="180"/>
              <w:jc w:val="both"/>
              <w:rPr>
                <w:sz w:val="22"/>
                <w:szCs w:val="22"/>
              </w:rPr>
            </w:pPr>
            <w:r w:rsidRPr="009C6C62">
              <w:rPr>
                <w:bCs/>
                <w:sz w:val="22"/>
                <w:szCs w:val="22"/>
              </w:rPr>
              <w:t xml:space="preserve">переводы ценных бумаг в рамках одного </w:t>
            </w:r>
            <w:r w:rsidR="00353646" w:rsidRPr="009C6C62">
              <w:rPr>
                <w:bCs/>
                <w:sz w:val="22"/>
                <w:szCs w:val="22"/>
              </w:rPr>
              <w:t>С</w:t>
            </w:r>
            <w:r w:rsidRPr="009C6C62">
              <w:rPr>
                <w:bCs/>
                <w:sz w:val="22"/>
                <w:szCs w:val="22"/>
              </w:rPr>
              <w:t xml:space="preserve">чета депо номинального держателя (код операции – 20) </w:t>
            </w:r>
            <w:r w:rsidRPr="009C6C62">
              <w:rPr>
                <w:sz w:val="22"/>
                <w:szCs w:val="22"/>
              </w:rPr>
              <w:t xml:space="preserve">из разделов «Основной», «Основной клиентский», «Ценные бумаги для распределения Депонентам», «Блокировано для проведения Корпоративных действий» </w:t>
            </w:r>
            <w:r w:rsidR="00353646" w:rsidRPr="009C6C62">
              <w:rPr>
                <w:bCs/>
                <w:sz w:val="22"/>
                <w:szCs w:val="22"/>
              </w:rPr>
              <w:t>С</w:t>
            </w:r>
            <w:r w:rsidRPr="009C6C62">
              <w:rPr>
                <w:bCs/>
                <w:sz w:val="22"/>
                <w:szCs w:val="22"/>
              </w:rPr>
              <w:t>чета депо номинального держателя Депонента</w:t>
            </w:r>
            <w:r w:rsidRPr="009C6C62">
              <w:rPr>
                <w:sz w:val="22"/>
                <w:szCs w:val="22"/>
              </w:rPr>
              <w:t>;</w:t>
            </w:r>
          </w:p>
          <w:p w14:paraId="52197C9C" w14:textId="77777777" w:rsidR="00E92D03" w:rsidRPr="009C6C62" w:rsidRDefault="00E92D03" w:rsidP="0075415D">
            <w:pPr>
              <w:widowControl w:val="0"/>
              <w:numPr>
                <w:ilvl w:val="1"/>
                <w:numId w:val="9"/>
              </w:numPr>
              <w:spacing w:before="120"/>
              <w:ind w:left="180"/>
              <w:jc w:val="both"/>
              <w:rPr>
                <w:sz w:val="22"/>
                <w:szCs w:val="22"/>
              </w:rPr>
            </w:pPr>
            <w:r w:rsidRPr="009C6C62">
              <w:rPr>
                <w:bCs/>
                <w:sz w:val="22"/>
                <w:szCs w:val="22"/>
              </w:rPr>
              <w:t xml:space="preserve">переводы ценных бумаг в раздел с других </w:t>
            </w:r>
            <w:r w:rsidR="00163130" w:rsidRPr="009C6C62">
              <w:rPr>
                <w:bCs/>
                <w:sz w:val="22"/>
                <w:szCs w:val="22"/>
              </w:rPr>
              <w:t>С</w:t>
            </w:r>
            <w:r w:rsidRPr="009C6C62">
              <w:rPr>
                <w:bCs/>
                <w:sz w:val="22"/>
                <w:szCs w:val="22"/>
              </w:rPr>
              <w:t>четов депо номинального держателя этого же Депонента,</w:t>
            </w:r>
            <w:r w:rsidRPr="009C6C62">
              <w:rPr>
                <w:sz w:val="22"/>
                <w:szCs w:val="22"/>
              </w:rPr>
              <w:t xml:space="preserve"> </w:t>
            </w:r>
            <w:r w:rsidRPr="009C6C62">
              <w:rPr>
                <w:bCs/>
                <w:sz w:val="22"/>
                <w:szCs w:val="22"/>
              </w:rPr>
              <w:t xml:space="preserve">(код операции - 10), в том числе с </w:t>
            </w:r>
            <w:r w:rsidR="00163130" w:rsidRPr="009C6C62">
              <w:rPr>
                <w:sz w:val="22"/>
                <w:szCs w:val="22"/>
              </w:rPr>
              <w:t>Т</w:t>
            </w:r>
            <w:r w:rsidRPr="009C6C62">
              <w:rPr>
                <w:sz w:val="22"/>
                <w:szCs w:val="22"/>
              </w:rPr>
              <w:t>орговых счетов депо номинального держателя Депонента;</w:t>
            </w:r>
          </w:p>
          <w:p w14:paraId="36CE5A11" w14:textId="77777777" w:rsidR="00E92D03" w:rsidRPr="009C6C62" w:rsidRDefault="00E92D03" w:rsidP="00602CFF">
            <w:pPr>
              <w:widowControl w:val="0"/>
              <w:spacing w:before="120"/>
              <w:ind w:left="180"/>
              <w:jc w:val="both"/>
              <w:rPr>
                <w:b/>
                <w:bCs/>
                <w:sz w:val="22"/>
                <w:szCs w:val="22"/>
              </w:rPr>
            </w:pPr>
            <w:r w:rsidRPr="009C6C62">
              <w:rPr>
                <w:b/>
                <w:bCs/>
                <w:sz w:val="22"/>
                <w:szCs w:val="22"/>
              </w:rPr>
              <w:t>из раздела «</w:t>
            </w:r>
            <w:r w:rsidRPr="009C6C62">
              <w:rPr>
                <w:b/>
                <w:sz w:val="22"/>
                <w:szCs w:val="22"/>
              </w:rPr>
              <w:t>Ценные бумаги НПФ, у которого аннулирована лицензия</w:t>
            </w:r>
            <w:r w:rsidRPr="009C6C62">
              <w:rPr>
                <w:b/>
                <w:bCs/>
                <w:sz w:val="22"/>
                <w:szCs w:val="22"/>
              </w:rPr>
              <w:t>»:</w:t>
            </w:r>
          </w:p>
          <w:p w14:paraId="25621F82" w14:textId="77777777" w:rsidR="00E92D03" w:rsidRPr="009C6C62" w:rsidRDefault="00E92D03" w:rsidP="0075415D">
            <w:pPr>
              <w:widowControl w:val="0"/>
              <w:numPr>
                <w:ilvl w:val="1"/>
                <w:numId w:val="9"/>
              </w:numPr>
              <w:spacing w:before="120"/>
              <w:ind w:left="180"/>
              <w:jc w:val="both"/>
              <w:rPr>
                <w:sz w:val="22"/>
                <w:szCs w:val="22"/>
              </w:rPr>
            </w:pPr>
            <w:r w:rsidRPr="009C6C62">
              <w:rPr>
                <w:bCs/>
                <w:sz w:val="22"/>
                <w:szCs w:val="22"/>
              </w:rPr>
              <w:t xml:space="preserve">переводы ценных бумаг в рамках одного </w:t>
            </w:r>
            <w:r w:rsidR="00353646" w:rsidRPr="009C6C62">
              <w:rPr>
                <w:bCs/>
                <w:sz w:val="22"/>
                <w:szCs w:val="22"/>
              </w:rPr>
              <w:t>С</w:t>
            </w:r>
            <w:r w:rsidRPr="009C6C62">
              <w:rPr>
                <w:bCs/>
                <w:sz w:val="22"/>
                <w:szCs w:val="22"/>
              </w:rPr>
              <w:t xml:space="preserve">чета депо (код операции – 20) или на другие </w:t>
            </w:r>
            <w:r w:rsidR="00353646" w:rsidRPr="009C6C62">
              <w:rPr>
                <w:bCs/>
                <w:sz w:val="22"/>
                <w:szCs w:val="22"/>
              </w:rPr>
              <w:t>С</w:t>
            </w:r>
            <w:r w:rsidRPr="009C6C62">
              <w:rPr>
                <w:bCs/>
                <w:sz w:val="22"/>
                <w:szCs w:val="22"/>
              </w:rPr>
              <w:t>чета депо (коды операций – 10, 16, 16/1)</w:t>
            </w:r>
            <w:r w:rsidRPr="009C6C62">
              <w:rPr>
                <w:sz w:val="22"/>
                <w:szCs w:val="22"/>
              </w:rPr>
              <w:t>.».</w:t>
            </w:r>
          </w:p>
        </w:tc>
      </w:tr>
    </w:tbl>
    <w:p w14:paraId="51D1384E" w14:textId="77777777" w:rsidR="00997250" w:rsidRPr="009C6C62" w:rsidRDefault="00997250" w:rsidP="00997250">
      <w:pPr>
        <w:widowControl w:val="0"/>
        <w:spacing w:before="120" w:after="120"/>
        <w:jc w:val="center"/>
        <w:rPr>
          <w:b/>
          <w:szCs w:val="24"/>
        </w:rPr>
      </w:pPr>
      <w:r w:rsidRPr="009C6C62">
        <w:rPr>
          <w:b/>
          <w:szCs w:val="24"/>
        </w:rPr>
        <w:t>Ценные бумаги в дефолте</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997250" w:rsidRPr="009C6C62" w14:paraId="39B5EEEC" w14:textId="77777777" w:rsidTr="00745799">
        <w:tc>
          <w:tcPr>
            <w:tcW w:w="1985" w:type="dxa"/>
          </w:tcPr>
          <w:p w14:paraId="6269F6EE" w14:textId="77777777" w:rsidR="00997250" w:rsidRPr="009C6C62" w:rsidRDefault="00997250" w:rsidP="00745799">
            <w:pPr>
              <w:widowControl w:val="0"/>
              <w:spacing w:before="120"/>
              <w:jc w:val="both"/>
              <w:rPr>
                <w:b/>
                <w:sz w:val="22"/>
                <w:szCs w:val="22"/>
              </w:rPr>
            </w:pPr>
            <w:r w:rsidRPr="009C6C62">
              <w:rPr>
                <w:b/>
                <w:sz w:val="22"/>
                <w:szCs w:val="22"/>
              </w:rPr>
              <w:t>Параметры типа раздела</w:t>
            </w:r>
          </w:p>
        </w:tc>
        <w:tc>
          <w:tcPr>
            <w:tcW w:w="7087" w:type="dxa"/>
          </w:tcPr>
          <w:p w14:paraId="1632E633" w14:textId="77777777" w:rsidR="00997250" w:rsidRPr="009C6C62" w:rsidRDefault="00997250" w:rsidP="00745799">
            <w:pPr>
              <w:widowControl w:val="0"/>
              <w:spacing w:before="120"/>
              <w:jc w:val="both"/>
              <w:rPr>
                <w:b/>
                <w:sz w:val="22"/>
                <w:szCs w:val="22"/>
              </w:rPr>
            </w:pPr>
            <w:r w:rsidRPr="009C6C62">
              <w:rPr>
                <w:b/>
                <w:sz w:val="22"/>
                <w:szCs w:val="22"/>
              </w:rPr>
              <w:t>Описание параметров</w:t>
            </w:r>
          </w:p>
        </w:tc>
      </w:tr>
      <w:tr w:rsidR="00997250" w:rsidRPr="009C6C62" w14:paraId="39B7C9C0" w14:textId="77777777" w:rsidTr="00745799">
        <w:tc>
          <w:tcPr>
            <w:tcW w:w="1985" w:type="dxa"/>
          </w:tcPr>
          <w:p w14:paraId="139B96A6" w14:textId="77777777" w:rsidR="00997250" w:rsidRPr="009C6C62" w:rsidRDefault="00997250" w:rsidP="00745799">
            <w:pPr>
              <w:widowControl w:val="0"/>
              <w:spacing w:before="120"/>
              <w:jc w:val="both"/>
              <w:rPr>
                <w:sz w:val="22"/>
                <w:szCs w:val="22"/>
              </w:rPr>
            </w:pPr>
            <w:r w:rsidRPr="009C6C62">
              <w:rPr>
                <w:sz w:val="22"/>
                <w:szCs w:val="22"/>
              </w:rPr>
              <w:t>Наименование типа раздела</w:t>
            </w:r>
          </w:p>
        </w:tc>
        <w:tc>
          <w:tcPr>
            <w:tcW w:w="7087" w:type="dxa"/>
          </w:tcPr>
          <w:p w14:paraId="52EF19A6" w14:textId="77777777" w:rsidR="00997250" w:rsidRPr="009C6C62" w:rsidRDefault="00997250" w:rsidP="00745799">
            <w:pPr>
              <w:widowControl w:val="0"/>
              <w:spacing w:before="120"/>
              <w:jc w:val="both"/>
              <w:rPr>
                <w:sz w:val="22"/>
                <w:szCs w:val="22"/>
              </w:rPr>
            </w:pPr>
            <w:r w:rsidRPr="009C6C62">
              <w:rPr>
                <w:sz w:val="22"/>
                <w:szCs w:val="22"/>
              </w:rPr>
              <w:t>Ценные бумаги в дефолте</w:t>
            </w:r>
          </w:p>
        </w:tc>
      </w:tr>
      <w:tr w:rsidR="00997250" w:rsidRPr="009C6C62" w14:paraId="1AA1A0BA" w14:textId="77777777" w:rsidTr="00745799">
        <w:tc>
          <w:tcPr>
            <w:tcW w:w="1985" w:type="dxa"/>
          </w:tcPr>
          <w:p w14:paraId="5AC3996C" w14:textId="77777777" w:rsidR="00997250" w:rsidRPr="009C6C62" w:rsidRDefault="00997250" w:rsidP="00745799">
            <w:pPr>
              <w:widowControl w:val="0"/>
              <w:spacing w:before="120"/>
              <w:jc w:val="both"/>
              <w:rPr>
                <w:sz w:val="22"/>
                <w:szCs w:val="22"/>
              </w:rPr>
            </w:pPr>
            <w:r w:rsidRPr="009C6C62">
              <w:rPr>
                <w:sz w:val="22"/>
                <w:szCs w:val="22"/>
              </w:rPr>
              <w:t>Код раздела</w:t>
            </w:r>
          </w:p>
        </w:tc>
        <w:tc>
          <w:tcPr>
            <w:tcW w:w="7087" w:type="dxa"/>
          </w:tcPr>
          <w:p w14:paraId="1CE1B9CD" w14:textId="77777777" w:rsidR="00997250" w:rsidRPr="009C6C62" w:rsidRDefault="00997250" w:rsidP="00745799">
            <w:pPr>
              <w:widowControl w:val="0"/>
              <w:spacing w:before="120"/>
              <w:jc w:val="both"/>
              <w:rPr>
                <w:sz w:val="22"/>
                <w:szCs w:val="22"/>
              </w:rPr>
            </w:pPr>
            <w:r w:rsidRPr="009C6C62">
              <w:rPr>
                <w:sz w:val="22"/>
                <w:szCs w:val="22"/>
                <w:lang w:val="en-US"/>
              </w:rPr>
              <w:t>DE</w:t>
            </w:r>
            <w:r w:rsidRPr="009C6C62">
              <w:rPr>
                <w:sz w:val="22"/>
                <w:szCs w:val="22"/>
              </w:rPr>
              <w:t xml:space="preserve"> (1-2 символы) + свободные (3-17 символы)</w:t>
            </w:r>
          </w:p>
        </w:tc>
      </w:tr>
      <w:tr w:rsidR="00997250" w:rsidRPr="009C6C62" w14:paraId="237747BD" w14:textId="77777777" w:rsidTr="00745799">
        <w:tc>
          <w:tcPr>
            <w:tcW w:w="1985" w:type="dxa"/>
          </w:tcPr>
          <w:p w14:paraId="459FBC56" w14:textId="77777777" w:rsidR="00997250" w:rsidRPr="009C6C62" w:rsidRDefault="00997250" w:rsidP="00745799">
            <w:pPr>
              <w:widowControl w:val="0"/>
              <w:spacing w:before="120"/>
              <w:jc w:val="both"/>
              <w:rPr>
                <w:sz w:val="22"/>
                <w:szCs w:val="22"/>
              </w:rPr>
            </w:pPr>
            <w:r w:rsidRPr="009C6C62">
              <w:rPr>
                <w:sz w:val="22"/>
                <w:szCs w:val="22"/>
              </w:rPr>
              <w:t>Назначение раздела</w:t>
            </w:r>
          </w:p>
        </w:tc>
        <w:tc>
          <w:tcPr>
            <w:tcW w:w="7087" w:type="dxa"/>
          </w:tcPr>
          <w:p w14:paraId="1C0914FF" w14:textId="1254B5F7" w:rsidR="00997250" w:rsidRPr="009C6C62" w:rsidRDefault="00997250" w:rsidP="009F7A36">
            <w:pPr>
              <w:widowControl w:val="0"/>
              <w:spacing w:before="120"/>
              <w:jc w:val="both"/>
              <w:rPr>
                <w:sz w:val="22"/>
                <w:szCs w:val="22"/>
              </w:rPr>
            </w:pPr>
            <w:r w:rsidRPr="009C6C62">
              <w:rPr>
                <w:sz w:val="22"/>
                <w:szCs w:val="22"/>
              </w:rPr>
              <w:t>Для учета ценных бумаг, которые были признаны Депозитарием дефолтными.</w:t>
            </w:r>
            <w:r w:rsidRPr="009C6C62">
              <w:rPr>
                <w:rFonts w:eastAsia="Calibri"/>
                <w:bCs/>
                <w:sz w:val="22"/>
                <w:szCs w:val="22"/>
                <w:lang w:eastAsia="en-US"/>
              </w:rPr>
              <w:t xml:space="preserve"> </w:t>
            </w:r>
            <w:r w:rsidR="00B45E2A" w:rsidRPr="009C6C62">
              <w:rPr>
                <w:rFonts w:eastAsia="Calibri"/>
                <w:bCs/>
                <w:sz w:val="22"/>
                <w:szCs w:val="22"/>
                <w:lang w:eastAsia="en-US"/>
              </w:rPr>
              <w:t xml:space="preserve">Стоимость остатков облигаций на разделе не учитывается при расчете платы за хранение ценных бумаг. Тарифы НРД не применяются при переводе ценных бумаг на раздел или с раздела и </w:t>
            </w:r>
            <w:r w:rsidR="009F7A36" w:rsidRPr="009C6C62">
              <w:rPr>
                <w:rFonts w:eastAsia="Calibri"/>
                <w:bCs/>
                <w:sz w:val="22"/>
                <w:szCs w:val="22"/>
                <w:lang w:eastAsia="en-US"/>
              </w:rPr>
              <w:t xml:space="preserve">при снятии ценных бумаг </w:t>
            </w:r>
            <w:r w:rsidR="000C6FAB" w:rsidRPr="009C6C62">
              <w:rPr>
                <w:rFonts w:eastAsia="Calibri"/>
                <w:bCs/>
                <w:sz w:val="22"/>
                <w:szCs w:val="22"/>
                <w:lang w:eastAsia="en-US"/>
              </w:rPr>
              <w:t>с</w:t>
            </w:r>
            <w:r w:rsidR="009F7A36" w:rsidRPr="009C6C62">
              <w:rPr>
                <w:rFonts w:eastAsia="Calibri"/>
                <w:bCs/>
                <w:sz w:val="22"/>
                <w:szCs w:val="22"/>
                <w:lang w:eastAsia="en-US"/>
              </w:rPr>
              <w:t xml:space="preserve"> </w:t>
            </w:r>
            <w:r w:rsidR="000C6FAB" w:rsidRPr="009C6C62">
              <w:rPr>
                <w:rFonts w:eastAsia="Calibri"/>
                <w:bCs/>
                <w:sz w:val="22"/>
                <w:szCs w:val="22"/>
                <w:lang w:eastAsia="en-US"/>
              </w:rPr>
              <w:t>хранения</w:t>
            </w:r>
            <w:r w:rsidR="009F7A36" w:rsidRPr="009C6C62">
              <w:rPr>
                <w:rFonts w:eastAsia="Calibri"/>
                <w:bCs/>
                <w:sz w:val="22"/>
                <w:szCs w:val="22"/>
                <w:lang w:eastAsia="en-US"/>
              </w:rPr>
              <w:t xml:space="preserve"> и (или) учета с раздела.</w:t>
            </w:r>
          </w:p>
        </w:tc>
      </w:tr>
      <w:tr w:rsidR="00997250" w:rsidRPr="009C6C62" w14:paraId="6961EF83" w14:textId="77777777" w:rsidTr="00745799">
        <w:tc>
          <w:tcPr>
            <w:tcW w:w="1985" w:type="dxa"/>
          </w:tcPr>
          <w:p w14:paraId="3207F3FB" w14:textId="77777777" w:rsidR="00997250" w:rsidRPr="009C6C62" w:rsidRDefault="00997250" w:rsidP="00745799">
            <w:pPr>
              <w:widowControl w:val="0"/>
              <w:spacing w:before="120"/>
              <w:jc w:val="both"/>
              <w:rPr>
                <w:sz w:val="22"/>
                <w:szCs w:val="22"/>
              </w:rPr>
            </w:pPr>
            <w:r w:rsidRPr="009C6C62">
              <w:rPr>
                <w:sz w:val="22"/>
                <w:szCs w:val="22"/>
              </w:rPr>
              <w:t xml:space="preserve">Счет, на котором может быть </w:t>
            </w:r>
            <w:r w:rsidRPr="009C6C62">
              <w:rPr>
                <w:sz w:val="22"/>
                <w:szCs w:val="22"/>
              </w:rPr>
              <w:lastRenderedPageBreak/>
              <w:t>открыт раздел</w:t>
            </w:r>
          </w:p>
        </w:tc>
        <w:tc>
          <w:tcPr>
            <w:tcW w:w="7087" w:type="dxa"/>
          </w:tcPr>
          <w:p w14:paraId="7627A13F" w14:textId="77777777" w:rsidR="00997250" w:rsidRPr="009C6C62" w:rsidRDefault="00997250" w:rsidP="00745799">
            <w:pPr>
              <w:widowControl w:val="0"/>
              <w:spacing w:before="120"/>
              <w:jc w:val="both"/>
              <w:rPr>
                <w:sz w:val="22"/>
                <w:szCs w:val="22"/>
              </w:rPr>
            </w:pPr>
            <w:r w:rsidRPr="009C6C62">
              <w:rPr>
                <w:sz w:val="22"/>
                <w:szCs w:val="22"/>
              </w:rPr>
              <w:lastRenderedPageBreak/>
              <w:t>Счет депо, распоряжение которым осуществляется конкурсным управляющим Депонента.</w:t>
            </w:r>
          </w:p>
        </w:tc>
      </w:tr>
      <w:tr w:rsidR="00997250" w:rsidRPr="009C6C62" w14:paraId="5344A1D5" w14:textId="77777777" w:rsidTr="00745799">
        <w:tc>
          <w:tcPr>
            <w:tcW w:w="1985" w:type="dxa"/>
          </w:tcPr>
          <w:p w14:paraId="6D2E57B8" w14:textId="77777777" w:rsidR="00997250" w:rsidRPr="009C6C62" w:rsidRDefault="00997250" w:rsidP="00745799">
            <w:pPr>
              <w:widowControl w:val="0"/>
              <w:spacing w:before="120"/>
              <w:jc w:val="both"/>
              <w:rPr>
                <w:sz w:val="22"/>
                <w:szCs w:val="22"/>
              </w:rPr>
            </w:pPr>
            <w:r w:rsidRPr="009C6C62">
              <w:rPr>
                <w:sz w:val="22"/>
                <w:szCs w:val="22"/>
              </w:rPr>
              <w:t>Ценные бумаги, которые могут быть зачислены на раздел</w:t>
            </w:r>
          </w:p>
        </w:tc>
        <w:tc>
          <w:tcPr>
            <w:tcW w:w="7087" w:type="dxa"/>
          </w:tcPr>
          <w:p w14:paraId="7BBCF758" w14:textId="77777777" w:rsidR="003C3431" w:rsidRPr="009C6C62" w:rsidRDefault="00997250" w:rsidP="00997250">
            <w:pPr>
              <w:widowControl w:val="0"/>
              <w:spacing w:before="120"/>
              <w:jc w:val="both"/>
              <w:rPr>
                <w:sz w:val="22"/>
                <w:szCs w:val="22"/>
              </w:rPr>
            </w:pPr>
            <w:r w:rsidRPr="009C6C62">
              <w:rPr>
                <w:sz w:val="22"/>
                <w:szCs w:val="22"/>
              </w:rPr>
              <w:t xml:space="preserve">Ценные бумаги, которые признаны Депозитарием дефолтными. </w:t>
            </w:r>
          </w:p>
          <w:p w14:paraId="02661E82" w14:textId="06F2C1D8" w:rsidR="007F2B1E" w:rsidRPr="009C6C62" w:rsidRDefault="00997250" w:rsidP="003C3431">
            <w:pPr>
              <w:widowControl w:val="0"/>
              <w:spacing w:before="120"/>
              <w:jc w:val="both"/>
              <w:rPr>
                <w:sz w:val="22"/>
                <w:szCs w:val="22"/>
              </w:rPr>
            </w:pPr>
            <w:r w:rsidRPr="009C6C62">
              <w:rPr>
                <w:sz w:val="22"/>
                <w:szCs w:val="22"/>
              </w:rPr>
              <w:t xml:space="preserve">К ценным бумагам, признанным дефолтными относятся </w:t>
            </w:r>
            <w:r w:rsidR="000C2ACF" w:rsidRPr="009C6C62">
              <w:rPr>
                <w:sz w:val="22"/>
                <w:szCs w:val="22"/>
              </w:rPr>
              <w:t>облигации с обязательным централизованным хранением или с центр</w:t>
            </w:r>
            <w:r w:rsidR="001D206C" w:rsidRPr="009C6C62">
              <w:rPr>
                <w:sz w:val="22"/>
                <w:szCs w:val="22"/>
              </w:rPr>
              <w:t>а</w:t>
            </w:r>
            <w:r w:rsidR="000C2ACF" w:rsidRPr="009C6C62">
              <w:rPr>
                <w:sz w:val="22"/>
                <w:szCs w:val="22"/>
              </w:rPr>
              <w:t>лизованным учетом</w:t>
            </w:r>
            <w:r w:rsidR="003C3431" w:rsidRPr="009C6C62">
              <w:rPr>
                <w:sz w:val="22"/>
                <w:szCs w:val="22"/>
              </w:rPr>
              <w:t xml:space="preserve"> в Депозитарии, </w:t>
            </w:r>
            <w:r w:rsidR="007F2B1E" w:rsidRPr="009C6C62">
              <w:rPr>
                <w:sz w:val="22"/>
                <w:szCs w:val="22"/>
              </w:rPr>
              <w:t xml:space="preserve">по которым допущен дефолт более 30 (тридцати) календарных дней и погашение задолженности так и не </w:t>
            </w:r>
            <w:r w:rsidR="003C3431" w:rsidRPr="009C6C62">
              <w:rPr>
                <w:sz w:val="22"/>
                <w:szCs w:val="22"/>
              </w:rPr>
              <w:t>было произведено, а также акции и облигации российских эмитентов, в отношении которых введена процедура банкротства.</w:t>
            </w:r>
          </w:p>
          <w:p w14:paraId="25E81399" w14:textId="5966EFF5" w:rsidR="00997250" w:rsidRPr="009C6C62" w:rsidRDefault="0021410D" w:rsidP="003C3431">
            <w:pPr>
              <w:widowControl w:val="0"/>
              <w:spacing w:before="120"/>
              <w:jc w:val="both"/>
              <w:rPr>
                <w:sz w:val="22"/>
                <w:szCs w:val="22"/>
              </w:rPr>
            </w:pPr>
            <w:r w:rsidRPr="009C6C62">
              <w:rPr>
                <w:sz w:val="22"/>
                <w:szCs w:val="22"/>
              </w:rPr>
              <w:t xml:space="preserve">Признак «Ценные бумаги в дефолте», указывающий на то, что </w:t>
            </w:r>
            <w:r w:rsidR="003C3431" w:rsidRPr="009C6C62">
              <w:rPr>
                <w:sz w:val="22"/>
                <w:szCs w:val="22"/>
              </w:rPr>
              <w:t>ценные бумаги</w:t>
            </w:r>
            <w:r w:rsidRPr="009C6C62">
              <w:rPr>
                <w:sz w:val="22"/>
                <w:szCs w:val="22"/>
              </w:rPr>
              <w:t xml:space="preserve"> отнесены Депозитарием к дефолтным, содержится в анкетах </w:t>
            </w:r>
            <w:r w:rsidR="00180236" w:rsidRPr="009C6C62">
              <w:rPr>
                <w:sz w:val="22"/>
                <w:szCs w:val="22"/>
              </w:rPr>
              <w:t xml:space="preserve">таких </w:t>
            </w:r>
            <w:r w:rsidR="003C3431" w:rsidRPr="009C6C62">
              <w:rPr>
                <w:sz w:val="22"/>
                <w:szCs w:val="22"/>
              </w:rPr>
              <w:t>ценных бумаг</w:t>
            </w:r>
            <w:r w:rsidRPr="009C6C62">
              <w:rPr>
                <w:sz w:val="22"/>
                <w:szCs w:val="22"/>
              </w:rPr>
              <w:t xml:space="preserve"> н</w:t>
            </w:r>
            <w:r w:rsidR="00997250" w:rsidRPr="009C6C62">
              <w:rPr>
                <w:sz w:val="22"/>
                <w:szCs w:val="22"/>
              </w:rPr>
              <w:t xml:space="preserve">а Сайте </w:t>
            </w:r>
            <w:r w:rsidR="00997250" w:rsidRPr="009C6C62">
              <w:rPr>
                <w:sz w:val="22"/>
                <w:szCs w:val="22"/>
                <w:lang w:val="en-US"/>
              </w:rPr>
              <w:t>NSDDATA</w:t>
            </w:r>
            <w:r w:rsidR="00997250" w:rsidRPr="009C6C62">
              <w:rPr>
                <w:sz w:val="22"/>
                <w:szCs w:val="22"/>
              </w:rPr>
              <w:t>.</w:t>
            </w:r>
          </w:p>
        </w:tc>
      </w:tr>
      <w:tr w:rsidR="00997250" w:rsidRPr="009C6C62" w14:paraId="5A54D6B5" w14:textId="77777777" w:rsidTr="00745799">
        <w:tc>
          <w:tcPr>
            <w:tcW w:w="1985" w:type="dxa"/>
          </w:tcPr>
          <w:p w14:paraId="0B014CA3" w14:textId="77777777" w:rsidR="00997250" w:rsidRPr="009C6C62" w:rsidRDefault="00997250" w:rsidP="00745799">
            <w:pPr>
              <w:widowControl w:val="0"/>
              <w:spacing w:before="120"/>
              <w:jc w:val="both"/>
              <w:rPr>
                <w:sz w:val="22"/>
                <w:szCs w:val="22"/>
              </w:rPr>
            </w:pPr>
            <w:r w:rsidRPr="009C6C62">
              <w:rPr>
                <w:sz w:val="22"/>
                <w:szCs w:val="22"/>
              </w:rPr>
              <w:t>Условия открытия раздела</w:t>
            </w:r>
          </w:p>
        </w:tc>
        <w:tc>
          <w:tcPr>
            <w:tcW w:w="7087" w:type="dxa"/>
          </w:tcPr>
          <w:p w14:paraId="4BE5BE0A" w14:textId="77777777" w:rsidR="00997250" w:rsidRPr="009C6C62" w:rsidRDefault="00997250" w:rsidP="00745799">
            <w:pPr>
              <w:widowControl w:val="0"/>
              <w:spacing w:before="120"/>
              <w:jc w:val="both"/>
              <w:rPr>
                <w:rFonts w:ascii="Calibri" w:eastAsia="Calibri" w:hAnsi="Calibri"/>
                <w:sz w:val="22"/>
                <w:szCs w:val="22"/>
                <w:lang w:eastAsia="en-US"/>
              </w:rPr>
            </w:pPr>
            <w:r w:rsidRPr="009C6C62">
              <w:rPr>
                <w:sz w:val="22"/>
                <w:szCs w:val="22"/>
              </w:rPr>
              <w:t>Раздел открывается по Поручению Депонента (код операции – 90).</w:t>
            </w:r>
          </w:p>
          <w:p w14:paraId="47B861A5" w14:textId="77777777" w:rsidR="00997250" w:rsidRPr="009C6C62" w:rsidRDefault="00997250" w:rsidP="00745799">
            <w:pPr>
              <w:widowControl w:val="0"/>
              <w:spacing w:before="120"/>
              <w:jc w:val="both"/>
              <w:rPr>
                <w:sz w:val="22"/>
                <w:szCs w:val="22"/>
              </w:rPr>
            </w:pPr>
            <w:r w:rsidRPr="009C6C62">
              <w:rPr>
                <w:sz w:val="22"/>
                <w:szCs w:val="22"/>
              </w:rPr>
              <w:t xml:space="preserve">Поручение на открытие раздела исполняется при наличии в Депозитарии документов о назначении конкурсного управляющего по данному Счету депо. </w:t>
            </w:r>
          </w:p>
          <w:p w14:paraId="0786D2E2" w14:textId="77777777" w:rsidR="00997250" w:rsidRPr="009C6C62" w:rsidRDefault="00997250" w:rsidP="00745799">
            <w:pPr>
              <w:widowControl w:val="0"/>
              <w:spacing w:before="120"/>
              <w:jc w:val="both"/>
              <w:rPr>
                <w:sz w:val="22"/>
                <w:szCs w:val="22"/>
              </w:rPr>
            </w:pPr>
            <w:r w:rsidRPr="009C6C62">
              <w:rPr>
                <w:sz w:val="22"/>
                <w:szCs w:val="22"/>
              </w:rPr>
              <w:t>На Счете депо может быть открыто множество разделов указанного типа.</w:t>
            </w:r>
          </w:p>
        </w:tc>
      </w:tr>
      <w:tr w:rsidR="00997250" w:rsidRPr="009C6C62" w14:paraId="45229A53" w14:textId="77777777" w:rsidTr="00745799">
        <w:tc>
          <w:tcPr>
            <w:tcW w:w="1985" w:type="dxa"/>
          </w:tcPr>
          <w:p w14:paraId="03BDB6D9" w14:textId="77777777" w:rsidR="00997250" w:rsidRPr="009C6C62" w:rsidRDefault="00997250" w:rsidP="00745799">
            <w:pPr>
              <w:widowControl w:val="0"/>
              <w:spacing w:before="120"/>
              <w:jc w:val="both"/>
              <w:rPr>
                <w:sz w:val="22"/>
                <w:szCs w:val="22"/>
              </w:rPr>
            </w:pPr>
            <w:r w:rsidRPr="009C6C62">
              <w:rPr>
                <w:sz w:val="22"/>
                <w:szCs w:val="22"/>
              </w:rPr>
              <w:t>Виды разрешенных Депозитарных операций</w:t>
            </w:r>
          </w:p>
        </w:tc>
        <w:tc>
          <w:tcPr>
            <w:tcW w:w="7087" w:type="dxa"/>
          </w:tcPr>
          <w:p w14:paraId="201C5530" w14:textId="77777777" w:rsidR="00997250" w:rsidRPr="009C6C62" w:rsidRDefault="00997250" w:rsidP="00745799">
            <w:pPr>
              <w:widowControl w:val="0"/>
              <w:spacing w:before="120"/>
              <w:ind w:left="180"/>
              <w:jc w:val="both"/>
              <w:rPr>
                <w:b/>
                <w:bCs/>
                <w:sz w:val="22"/>
                <w:szCs w:val="22"/>
              </w:rPr>
            </w:pPr>
            <w:r w:rsidRPr="009C6C62">
              <w:rPr>
                <w:b/>
                <w:bCs/>
                <w:sz w:val="22"/>
                <w:szCs w:val="22"/>
              </w:rPr>
              <w:t>По Поручению Депонента:</w:t>
            </w:r>
          </w:p>
          <w:p w14:paraId="79FCC84F" w14:textId="77777777" w:rsidR="00997250" w:rsidRPr="009C6C62" w:rsidRDefault="00997250" w:rsidP="00745799">
            <w:pPr>
              <w:widowControl w:val="0"/>
              <w:spacing w:before="120"/>
              <w:ind w:left="180"/>
              <w:jc w:val="both"/>
              <w:rPr>
                <w:b/>
                <w:bCs/>
                <w:sz w:val="22"/>
                <w:szCs w:val="22"/>
              </w:rPr>
            </w:pPr>
            <w:r w:rsidRPr="009C6C62">
              <w:rPr>
                <w:b/>
                <w:bCs/>
                <w:sz w:val="22"/>
                <w:szCs w:val="22"/>
              </w:rPr>
              <w:t>в раздел «Ценные бумаги в дефолте»:</w:t>
            </w:r>
          </w:p>
          <w:p w14:paraId="719D6F8A" w14:textId="2E9FBD8F" w:rsidR="00997250" w:rsidRPr="009C6C62" w:rsidRDefault="00997250" w:rsidP="00092BAA">
            <w:pPr>
              <w:widowControl w:val="0"/>
              <w:numPr>
                <w:ilvl w:val="0"/>
                <w:numId w:val="26"/>
              </w:numPr>
              <w:spacing w:before="120"/>
              <w:ind w:left="319" w:hanging="284"/>
              <w:jc w:val="both"/>
              <w:rPr>
                <w:sz w:val="22"/>
                <w:szCs w:val="22"/>
              </w:rPr>
            </w:pPr>
            <w:r w:rsidRPr="009C6C62">
              <w:rPr>
                <w:sz w:val="22"/>
                <w:szCs w:val="22"/>
              </w:rPr>
              <w:t xml:space="preserve">переводы ценных бумаг в рамках одного Счета депо (код операции – 20); </w:t>
            </w:r>
          </w:p>
          <w:p w14:paraId="3FCCF040" w14:textId="77777777" w:rsidR="00997250" w:rsidRPr="009C6C62" w:rsidRDefault="00997250" w:rsidP="00092BAA">
            <w:pPr>
              <w:widowControl w:val="0"/>
              <w:numPr>
                <w:ilvl w:val="0"/>
                <w:numId w:val="26"/>
              </w:numPr>
              <w:spacing w:before="120"/>
              <w:ind w:left="319" w:hanging="284"/>
              <w:jc w:val="both"/>
              <w:rPr>
                <w:sz w:val="22"/>
                <w:szCs w:val="22"/>
              </w:rPr>
            </w:pPr>
            <w:r w:rsidRPr="009C6C62">
              <w:rPr>
                <w:sz w:val="22"/>
                <w:szCs w:val="22"/>
              </w:rPr>
              <w:t>переводы ценных бумаг в раздел с других Счетов депо этого же Депонента, (код операции - 10), в том числе с Торговых счетов депо Депонента;</w:t>
            </w:r>
          </w:p>
          <w:p w14:paraId="3429AF7A" w14:textId="77777777" w:rsidR="00997250" w:rsidRPr="009C6C62" w:rsidRDefault="00997250" w:rsidP="00745799">
            <w:pPr>
              <w:widowControl w:val="0"/>
              <w:spacing w:before="120"/>
              <w:ind w:left="180"/>
              <w:jc w:val="both"/>
              <w:rPr>
                <w:b/>
                <w:bCs/>
                <w:sz w:val="22"/>
                <w:szCs w:val="22"/>
              </w:rPr>
            </w:pPr>
            <w:r w:rsidRPr="009C6C62">
              <w:rPr>
                <w:b/>
                <w:bCs/>
                <w:sz w:val="22"/>
                <w:szCs w:val="22"/>
              </w:rPr>
              <w:t>из раздела «</w:t>
            </w:r>
            <w:r w:rsidRPr="009C6C62">
              <w:rPr>
                <w:b/>
                <w:sz w:val="22"/>
                <w:szCs w:val="22"/>
              </w:rPr>
              <w:t>Ценные бумаги в дефолте</w:t>
            </w:r>
            <w:r w:rsidRPr="009C6C62">
              <w:rPr>
                <w:b/>
                <w:bCs/>
                <w:sz w:val="22"/>
                <w:szCs w:val="22"/>
              </w:rPr>
              <w:t>»:</w:t>
            </w:r>
          </w:p>
          <w:p w14:paraId="3E3DA832" w14:textId="77777777" w:rsidR="00997250" w:rsidRPr="009C6C62" w:rsidRDefault="00997250" w:rsidP="00092BAA">
            <w:pPr>
              <w:widowControl w:val="0"/>
              <w:numPr>
                <w:ilvl w:val="0"/>
                <w:numId w:val="26"/>
              </w:numPr>
              <w:spacing w:before="120"/>
              <w:ind w:left="319" w:hanging="284"/>
              <w:jc w:val="both"/>
              <w:rPr>
                <w:sz w:val="22"/>
                <w:szCs w:val="22"/>
              </w:rPr>
            </w:pPr>
            <w:r w:rsidRPr="009C6C62">
              <w:rPr>
                <w:sz w:val="22"/>
                <w:szCs w:val="22"/>
              </w:rPr>
              <w:t>переводы ценных бумаг в рамках одного Счета депо (код операции – 20);</w:t>
            </w:r>
          </w:p>
          <w:p w14:paraId="5E6A6DF0" w14:textId="343F4AC7" w:rsidR="00997250" w:rsidRPr="009C6C62" w:rsidRDefault="00997250" w:rsidP="00092BAA">
            <w:pPr>
              <w:widowControl w:val="0"/>
              <w:numPr>
                <w:ilvl w:val="0"/>
                <w:numId w:val="26"/>
              </w:numPr>
              <w:spacing w:before="120"/>
              <w:ind w:left="319" w:hanging="284"/>
              <w:jc w:val="both"/>
              <w:rPr>
                <w:sz w:val="22"/>
                <w:szCs w:val="22"/>
              </w:rPr>
            </w:pPr>
            <w:r w:rsidRPr="009C6C62">
              <w:rPr>
                <w:sz w:val="22"/>
                <w:szCs w:val="22"/>
              </w:rPr>
              <w:t>переводы ценных бумаг на другие Счета депо (коды операций – 10, 16, 16/2).</w:t>
            </w:r>
          </w:p>
          <w:p w14:paraId="28A52280" w14:textId="6C1E7BC9" w:rsidR="00997250" w:rsidRPr="009C6C62" w:rsidRDefault="00693F50" w:rsidP="00092BAA">
            <w:pPr>
              <w:widowControl w:val="0"/>
              <w:numPr>
                <w:ilvl w:val="0"/>
                <w:numId w:val="26"/>
              </w:numPr>
              <w:spacing w:before="120"/>
              <w:ind w:left="319" w:hanging="284"/>
              <w:jc w:val="both"/>
              <w:rPr>
                <w:sz w:val="22"/>
                <w:szCs w:val="22"/>
              </w:rPr>
            </w:pPr>
            <w:r w:rsidRPr="009C6C62">
              <w:rPr>
                <w:sz w:val="22"/>
                <w:szCs w:val="22"/>
              </w:rPr>
              <w:t>с</w:t>
            </w:r>
            <w:r w:rsidR="00997250" w:rsidRPr="009C6C62">
              <w:rPr>
                <w:sz w:val="22"/>
                <w:szCs w:val="22"/>
              </w:rPr>
              <w:t>нятие ценных бумаг с хранения и/или уч</w:t>
            </w:r>
            <w:r w:rsidRPr="009C6C62">
              <w:rPr>
                <w:sz w:val="22"/>
                <w:szCs w:val="22"/>
              </w:rPr>
              <w:t>ета (код операции – 36)</w:t>
            </w:r>
            <w:r w:rsidR="00BD2C71" w:rsidRPr="009C6C62">
              <w:rPr>
                <w:sz w:val="22"/>
                <w:szCs w:val="22"/>
              </w:rPr>
              <w:t xml:space="preserve"> в отношении ценных бумаг, которые учитываются на Счете Депозитария в реестре владельцев ценных бумаг</w:t>
            </w:r>
            <w:r w:rsidRPr="009C6C62">
              <w:rPr>
                <w:sz w:val="22"/>
                <w:szCs w:val="22"/>
              </w:rPr>
              <w:t>;</w:t>
            </w:r>
          </w:p>
          <w:p w14:paraId="34087FFB" w14:textId="3621ADD7" w:rsidR="00693F50" w:rsidRPr="009C6C62" w:rsidRDefault="00B45E2A" w:rsidP="00F17CAF">
            <w:pPr>
              <w:widowControl w:val="0"/>
              <w:spacing w:before="120"/>
              <w:ind w:left="180"/>
              <w:jc w:val="both"/>
              <w:rPr>
                <w:sz w:val="22"/>
                <w:szCs w:val="22"/>
              </w:rPr>
            </w:pPr>
            <w:r w:rsidRPr="009C6C62">
              <w:rPr>
                <w:b/>
                <w:bCs/>
                <w:sz w:val="22"/>
                <w:szCs w:val="22"/>
              </w:rPr>
              <w:t>П</w:t>
            </w:r>
            <w:r w:rsidR="00693F50" w:rsidRPr="009C6C62">
              <w:rPr>
                <w:b/>
                <w:bCs/>
                <w:sz w:val="22"/>
                <w:szCs w:val="22"/>
              </w:rPr>
              <w:t xml:space="preserve">ереводы ценных бумаг </w:t>
            </w:r>
            <w:r w:rsidRPr="009C6C62">
              <w:rPr>
                <w:b/>
                <w:bCs/>
                <w:sz w:val="22"/>
                <w:szCs w:val="22"/>
              </w:rPr>
              <w:t>по</w:t>
            </w:r>
            <w:r w:rsidR="00693F50" w:rsidRPr="009C6C62">
              <w:rPr>
                <w:b/>
                <w:bCs/>
                <w:sz w:val="22"/>
                <w:szCs w:val="22"/>
              </w:rPr>
              <w:t xml:space="preserve"> Служебны</w:t>
            </w:r>
            <w:r w:rsidRPr="009C6C62">
              <w:rPr>
                <w:b/>
                <w:bCs/>
                <w:sz w:val="22"/>
                <w:szCs w:val="22"/>
              </w:rPr>
              <w:t>м</w:t>
            </w:r>
            <w:r w:rsidR="00693F50" w:rsidRPr="009C6C62">
              <w:rPr>
                <w:b/>
                <w:bCs/>
                <w:sz w:val="22"/>
                <w:szCs w:val="22"/>
              </w:rPr>
              <w:t xml:space="preserve"> поручени</w:t>
            </w:r>
            <w:r w:rsidRPr="009C6C62">
              <w:rPr>
                <w:b/>
                <w:bCs/>
                <w:sz w:val="22"/>
                <w:szCs w:val="22"/>
              </w:rPr>
              <w:t>ям</w:t>
            </w:r>
            <w:r w:rsidR="00693F50" w:rsidRPr="009C6C62">
              <w:rPr>
                <w:b/>
                <w:bCs/>
                <w:sz w:val="22"/>
                <w:szCs w:val="22"/>
              </w:rPr>
              <w:t xml:space="preserve"> на раздел «Ценные бумаги для распределения Депонентам</w:t>
            </w:r>
            <w:r w:rsidRPr="009C6C62">
              <w:rPr>
                <w:b/>
                <w:bCs/>
                <w:sz w:val="22"/>
                <w:szCs w:val="22"/>
              </w:rPr>
              <w:t>»</w:t>
            </w:r>
            <w:r w:rsidR="00693F50" w:rsidRPr="009C6C62">
              <w:rPr>
                <w:b/>
                <w:bCs/>
                <w:sz w:val="22"/>
                <w:szCs w:val="22"/>
              </w:rPr>
              <w:t xml:space="preserve"> </w:t>
            </w:r>
            <w:r w:rsidR="00693F50" w:rsidRPr="009C6C62">
              <w:rPr>
                <w:bCs/>
                <w:sz w:val="22"/>
                <w:szCs w:val="22"/>
              </w:rPr>
              <w:t xml:space="preserve">в случае прекращения </w:t>
            </w:r>
            <w:r w:rsidR="00F17CAF" w:rsidRPr="009C6C62">
              <w:rPr>
                <w:bCs/>
                <w:sz w:val="22"/>
                <w:szCs w:val="22"/>
              </w:rPr>
              <w:t xml:space="preserve">действия оснований для признания </w:t>
            </w:r>
            <w:r w:rsidRPr="009C6C62">
              <w:rPr>
                <w:bCs/>
                <w:sz w:val="22"/>
                <w:szCs w:val="22"/>
              </w:rPr>
              <w:t>облигаци</w:t>
            </w:r>
            <w:r w:rsidR="00F17CAF" w:rsidRPr="009C6C62">
              <w:rPr>
                <w:bCs/>
                <w:sz w:val="22"/>
                <w:szCs w:val="22"/>
              </w:rPr>
              <w:t>й</w:t>
            </w:r>
            <w:r w:rsidRPr="009C6C62">
              <w:rPr>
                <w:bCs/>
                <w:sz w:val="22"/>
                <w:szCs w:val="22"/>
              </w:rPr>
              <w:t xml:space="preserve"> дефолт</w:t>
            </w:r>
            <w:r w:rsidR="00F17CAF" w:rsidRPr="009C6C62">
              <w:rPr>
                <w:bCs/>
                <w:sz w:val="22"/>
                <w:szCs w:val="22"/>
              </w:rPr>
              <w:t>ными</w:t>
            </w:r>
            <w:r w:rsidRPr="009C6C62">
              <w:rPr>
                <w:bCs/>
                <w:sz w:val="22"/>
                <w:szCs w:val="22"/>
              </w:rPr>
              <w:t xml:space="preserve"> (код операции- 10/1).</w:t>
            </w:r>
          </w:p>
        </w:tc>
      </w:tr>
    </w:tbl>
    <w:p w14:paraId="45263118" w14:textId="77777777" w:rsidR="003B1077" w:rsidRPr="009C6C62" w:rsidRDefault="003B1077" w:rsidP="00602CFF">
      <w:pPr>
        <w:widowControl w:val="0"/>
        <w:spacing w:before="120"/>
        <w:jc w:val="both"/>
        <w:rPr>
          <w:b/>
          <w:szCs w:val="24"/>
        </w:rPr>
      </w:pPr>
    </w:p>
    <w:p w14:paraId="2E11B915" w14:textId="13ABE96A" w:rsidR="00E32C17" w:rsidRPr="009C6C62" w:rsidRDefault="00E92D03" w:rsidP="00602CFF">
      <w:pPr>
        <w:widowControl w:val="0"/>
        <w:spacing w:before="120"/>
        <w:jc w:val="both"/>
        <w:rPr>
          <w:b/>
          <w:szCs w:val="24"/>
        </w:rPr>
      </w:pPr>
      <w:r w:rsidRPr="009C6C62">
        <w:rPr>
          <w:b/>
          <w:szCs w:val="24"/>
        </w:rPr>
        <w:br w:type="page"/>
      </w:r>
    </w:p>
    <w:p w14:paraId="78F627F4" w14:textId="67CA8D9C" w:rsidR="00424B27" w:rsidRPr="009C6C62" w:rsidRDefault="00424B27" w:rsidP="009909B1">
      <w:pPr>
        <w:pStyle w:val="1"/>
        <w:keepNext w:val="0"/>
        <w:numPr>
          <w:ilvl w:val="0"/>
          <w:numId w:val="11"/>
        </w:numPr>
        <w:spacing w:before="120"/>
      </w:pPr>
      <w:bookmarkStart w:id="202" w:name="_Toc142667221"/>
      <w:r w:rsidRPr="009C6C62">
        <w:lastRenderedPageBreak/>
        <w:t>ОСОБЕННОСТИ ОБМЕНА ЭЛЕКТРОННЫМИ ДОКУМЕНТАМИ</w:t>
      </w:r>
      <w:bookmarkEnd w:id="202"/>
      <w:r w:rsidRPr="009C6C62">
        <w:t xml:space="preserve"> </w:t>
      </w:r>
    </w:p>
    <w:p w14:paraId="1667A6DE" w14:textId="14188A7C" w:rsidR="00424B27" w:rsidRPr="009C6C62" w:rsidRDefault="008F4E9A" w:rsidP="00602CFF">
      <w:pPr>
        <w:pStyle w:val="Caaieiaie2Subheading"/>
        <w:tabs>
          <w:tab w:val="clear" w:pos="360"/>
        </w:tabs>
        <w:spacing w:before="120"/>
        <w:ind w:firstLine="284"/>
      </w:pPr>
      <w:r w:rsidRPr="009C6C62">
        <w:t>5</w:t>
      </w:r>
      <w:r w:rsidR="00424B27" w:rsidRPr="009C6C62">
        <w:t xml:space="preserve">.1. Порядок формирования, передачи, приема и обработки электронных документов определяются </w:t>
      </w:r>
      <w:r w:rsidR="00F513AE" w:rsidRPr="009C6C62">
        <w:t>Д</w:t>
      </w:r>
      <w:r w:rsidR="00424B27" w:rsidRPr="009C6C62">
        <w:t>оговор</w:t>
      </w:r>
      <w:r w:rsidR="00CA362A" w:rsidRPr="009C6C62">
        <w:t>ом</w:t>
      </w:r>
      <w:r w:rsidR="00424B27" w:rsidRPr="009C6C62">
        <w:t xml:space="preserve"> </w:t>
      </w:r>
      <w:r w:rsidR="00F513AE" w:rsidRPr="009C6C62">
        <w:t>ЭДО</w:t>
      </w:r>
      <w:r w:rsidR="00424B27" w:rsidRPr="009C6C62">
        <w:t xml:space="preserve">. Термины и определения, используемые в настоящем разделе, должны пониматься в соответствии с терминами и определениями, приведенными в </w:t>
      </w:r>
      <w:r w:rsidR="00F513AE" w:rsidRPr="009C6C62">
        <w:rPr>
          <w:szCs w:val="24"/>
        </w:rPr>
        <w:t>Д</w:t>
      </w:r>
      <w:r w:rsidR="00CA362A" w:rsidRPr="009C6C62">
        <w:rPr>
          <w:szCs w:val="24"/>
        </w:rPr>
        <w:t xml:space="preserve">оговоре </w:t>
      </w:r>
      <w:r w:rsidR="00F513AE" w:rsidRPr="009C6C62">
        <w:rPr>
          <w:szCs w:val="24"/>
        </w:rPr>
        <w:t>ЭДО</w:t>
      </w:r>
      <w:r w:rsidR="00424B27" w:rsidRPr="009C6C62">
        <w:t xml:space="preserve">. </w:t>
      </w:r>
    </w:p>
    <w:p w14:paraId="2179436E" w14:textId="79194671" w:rsidR="00424B27" w:rsidRPr="009C6C62" w:rsidRDefault="008F4E9A" w:rsidP="00602CFF">
      <w:pPr>
        <w:widowControl w:val="0"/>
        <w:spacing w:before="120"/>
        <w:ind w:firstLine="284"/>
        <w:jc w:val="both"/>
      </w:pPr>
      <w:r w:rsidRPr="009C6C62">
        <w:t>5</w:t>
      </w:r>
      <w:r w:rsidR="00424B27" w:rsidRPr="009C6C62">
        <w:t xml:space="preserve">.2. В дополнение к перечню электронных документов, который установлен в </w:t>
      </w:r>
      <w:r w:rsidR="00F513AE" w:rsidRPr="009C6C62">
        <w:rPr>
          <w:szCs w:val="24"/>
        </w:rPr>
        <w:t>Д</w:t>
      </w:r>
      <w:r w:rsidR="00CA362A" w:rsidRPr="009C6C62">
        <w:rPr>
          <w:szCs w:val="24"/>
        </w:rPr>
        <w:t xml:space="preserve">оговоре </w:t>
      </w:r>
      <w:r w:rsidR="00F513AE" w:rsidRPr="009C6C62">
        <w:rPr>
          <w:szCs w:val="24"/>
        </w:rPr>
        <w:t>ЭДО</w:t>
      </w:r>
      <w:r w:rsidR="00424B27" w:rsidRPr="009C6C62">
        <w:t xml:space="preserve">, Депоненты могут формировать и направлять в адрес Депозитария с использованием </w:t>
      </w:r>
      <w:r w:rsidR="00A7376C" w:rsidRPr="009C6C62">
        <w:t xml:space="preserve">установленных </w:t>
      </w:r>
      <w:r w:rsidR="00F513AE" w:rsidRPr="009C6C62">
        <w:rPr>
          <w:szCs w:val="24"/>
        </w:rPr>
        <w:t>Д</w:t>
      </w:r>
      <w:r w:rsidR="00CA362A" w:rsidRPr="009C6C62">
        <w:rPr>
          <w:szCs w:val="24"/>
        </w:rPr>
        <w:t xml:space="preserve">оговором </w:t>
      </w:r>
      <w:r w:rsidR="00F513AE" w:rsidRPr="009C6C62">
        <w:rPr>
          <w:szCs w:val="24"/>
        </w:rPr>
        <w:t>ЭДО</w:t>
      </w:r>
      <w:r w:rsidR="00A7376C" w:rsidRPr="009C6C62">
        <w:t xml:space="preserve"> каналов информационного взаимодействия также </w:t>
      </w:r>
      <w:r w:rsidR="00424B27" w:rsidRPr="009C6C62">
        <w:t xml:space="preserve">электронные документы, перечень, категории и особенности наименования которых приведены в таблице </w:t>
      </w:r>
      <w:r w:rsidR="00A7376C" w:rsidRPr="009C6C62">
        <w:t>5</w:t>
      </w:r>
      <w:r w:rsidR="00424B27" w:rsidRPr="009C6C62">
        <w:t xml:space="preserve">.1, а Депозитарий может формировать и направлять в адрес Депонентов </w:t>
      </w:r>
      <w:r w:rsidR="00A7376C" w:rsidRPr="009C6C62">
        <w:t xml:space="preserve">в порядке, установленном </w:t>
      </w:r>
      <w:r w:rsidR="00F513AE" w:rsidRPr="009C6C62">
        <w:rPr>
          <w:szCs w:val="24"/>
        </w:rPr>
        <w:t>Д</w:t>
      </w:r>
      <w:r w:rsidR="00CA362A" w:rsidRPr="009C6C62">
        <w:rPr>
          <w:szCs w:val="24"/>
        </w:rPr>
        <w:t xml:space="preserve">оговором </w:t>
      </w:r>
      <w:r w:rsidR="00F513AE" w:rsidRPr="009C6C62">
        <w:rPr>
          <w:szCs w:val="24"/>
        </w:rPr>
        <w:t>ЭДО</w:t>
      </w:r>
      <w:r w:rsidR="00A7376C" w:rsidRPr="009C6C62">
        <w:t xml:space="preserve">, </w:t>
      </w:r>
      <w:r w:rsidR="00424B27" w:rsidRPr="009C6C62">
        <w:t xml:space="preserve">электронные документы, перечень, категории и особенности наименования которых приведены в таблице </w:t>
      </w:r>
      <w:r w:rsidR="00A7376C" w:rsidRPr="009C6C62">
        <w:t>5</w:t>
      </w:r>
      <w:r w:rsidR="00424B27" w:rsidRPr="009C6C62">
        <w:t xml:space="preserve">.2. В остальном порядок формирования наименований файлов с электронными документами (электронным документом) соответствует общим требованиям, определенным </w:t>
      </w:r>
      <w:r w:rsidR="00F513AE" w:rsidRPr="009C6C62">
        <w:rPr>
          <w:szCs w:val="24"/>
        </w:rPr>
        <w:t>Д</w:t>
      </w:r>
      <w:r w:rsidR="00F74DDC" w:rsidRPr="009C6C62">
        <w:rPr>
          <w:szCs w:val="24"/>
        </w:rPr>
        <w:t xml:space="preserve">оговором </w:t>
      </w:r>
      <w:r w:rsidR="00F513AE" w:rsidRPr="009C6C62">
        <w:rPr>
          <w:szCs w:val="24"/>
        </w:rPr>
        <w:t>ЭДО</w:t>
      </w:r>
      <w:r w:rsidR="00424B27" w:rsidRPr="009C6C62">
        <w:t xml:space="preserve">. </w:t>
      </w:r>
    </w:p>
    <w:p w14:paraId="441C8FF4" w14:textId="77777777" w:rsidR="00424B27" w:rsidRPr="009C6C62" w:rsidRDefault="00424B27" w:rsidP="00602CFF">
      <w:pPr>
        <w:widowControl w:val="0"/>
        <w:spacing w:before="120"/>
        <w:ind w:firstLine="284"/>
        <w:jc w:val="both"/>
      </w:pPr>
      <w:r w:rsidRPr="009C6C62">
        <w:t xml:space="preserve">Таблица </w:t>
      </w:r>
      <w:r w:rsidR="00AA6E7E" w:rsidRPr="009C6C62">
        <w:t>5</w:t>
      </w:r>
      <w:r w:rsidRPr="009C6C62">
        <w:t>.1.</w:t>
      </w: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418"/>
        <w:gridCol w:w="1559"/>
        <w:gridCol w:w="1559"/>
        <w:gridCol w:w="1559"/>
        <w:gridCol w:w="1418"/>
      </w:tblGrid>
      <w:tr w:rsidR="00064D1B" w:rsidRPr="009C6C62" w14:paraId="228A8DD4" w14:textId="77777777" w:rsidTr="00CA35D8">
        <w:trPr>
          <w:cantSplit/>
          <w:trHeight w:val="556"/>
        </w:trPr>
        <w:tc>
          <w:tcPr>
            <w:tcW w:w="2410" w:type="dxa"/>
            <w:tcBorders>
              <w:top w:val="single" w:sz="6" w:space="0" w:color="auto"/>
              <w:left w:val="single" w:sz="6" w:space="0" w:color="auto"/>
              <w:bottom w:val="single" w:sz="6" w:space="0" w:color="auto"/>
              <w:right w:val="single" w:sz="6" w:space="0" w:color="auto"/>
            </w:tcBorders>
            <w:shd w:val="pct12" w:color="auto" w:fill="FFFFFF"/>
          </w:tcPr>
          <w:p w14:paraId="16CB57F0" w14:textId="77777777" w:rsidR="00064D1B" w:rsidRPr="009C6C62" w:rsidRDefault="00064D1B" w:rsidP="00602CFF">
            <w:pPr>
              <w:widowControl w:val="0"/>
              <w:spacing w:before="120"/>
              <w:ind w:firstLine="284"/>
              <w:jc w:val="both"/>
              <w:rPr>
                <w:b/>
                <w:sz w:val="20"/>
              </w:rPr>
            </w:pPr>
            <w:r w:rsidRPr="009C6C62">
              <w:rPr>
                <w:b/>
                <w:sz w:val="20"/>
              </w:rPr>
              <w:t>Наименование электронного документа (типа документа)</w:t>
            </w:r>
          </w:p>
        </w:tc>
        <w:tc>
          <w:tcPr>
            <w:tcW w:w="1418" w:type="dxa"/>
            <w:tcBorders>
              <w:top w:val="single" w:sz="6" w:space="0" w:color="auto"/>
              <w:left w:val="single" w:sz="6" w:space="0" w:color="auto"/>
              <w:bottom w:val="single" w:sz="6" w:space="0" w:color="auto"/>
              <w:right w:val="single" w:sz="6" w:space="0" w:color="auto"/>
            </w:tcBorders>
            <w:shd w:val="pct12" w:color="auto" w:fill="FFFFFF"/>
          </w:tcPr>
          <w:p w14:paraId="11F952EE" w14:textId="77777777" w:rsidR="00064D1B" w:rsidRPr="009C6C62" w:rsidRDefault="00064D1B" w:rsidP="00602CFF">
            <w:pPr>
              <w:widowControl w:val="0"/>
              <w:spacing w:before="120"/>
              <w:ind w:firstLine="284"/>
              <w:jc w:val="both"/>
              <w:rPr>
                <w:b/>
                <w:sz w:val="20"/>
              </w:rPr>
            </w:pPr>
            <w:r w:rsidRPr="009C6C62">
              <w:rPr>
                <w:b/>
                <w:sz w:val="20"/>
              </w:rPr>
              <w:t>1-й символ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24EF258A" w14:textId="77777777" w:rsidR="00064D1B" w:rsidRPr="009C6C62" w:rsidRDefault="00064D1B" w:rsidP="00602CFF">
            <w:pPr>
              <w:widowControl w:val="0"/>
              <w:spacing w:before="120"/>
              <w:ind w:firstLine="284"/>
              <w:jc w:val="both"/>
              <w:rPr>
                <w:b/>
                <w:sz w:val="20"/>
              </w:rPr>
            </w:pPr>
            <w:r w:rsidRPr="009C6C62">
              <w:rPr>
                <w:b/>
                <w:sz w:val="20"/>
              </w:rPr>
              <w:t>2-4-й символы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057FF800" w14:textId="77777777" w:rsidR="00064D1B" w:rsidRPr="009C6C62" w:rsidRDefault="00064D1B" w:rsidP="00602CFF">
            <w:pPr>
              <w:widowControl w:val="0"/>
              <w:spacing w:before="120"/>
              <w:ind w:firstLine="284"/>
              <w:jc w:val="both"/>
              <w:rPr>
                <w:b/>
                <w:sz w:val="20"/>
              </w:rPr>
            </w:pPr>
            <w:r w:rsidRPr="009C6C62">
              <w:rPr>
                <w:b/>
                <w:sz w:val="20"/>
              </w:rPr>
              <w:t>5-6-й символ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1959DBD0" w14:textId="77777777" w:rsidR="00064D1B" w:rsidRPr="009C6C62" w:rsidRDefault="00064D1B" w:rsidP="00602CFF">
            <w:pPr>
              <w:widowControl w:val="0"/>
              <w:spacing w:before="120"/>
              <w:ind w:firstLine="284"/>
              <w:jc w:val="both"/>
              <w:rPr>
                <w:b/>
                <w:sz w:val="20"/>
              </w:rPr>
            </w:pPr>
            <w:r w:rsidRPr="009C6C62">
              <w:rPr>
                <w:b/>
                <w:sz w:val="20"/>
              </w:rPr>
              <w:t>7-8-й символ в наименовании файла</w:t>
            </w:r>
          </w:p>
        </w:tc>
        <w:tc>
          <w:tcPr>
            <w:tcW w:w="1418" w:type="dxa"/>
            <w:tcBorders>
              <w:top w:val="single" w:sz="4" w:space="0" w:color="auto"/>
              <w:left w:val="single" w:sz="6" w:space="0" w:color="auto"/>
              <w:bottom w:val="single" w:sz="4" w:space="0" w:color="auto"/>
              <w:right w:val="single" w:sz="6" w:space="0" w:color="auto"/>
            </w:tcBorders>
            <w:shd w:val="pct12" w:color="auto" w:fill="FFFFFF"/>
          </w:tcPr>
          <w:p w14:paraId="27527CCD" w14:textId="77777777" w:rsidR="00064D1B" w:rsidRPr="009C6C62" w:rsidRDefault="00064D1B" w:rsidP="00602CFF">
            <w:pPr>
              <w:widowControl w:val="0"/>
              <w:spacing w:before="120"/>
              <w:ind w:firstLine="284"/>
              <w:jc w:val="both"/>
              <w:rPr>
                <w:b/>
                <w:sz w:val="20"/>
              </w:rPr>
            </w:pPr>
            <w:r w:rsidRPr="009C6C62">
              <w:rPr>
                <w:b/>
                <w:sz w:val="20"/>
              </w:rPr>
              <w:t>Категория электронного документа</w:t>
            </w:r>
          </w:p>
        </w:tc>
      </w:tr>
      <w:tr w:rsidR="00064D1B" w:rsidRPr="009C6C62" w14:paraId="62596939" w14:textId="77777777" w:rsidTr="00CA35D8">
        <w:trPr>
          <w:cantSplit/>
          <w:trHeight w:val="556"/>
        </w:trPr>
        <w:tc>
          <w:tcPr>
            <w:tcW w:w="2410" w:type="dxa"/>
            <w:tcBorders>
              <w:top w:val="single" w:sz="6" w:space="0" w:color="auto"/>
              <w:left w:val="single" w:sz="6" w:space="0" w:color="auto"/>
              <w:bottom w:val="single" w:sz="6" w:space="0" w:color="auto"/>
              <w:right w:val="single" w:sz="6" w:space="0" w:color="auto"/>
            </w:tcBorders>
          </w:tcPr>
          <w:p w14:paraId="386FD130" w14:textId="77777777" w:rsidR="00064D1B" w:rsidRPr="009C6C62" w:rsidRDefault="00064D1B" w:rsidP="00602CFF">
            <w:pPr>
              <w:widowControl w:val="0"/>
              <w:spacing w:before="120"/>
              <w:jc w:val="both"/>
              <w:rPr>
                <w:sz w:val="20"/>
              </w:rPr>
            </w:pPr>
            <w:r w:rsidRPr="009C6C62">
              <w:rPr>
                <w:sz w:val="20"/>
              </w:rPr>
              <w:t xml:space="preserve">Поручение/распоряжение </w:t>
            </w:r>
          </w:p>
          <w:p w14:paraId="34B8E9BE" w14:textId="77777777" w:rsidR="00064D1B" w:rsidRPr="009C6C62" w:rsidRDefault="00064D1B" w:rsidP="00602CFF">
            <w:pPr>
              <w:widowControl w:val="0"/>
              <w:spacing w:before="120"/>
              <w:jc w:val="both"/>
              <w:rPr>
                <w:sz w:val="20"/>
              </w:rPr>
            </w:pPr>
            <w:r w:rsidRPr="009C6C62">
              <w:rPr>
                <w:sz w:val="20"/>
              </w:rPr>
              <w:t xml:space="preserve">(приложения к </w:t>
            </w:r>
            <w:r w:rsidR="000534A2" w:rsidRPr="009C6C62">
              <w:rPr>
                <w:sz w:val="20"/>
              </w:rPr>
              <w:t>П</w:t>
            </w:r>
            <w:r w:rsidRPr="009C6C62">
              <w:rPr>
                <w:sz w:val="20"/>
              </w:rPr>
              <w:t>оручению - при необходимости)</w:t>
            </w:r>
          </w:p>
          <w:p w14:paraId="34EBE68E" w14:textId="77777777" w:rsidR="00064D1B" w:rsidRPr="009C6C62" w:rsidRDefault="00064D1B" w:rsidP="007F02F4">
            <w:pPr>
              <w:widowControl w:val="0"/>
              <w:spacing w:before="120"/>
              <w:jc w:val="both"/>
              <w:rPr>
                <w:sz w:val="20"/>
              </w:rPr>
            </w:pPr>
            <w:r w:rsidRPr="009C6C62">
              <w:rPr>
                <w:sz w:val="20"/>
              </w:rPr>
              <w:t xml:space="preserve">Список </w:t>
            </w:r>
            <w:r w:rsidR="007F02F4" w:rsidRPr="009C6C62">
              <w:rPr>
                <w:sz w:val="20"/>
              </w:rPr>
              <w:t>лиц, осуществляющих права по ценным бумагам, и иных лиц</w:t>
            </w:r>
            <w:r w:rsidRPr="009C6C62">
              <w:rPr>
                <w:sz w:val="20"/>
              </w:rPr>
              <w:t xml:space="preserve"> и распоряжение на регистрацию списка </w:t>
            </w:r>
            <w:r w:rsidR="007F02F4" w:rsidRPr="009C6C62">
              <w:rPr>
                <w:sz w:val="20"/>
              </w:rPr>
              <w:t>лиц, осуществляющих права по ценным бумагам, и иных лиц</w:t>
            </w:r>
            <w:r w:rsidRPr="009C6C62">
              <w:rPr>
                <w:sz w:val="20"/>
              </w:rPr>
              <w:t xml:space="preserve"> (ответ на запрос Депозитария по форме GS061) </w:t>
            </w:r>
          </w:p>
        </w:tc>
        <w:tc>
          <w:tcPr>
            <w:tcW w:w="1418" w:type="dxa"/>
            <w:tcBorders>
              <w:top w:val="single" w:sz="6" w:space="0" w:color="auto"/>
              <w:left w:val="single" w:sz="6" w:space="0" w:color="auto"/>
              <w:bottom w:val="single" w:sz="6" w:space="0" w:color="auto"/>
              <w:right w:val="single" w:sz="6" w:space="0" w:color="auto"/>
            </w:tcBorders>
          </w:tcPr>
          <w:p w14:paraId="58F8A8D4" w14:textId="77777777" w:rsidR="00064D1B" w:rsidRPr="009C6C62" w:rsidRDefault="00064D1B" w:rsidP="00602CFF">
            <w:pPr>
              <w:widowControl w:val="0"/>
              <w:spacing w:before="120"/>
              <w:ind w:firstLine="284"/>
              <w:jc w:val="both"/>
              <w:rPr>
                <w:sz w:val="20"/>
              </w:rPr>
            </w:pPr>
            <w:r w:rsidRPr="009C6C62">
              <w:rPr>
                <w:sz w:val="20"/>
              </w:rPr>
              <w:t>К</w:t>
            </w:r>
          </w:p>
        </w:tc>
        <w:tc>
          <w:tcPr>
            <w:tcW w:w="1559" w:type="dxa"/>
            <w:vMerge w:val="restart"/>
            <w:tcBorders>
              <w:top w:val="single" w:sz="6" w:space="0" w:color="auto"/>
              <w:left w:val="single" w:sz="6" w:space="0" w:color="auto"/>
              <w:right w:val="single" w:sz="6" w:space="0" w:color="auto"/>
            </w:tcBorders>
          </w:tcPr>
          <w:p w14:paraId="5671C5A6" w14:textId="77777777" w:rsidR="00064D1B" w:rsidRPr="009C6C62" w:rsidRDefault="00064D1B" w:rsidP="00602CFF">
            <w:pPr>
              <w:widowControl w:val="0"/>
              <w:spacing w:before="120"/>
              <w:ind w:firstLine="284"/>
              <w:jc w:val="both"/>
              <w:rPr>
                <w:sz w:val="20"/>
              </w:rPr>
            </w:pPr>
            <w:r w:rsidRPr="009C6C62">
              <w:rPr>
                <w:sz w:val="20"/>
              </w:rPr>
              <w:t xml:space="preserve">Дата в формате </w:t>
            </w:r>
            <w:r w:rsidRPr="009C6C62">
              <w:rPr>
                <w:sz w:val="20"/>
                <w:lang w:val="en-US"/>
              </w:rPr>
              <w:t>DDM</w:t>
            </w:r>
            <w:r w:rsidRPr="009C6C62">
              <w:rPr>
                <w:sz w:val="20"/>
              </w:rPr>
              <w:t xml:space="preserve"> (день, месяц: 1-9, </w:t>
            </w:r>
            <w:r w:rsidRPr="009C6C62">
              <w:rPr>
                <w:sz w:val="20"/>
                <w:lang w:val="en-US"/>
              </w:rPr>
              <w:t>A</w:t>
            </w:r>
            <w:r w:rsidRPr="009C6C62">
              <w:rPr>
                <w:sz w:val="20"/>
              </w:rPr>
              <w:t xml:space="preserve">, </w:t>
            </w:r>
            <w:r w:rsidRPr="009C6C62">
              <w:rPr>
                <w:sz w:val="20"/>
                <w:lang w:val="en-US"/>
              </w:rPr>
              <w:t>B</w:t>
            </w:r>
            <w:r w:rsidRPr="009C6C62">
              <w:rPr>
                <w:sz w:val="20"/>
              </w:rPr>
              <w:t>,</w:t>
            </w:r>
            <w:r w:rsidRPr="009C6C62">
              <w:rPr>
                <w:sz w:val="20"/>
                <w:lang w:val="en-US"/>
              </w:rPr>
              <w:t>C</w:t>
            </w:r>
            <w:r w:rsidRPr="009C6C62">
              <w:rPr>
                <w:sz w:val="20"/>
              </w:rPr>
              <w:t>.)</w:t>
            </w:r>
          </w:p>
        </w:tc>
        <w:tc>
          <w:tcPr>
            <w:tcW w:w="1559" w:type="dxa"/>
            <w:tcBorders>
              <w:top w:val="single" w:sz="6" w:space="0" w:color="auto"/>
              <w:left w:val="single" w:sz="6" w:space="0" w:color="auto"/>
              <w:bottom w:val="single" w:sz="6" w:space="0" w:color="auto"/>
              <w:right w:val="single" w:sz="6" w:space="0" w:color="auto"/>
            </w:tcBorders>
          </w:tcPr>
          <w:p w14:paraId="65B85C13" w14:textId="77777777" w:rsidR="00064D1B" w:rsidRPr="009C6C62" w:rsidRDefault="00064D1B" w:rsidP="00602CFF">
            <w:pPr>
              <w:widowControl w:val="0"/>
              <w:spacing w:before="120"/>
              <w:ind w:firstLine="284"/>
              <w:jc w:val="both"/>
              <w:rPr>
                <w:sz w:val="20"/>
              </w:rPr>
            </w:pPr>
            <w:r w:rsidRPr="009C6C62">
              <w:rPr>
                <w:sz w:val="20"/>
              </w:rPr>
              <w:t>Код операции</w:t>
            </w:r>
          </w:p>
        </w:tc>
        <w:tc>
          <w:tcPr>
            <w:tcW w:w="1559" w:type="dxa"/>
            <w:tcBorders>
              <w:top w:val="single" w:sz="6" w:space="0" w:color="auto"/>
              <w:left w:val="single" w:sz="6" w:space="0" w:color="auto"/>
              <w:bottom w:val="single" w:sz="6" w:space="0" w:color="auto"/>
              <w:right w:val="single" w:sz="6" w:space="0" w:color="auto"/>
            </w:tcBorders>
          </w:tcPr>
          <w:p w14:paraId="6CB13EE2" w14:textId="77777777" w:rsidR="00064D1B" w:rsidRPr="009C6C62" w:rsidRDefault="00064D1B" w:rsidP="00602CFF">
            <w:pPr>
              <w:widowControl w:val="0"/>
              <w:spacing w:before="120"/>
              <w:ind w:firstLine="284"/>
              <w:jc w:val="both"/>
              <w:rPr>
                <w:sz w:val="20"/>
              </w:rPr>
            </w:pPr>
            <w:r w:rsidRPr="009C6C62">
              <w:rPr>
                <w:sz w:val="20"/>
              </w:rPr>
              <w:t>Уникальный номер файла с электронным документом за указанный день</w:t>
            </w:r>
          </w:p>
        </w:tc>
        <w:tc>
          <w:tcPr>
            <w:tcW w:w="1418" w:type="dxa"/>
            <w:vMerge w:val="restart"/>
            <w:tcBorders>
              <w:top w:val="single" w:sz="4" w:space="0" w:color="auto"/>
              <w:left w:val="single" w:sz="6" w:space="0" w:color="auto"/>
              <w:right w:val="single" w:sz="6" w:space="0" w:color="auto"/>
            </w:tcBorders>
          </w:tcPr>
          <w:p w14:paraId="66C65936" w14:textId="77777777" w:rsidR="00064D1B" w:rsidRPr="009C6C62" w:rsidRDefault="00064D1B" w:rsidP="00602CFF">
            <w:pPr>
              <w:widowControl w:val="0"/>
              <w:spacing w:before="120"/>
              <w:ind w:firstLine="284"/>
              <w:jc w:val="both"/>
            </w:pPr>
            <w:r w:rsidRPr="009C6C62">
              <w:t>Г*</w:t>
            </w:r>
          </w:p>
        </w:tc>
      </w:tr>
      <w:tr w:rsidR="00064D1B" w:rsidRPr="009C6C62" w14:paraId="3C2F4157" w14:textId="77777777" w:rsidTr="00CA35D8">
        <w:trPr>
          <w:cantSplit/>
          <w:trHeight w:val="556"/>
        </w:trPr>
        <w:tc>
          <w:tcPr>
            <w:tcW w:w="2410" w:type="dxa"/>
          </w:tcPr>
          <w:p w14:paraId="1B268C2C" w14:textId="77777777" w:rsidR="00064D1B" w:rsidRPr="009C6C62" w:rsidRDefault="00EC5FF5" w:rsidP="00602CFF">
            <w:pPr>
              <w:widowControl w:val="0"/>
              <w:spacing w:before="120"/>
              <w:jc w:val="both"/>
              <w:rPr>
                <w:sz w:val="20"/>
              </w:rPr>
            </w:pPr>
            <w:r w:rsidRPr="009C6C62">
              <w:rPr>
                <w:sz w:val="20"/>
              </w:rPr>
              <w:t xml:space="preserve">Анкета для целей выявления иностранных налогоплательщиков </w:t>
            </w:r>
          </w:p>
        </w:tc>
        <w:tc>
          <w:tcPr>
            <w:tcW w:w="1418" w:type="dxa"/>
            <w:tcBorders>
              <w:right w:val="single" w:sz="6" w:space="0" w:color="auto"/>
            </w:tcBorders>
          </w:tcPr>
          <w:p w14:paraId="30DC2D02" w14:textId="77777777" w:rsidR="00064D1B" w:rsidRPr="009C6C62" w:rsidRDefault="00064D1B" w:rsidP="00602CFF">
            <w:pPr>
              <w:widowControl w:val="0"/>
              <w:spacing w:before="120"/>
              <w:ind w:firstLine="284"/>
              <w:jc w:val="both"/>
              <w:rPr>
                <w:sz w:val="20"/>
                <w:lang w:val="en-US"/>
              </w:rPr>
            </w:pPr>
            <w:r w:rsidRPr="009C6C62">
              <w:rPr>
                <w:sz w:val="20"/>
                <w:lang w:val="en-US"/>
              </w:rPr>
              <w:t>Y</w:t>
            </w:r>
          </w:p>
        </w:tc>
        <w:tc>
          <w:tcPr>
            <w:tcW w:w="1559" w:type="dxa"/>
            <w:vMerge/>
            <w:tcBorders>
              <w:left w:val="single" w:sz="6" w:space="0" w:color="auto"/>
              <w:right w:val="single" w:sz="6" w:space="0" w:color="auto"/>
            </w:tcBorders>
          </w:tcPr>
          <w:p w14:paraId="09B761F9" w14:textId="77777777" w:rsidR="00064D1B" w:rsidRPr="009C6C62" w:rsidRDefault="00064D1B" w:rsidP="00602CFF">
            <w:pPr>
              <w:widowControl w:val="0"/>
              <w:spacing w:before="120"/>
              <w:ind w:firstLine="284"/>
              <w:jc w:val="both"/>
              <w:rPr>
                <w:sz w:val="20"/>
              </w:rPr>
            </w:pPr>
          </w:p>
        </w:tc>
        <w:tc>
          <w:tcPr>
            <w:tcW w:w="3118" w:type="dxa"/>
            <w:gridSpan w:val="2"/>
            <w:tcBorders>
              <w:left w:val="single" w:sz="6" w:space="0" w:color="auto"/>
              <w:right w:val="single" w:sz="6" w:space="0" w:color="auto"/>
            </w:tcBorders>
          </w:tcPr>
          <w:p w14:paraId="5B36426E" w14:textId="5DC85A6E" w:rsidR="00064D1B" w:rsidRPr="009C6C62" w:rsidRDefault="00064D1B" w:rsidP="00F513AE">
            <w:pPr>
              <w:widowControl w:val="0"/>
              <w:spacing w:before="120"/>
              <w:jc w:val="both"/>
              <w:rPr>
                <w:sz w:val="20"/>
              </w:rPr>
            </w:pPr>
            <w:r w:rsidRPr="009C6C62">
              <w:rPr>
                <w:sz w:val="20"/>
              </w:rPr>
              <w:t xml:space="preserve">5-8 символы в наименовании файла указываются в соответствии с порядком формирования наименований файлов с электронным документами, определенным </w:t>
            </w:r>
            <w:r w:rsidR="00F513AE" w:rsidRPr="009C6C62">
              <w:rPr>
                <w:sz w:val="20"/>
              </w:rPr>
              <w:t>Д</w:t>
            </w:r>
            <w:r w:rsidRPr="009C6C62">
              <w:rPr>
                <w:sz w:val="20"/>
              </w:rPr>
              <w:t xml:space="preserve">оговором </w:t>
            </w:r>
            <w:r w:rsidR="00F513AE" w:rsidRPr="009C6C62">
              <w:rPr>
                <w:sz w:val="20"/>
              </w:rPr>
              <w:t>ЭДО</w:t>
            </w:r>
          </w:p>
        </w:tc>
        <w:tc>
          <w:tcPr>
            <w:tcW w:w="1418" w:type="dxa"/>
            <w:vMerge/>
            <w:tcBorders>
              <w:left w:val="single" w:sz="6" w:space="0" w:color="auto"/>
              <w:bottom w:val="single" w:sz="4" w:space="0" w:color="auto"/>
              <w:right w:val="single" w:sz="6" w:space="0" w:color="auto"/>
            </w:tcBorders>
          </w:tcPr>
          <w:p w14:paraId="4B9F5FE9" w14:textId="77777777" w:rsidR="00064D1B" w:rsidRPr="009C6C62" w:rsidRDefault="00064D1B" w:rsidP="00602CFF">
            <w:pPr>
              <w:widowControl w:val="0"/>
              <w:spacing w:before="120"/>
              <w:ind w:firstLine="284"/>
              <w:jc w:val="both"/>
            </w:pPr>
          </w:p>
        </w:tc>
      </w:tr>
    </w:tbl>
    <w:p w14:paraId="7BEA7C52" w14:textId="77777777" w:rsidR="00000F0C" w:rsidRPr="009C6C62" w:rsidRDefault="00000F0C" w:rsidP="00602CFF">
      <w:pPr>
        <w:widowControl w:val="0"/>
        <w:spacing w:before="120"/>
        <w:jc w:val="both"/>
        <w:rPr>
          <w:sz w:val="20"/>
        </w:rPr>
      </w:pPr>
      <w:r w:rsidRPr="009C6C62">
        <w:rPr>
          <w:sz w:val="20"/>
        </w:rPr>
        <w:t>*</w:t>
      </w:r>
      <w:r w:rsidRPr="009C6C62">
        <w:rPr>
          <w:rFonts w:eastAsia="Calibri"/>
          <w:color w:val="000000"/>
          <w:sz w:val="20"/>
          <w:lang w:eastAsia="en-US"/>
        </w:rPr>
        <w:t>Категория «Г» – электронный документ вступает в силу с момента получения электронного документа получателем.</w:t>
      </w:r>
    </w:p>
    <w:p w14:paraId="6DB04E32" w14:textId="77777777" w:rsidR="00424B27" w:rsidRPr="009C6C62" w:rsidRDefault="00424B27" w:rsidP="00602CFF">
      <w:pPr>
        <w:widowControl w:val="0"/>
        <w:spacing w:before="120"/>
        <w:jc w:val="both"/>
        <w:rPr>
          <w:sz w:val="22"/>
        </w:rPr>
      </w:pPr>
      <w:r w:rsidRPr="009C6C62">
        <w:rPr>
          <w:sz w:val="22"/>
        </w:rPr>
        <w:t xml:space="preserve">Таблица </w:t>
      </w:r>
      <w:r w:rsidR="00AA6E7E" w:rsidRPr="009C6C62">
        <w:rPr>
          <w:sz w:val="22"/>
        </w:rPr>
        <w:t>5</w:t>
      </w:r>
      <w:r w:rsidRPr="009C6C62">
        <w:rPr>
          <w:sz w:val="22"/>
        </w:rPr>
        <w:t>.2.</w:t>
      </w: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96"/>
        <w:gridCol w:w="1842"/>
        <w:gridCol w:w="1985"/>
      </w:tblGrid>
      <w:tr w:rsidR="00000F0C" w:rsidRPr="009C6C62" w14:paraId="6EDEF0EE" w14:textId="77777777" w:rsidTr="00FC09BC">
        <w:trPr>
          <w:cantSplit/>
          <w:tblHeader/>
        </w:trPr>
        <w:tc>
          <w:tcPr>
            <w:tcW w:w="6096" w:type="dxa"/>
            <w:shd w:val="pct12" w:color="auto" w:fill="FFFFFF"/>
            <w:vAlign w:val="center"/>
          </w:tcPr>
          <w:p w14:paraId="1FB4D079" w14:textId="77777777" w:rsidR="00000F0C" w:rsidRPr="009C6C62" w:rsidRDefault="00000F0C" w:rsidP="00602CFF">
            <w:pPr>
              <w:widowControl w:val="0"/>
              <w:spacing w:before="120"/>
              <w:jc w:val="both"/>
              <w:rPr>
                <w:b/>
                <w:sz w:val="20"/>
              </w:rPr>
            </w:pPr>
            <w:r w:rsidRPr="009C6C62">
              <w:rPr>
                <w:b/>
                <w:sz w:val="20"/>
              </w:rPr>
              <w:t>Наименование электронного документа (типа документа)</w:t>
            </w:r>
          </w:p>
        </w:tc>
        <w:tc>
          <w:tcPr>
            <w:tcW w:w="1842" w:type="dxa"/>
            <w:shd w:val="pct12" w:color="auto" w:fill="FFFFFF"/>
            <w:vAlign w:val="center"/>
          </w:tcPr>
          <w:p w14:paraId="76AE729E" w14:textId="77777777" w:rsidR="00000F0C" w:rsidRPr="009C6C62" w:rsidRDefault="00000F0C" w:rsidP="00602CFF">
            <w:pPr>
              <w:widowControl w:val="0"/>
              <w:spacing w:before="120"/>
              <w:ind w:left="-70" w:right="-70"/>
              <w:jc w:val="both"/>
              <w:rPr>
                <w:b/>
                <w:sz w:val="20"/>
              </w:rPr>
            </w:pPr>
            <w:r w:rsidRPr="009C6C62">
              <w:rPr>
                <w:b/>
                <w:sz w:val="20"/>
              </w:rPr>
              <w:t>Первый символ в наименовании файла</w:t>
            </w:r>
          </w:p>
        </w:tc>
        <w:tc>
          <w:tcPr>
            <w:tcW w:w="1985" w:type="dxa"/>
            <w:shd w:val="pct12" w:color="auto" w:fill="FFFFFF"/>
          </w:tcPr>
          <w:p w14:paraId="1D700E3D" w14:textId="77777777" w:rsidR="00000F0C" w:rsidRPr="009C6C62" w:rsidRDefault="00000F0C" w:rsidP="00602CFF">
            <w:pPr>
              <w:widowControl w:val="0"/>
              <w:spacing w:before="120"/>
              <w:ind w:right="-70"/>
              <w:jc w:val="both"/>
              <w:rPr>
                <w:b/>
                <w:sz w:val="20"/>
              </w:rPr>
            </w:pPr>
            <w:r w:rsidRPr="009C6C62">
              <w:rPr>
                <w:b/>
                <w:sz w:val="20"/>
              </w:rPr>
              <w:t>Категория</w:t>
            </w:r>
            <w:r w:rsidR="004C36FB" w:rsidRPr="009C6C62">
              <w:rPr>
                <w:b/>
                <w:sz w:val="20"/>
              </w:rPr>
              <w:t xml:space="preserve"> </w:t>
            </w:r>
            <w:r w:rsidRPr="009C6C62">
              <w:rPr>
                <w:b/>
                <w:sz w:val="20"/>
              </w:rPr>
              <w:t>электронного документа</w:t>
            </w:r>
          </w:p>
        </w:tc>
      </w:tr>
      <w:tr w:rsidR="00000F0C" w:rsidRPr="009C6C62" w14:paraId="24059DA9" w14:textId="77777777" w:rsidTr="00FC09BC">
        <w:trPr>
          <w:cantSplit/>
          <w:trHeight w:val="556"/>
        </w:trPr>
        <w:tc>
          <w:tcPr>
            <w:tcW w:w="6096" w:type="dxa"/>
          </w:tcPr>
          <w:p w14:paraId="79CDD231" w14:textId="77777777" w:rsidR="00000F0C" w:rsidRPr="009C6C62" w:rsidRDefault="00000F0C" w:rsidP="00602CFF">
            <w:pPr>
              <w:widowControl w:val="0"/>
              <w:spacing w:before="120"/>
              <w:jc w:val="both"/>
              <w:rPr>
                <w:color w:val="000000"/>
                <w:sz w:val="20"/>
              </w:rPr>
            </w:pPr>
            <w:r w:rsidRPr="009C6C62">
              <w:rPr>
                <w:color w:val="000000"/>
                <w:sz w:val="20"/>
              </w:rPr>
              <w:t xml:space="preserve">Отчет об операциях (отчет о неисполнении </w:t>
            </w:r>
            <w:r w:rsidR="000534A2" w:rsidRPr="009C6C62">
              <w:rPr>
                <w:color w:val="000000"/>
                <w:sz w:val="20"/>
              </w:rPr>
              <w:t>П</w:t>
            </w:r>
            <w:r w:rsidRPr="009C6C62">
              <w:rPr>
                <w:color w:val="000000"/>
                <w:sz w:val="20"/>
              </w:rPr>
              <w:t xml:space="preserve">оручения/распоряжения), Запрос по </w:t>
            </w:r>
            <w:r w:rsidR="004658B4" w:rsidRPr="009C6C62">
              <w:rPr>
                <w:color w:val="000000"/>
                <w:sz w:val="20"/>
              </w:rPr>
              <w:t>К</w:t>
            </w:r>
            <w:r w:rsidRPr="009C6C62">
              <w:rPr>
                <w:color w:val="000000"/>
                <w:sz w:val="20"/>
              </w:rPr>
              <w:t xml:space="preserve">орпоративным действиям </w:t>
            </w:r>
          </w:p>
        </w:tc>
        <w:tc>
          <w:tcPr>
            <w:tcW w:w="1842" w:type="dxa"/>
          </w:tcPr>
          <w:p w14:paraId="6805AC31" w14:textId="77777777" w:rsidR="00000F0C" w:rsidRPr="009C6C62" w:rsidRDefault="00000F0C" w:rsidP="00602CFF">
            <w:pPr>
              <w:widowControl w:val="0"/>
              <w:spacing w:before="120"/>
              <w:jc w:val="both"/>
              <w:rPr>
                <w:color w:val="000000"/>
                <w:sz w:val="20"/>
              </w:rPr>
            </w:pPr>
            <w:r w:rsidRPr="009C6C62">
              <w:rPr>
                <w:color w:val="000000"/>
                <w:sz w:val="20"/>
              </w:rPr>
              <w:t>Z</w:t>
            </w:r>
          </w:p>
        </w:tc>
        <w:tc>
          <w:tcPr>
            <w:tcW w:w="1985" w:type="dxa"/>
            <w:vMerge w:val="restart"/>
            <w:tcBorders>
              <w:top w:val="single" w:sz="4" w:space="0" w:color="auto"/>
            </w:tcBorders>
          </w:tcPr>
          <w:p w14:paraId="3CABC086" w14:textId="77777777" w:rsidR="00000F0C" w:rsidRPr="009C6C62" w:rsidRDefault="00000F0C" w:rsidP="00602CFF">
            <w:pPr>
              <w:widowControl w:val="0"/>
              <w:spacing w:before="120"/>
              <w:jc w:val="both"/>
              <w:outlineLvl w:val="7"/>
              <w:rPr>
                <w:sz w:val="20"/>
              </w:rPr>
            </w:pPr>
            <w:r w:rsidRPr="009C6C62">
              <w:rPr>
                <w:sz w:val="20"/>
              </w:rPr>
              <w:t>В</w:t>
            </w:r>
            <w:r w:rsidRPr="009C6C62">
              <w:rPr>
                <w:sz w:val="20"/>
                <w:lang w:val="en-US"/>
              </w:rPr>
              <w:t>**</w:t>
            </w:r>
          </w:p>
        </w:tc>
      </w:tr>
      <w:tr w:rsidR="00000F0C" w:rsidRPr="009C6C62" w14:paraId="09F20242" w14:textId="77777777" w:rsidTr="00FC09BC">
        <w:trPr>
          <w:cantSplit/>
          <w:trHeight w:val="556"/>
        </w:trPr>
        <w:tc>
          <w:tcPr>
            <w:tcW w:w="6096" w:type="dxa"/>
          </w:tcPr>
          <w:p w14:paraId="067E3317" w14:textId="77777777" w:rsidR="00000F0C" w:rsidRPr="009C6C62" w:rsidRDefault="00000F0C" w:rsidP="007F02F4">
            <w:pPr>
              <w:widowControl w:val="0"/>
              <w:spacing w:before="120"/>
              <w:jc w:val="both"/>
              <w:rPr>
                <w:color w:val="000000"/>
                <w:sz w:val="20"/>
              </w:rPr>
            </w:pPr>
            <w:r w:rsidRPr="009C6C62">
              <w:rPr>
                <w:color w:val="000000"/>
                <w:sz w:val="20"/>
              </w:rPr>
              <w:t xml:space="preserve">Запрос на предоставление списка </w:t>
            </w:r>
            <w:r w:rsidR="007F02F4" w:rsidRPr="009C6C62">
              <w:rPr>
                <w:sz w:val="20"/>
              </w:rPr>
              <w:t>лиц, осуществляющих права по ценным бумагам, и иных лиц</w:t>
            </w:r>
          </w:p>
        </w:tc>
        <w:tc>
          <w:tcPr>
            <w:tcW w:w="1842" w:type="dxa"/>
          </w:tcPr>
          <w:p w14:paraId="327AB2E7" w14:textId="77777777" w:rsidR="00000F0C" w:rsidRPr="009C6C62" w:rsidRDefault="00000F0C" w:rsidP="00602CFF">
            <w:pPr>
              <w:widowControl w:val="0"/>
              <w:spacing w:before="120"/>
              <w:jc w:val="both"/>
              <w:rPr>
                <w:color w:val="000000"/>
                <w:sz w:val="20"/>
              </w:rPr>
            </w:pPr>
            <w:r w:rsidRPr="009C6C62">
              <w:rPr>
                <w:color w:val="000000"/>
                <w:sz w:val="20"/>
              </w:rPr>
              <w:t>R</w:t>
            </w:r>
          </w:p>
        </w:tc>
        <w:tc>
          <w:tcPr>
            <w:tcW w:w="1985" w:type="dxa"/>
            <w:vMerge/>
          </w:tcPr>
          <w:p w14:paraId="282E0E94" w14:textId="77777777" w:rsidR="00000F0C" w:rsidRPr="009C6C62" w:rsidRDefault="00000F0C" w:rsidP="00602CFF">
            <w:pPr>
              <w:widowControl w:val="0"/>
              <w:spacing w:before="120"/>
              <w:jc w:val="both"/>
              <w:rPr>
                <w:sz w:val="20"/>
              </w:rPr>
            </w:pPr>
          </w:p>
        </w:tc>
      </w:tr>
      <w:tr w:rsidR="00000F0C" w:rsidRPr="009C6C62" w14:paraId="3E74C58F" w14:textId="77777777" w:rsidTr="00FC09BC">
        <w:trPr>
          <w:cantSplit/>
          <w:trHeight w:val="556"/>
        </w:trPr>
        <w:tc>
          <w:tcPr>
            <w:tcW w:w="6096" w:type="dxa"/>
          </w:tcPr>
          <w:p w14:paraId="244D6430" w14:textId="77777777" w:rsidR="00000F0C" w:rsidRPr="009C6C62" w:rsidRDefault="00000F0C" w:rsidP="00602CFF">
            <w:pPr>
              <w:widowControl w:val="0"/>
              <w:spacing w:before="120"/>
              <w:jc w:val="both"/>
              <w:rPr>
                <w:color w:val="000000"/>
                <w:sz w:val="20"/>
              </w:rPr>
            </w:pPr>
            <w:r w:rsidRPr="009C6C62">
              <w:rPr>
                <w:color w:val="000000"/>
                <w:sz w:val="20"/>
              </w:rPr>
              <w:lastRenderedPageBreak/>
              <w:t xml:space="preserve">Уведомление о списании ценных бумаг со </w:t>
            </w:r>
            <w:r w:rsidR="00353646" w:rsidRPr="009C6C62">
              <w:rPr>
                <w:color w:val="000000"/>
                <w:sz w:val="20"/>
              </w:rPr>
              <w:t>С</w:t>
            </w:r>
            <w:r w:rsidRPr="009C6C62">
              <w:rPr>
                <w:color w:val="000000"/>
                <w:sz w:val="20"/>
              </w:rPr>
              <w:t>чета Д</w:t>
            </w:r>
            <w:r w:rsidRPr="009C6C62">
              <w:rPr>
                <w:sz w:val="20"/>
              </w:rPr>
              <w:t>епозитария</w:t>
            </w:r>
            <w:r w:rsidRPr="009C6C62">
              <w:rPr>
                <w:color w:val="000000"/>
                <w:sz w:val="20"/>
              </w:rPr>
              <w:t xml:space="preserve"> в реестре</w:t>
            </w:r>
          </w:p>
        </w:tc>
        <w:tc>
          <w:tcPr>
            <w:tcW w:w="1842" w:type="dxa"/>
          </w:tcPr>
          <w:p w14:paraId="4809407B" w14:textId="77777777" w:rsidR="00000F0C" w:rsidRPr="009C6C62" w:rsidRDefault="00000F0C" w:rsidP="00602CFF">
            <w:pPr>
              <w:widowControl w:val="0"/>
              <w:spacing w:before="120"/>
              <w:jc w:val="both"/>
              <w:rPr>
                <w:color w:val="000000"/>
                <w:sz w:val="20"/>
              </w:rPr>
            </w:pPr>
            <w:r w:rsidRPr="009C6C62">
              <w:rPr>
                <w:color w:val="000000"/>
                <w:sz w:val="20"/>
              </w:rPr>
              <w:t>U</w:t>
            </w:r>
          </w:p>
        </w:tc>
        <w:tc>
          <w:tcPr>
            <w:tcW w:w="1985" w:type="dxa"/>
            <w:vMerge/>
          </w:tcPr>
          <w:p w14:paraId="25FB8D9F" w14:textId="77777777" w:rsidR="00000F0C" w:rsidRPr="009C6C62" w:rsidRDefault="00000F0C" w:rsidP="00602CFF">
            <w:pPr>
              <w:widowControl w:val="0"/>
              <w:spacing w:before="120"/>
              <w:jc w:val="both"/>
              <w:rPr>
                <w:sz w:val="20"/>
              </w:rPr>
            </w:pPr>
          </w:p>
        </w:tc>
      </w:tr>
      <w:tr w:rsidR="00000F0C" w:rsidRPr="009C6C62" w14:paraId="4BB986B2" w14:textId="77777777" w:rsidTr="00FC09BC">
        <w:trPr>
          <w:cantSplit/>
          <w:trHeight w:val="556"/>
        </w:trPr>
        <w:tc>
          <w:tcPr>
            <w:tcW w:w="6096" w:type="dxa"/>
          </w:tcPr>
          <w:p w14:paraId="20CBCCA7" w14:textId="77777777" w:rsidR="00000F0C" w:rsidRPr="009C6C62" w:rsidRDefault="00000F0C" w:rsidP="00602CFF">
            <w:pPr>
              <w:widowControl w:val="0"/>
              <w:spacing w:before="120"/>
              <w:jc w:val="both"/>
              <w:rPr>
                <w:color w:val="000000"/>
                <w:sz w:val="20"/>
              </w:rPr>
            </w:pPr>
            <w:r w:rsidRPr="009C6C62">
              <w:rPr>
                <w:color w:val="000000"/>
                <w:sz w:val="20"/>
              </w:rPr>
              <w:t xml:space="preserve">Уведомление о принятии (непринятии) </w:t>
            </w:r>
            <w:r w:rsidR="000534A2" w:rsidRPr="009C6C62">
              <w:rPr>
                <w:color w:val="000000"/>
                <w:sz w:val="20"/>
              </w:rPr>
              <w:t>П</w:t>
            </w:r>
            <w:r w:rsidRPr="009C6C62">
              <w:rPr>
                <w:color w:val="000000"/>
                <w:sz w:val="20"/>
              </w:rPr>
              <w:t xml:space="preserve">оручений/распоряжений к исполнению </w:t>
            </w:r>
          </w:p>
        </w:tc>
        <w:tc>
          <w:tcPr>
            <w:tcW w:w="1842" w:type="dxa"/>
          </w:tcPr>
          <w:p w14:paraId="4576E401" w14:textId="77777777" w:rsidR="00000F0C" w:rsidRPr="009C6C62" w:rsidRDefault="00000F0C" w:rsidP="00602CFF">
            <w:pPr>
              <w:widowControl w:val="0"/>
              <w:spacing w:before="120"/>
              <w:jc w:val="both"/>
              <w:rPr>
                <w:color w:val="000000"/>
                <w:sz w:val="20"/>
              </w:rPr>
            </w:pPr>
            <w:r w:rsidRPr="009C6C62">
              <w:rPr>
                <w:color w:val="000000"/>
                <w:sz w:val="20"/>
              </w:rPr>
              <w:t>К</w:t>
            </w:r>
          </w:p>
        </w:tc>
        <w:tc>
          <w:tcPr>
            <w:tcW w:w="1985" w:type="dxa"/>
            <w:vMerge/>
          </w:tcPr>
          <w:p w14:paraId="7D15E32F" w14:textId="77777777" w:rsidR="00000F0C" w:rsidRPr="009C6C62" w:rsidRDefault="00000F0C" w:rsidP="00602CFF">
            <w:pPr>
              <w:widowControl w:val="0"/>
              <w:spacing w:before="120"/>
              <w:jc w:val="both"/>
              <w:rPr>
                <w:sz w:val="20"/>
              </w:rPr>
            </w:pPr>
          </w:p>
        </w:tc>
      </w:tr>
      <w:tr w:rsidR="00000F0C" w:rsidRPr="009C6C62" w14:paraId="383C7ED7" w14:textId="77777777" w:rsidTr="00FC09BC">
        <w:trPr>
          <w:cantSplit/>
          <w:trHeight w:val="556"/>
        </w:trPr>
        <w:tc>
          <w:tcPr>
            <w:tcW w:w="6096" w:type="dxa"/>
          </w:tcPr>
          <w:p w14:paraId="277147FC" w14:textId="77777777" w:rsidR="00000F0C" w:rsidRPr="009C6C62" w:rsidRDefault="00000F0C" w:rsidP="00602CFF">
            <w:pPr>
              <w:widowControl w:val="0"/>
              <w:spacing w:before="120"/>
              <w:jc w:val="both"/>
              <w:rPr>
                <w:color w:val="000000"/>
                <w:sz w:val="20"/>
              </w:rPr>
            </w:pPr>
            <w:r w:rsidRPr="009C6C62">
              <w:rPr>
                <w:color w:val="000000"/>
                <w:sz w:val="20"/>
              </w:rPr>
              <w:t xml:space="preserve">Образец заполнения </w:t>
            </w:r>
            <w:r w:rsidR="000534A2" w:rsidRPr="009C6C62">
              <w:rPr>
                <w:color w:val="000000"/>
                <w:sz w:val="20"/>
              </w:rPr>
              <w:t>П</w:t>
            </w:r>
            <w:r w:rsidRPr="009C6C62">
              <w:rPr>
                <w:color w:val="000000"/>
                <w:sz w:val="20"/>
              </w:rPr>
              <w:t xml:space="preserve">оручения/распоряжения </w:t>
            </w:r>
          </w:p>
        </w:tc>
        <w:tc>
          <w:tcPr>
            <w:tcW w:w="1842" w:type="dxa"/>
          </w:tcPr>
          <w:p w14:paraId="3FE368E9" w14:textId="77777777" w:rsidR="00000F0C" w:rsidRPr="009C6C62" w:rsidRDefault="00000F0C" w:rsidP="00602CFF">
            <w:pPr>
              <w:widowControl w:val="0"/>
              <w:spacing w:before="120"/>
              <w:jc w:val="both"/>
              <w:rPr>
                <w:color w:val="000000"/>
                <w:sz w:val="20"/>
              </w:rPr>
            </w:pPr>
            <w:r w:rsidRPr="009C6C62">
              <w:rPr>
                <w:color w:val="000000"/>
                <w:sz w:val="20"/>
              </w:rPr>
              <w:t>Т</w:t>
            </w:r>
          </w:p>
        </w:tc>
        <w:tc>
          <w:tcPr>
            <w:tcW w:w="1985" w:type="dxa"/>
            <w:vMerge/>
          </w:tcPr>
          <w:p w14:paraId="123C8EBC" w14:textId="77777777" w:rsidR="00000F0C" w:rsidRPr="009C6C62" w:rsidRDefault="00000F0C" w:rsidP="00602CFF">
            <w:pPr>
              <w:widowControl w:val="0"/>
              <w:spacing w:before="120"/>
              <w:jc w:val="both"/>
              <w:rPr>
                <w:sz w:val="20"/>
              </w:rPr>
            </w:pPr>
          </w:p>
        </w:tc>
      </w:tr>
      <w:tr w:rsidR="00000F0C" w:rsidRPr="009C6C62" w14:paraId="2AD8EB12" w14:textId="77777777" w:rsidTr="00FC09BC">
        <w:trPr>
          <w:cantSplit/>
          <w:trHeight w:val="556"/>
        </w:trPr>
        <w:tc>
          <w:tcPr>
            <w:tcW w:w="6096" w:type="dxa"/>
          </w:tcPr>
          <w:p w14:paraId="03DACEF5" w14:textId="6C4E7F93" w:rsidR="00000F0C" w:rsidRPr="009C6C62" w:rsidRDefault="00D95C53" w:rsidP="00D95C53">
            <w:pPr>
              <w:widowControl w:val="0"/>
              <w:spacing w:before="120"/>
              <w:jc w:val="both"/>
              <w:rPr>
                <w:color w:val="000000"/>
                <w:sz w:val="20"/>
              </w:rPr>
            </w:pPr>
            <w:r w:rsidRPr="009C6C62">
              <w:rPr>
                <w:color w:val="000000"/>
                <w:sz w:val="20"/>
              </w:rPr>
              <w:t>Учетные документы</w:t>
            </w:r>
          </w:p>
        </w:tc>
        <w:tc>
          <w:tcPr>
            <w:tcW w:w="1842" w:type="dxa"/>
          </w:tcPr>
          <w:p w14:paraId="7C42401A" w14:textId="77777777" w:rsidR="00000F0C" w:rsidRPr="009C6C62" w:rsidRDefault="00000F0C" w:rsidP="00602CFF">
            <w:pPr>
              <w:widowControl w:val="0"/>
              <w:spacing w:before="120"/>
              <w:jc w:val="both"/>
              <w:rPr>
                <w:color w:val="000000"/>
                <w:sz w:val="20"/>
              </w:rPr>
            </w:pPr>
            <w:r w:rsidRPr="009C6C62">
              <w:rPr>
                <w:color w:val="000000"/>
                <w:sz w:val="20"/>
              </w:rPr>
              <w:t>Z</w:t>
            </w:r>
          </w:p>
        </w:tc>
        <w:tc>
          <w:tcPr>
            <w:tcW w:w="1985" w:type="dxa"/>
            <w:vMerge/>
          </w:tcPr>
          <w:p w14:paraId="14A22101" w14:textId="77777777" w:rsidR="00000F0C" w:rsidRPr="009C6C62" w:rsidRDefault="00000F0C" w:rsidP="00602CFF">
            <w:pPr>
              <w:widowControl w:val="0"/>
              <w:spacing w:before="120"/>
              <w:jc w:val="both"/>
              <w:rPr>
                <w:sz w:val="20"/>
              </w:rPr>
            </w:pPr>
          </w:p>
        </w:tc>
      </w:tr>
      <w:tr w:rsidR="00000F0C" w:rsidRPr="009C6C62" w14:paraId="45CF5ADB" w14:textId="77777777" w:rsidTr="00FC09BC">
        <w:trPr>
          <w:cantSplit/>
          <w:trHeight w:val="556"/>
        </w:trPr>
        <w:tc>
          <w:tcPr>
            <w:tcW w:w="6096" w:type="dxa"/>
          </w:tcPr>
          <w:p w14:paraId="5EBEE4DC" w14:textId="77777777" w:rsidR="00000F0C" w:rsidRPr="009C6C62" w:rsidRDefault="000A3F90" w:rsidP="00602CFF">
            <w:pPr>
              <w:widowControl w:val="0"/>
              <w:spacing w:before="120"/>
              <w:jc w:val="both"/>
              <w:rPr>
                <w:color w:val="000000"/>
                <w:sz w:val="20"/>
              </w:rPr>
            </w:pPr>
            <w:r w:rsidRPr="009C6C62">
              <w:rPr>
                <w:sz w:val="20"/>
              </w:rPr>
              <w:t>Уведомление об обработке анкеты для целей выявления иностранных налогоплательщиков</w:t>
            </w:r>
            <w:r w:rsidRPr="009C6C62">
              <w:rPr>
                <w:color w:val="000000"/>
                <w:sz w:val="20"/>
              </w:rPr>
              <w:t xml:space="preserve"> </w:t>
            </w:r>
          </w:p>
        </w:tc>
        <w:tc>
          <w:tcPr>
            <w:tcW w:w="1842" w:type="dxa"/>
          </w:tcPr>
          <w:p w14:paraId="5C5EA529" w14:textId="77777777" w:rsidR="00000F0C" w:rsidRPr="009C6C62" w:rsidRDefault="00000F0C" w:rsidP="00602CFF">
            <w:pPr>
              <w:widowControl w:val="0"/>
              <w:spacing w:before="120"/>
              <w:jc w:val="both"/>
              <w:rPr>
                <w:color w:val="000000"/>
                <w:sz w:val="20"/>
              </w:rPr>
            </w:pPr>
            <w:r w:rsidRPr="009C6C62">
              <w:rPr>
                <w:color w:val="000000"/>
                <w:sz w:val="20"/>
                <w:lang w:val="en-US"/>
              </w:rPr>
              <w:t>Y</w:t>
            </w:r>
          </w:p>
        </w:tc>
        <w:tc>
          <w:tcPr>
            <w:tcW w:w="1985" w:type="dxa"/>
            <w:vMerge/>
            <w:tcBorders>
              <w:bottom w:val="single" w:sz="4" w:space="0" w:color="auto"/>
            </w:tcBorders>
          </w:tcPr>
          <w:p w14:paraId="35F2FC8C" w14:textId="77777777" w:rsidR="00000F0C" w:rsidRPr="009C6C62" w:rsidRDefault="00000F0C" w:rsidP="00602CFF">
            <w:pPr>
              <w:widowControl w:val="0"/>
              <w:spacing w:before="120"/>
              <w:jc w:val="both"/>
              <w:rPr>
                <w:sz w:val="20"/>
              </w:rPr>
            </w:pPr>
          </w:p>
        </w:tc>
      </w:tr>
    </w:tbl>
    <w:p w14:paraId="3EDD4EC9" w14:textId="77777777" w:rsidR="00FC09BC" w:rsidRPr="009C6C62" w:rsidRDefault="00FC09BC" w:rsidP="00602CFF">
      <w:pPr>
        <w:widowControl w:val="0"/>
        <w:spacing w:before="120"/>
        <w:jc w:val="both"/>
        <w:rPr>
          <w:sz w:val="20"/>
        </w:rPr>
      </w:pPr>
      <w:r w:rsidRPr="009C6C62">
        <w:rPr>
          <w:sz w:val="20"/>
        </w:rPr>
        <w:t>**Категория «В» – электронный документ вступает в силу с момента отправки электронного документа отправителем.</w:t>
      </w:r>
    </w:p>
    <w:p w14:paraId="4B245CF2" w14:textId="77777777" w:rsidR="00424B27" w:rsidRPr="009C6C62" w:rsidRDefault="008F4E9A" w:rsidP="00602CFF">
      <w:pPr>
        <w:pStyle w:val="Caaieiaie2Subheading"/>
        <w:tabs>
          <w:tab w:val="clear" w:pos="360"/>
        </w:tabs>
        <w:spacing w:before="120"/>
        <w:ind w:firstLine="284"/>
      </w:pPr>
      <w:r w:rsidRPr="009C6C62">
        <w:t>5</w:t>
      </w:r>
      <w:r w:rsidR="00424B27" w:rsidRPr="009C6C62">
        <w:t xml:space="preserve">.3. Форматы </w:t>
      </w:r>
      <w:r w:rsidR="00282BE8" w:rsidRPr="009C6C62">
        <w:t xml:space="preserve">и </w:t>
      </w:r>
      <w:r w:rsidR="00C7278E" w:rsidRPr="009C6C62">
        <w:t xml:space="preserve">спецификации </w:t>
      </w:r>
      <w:r w:rsidR="00424B27" w:rsidRPr="009C6C62">
        <w:t xml:space="preserve">электронных документов, которыми Стороны обмениваются при информационном взаимодействии через СЭД НРД, </w:t>
      </w:r>
      <w:r w:rsidR="00FC09BC" w:rsidRPr="009C6C62">
        <w:rPr>
          <w:szCs w:val="24"/>
        </w:rPr>
        <w:t xml:space="preserve">(за исключением </w:t>
      </w:r>
      <w:r w:rsidR="00893DBE" w:rsidRPr="009C6C62">
        <w:rPr>
          <w:szCs w:val="24"/>
        </w:rPr>
        <w:t xml:space="preserve">Анкеты для целей выявления иностранных налогоплательщиков </w:t>
      </w:r>
      <w:r w:rsidR="00FC09BC" w:rsidRPr="009C6C62">
        <w:rPr>
          <w:szCs w:val="24"/>
        </w:rPr>
        <w:t xml:space="preserve">) </w:t>
      </w:r>
      <w:r w:rsidR="00424B27" w:rsidRPr="009C6C62">
        <w:rPr>
          <w:szCs w:val="24"/>
        </w:rPr>
        <w:t>приведены в приложении</w:t>
      </w:r>
      <w:r w:rsidR="00424B27" w:rsidRPr="009C6C62">
        <w:t xml:space="preserve"> к Правилам ЭДО НРД «</w:t>
      </w:r>
      <w:r w:rsidR="00C7278E" w:rsidRPr="009C6C62">
        <w:t>Спецификации функциональных электронных документов СЭД НРД</w:t>
      </w:r>
      <w:r w:rsidR="00424B27" w:rsidRPr="009C6C62">
        <w:t xml:space="preserve">». </w:t>
      </w:r>
    </w:p>
    <w:p w14:paraId="4D0E8748" w14:textId="77777777" w:rsidR="00424B27" w:rsidRPr="009C6C62" w:rsidRDefault="00424B27" w:rsidP="00602CFF">
      <w:pPr>
        <w:widowControl w:val="0"/>
        <w:shd w:val="clear" w:color="auto" w:fill="FFFFFF"/>
        <w:tabs>
          <w:tab w:val="left" w:pos="567"/>
        </w:tabs>
        <w:spacing w:before="120"/>
        <w:jc w:val="both"/>
        <w:rPr>
          <w:szCs w:val="24"/>
        </w:rPr>
      </w:pPr>
      <w:r w:rsidRPr="009C6C62">
        <w:rPr>
          <w:szCs w:val="24"/>
        </w:rPr>
        <w:t xml:space="preserve">Перечень электронных документов, формируемых в стандарте ISO 15022 и передаваемых с использованием системы SWIFT, а также их </w:t>
      </w:r>
      <w:r w:rsidR="00C7278E" w:rsidRPr="009C6C62">
        <w:rPr>
          <w:szCs w:val="24"/>
        </w:rPr>
        <w:t xml:space="preserve">спецификации </w:t>
      </w:r>
      <w:r w:rsidRPr="009C6C62">
        <w:rPr>
          <w:szCs w:val="24"/>
        </w:rPr>
        <w:t xml:space="preserve">и особенности формирования приведены в </w:t>
      </w:r>
      <w:r w:rsidR="00C7278E" w:rsidRPr="009C6C62">
        <w:rPr>
          <w:szCs w:val="24"/>
        </w:rPr>
        <w:t>приложении к Правилам ЭДО НРД «Спецификации сообщений стандарта ISO при обмене электронными документами через систему SWIFT в процессе депозитарной/клиринговой деятельности</w:t>
      </w:r>
      <w:r w:rsidR="006A2284" w:rsidRPr="009C6C62">
        <w:rPr>
          <w:szCs w:val="24"/>
        </w:rPr>
        <w:t>»</w:t>
      </w:r>
      <w:r w:rsidR="00C7278E" w:rsidRPr="009C6C62">
        <w:rPr>
          <w:szCs w:val="24"/>
        </w:rPr>
        <w:t xml:space="preserve"> (далее – Спецификации ISO)</w:t>
      </w:r>
      <w:r w:rsidRPr="009C6C62">
        <w:rPr>
          <w:szCs w:val="24"/>
        </w:rPr>
        <w:t>.</w:t>
      </w:r>
    </w:p>
    <w:p w14:paraId="4168A70E" w14:textId="1C93DBBC" w:rsidR="00424B27" w:rsidRPr="009C6C62" w:rsidRDefault="00424B27" w:rsidP="00602CFF">
      <w:pPr>
        <w:widowControl w:val="0"/>
        <w:shd w:val="clear" w:color="auto" w:fill="FFFFFF"/>
        <w:tabs>
          <w:tab w:val="left" w:pos="567"/>
        </w:tabs>
        <w:spacing w:before="120"/>
        <w:jc w:val="both"/>
      </w:pPr>
      <w:r w:rsidRPr="009C6C62">
        <w:t>Форматы</w:t>
      </w:r>
      <w:r w:rsidR="00C7278E" w:rsidRPr="009C6C62">
        <w:t>,</w:t>
      </w:r>
      <w:r w:rsidRPr="009C6C62">
        <w:t xml:space="preserve"> </w:t>
      </w:r>
      <w:r w:rsidR="00C7278E" w:rsidRPr="009C6C62">
        <w:t xml:space="preserve">Спецификации функциональных электронных документов СЭД НРД и Спецификации ISO </w:t>
      </w:r>
      <w:r w:rsidRPr="009C6C62">
        <w:t>публикуются в разделе «</w:t>
      </w:r>
      <w:r w:rsidR="00C7278E" w:rsidRPr="009C6C62">
        <w:t>Документы/Документы ЭДО</w:t>
      </w:r>
      <w:r w:rsidRPr="009C6C62">
        <w:t xml:space="preserve">» на </w:t>
      </w:r>
      <w:r w:rsidR="00D75ABB" w:rsidRPr="009C6C62">
        <w:t>С</w:t>
      </w:r>
      <w:r w:rsidRPr="009C6C62">
        <w:t>айте.</w:t>
      </w:r>
    </w:p>
    <w:p w14:paraId="66DD8C04" w14:textId="5100BB40" w:rsidR="00424B27" w:rsidRPr="009C6C62" w:rsidRDefault="008F4E9A" w:rsidP="00602CFF">
      <w:pPr>
        <w:pStyle w:val="33"/>
        <w:widowControl w:val="0"/>
        <w:spacing w:before="120"/>
        <w:ind w:left="0" w:firstLine="426"/>
      </w:pPr>
      <w:r w:rsidRPr="009C6C62">
        <w:t>5</w:t>
      </w:r>
      <w:r w:rsidR="00424B27" w:rsidRPr="009C6C62">
        <w:t xml:space="preserve">.4. Депозитарий вправе в одностороннем порядке вносить изменения в </w:t>
      </w:r>
      <w:r w:rsidR="00A7376C" w:rsidRPr="009C6C62">
        <w:t>в Спецификации функциональных электронных документов СЭД НРД и Спецификации ISO</w:t>
      </w:r>
      <w:r w:rsidR="00424B27" w:rsidRPr="009C6C62">
        <w:t xml:space="preserve">, уведомляя об этом Депонентов в соответствии с условиями </w:t>
      </w:r>
      <w:r w:rsidR="004F62E7" w:rsidRPr="009C6C62">
        <w:t>Договора ЭДО</w:t>
      </w:r>
      <w:r w:rsidR="00424B27" w:rsidRPr="009C6C62">
        <w:t>.</w:t>
      </w:r>
    </w:p>
    <w:p w14:paraId="5C515DAD" w14:textId="7151307F" w:rsidR="00424B27" w:rsidRPr="009C6C62" w:rsidRDefault="008F4E9A" w:rsidP="00602CFF">
      <w:pPr>
        <w:pStyle w:val="33"/>
        <w:widowControl w:val="0"/>
        <w:spacing w:before="120"/>
        <w:ind w:left="0" w:firstLine="426"/>
      </w:pPr>
      <w:r w:rsidRPr="009C6C62">
        <w:t>5</w:t>
      </w:r>
      <w:r w:rsidR="00424B27" w:rsidRPr="009C6C62">
        <w:t xml:space="preserve">.5. Запросы на предоставление списков </w:t>
      </w:r>
      <w:r w:rsidR="007F02F4" w:rsidRPr="009C6C62">
        <w:t>лиц, осуществляющих права по ценным бумагам, и иных лиц</w:t>
      </w:r>
      <w:r w:rsidR="00424B27" w:rsidRPr="009C6C62">
        <w:t xml:space="preserve">, уведомления о списании ценных бумаг со </w:t>
      </w:r>
      <w:r w:rsidR="00353646" w:rsidRPr="009C6C62">
        <w:t>С</w:t>
      </w:r>
      <w:r w:rsidR="00424B27" w:rsidRPr="009C6C62">
        <w:t>чета Депозитария в реестре</w:t>
      </w:r>
      <w:r w:rsidR="00FC09BC" w:rsidRPr="009C6C62">
        <w:t>,</w:t>
      </w:r>
      <w:r w:rsidR="00FC09BC" w:rsidRPr="009C6C62">
        <w:rPr>
          <w:szCs w:val="24"/>
        </w:rPr>
        <w:t xml:space="preserve"> у</w:t>
      </w:r>
      <w:r w:rsidR="00FC09BC" w:rsidRPr="009C6C62">
        <w:rPr>
          <w:color w:val="000000"/>
          <w:szCs w:val="24"/>
        </w:rPr>
        <w:t xml:space="preserve">ведомления об обработке </w:t>
      </w:r>
      <w:r w:rsidR="000A3F90" w:rsidRPr="009C6C62">
        <w:rPr>
          <w:color w:val="000000"/>
          <w:szCs w:val="24"/>
        </w:rPr>
        <w:t>а</w:t>
      </w:r>
      <w:r w:rsidR="00EC5FF5" w:rsidRPr="009C6C62">
        <w:rPr>
          <w:szCs w:val="24"/>
        </w:rPr>
        <w:t>нкеты для целей выявления иностранных налогоплательщиков</w:t>
      </w:r>
      <w:r w:rsidR="00424B27" w:rsidRPr="009C6C62">
        <w:t>, а также счета и счета-фактуры Депозитарий направляет Депоненту по адресу (адресам) электронной почты для получения информационных сообщений (отчетов) Депозитария, определенному(ым) Депонентом в со</w:t>
      </w:r>
      <w:r w:rsidR="005B748D" w:rsidRPr="009C6C62">
        <w:t xml:space="preserve">ответствии с </w:t>
      </w:r>
      <w:r w:rsidR="004F62E7" w:rsidRPr="009C6C62">
        <w:rPr>
          <w:szCs w:val="24"/>
        </w:rPr>
        <w:t>Д</w:t>
      </w:r>
      <w:r w:rsidR="00F74DDC" w:rsidRPr="009C6C62">
        <w:rPr>
          <w:szCs w:val="24"/>
        </w:rPr>
        <w:t xml:space="preserve">оговором </w:t>
      </w:r>
      <w:r w:rsidR="004F62E7" w:rsidRPr="009C6C62">
        <w:rPr>
          <w:szCs w:val="24"/>
        </w:rPr>
        <w:t>ЭДО</w:t>
      </w:r>
      <w:r w:rsidR="005B748D" w:rsidRPr="009C6C62">
        <w:t>.</w:t>
      </w:r>
    </w:p>
    <w:p w14:paraId="3883A917" w14:textId="6EC562AA" w:rsidR="00424B27" w:rsidRPr="009C6C62" w:rsidRDefault="001D21F4" w:rsidP="00602CFF">
      <w:pPr>
        <w:widowControl w:val="0"/>
        <w:shd w:val="clear" w:color="auto" w:fill="FFFFFF"/>
        <w:tabs>
          <w:tab w:val="left" w:pos="567"/>
        </w:tabs>
        <w:spacing w:before="120"/>
        <w:jc w:val="both"/>
        <w:rPr>
          <w:szCs w:val="24"/>
        </w:rPr>
      </w:pPr>
      <w:r w:rsidRPr="009C6C62">
        <w:rPr>
          <w:szCs w:val="24"/>
        </w:rPr>
        <w:t xml:space="preserve">Отчеты/выписки об операциях направляются Депоненту по каналам информационного взаимодействия в порядке, установленном </w:t>
      </w:r>
      <w:r w:rsidR="004F62E7" w:rsidRPr="009C6C62">
        <w:rPr>
          <w:szCs w:val="24"/>
        </w:rPr>
        <w:t>Д</w:t>
      </w:r>
      <w:r w:rsidR="00F74DDC" w:rsidRPr="009C6C62">
        <w:rPr>
          <w:szCs w:val="24"/>
        </w:rPr>
        <w:t xml:space="preserve">оговором </w:t>
      </w:r>
      <w:r w:rsidR="004F62E7" w:rsidRPr="009C6C62">
        <w:rPr>
          <w:szCs w:val="24"/>
        </w:rPr>
        <w:t>ЭДО</w:t>
      </w:r>
      <w:r w:rsidR="00424B27" w:rsidRPr="009C6C62">
        <w:rPr>
          <w:szCs w:val="24"/>
        </w:rPr>
        <w:t>.</w:t>
      </w:r>
    </w:p>
    <w:p w14:paraId="2DFA98C5" w14:textId="19E1318F" w:rsidR="00424B27" w:rsidRPr="009C6C62" w:rsidRDefault="00424B27" w:rsidP="00602CFF">
      <w:pPr>
        <w:widowControl w:val="0"/>
        <w:shd w:val="clear" w:color="auto" w:fill="FFFFFF"/>
        <w:tabs>
          <w:tab w:val="left" w:pos="567"/>
        </w:tabs>
        <w:spacing w:before="120"/>
        <w:jc w:val="both"/>
        <w:rPr>
          <w:szCs w:val="24"/>
        </w:rPr>
      </w:pPr>
      <w:r w:rsidRPr="009C6C62">
        <w:rPr>
          <w:szCs w:val="24"/>
        </w:rPr>
        <w:t>В случае если в качестве основного канала Депонентом установлен</w:t>
      </w:r>
      <w:r w:rsidR="00431E15" w:rsidRPr="009C6C62">
        <w:rPr>
          <w:szCs w:val="24"/>
        </w:rPr>
        <w:t xml:space="preserve"> канал</w:t>
      </w:r>
      <w:r w:rsidRPr="009C6C62">
        <w:rPr>
          <w:szCs w:val="24"/>
        </w:rPr>
        <w:t xml:space="preserve"> SWIFT, то ему по </w:t>
      </w:r>
      <w:r w:rsidR="00431E15" w:rsidRPr="009C6C62">
        <w:rPr>
          <w:szCs w:val="24"/>
        </w:rPr>
        <w:t>каналу</w:t>
      </w:r>
      <w:r w:rsidRPr="009C6C62">
        <w:rPr>
          <w:szCs w:val="24"/>
        </w:rPr>
        <w:t xml:space="preserve"> SWIFT направляются только те отчеты/выписки об операциях, перечень которых определен в </w:t>
      </w:r>
      <w:r w:rsidR="00431E15" w:rsidRPr="009C6C62">
        <w:rPr>
          <w:szCs w:val="24"/>
        </w:rPr>
        <w:t>Спецификациях ISO</w:t>
      </w:r>
      <w:r w:rsidRPr="009C6C62">
        <w:rPr>
          <w:szCs w:val="24"/>
        </w:rPr>
        <w:t>, в том числе</w:t>
      </w:r>
      <w:r w:rsidR="006A2284" w:rsidRPr="009C6C62">
        <w:rPr>
          <w:szCs w:val="24"/>
        </w:rPr>
        <w:t>,</w:t>
      </w:r>
      <w:r w:rsidRPr="009C6C62">
        <w:rPr>
          <w:szCs w:val="24"/>
        </w:rPr>
        <w:t xml:space="preserve"> выполненных на основании </w:t>
      </w:r>
      <w:r w:rsidR="000534A2" w:rsidRPr="009C6C62">
        <w:rPr>
          <w:szCs w:val="24"/>
        </w:rPr>
        <w:t>П</w:t>
      </w:r>
      <w:r w:rsidRPr="009C6C62">
        <w:rPr>
          <w:szCs w:val="24"/>
        </w:rPr>
        <w:t xml:space="preserve">оручений на бумажном носителе или переданных через СЭД НРД, за исключением информационных запросов. Отчеты/выписки об операциях, не указанные в </w:t>
      </w:r>
      <w:r w:rsidR="00431E15" w:rsidRPr="009C6C62">
        <w:rPr>
          <w:szCs w:val="24"/>
        </w:rPr>
        <w:t>Спецификациях ISO</w:t>
      </w:r>
      <w:r w:rsidRPr="009C6C62">
        <w:rPr>
          <w:szCs w:val="24"/>
        </w:rPr>
        <w:t xml:space="preserve">, направляются Депоненту по каналам </w:t>
      </w:r>
      <w:r w:rsidR="00431E15" w:rsidRPr="009C6C62">
        <w:rPr>
          <w:szCs w:val="24"/>
        </w:rPr>
        <w:t>информационного взаимодействия</w:t>
      </w:r>
      <w:r w:rsidRPr="009C6C62">
        <w:rPr>
          <w:szCs w:val="24"/>
        </w:rPr>
        <w:t xml:space="preserve"> в соответствии со статусом канала для получения от Депозитария информационных сообщений (отчетов), установленным Депонентом в соответствии с </w:t>
      </w:r>
      <w:r w:rsidR="004F62E7" w:rsidRPr="009C6C62">
        <w:rPr>
          <w:szCs w:val="24"/>
        </w:rPr>
        <w:t>Д</w:t>
      </w:r>
      <w:r w:rsidR="00F74DDC" w:rsidRPr="009C6C62">
        <w:rPr>
          <w:szCs w:val="24"/>
        </w:rPr>
        <w:t xml:space="preserve">оговором </w:t>
      </w:r>
      <w:r w:rsidR="004F62E7" w:rsidRPr="009C6C62">
        <w:rPr>
          <w:szCs w:val="24"/>
        </w:rPr>
        <w:t>ЭДО</w:t>
      </w:r>
      <w:r w:rsidRPr="009C6C62">
        <w:rPr>
          <w:szCs w:val="24"/>
        </w:rPr>
        <w:t>.</w:t>
      </w:r>
    </w:p>
    <w:p w14:paraId="01C38700" w14:textId="77777777" w:rsidR="00424B27" w:rsidRPr="009C6C62" w:rsidRDefault="00424B27" w:rsidP="00602CFF">
      <w:pPr>
        <w:widowControl w:val="0"/>
        <w:shd w:val="clear" w:color="auto" w:fill="FFFFFF"/>
        <w:tabs>
          <w:tab w:val="left" w:pos="567"/>
        </w:tabs>
        <w:spacing w:before="120"/>
        <w:jc w:val="both"/>
        <w:rPr>
          <w:szCs w:val="24"/>
        </w:rPr>
      </w:pPr>
      <w:r w:rsidRPr="009C6C62">
        <w:rPr>
          <w:szCs w:val="24"/>
        </w:rPr>
        <w:lastRenderedPageBreak/>
        <w:t>Форма направления отчетов/выписок по информационным запросам независим</w:t>
      </w:r>
      <w:r w:rsidR="00D10C66" w:rsidRPr="009C6C62">
        <w:rPr>
          <w:szCs w:val="24"/>
        </w:rPr>
        <w:t xml:space="preserve">о от установленного Депонентом </w:t>
      </w:r>
      <w:r w:rsidRPr="009C6C62">
        <w:rPr>
          <w:szCs w:val="24"/>
        </w:rPr>
        <w:t>статуса канала для получения от Депозитария информационных сообщений (отчетов) определяется в соответствии с указанием в поле «Форма выдачи отчета» информационного запроса.</w:t>
      </w:r>
    </w:p>
    <w:p w14:paraId="451EBEC7" w14:textId="2B5F8682" w:rsidR="00424B27" w:rsidRPr="009C6C62" w:rsidRDefault="00424B27" w:rsidP="00602CFF">
      <w:pPr>
        <w:widowControl w:val="0"/>
        <w:shd w:val="clear" w:color="auto" w:fill="FFFFFF"/>
        <w:tabs>
          <w:tab w:val="left" w:pos="567"/>
        </w:tabs>
        <w:spacing w:before="120"/>
        <w:jc w:val="both"/>
        <w:rPr>
          <w:szCs w:val="24"/>
        </w:rPr>
      </w:pPr>
      <w:r w:rsidRPr="009C6C62">
        <w:rPr>
          <w:szCs w:val="24"/>
        </w:rPr>
        <w:t xml:space="preserve">В случае необходимости Депозитарий может направлять Депоненту образец заполнения </w:t>
      </w:r>
      <w:r w:rsidR="000534A2" w:rsidRPr="009C6C62">
        <w:rPr>
          <w:szCs w:val="24"/>
        </w:rPr>
        <w:t>П</w:t>
      </w:r>
      <w:r w:rsidRPr="009C6C62">
        <w:rPr>
          <w:szCs w:val="24"/>
        </w:rPr>
        <w:t xml:space="preserve">оручения по адресу электронной почты, с которого было получено соответствующее </w:t>
      </w:r>
      <w:r w:rsidR="000534A2" w:rsidRPr="009C6C62">
        <w:rPr>
          <w:szCs w:val="24"/>
        </w:rPr>
        <w:t>П</w:t>
      </w:r>
      <w:r w:rsidRPr="009C6C62">
        <w:rPr>
          <w:szCs w:val="24"/>
        </w:rPr>
        <w:t xml:space="preserve">оручение, или по адресу (адресам) электронной почты, указанному(ым) Депонентом в соответствии с </w:t>
      </w:r>
      <w:r w:rsidR="004F62E7" w:rsidRPr="009C6C62">
        <w:rPr>
          <w:szCs w:val="24"/>
        </w:rPr>
        <w:t>Д</w:t>
      </w:r>
      <w:r w:rsidR="00C014F7" w:rsidRPr="009C6C62">
        <w:rPr>
          <w:szCs w:val="24"/>
        </w:rPr>
        <w:t xml:space="preserve">оговором </w:t>
      </w:r>
      <w:r w:rsidR="004F62E7" w:rsidRPr="009C6C62">
        <w:rPr>
          <w:szCs w:val="24"/>
        </w:rPr>
        <w:t>ЭДО</w:t>
      </w:r>
      <w:r w:rsidR="00C014F7" w:rsidRPr="009C6C62">
        <w:rPr>
          <w:szCs w:val="24"/>
        </w:rPr>
        <w:t xml:space="preserve"> документами</w:t>
      </w:r>
      <w:r w:rsidR="004F62E7" w:rsidRPr="009C6C62">
        <w:rPr>
          <w:szCs w:val="24"/>
        </w:rPr>
        <w:t xml:space="preserve"> </w:t>
      </w:r>
      <w:r w:rsidRPr="009C6C62">
        <w:rPr>
          <w:szCs w:val="24"/>
        </w:rPr>
        <w:t>для получения информационных сообщений (отчетов) Депозитария. При этом в поле «Тема» сообщения указывается «Template».</w:t>
      </w:r>
    </w:p>
    <w:p w14:paraId="47899F7A" w14:textId="77777777" w:rsidR="00424B27" w:rsidRPr="009C6C62" w:rsidRDefault="008F4E9A" w:rsidP="00602CFF">
      <w:pPr>
        <w:widowControl w:val="0"/>
        <w:spacing w:before="120"/>
        <w:ind w:firstLine="425"/>
        <w:jc w:val="both"/>
      </w:pPr>
      <w:r w:rsidRPr="009C6C62">
        <w:t>5</w:t>
      </w:r>
      <w:r w:rsidR="00424B27" w:rsidRPr="009C6C62">
        <w:t xml:space="preserve">.6. Для просмотра и печати (отображения копии электронного документа в бумажной форме) полученных через СЭД </w:t>
      </w:r>
      <w:r w:rsidR="007701B6" w:rsidRPr="009C6C62">
        <w:t>НРД</w:t>
      </w:r>
      <w:r w:rsidR="00424B27" w:rsidRPr="009C6C62">
        <w:t xml:space="preserve"> электронных документов Стороны могут использовать программное обеспечение в соответствии с таблицей </w:t>
      </w:r>
      <w:r w:rsidR="000E07A8" w:rsidRPr="009C6C62">
        <w:t>5</w:t>
      </w:r>
      <w:r w:rsidR="00424B27" w:rsidRPr="009C6C62">
        <w:t xml:space="preserve">.3. </w:t>
      </w:r>
    </w:p>
    <w:p w14:paraId="05B7EB3B" w14:textId="77777777" w:rsidR="00424B27" w:rsidRPr="009C6C62" w:rsidRDefault="00424B27" w:rsidP="00602CFF">
      <w:pPr>
        <w:widowControl w:val="0"/>
        <w:spacing w:before="120"/>
        <w:ind w:firstLine="567"/>
        <w:jc w:val="both"/>
        <w:rPr>
          <w:sz w:val="22"/>
        </w:rPr>
      </w:pPr>
      <w:r w:rsidRPr="009C6C62">
        <w:rPr>
          <w:sz w:val="22"/>
        </w:rPr>
        <w:t xml:space="preserve">Таблица </w:t>
      </w:r>
      <w:r w:rsidR="00AA6E7E" w:rsidRPr="009C6C62">
        <w:rPr>
          <w:sz w:val="22"/>
        </w:rPr>
        <w:t>5</w:t>
      </w:r>
      <w:r w:rsidRPr="009C6C62">
        <w:rPr>
          <w:sz w:val="22"/>
        </w:rPr>
        <w:t>.3.</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21"/>
        <w:gridCol w:w="3402"/>
      </w:tblGrid>
      <w:tr w:rsidR="00424B27" w:rsidRPr="009C6C62" w14:paraId="75BD1DF9" w14:textId="77777777" w:rsidTr="0005523D">
        <w:trPr>
          <w:tblHeader/>
        </w:trPr>
        <w:tc>
          <w:tcPr>
            <w:tcW w:w="6521" w:type="dxa"/>
            <w:shd w:val="pct12" w:color="auto" w:fill="FFFFFF"/>
          </w:tcPr>
          <w:p w14:paraId="7BC7FD16" w14:textId="77777777" w:rsidR="00424B27" w:rsidRPr="009C6C62" w:rsidRDefault="00424B27" w:rsidP="00602CFF">
            <w:pPr>
              <w:widowControl w:val="0"/>
              <w:spacing w:before="120"/>
              <w:jc w:val="both"/>
              <w:rPr>
                <w:b/>
                <w:sz w:val="20"/>
              </w:rPr>
            </w:pPr>
            <w:r w:rsidRPr="009C6C62">
              <w:rPr>
                <w:b/>
                <w:sz w:val="20"/>
              </w:rPr>
              <w:t>Наименование электронного документа (типа документа)</w:t>
            </w:r>
          </w:p>
        </w:tc>
        <w:tc>
          <w:tcPr>
            <w:tcW w:w="3402" w:type="dxa"/>
            <w:shd w:val="pct12" w:color="auto" w:fill="FFFFFF"/>
          </w:tcPr>
          <w:p w14:paraId="42454036" w14:textId="77777777" w:rsidR="00424B27" w:rsidRPr="009C6C62" w:rsidRDefault="00424B27" w:rsidP="00602CFF">
            <w:pPr>
              <w:widowControl w:val="0"/>
              <w:spacing w:before="120"/>
              <w:jc w:val="both"/>
              <w:rPr>
                <w:b/>
                <w:sz w:val="20"/>
              </w:rPr>
            </w:pPr>
            <w:r w:rsidRPr="009C6C62">
              <w:rPr>
                <w:b/>
                <w:sz w:val="20"/>
              </w:rPr>
              <w:t>ПО для просмотра и печати (отображения копии в бумажной форме)</w:t>
            </w:r>
          </w:p>
        </w:tc>
      </w:tr>
      <w:tr w:rsidR="00424B27" w:rsidRPr="009C6C62" w14:paraId="6104B9EE" w14:textId="77777777" w:rsidTr="0005523D">
        <w:trPr>
          <w:cantSplit/>
          <w:trHeight w:val="217"/>
        </w:trPr>
        <w:tc>
          <w:tcPr>
            <w:tcW w:w="6521" w:type="dxa"/>
          </w:tcPr>
          <w:p w14:paraId="7333C8CC" w14:textId="77777777" w:rsidR="00424B27" w:rsidRPr="009C6C62" w:rsidRDefault="00424B27" w:rsidP="00602CFF">
            <w:pPr>
              <w:widowControl w:val="0"/>
              <w:spacing w:before="120"/>
              <w:jc w:val="both"/>
              <w:rPr>
                <w:color w:val="000000"/>
                <w:sz w:val="20"/>
              </w:rPr>
            </w:pPr>
            <w:r w:rsidRPr="009C6C62">
              <w:rPr>
                <w:color w:val="000000"/>
                <w:sz w:val="20"/>
              </w:rPr>
              <w:t xml:space="preserve">Поручение/распоряжение </w:t>
            </w:r>
          </w:p>
          <w:p w14:paraId="24AB3751" w14:textId="77777777" w:rsidR="00424B27" w:rsidRPr="009C6C62" w:rsidRDefault="00424B27" w:rsidP="00602CFF">
            <w:pPr>
              <w:widowControl w:val="0"/>
              <w:spacing w:before="120"/>
              <w:jc w:val="both"/>
              <w:rPr>
                <w:color w:val="000000"/>
                <w:sz w:val="20"/>
              </w:rPr>
            </w:pPr>
          </w:p>
        </w:tc>
        <w:tc>
          <w:tcPr>
            <w:tcW w:w="3402" w:type="dxa"/>
            <w:tcBorders>
              <w:bottom w:val="single" w:sz="6" w:space="0" w:color="auto"/>
            </w:tcBorders>
          </w:tcPr>
          <w:p w14:paraId="5775E5FB" w14:textId="77777777" w:rsidR="00424B27" w:rsidRPr="009C6C62" w:rsidRDefault="00424B27" w:rsidP="00602CFF">
            <w:pPr>
              <w:widowControl w:val="0"/>
              <w:spacing w:before="120"/>
              <w:ind w:firstLine="567"/>
              <w:jc w:val="both"/>
              <w:rPr>
                <w:sz w:val="20"/>
              </w:rPr>
            </w:pPr>
            <w:r w:rsidRPr="009C6C62">
              <w:rPr>
                <w:sz w:val="20"/>
              </w:rPr>
              <w:t>ПО ЛРМ СЭД НРД</w:t>
            </w:r>
          </w:p>
        </w:tc>
      </w:tr>
      <w:tr w:rsidR="00424B27" w:rsidRPr="009C6C62" w14:paraId="37BA142E" w14:textId="77777777" w:rsidTr="0005523D">
        <w:trPr>
          <w:cantSplit/>
          <w:trHeight w:val="217"/>
        </w:trPr>
        <w:tc>
          <w:tcPr>
            <w:tcW w:w="6521" w:type="dxa"/>
          </w:tcPr>
          <w:p w14:paraId="0D5DC0F2" w14:textId="77777777" w:rsidR="00424B27" w:rsidRPr="009C6C62" w:rsidRDefault="00424B27" w:rsidP="00602CFF">
            <w:pPr>
              <w:widowControl w:val="0"/>
              <w:spacing w:before="120"/>
              <w:jc w:val="both"/>
              <w:rPr>
                <w:color w:val="000000"/>
                <w:sz w:val="20"/>
              </w:rPr>
            </w:pPr>
            <w:r w:rsidRPr="009C6C62">
              <w:rPr>
                <w:color w:val="000000"/>
                <w:sz w:val="20"/>
              </w:rPr>
              <w:t xml:space="preserve">Отчет об операциях (Отчет о неисполнении </w:t>
            </w:r>
            <w:r w:rsidR="000534A2" w:rsidRPr="009C6C62">
              <w:rPr>
                <w:color w:val="000000"/>
                <w:sz w:val="20"/>
              </w:rPr>
              <w:t>П</w:t>
            </w:r>
            <w:r w:rsidRPr="009C6C62">
              <w:rPr>
                <w:color w:val="000000"/>
                <w:sz w:val="20"/>
              </w:rPr>
              <w:t xml:space="preserve">оручения/распоряжения), Запрос по </w:t>
            </w:r>
            <w:r w:rsidR="004658B4" w:rsidRPr="009C6C62">
              <w:rPr>
                <w:color w:val="000000"/>
                <w:sz w:val="20"/>
              </w:rPr>
              <w:t>К</w:t>
            </w:r>
            <w:r w:rsidRPr="009C6C62">
              <w:rPr>
                <w:color w:val="000000"/>
                <w:sz w:val="20"/>
              </w:rPr>
              <w:t>орпоративным действиям</w:t>
            </w:r>
          </w:p>
        </w:tc>
        <w:tc>
          <w:tcPr>
            <w:tcW w:w="3402" w:type="dxa"/>
            <w:tcBorders>
              <w:bottom w:val="single" w:sz="6" w:space="0" w:color="auto"/>
            </w:tcBorders>
          </w:tcPr>
          <w:p w14:paraId="60BFC374" w14:textId="77777777" w:rsidR="00424B27" w:rsidRPr="009C6C62" w:rsidRDefault="00424B27" w:rsidP="00602CFF">
            <w:pPr>
              <w:widowControl w:val="0"/>
              <w:spacing w:before="120"/>
              <w:ind w:firstLine="567"/>
              <w:jc w:val="both"/>
              <w:rPr>
                <w:sz w:val="20"/>
              </w:rPr>
            </w:pPr>
            <w:r w:rsidRPr="009C6C62">
              <w:rPr>
                <w:sz w:val="20"/>
              </w:rPr>
              <w:t>ПО ЛРМ СЭД НРД</w:t>
            </w:r>
          </w:p>
        </w:tc>
      </w:tr>
      <w:tr w:rsidR="00424B27" w:rsidRPr="009C6C62" w14:paraId="6949B5D2" w14:textId="77777777" w:rsidTr="0005523D">
        <w:tc>
          <w:tcPr>
            <w:tcW w:w="6521" w:type="dxa"/>
          </w:tcPr>
          <w:p w14:paraId="78A4F6C8" w14:textId="77777777" w:rsidR="00424B27" w:rsidRPr="009C6C62" w:rsidRDefault="00424B27" w:rsidP="007F02F4">
            <w:pPr>
              <w:widowControl w:val="0"/>
              <w:spacing w:before="120"/>
              <w:jc w:val="both"/>
              <w:rPr>
                <w:color w:val="000000"/>
                <w:sz w:val="20"/>
              </w:rPr>
            </w:pPr>
            <w:r w:rsidRPr="009C6C62">
              <w:rPr>
                <w:color w:val="000000"/>
                <w:sz w:val="20"/>
              </w:rPr>
              <w:t xml:space="preserve">Запрос на предоставление списка </w:t>
            </w:r>
            <w:r w:rsidR="007F02F4" w:rsidRPr="009C6C62">
              <w:rPr>
                <w:sz w:val="20"/>
              </w:rPr>
              <w:t>лиц, осуществляющих права по ценным бумагам, и иных лиц</w:t>
            </w:r>
          </w:p>
        </w:tc>
        <w:tc>
          <w:tcPr>
            <w:tcW w:w="3402" w:type="dxa"/>
          </w:tcPr>
          <w:p w14:paraId="6B9C6132" w14:textId="77777777" w:rsidR="00424B27" w:rsidRPr="009C6C62" w:rsidRDefault="00424B27" w:rsidP="00602CFF">
            <w:pPr>
              <w:widowControl w:val="0"/>
              <w:spacing w:before="120"/>
              <w:ind w:firstLine="567"/>
              <w:jc w:val="both"/>
              <w:rPr>
                <w:sz w:val="20"/>
              </w:rPr>
            </w:pPr>
            <w:r w:rsidRPr="009C6C62">
              <w:rPr>
                <w:sz w:val="20"/>
              </w:rPr>
              <w:t>Word 97 и выше</w:t>
            </w:r>
          </w:p>
        </w:tc>
      </w:tr>
      <w:tr w:rsidR="00424B27" w:rsidRPr="009C6C62" w14:paraId="4FB08F52" w14:textId="77777777" w:rsidTr="0005523D">
        <w:tc>
          <w:tcPr>
            <w:tcW w:w="6521" w:type="dxa"/>
          </w:tcPr>
          <w:p w14:paraId="4BD12077" w14:textId="77777777" w:rsidR="00424B27" w:rsidRPr="009C6C62" w:rsidRDefault="00424B27" w:rsidP="00602CFF">
            <w:pPr>
              <w:widowControl w:val="0"/>
              <w:spacing w:before="120"/>
              <w:jc w:val="both"/>
              <w:rPr>
                <w:color w:val="000000"/>
                <w:sz w:val="20"/>
              </w:rPr>
            </w:pPr>
            <w:r w:rsidRPr="009C6C62">
              <w:rPr>
                <w:color w:val="000000"/>
                <w:sz w:val="20"/>
              </w:rPr>
              <w:t xml:space="preserve">Уведомление о списании ценных бумаг со </w:t>
            </w:r>
            <w:r w:rsidR="00353646" w:rsidRPr="009C6C62">
              <w:rPr>
                <w:color w:val="000000"/>
                <w:sz w:val="20"/>
              </w:rPr>
              <w:t>С</w:t>
            </w:r>
            <w:r w:rsidRPr="009C6C62">
              <w:rPr>
                <w:color w:val="000000"/>
                <w:sz w:val="20"/>
              </w:rPr>
              <w:t>чета Д</w:t>
            </w:r>
            <w:r w:rsidRPr="009C6C62">
              <w:t>епозитари</w:t>
            </w:r>
            <w:r w:rsidR="002C683F" w:rsidRPr="009C6C62">
              <w:t>я</w:t>
            </w:r>
            <w:r w:rsidRPr="009C6C62">
              <w:rPr>
                <w:color w:val="000000"/>
                <w:sz w:val="20"/>
              </w:rPr>
              <w:t xml:space="preserve"> в реестре</w:t>
            </w:r>
          </w:p>
        </w:tc>
        <w:tc>
          <w:tcPr>
            <w:tcW w:w="3402" w:type="dxa"/>
          </w:tcPr>
          <w:p w14:paraId="30D753A4" w14:textId="77777777" w:rsidR="00424B27" w:rsidRPr="009C6C62" w:rsidRDefault="00424B27" w:rsidP="00602CFF">
            <w:pPr>
              <w:widowControl w:val="0"/>
              <w:spacing w:before="120"/>
              <w:jc w:val="both"/>
              <w:rPr>
                <w:sz w:val="20"/>
              </w:rPr>
            </w:pPr>
            <w:r w:rsidRPr="009C6C62">
              <w:rPr>
                <w:sz w:val="20"/>
              </w:rPr>
              <w:t xml:space="preserve">Любой редактор для работы с графическим форматом jpg </w:t>
            </w:r>
          </w:p>
        </w:tc>
      </w:tr>
      <w:tr w:rsidR="00424B27" w:rsidRPr="009C6C62" w14:paraId="507F6BE7" w14:textId="77777777" w:rsidTr="0005523D">
        <w:tc>
          <w:tcPr>
            <w:tcW w:w="6521" w:type="dxa"/>
          </w:tcPr>
          <w:p w14:paraId="43772756" w14:textId="77777777" w:rsidR="00424B27" w:rsidRPr="009C6C62" w:rsidRDefault="00424B27" w:rsidP="00602CFF">
            <w:pPr>
              <w:widowControl w:val="0"/>
              <w:spacing w:before="120"/>
              <w:jc w:val="both"/>
              <w:rPr>
                <w:color w:val="000000"/>
                <w:sz w:val="20"/>
              </w:rPr>
            </w:pPr>
            <w:r w:rsidRPr="009C6C62">
              <w:rPr>
                <w:color w:val="000000"/>
                <w:sz w:val="20"/>
              </w:rPr>
              <w:t xml:space="preserve">Уведомление о принятии (непринятии) </w:t>
            </w:r>
            <w:r w:rsidR="000534A2" w:rsidRPr="009C6C62">
              <w:rPr>
                <w:color w:val="000000"/>
                <w:sz w:val="20"/>
              </w:rPr>
              <w:t>П</w:t>
            </w:r>
            <w:r w:rsidRPr="009C6C62">
              <w:rPr>
                <w:color w:val="000000"/>
                <w:sz w:val="20"/>
              </w:rPr>
              <w:t xml:space="preserve">оручений/распоряжений к исполнению </w:t>
            </w:r>
          </w:p>
        </w:tc>
        <w:tc>
          <w:tcPr>
            <w:tcW w:w="3402" w:type="dxa"/>
          </w:tcPr>
          <w:p w14:paraId="4D2CF352" w14:textId="77777777" w:rsidR="00424B27" w:rsidRPr="009C6C62" w:rsidRDefault="00424B27" w:rsidP="00602CFF">
            <w:pPr>
              <w:widowControl w:val="0"/>
              <w:spacing w:before="120"/>
              <w:ind w:firstLine="567"/>
              <w:jc w:val="both"/>
              <w:rPr>
                <w:sz w:val="20"/>
              </w:rPr>
            </w:pPr>
            <w:r w:rsidRPr="009C6C62">
              <w:rPr>
                <w:sz w:val="20"/>
              </w:rPr>
              <w:t>ПО ЛРМ СЭД НРД</w:t>
            </w:r>
          </w:p>
        </w:tc>
      </w:tr>
      <w:tr w:rsidR="00424B27" w:rsidRPr="009C6C62" w14:paraId="1ABC6C32" w14:textId="77777777" w:rsidTr="0005523D">
        <w:tc>
          <w:tcPr>
            <w:tcW w:w="6521" w:type="dxa"/>
          </w:tcPr>
          <w:p w14:paraId="435B51F6" w14:textId="77777777" w:rsidR="00424B27" w:rsidRPr="009C6C62" w:rsidRDefault="00424B27" w:rsidP="00602CFF">
            <w:pPr>
              <w:widowControl w:val="0"/>
              <w:spacing w:before="120"/>
              <w:jc w:val="both"/>
              <w:rPr>
                <w:color w:val="000000"/>
                <w:sz w:val="20"/>
              </w:rPr>
            </w:pPr>
            <w:r w:rsidRPr="009C6C62">
              <w:rPr>
                <w:color w:val="000000"/>
                <w:sz w:val="20"/>
              </w:rPr>
              <w:t xml:space="preserve">Образец заполнения </w:t>
            </w:r>
            <w:r w:rsidR="000534A2" w:rsidRPr="009C6C62">
              <w:rPr>
                <w:color w:val="000000"/>
                <w:sz w:val="20"/>
              </w:rPr>
              <w:t>П</w:t>
            </w:r>
            <w:r w:rsidRPr="009C6C62">
              <w:rPr>
                <w:color w:val="000000"/>
                <w:sz w:val="20"/>
              </w:rPr>
              <w:t xml:space="preserve">оручения/распоряжения </w:t>
            </w:r>
          </w:p>
        </w:tc>
        <w:tc>
          <w:tcPr>
            <w:tcW w:w="3402" w:type="dxa"/>
          </w:tcPr>
          <w:p w14:paraId="21642A6D" w14:textId="77777777" w:rsidR="00424B27" w:rsidRPr="009C6C62" w:rsidRDefault="00424B27" w:rsidP="00602CFF">
            <w:pPr>
              <w:widowControl w:val="0"/>
              <w:spacing w:before="120"/>
              <w:ind w:firstLine="567"/>
              <w:jc w:val="both"/>
              <w:rPr>
                <w:sz w:val="20"/>
              </w:rPr>
            </w:pPr>
            <w:r w:rsidRPr="009C6C62">
              <w:rPr>
                <w:sz w:val="20"/>
              </w:rPr>
              <w:t>ПО ЛРМ СЭД НРД</w:t>
            </w:r>
          </w:p>
        </w:tc>
      </w:tr>
      <w:tr w:rsidR="00424B27" w:rsidRPr="009C6C62" w14:paraId="6CED0497" w14:textId="77777777" w:rsidTr="0005523D">
        <w:tc>
          <w:tcPr>
            <w:tcW w:w="6521" w:type="dxa"/>
          </w:tcPr>
          <w:p w14:paraId="498F7069" w14:textId="1E0858DE" w:rsidR="00424B27" w:rsidRPr="009C6C62" w:rsidRDefault="00D95C53" w:rsidP="00D95C53">
            <w:pPr>
              <w:widowControl w:val="0"/>
              <w:spacing w:before="120"/>
              <w:jc w:val="both"/>
              <w:rPr>
                <w:color w:val="000000"/>
                <w:sz w:val="20"/>
              </w:rPr>
            </w:pPr>
            <w:r w:rsidRPr="009C6C62">
              <w:rPr>
                <w:color w:val="000000"/>
                <w:sz w:val="20"/>
              </w:rPr>
              <w:t>Учетные документы</w:t>
            </w:r>
          </w:p>
        </w:tc>
        <w:tc>
          <w:tcPr>
            <w:tcW w:w="3402" w:type="dxa"/>
          </w:tcPr>
          <w:p w14:paraId="1ED85978" w14:textId="77777777" w:rsidR="00424B27" w:rsidRPr="009C6C62" w:rsidRDefault="00424B27" w:rsidP="00602CFF">
            <w:pPr>
              <w:widowControl w:val="0"/>
              <w:spacing w:before="120"/>
              <w:ind w:firstLine="567"/>
              <w:jc w:val="both"/>
              <w:rPr>
                <w:sz w:val="20"/>
              </w:rPr>
            </w:pPr>
            <w:r w:rsidRPr="009C6C62">
              <w:rPr>
                <w:sz w:val="20"/>
              </w:rPr>
              <w:t>ПО ЛРМ СЭД НРД</w:t>
            </w:r>
          </w:p>
        </w:tc>
      </w:tr>
      <w:tr w:rsidR="00FC09BC" w:rsidRPr="009C6C62" w14:paraId="6BEB713D" w14:textId="77777777" w:rsidTr="0005523D">
        <w:tc>
          <w:tcPr>
            <w:tcW w:w="6521" w:type="dxa"/>
          </w:tcPr>
          <w:p w14:paraId="5BD6174E" w14:textId="77777777" w:rsidR="00FC09BC" w:rsidRPr="009C6C62" w:rsidRDefault="000A3F90" w:rsidP="00602CFF">
            <w:pPr>
              <w:widowControl w:val="0"/>
              <w:spacing w:before="120"/>
              <w:jc w:val="both"/>
              <w:rPr>
                <w:color w:val="000000"/>
                <w:sz w:val="20"/>
              </w:rPr>
            </w:pPr>
            <w:r w:rsidRPr="009C6C62">
              <w:rPr>
                <w:sz w:val="20"/>
              </w:rPr>
              <w:t>Уведомление об обработке анкеты для целей выявления иностранных налогоплательщиков</w:t>
            </w:r>
            <w:r w:rsidRPr="009C6C62">
              <w:rPr>
                <w:color w:val="000000"/>
                <w:sz w:val="20"/>
              </w:rPr>
              <w:t xml:space="preserve"> </w:t>
            </w:r>
          </w:p>
        </w:tc>
        <w:tc>
          <w:tcPr>
            <w:tcW w:w="3402" w:type="dxa"/>
          </w:tcPr>
          <w:p w14:paraId="3F48EE51" w14:textId="77777777" w:rsidR="00FC09BC" w:rsidRPr="009C6C62" w:rsidRDefault="00FC09BC" w:rsidP="00602CFF">
            <w:pPr>
              <w:widowControl w:val="0"/>
              <w:spacing w:before="120"/>
              <w:ind w:firstLine="567"/>
              <w:jc w:val="both"/>
              <w:rPr>
                <w:sz w:val="20"/>
              </w:rPr>
            </w:pPr>
            <w:r w:rsidRPr="009C6C62">
              <w:rPr>
                <w:sz w:val="20"/>
              </w:rPr>
              <w:t>ПО ЛРМ СЭД НРД</w:t>
            </w:r>
          </w:p>
        </w:tc>
      </w:tr>
    </w:tbl>
    <w:p w14:paraId="42642CDE" w14:textId="77777777" w:rsidR="00424B27" w:rsidRPr="009C6C62" w:rsidRDefault="00424B27" w:rsidP="00602CFF">
      <w:pPr>
        <w:widowControl w:val="0"/>
        <w:spacing w:before="120"/>
        <w:jc w:val="both"/>
        <w:rPr>
          <w:sz w:val="22"/>
        </w:rPr>
      </w:pPr>
    </w:p>
    <w:p w14:paraId="181A164B" w14:textId="324B5BDB" w:rsidR="00424B27" w:rsidRPr="009C6C62" w:rsidRDefault="008F4E9A" w:rsidP="00602CFF">
      <w:pPr>
        <w:widowControl w:val="0"/>
        <w:spacing w:before="120"/>
        <w:ind w:firstLine="426"/>
        <w:jc w:val="both"/>
      </w:pPr>
      <w:r w:rsidRPr="009C6C62">
        <w:t>5</w:t>
      </w:r>
      <w:r w:rsidR="00424B27" w:rsidRPr="009C6C62">
        <w:t xml:space="preserve">.7. Если в ходе эксплуатации одного из каналов информационного взаимодействия возникают перерывы связи по техническим причинам, то на время восстановления связи допускается осуществление обмена электронными документами с использованием других каналов, определенных в соответствии с </w:t>
      </w:r>
      <w:r w:rsidR="004F62E7" w:rsidRPr="009C6C62">
        <w:rPr>
          <w:szCs w:val="24"/>
        </w:rPr>
        <w:t>Д</w:t>
      </w:r>
      <w:r w:rsidR="00C014F7" w:rsidRPr="009C6C62">
        <w:rPr>
          <w:szCs w:val="24"/>
        </w:rPr>
        <w:t xml:space="preserve">оговором </w:t>
      </w:r>
      <w:r w:rsidR="004F62E7" w:rsidRPr="009C6C62">
        <w:rPr>
          <w:szCs w:val="24"/>
        </w:rPr>
        <w:t>ЭДО</w:t>
      </w:r>
      <w:r w:rsidR="00424B27" w:rsidRPr="009C6C62">
        <w:t>.</w:t>
      </w:r>
    </w:p>
    <w:p w14:paraId="3BD60653" w14:textId="100FAAD1" w:rsidR="00424B27" w:rsidRPr="009C6C62" w:rsidRDefault="008F4E9A" w:rsidP="00602CFF">
      <w:pPr>
        <w:widowControl w:val="0"/>
        <w:spacing w:before="120"/>
        <w:ind w:firstLine="284"/>
        <w:jc w:val="both"/>
      </w:pPr>
      <w:r w:rsidRPr="009C6C62">
        <w:t>5</w:t>
      </w:r>
      <w:r w:rsidR="00424B27" w:rsidRPr="009C6C62">
        <w:t xml:space="preserve">.8. </w:t>
      </w:r>
      <w:r w:rsidR="00431E15" w:rsidRPr="009C6C62">
        <w:t xml:space="preserve">Формирование, передачу, прием и обработку электронных документов в формате стандарта ISO 15022 с использованием системы SWIFT Стороны осуществляют в соответствии с Договором </w:t>
      </w:r>
      <w:r w:rsidR="004F62E7" w:rsidRPr="009C6C62">
        <w:t>ЭДО</w:t>
      </w:r>
      <w:r w:rsidR="00431E15" w:rsidRPr="009C6C62">
        <w:t xml:space="preserve">, Спецификациями ISO и Правилами SWIFT. </w:t>
      </w:r>
    </w:p>
    <w:p w14:paraId="1CBD7825" w14:textId="77777777" w:rsidR="00497E03" w:rsidRPr="009C6C62" w:rsidRDefault="007A07D8" w:rsidP="009909B1">
      <w:pPr>
        <w:pStyle w:val="1"/>
        <w:keepNext w:val="0"/>
        <w:numPr>
          <w:ilvl w:val="0"/>
          <w:numId w:val="11"/>
        </w:numPr>
        <w:spacing w:before="120"/>
      </w:pPr>
      <w:bookmarkStart w:id="203" w:name="_Toc142667222"/>
      <w:r w:rsidRPr="009C6C62">
        <w:t>РАСХОДЫ ДЕПОЗИТАРИЯ</w:t>
      </w:r>
      <w:bookmarkEnd w:id="203"/>
    </w:p>
    <w:p w14:paraId="2BB6DCB0" w14:textId="12BE3974" w:rsidR="00497E03" w:rsidRPr="009C6C62" w:rsidRDefault="007378C4" w:rsidP="009909B1">
      <w:pPr>
        <w:pStyle w:val="aff5"/>
        <w:widowControl w:val="0"/>
        <w:numPr>
          <w:ilvl w:val="1"/>
          <w:numId w:val="11"/>
        </w:numPr>
        <w:spacing w:before="120"/>
        <w:ind w:left="851" w:hanging="851"/>
        <w:jc w:val="both"/>
        <w:rPr>
          <w:szCs w:val="24"/>
        </w:rPr>
      </w:pPr>
      <w:r w:rsidRPr="009C6C62">
        <w:rPr>
          <w:szCs w:val="24"/>
        </w:rPr>
        <w:t xml:space="preserve">Дополнительно к оплате стоимости </w:t>
      </w:r>
      <w:r w:rsidR="00C165F2" w:rsidRPr="009C6C62">
        <w:rPr>
          <w:szCs w:val="24"/>
        </w:rPr>
        <w:t>У</w:t>
      </w:r>
      <w:r w:rsidRPr="009C6C62">
        <w:rPr>
          <w:szCs w:val="24"/>
        </w:rPr>
        <w:t xml:space="preserve">слуг, </w:t>
      </w:r>
      <w:r w:rsidR="00C165F2" w:rsidRPr="009C6C62">
        <w:rPr>
          <w:szCs w:val="24"/>
        </w:rPr>
        <w:t>определенной согласно Тарифам НРД, с Депонента взимаются  расходы, фактически понесенные Депозитарием при исполнении им своих обязательств по Договору</w:t>
      </w:r>
      <w:r w:rsidR="00414508" w:rsidRPr="009C6C62">
        <w:rPr>
          <w:szCs w:val="24"/>
        </w:rPr>
        <w:t xml:space="preserve">, в </w:t>
      </w:r>
      <w:r w:rsidR="00414508" w:rsidRPr="009C6C62">
        <w:rPr>
          <w:bCs/>
          <w:szCs w:val="24"/>
        </w:rPr>
        <w:t>размере и в валюте произведенного списания</w:t>
      </w:r>
      <w:r w:rsidR="00497E03" w:rsidRPr="009C6C62">
        <w:rPr>
          <w:szCs w:val="24"/>
        </w:rPr>
        <w:t>. Под такими расходами понимаются:</w:t>
      </w:r>
    </w:p>
    <w:p w14:paraId="213D1D16" w14:textId="77777777" w:rsidR="00BF0337" w:rsidRPr="009C6C62" w:rsidRDefault="00BF0337" w:rsidP="009909B1">
      <w:pPr>
        <w:widowControl w:val="0"/>
        <w:numPr>
          <w:ilvl w:val="2"/>
          <w:numId w:val="11"/>
        </w:numPr>
        <w:tabs>
          <w:tab w:val="left" w:pos="851"/>
        </w:tabs>
        <w:spacing w:before="120"/>
        <w:ind w:left="851" w:hanging="851"/>
        <w:jc w:val="both"/>
        <w:rPr>
          <w:szCs w:val="24"/>
        </w:rPr>
      </w:pPr>
      <w:r w:rsidRPr="009C6C62">
        <w:rPr>
          <w:szCs w:val="24"/>
        </w:rPr>
        <w:lastRenderedPageBreak/>
        <w:t>денежные средства (с учетом налогов) для автоматического урегулирования рыночных требований в соответствии с нормами применимого иностранного права;</w:t>
      </w:r>
    </w:p>
    <w:p w14:paraId="4091A3F8" w14:textId="408D35C9" w:rsidR="00BF0337" w:rsidRPr="009C6C62" w:rsidRDefault="00BF0337" w:rsidP="009909B1">
      <w:pPr>
        <w:widowControl w:val="0"/>
        <w:numPr>
          <w:ilvl w:val="2"/>
          <w:numId w:val="11"/>
        </w:numPr>
        <w:tabs>
          <w:tab w:val="left" w:pos="851"/>
        </w:tabs>
        <w:spacing w:before="120"/>
        <w:ind w:left="851" w:hanging="851"/>
        <w:jc w:val="both"/>
        <w:rPr>
          <w:szCs w:val="24"/>
        </w:rPr>
      </w:pPr>
      <w:r w:rsidRPr="009C6C62">
        <w:rPr>
          <w:szCs w:val="24"/>
        </w:rPr>
        <w:t xml:space="preserve">денежные средства на </w:t>
      </w:r>
      <w:r w:rsidR="00145E99" w:rsidRPr="009C6C62">
        <w:rPr>
          <w:szCs w:val="24"/>
        </w:rPr>
        <w:t>у</w:t>
      </w:r>
      <w:r w:rsidRPr="009C6C62">
        <w:rPr>
          <w:szCs w:val="24"/>
        </w:rPr>
        <w:t xml:space="preserve">плату комиссий за обслуживание депозитарных программ (depository services fees), предусмотренных договором между эмитентом ценных бумаг и </w:t>
      </w:r>
      <w:r w:rsidR="00C15243" w:rsidRPr="009C6C62">
        <w:rPr>
          <w:szCs w:val="24"/>
        </w:rPr>
        <w:t>б</w:t>
      </w:r>
      <w:r w:rsidRPr="009C6C62">
        <w:rPr>
          <w:szCs w:val="24"/>
        </w:rPr>
        <w:t xml:space="preserve">анком-эмитентом, обслуживающим депозитарные программы, рассчитанные в размере такой комиссии в расчете на одну депозитарную расписку, с учетом предоставленных в Депозитарий документов, подтверждающих освобождение Депонентов (клиентов Депонентов) от </w:t>
      </w:r>
      <w:r w:rsidR="00145E99" w:rsidRPr="009C6C62">
        <w:rPr>
          <w:szCs w:val="24"/>
        </w:rPr>
        <w:t>у</w:t>
      </w:r>
      <w:r w:rsidRPr="009C6C62">
        <w:rPr>
          <w:szCs w:val="24"/>
        </w:rPr>
        <w:t>платы соответствующей комиссии;</w:t>
      </w:r>
    </w:p>
    <w:p w14:paraId="2E4C25CE" w14:textId="77777777" w:rsidR="00BF0337" w:rsidRPr="009C6C62" w:rsidRDefault="00BF0337" w:rsidP="009909B1">
      <w:pPr>
        <w:widowControl w:val="0"/>
        <w:numPr>
          <w:ilvl w:val="2"/>
          <w:numId w:val="11"/>
        </w:numPr>
        <w:tabs>
          <w:tab w:val="left" w:pos="851"/>
        </w:tabs>
        <w:spacing w:before="120"/>
        <w:ind w:left="851" w:hanging="851"/>
        <w:jc w:val="both"/>
        <w:rPr>
          <w:szCs w:val="24"/>
        </w:rPr>
      </w:pPr>
      <w:r w:rsidRPr="009C6C62">
        <w:rPr>
          <w:szCs w:val="24"/>
        </w:rPr>
        <w:t>денежные средства для проведения Корпоративных действий (обязательных и добровольных);</w:t>
      </w:r>
    </w:p>
    <w:p w14:paraId="3A5318F7" w14:textId="77777777" w:rsidR="00BF0337" w:rsidRPr="009C6C62" w:rsidRDefault="00BF0337" w:rsidP="009909B1">
      <w:pPr>
        <w:widowControl w:val="0"/>
        <w:numPr>
          <w:ilvl w:val="2"/>
          <w:numId w:val="11"/>
        </w:numPr>
        <w:tabs>
          <w:tab w:val="left" w:pos="851"/>
        </w:tabs>
        <w:spacing w:before="120"/>
        <w:ind w:left="851" w:hanging="851"/>
        <w:jc w:val="both"/>
        <w:rPr>
          <w:szCs w:val="24"/>
        </w:rPr>
      </w:pPr>
      <w:r w:rsidRPr="009C6C62">
        <w:rPr>
          <w:szCs w:val="24"/>
        </w:rPr>
        <w:t>денежные средства для компенсации отрицательных процентных ставок, установленных кредитными организациями, в том числе иностранными, и (или) Иностранными депозитариями;</w:t>
      </w:r>
    </w:p>
    <w:p w14:paraId="297BA85C" w14:textId="39523D42" w:rsidR="009909B1" w:rsidRPr="009C6C62" w:rsidRDefault="00A53729" w:rsidP="00A53729">
      <w:pPr>
        <w:widowControl w:val="0"/>
        <w:numPr>
          <w:ilvl w:val="2"/>
          <w:numId w:val="11"/>
        </w:numPr>
        <w:tabs>
          <w:tab w:val="left" w:pos="851"/>
        </w:tabs>
        <w:spacing w:before="120"/>
        <w:ind w:left="851" w:hanging="851"/>
        <w:jc w:val="both"/>
        <w:rPr>
          <w:szCs w:val="24"/>
        </w:rPr>
      </w:pPr>
      <w:r w:rsidRPr="009C6C62">
        <w:rPr>
          <w:szCs w:val="24"/>
        </w:rPr>
        <w:t>денежные средства для уплаты штрафов, указанных в п. 3.24. Порядка и примененных к Депозитарию в результате нарушения Депонентом международных и/или иностранных санкционных режимов при использовании Депонентом Счета депо;</w:t>
      </w:r>
    </w:p>
    <w:p w14:paraId="70A1C116" w14:textId="77777777" w:rsidR="00BF0337" w:rsidRPr="009C6C62" w:rsidRDefault="00BF0337" w:rsidP="009909B1">
      <w:pPr>
        <w:widowControl w:val="0"/>
        <w:numPr>
          <w:ilvl w:val="2"/>
          <w:numId w:val="11"/>
        </w:numPr>
        <w:tabs>
          <w:tab w:val="left" w:pos="851"/>
        </w:tabs>
        <w:spacing w:before="120"/>
        <w:ind w:left="851" w:hanging="851"/>
        <w:jc w:val="both"/>
        <w:rPr>
          <w:szCs w:val="24"/>
        </w:rPr>
      </w:pPr>
      <w:r w:rsidRPr="009C6C62">
        <w:rPr>
          <w:szCs w:val="24"/>
        </w:rPr>
        <w:t xml:space="preserve">денежные средства в </w:t>
      </w:r>
      <w:r w:rsidR="00145E99" w:rsidRPr="009C6C62">
        <w:rPr>
          <w:szCs w:val="24"/>
        </w:rPr>
        <w:t>у</w:t>
      </w:r>
      <w:r w:rsidRPr="009C6C62">
        <w:rPr>
          <w:szCs w:val="24"/>
        </w:rPr>
        <w:t>плату комиссий, удержанных банком за возврат суммы невыплаченных доходов по ценным бумагам Депонента в случае невозможности передачи выплат по ценным бумагам в соответствии с зарегистрированными Депонентом банковскими реквизитами по независящим от Депозитария причинам;</w:t>
      </w:r>
    </w:p>
    <w:p w14:paraId="52D5D7C1" w14:textId="2B07C37F" w:rsidR="00241B15" w:rsidRPr="009C6C62" w:rsidRDefault="00241B15" w:rsidP="009909B1">
      <w:pPr>
        <w:widowControl w:val="0"/>
        <w:numPr>
          <w:ilvl w:val="2"/>
          <w:numId w:val="11"/>
        </w:numPr>
        <w:tabs>
          <w:tab w:val="left" w:pos="851"/>
        </w:tabs>
        <w:spacing w:before="120"/>
        <w:ind w:left="851" w:hanging="851"/>
        <w:jc w:val="both"/>
        <w:rPr>
          <w:szCs w:val="24"/>
        </w:rPr>
      </w:pPr>
      <w:r w:rsidRPr="009C6C62">
        <w:rPr>
          <w:szCs w:val="24"/>
        </w:rPr>
        <w:t>д</w:t>
      </w:r>
      <w:r w:rsidR="00936965" w:rsidRPr="009C6C62">
        <w:rPr>
          <w:szCs w:val="24"/>
        </w:rPr>
        <w:t>е</w:t>
      </w:r>
      <w:r w:rsidRPr="009C6C62">
        <w:rPr>
          <w:szCs w:val="24"/>
        </w:rPr>
        <w:t>н</w:t>
      </w:r>
      <w:r w:rsidR="00936965" w:rsidRPr="009C6C62">
        <w:rPr>
          <w:szCs w:val="24"/>
        </w:rPr>
        <w:t>е</w:t>
      </w:r>
      <w:r w:rsidRPr="009C6C62">
        <w:rPr>
          <w:szCs w:val="24"/>
        </w:rPr>
        <w:t xml:space="preserve">жные средства для </w:t>
      </w:r>
      <w:r w:rsidR="00145E99" w:rsidRPr="009C6C62">
        <w:rPr>
          <w:szCs w:val="24"/>
        </w:rPr>
        <w:t>у</w:t>
      </w:r>
      <w:r w:rsidRPr="009C6C62">
        <w:rPr>
          <w:szCs w:val="24"/>
        </w:rPr>
        <w:t xml:space="preserve">платы </w:t>
      </w:r>
      <w:r w:rsidR="00AE4E46" w:rsidRPr="009C6C62">
        <w:rPr>
          <w:szCs w:val="24"/>
        </w:rPr>
        <w:t>выставленных в адрес Депозитария шрафов на основании Central Securities Depositories Regulation (CSDR, Регламент Европейского парламента о совершенствовании процедуры расчётов по ценным бумагам в Европейском Союзе и регулировании деятельности центральных депозитариев);</w:t>
      </w:r>
    </w:p>
    <w:p w14:paraId="2CFF532A" w14:textId="77777777" w:rsidR="00C165F2" w:rsidRPr="009C6C62" w:rsidRDefault="00BF0337" w:rsidP="009909B1">
      <w:pPr>
        <w:widowControl w:val="0"/>
        <w:numPr>
          <w:ilvl w:val="2"/>
          <w:numId w:val="11"/>
        </w:numPr>
        <w:tabs>
          <w:tab w:val="left" w:pos="851"/>
        </w:tabs>
        <w:spacing w:before="120"/>
        <w:ind w:left="851" w:hanging="851"/>
        <w:jc w:val="both"/>
        <w:rPr>
          <w:szCs w:val="24"/>
        </w:rPr>
      </w:pPr>
      <w:r w:rsidRPr="009C6C62">
        <w:rPr>
          <w:szCs w:val="24"/>
        </w:rPr>
        <w:t>иные расходы, связанные с оказанием Депозитарием услуг в соответствии с Договором</w:t>
      </w:r>
      <w:r w:rsidR="00C165F2" w:rsidRPr="009C6C62">
        <w:rPr>
          <w:szCs w:val="24"/>
        </w:rPr>
        <w:t>;</w:t>
      </w:r>
    </w:p>
    <w:p w14:paraId="087956C4" w14:textId="44A6F029" w:rsidR="00BF0337" w:rsidRPr="009C6C62" w:rsidRDefault="00C165F2" w:rsidP="009909B1">
      <w:pPr>
        <w:widowControl w:val="0"/>
        <w:numPr>
          <w:ilvl w:val="2"/>
          <w:numId w:val="11"/>
        </w:numPr>
        <w:tabs>
          <w:tab w:val="left" w:pos="851"/>
        </w:tabs>
        <w:spacing w:before="120"/>
        <w:ind w:left="851" w:hanging="851"/>
        <w:jc w:val="both"/>
        <w:rPr>
          <w:szCs w:val="24"/>
        </w:rPr>
      </w:pPr>
      <w:r w:rsidRPr="009C6C62">
        <w:rPr>
          <w:szCs w:val="24"/>
        </w:rPr>
        <w:t>расходы на оплату услуг регистратора.</w:t>
      </w:r>
    </w:p>
    <w:p w14:paraId="5B7307A6" w14:textId="66B2BBD3" w:rsidR="00C165F2" w:rsidRPr="009C6C62" w:rsidRDefault="00C165F2" w:rsidP="009909B1">
      <w:pPr>
        <w:widowControl w:val="0"/>
        <w:numPr>
          <w:ilvl w:val="1"/>
          <w:numId w:val="11"/>
        </w:numPr>
        <w:spacing w:before="120"/>
        <w:ind w:left="709" w:hanging="709"/>
        <w:jc w:val="both"/>
        <w:rPr>
          <w:szCs w:val="24"/>
        </w:rPr>
      </w:pPr>
      <w:r w:rsidRPr="009C6C62">
        <w:rPr>
          <w:szCs w:val="24"/>
        </w:rPr>
        <w:t>Расходы Депозитария оплачиваются в следующем порядке:</w:t>
      </w:r>
    </w:p>
    <w:p w14:paraId="66F94FA2" w14:textId="67DB2A35" w:rsidR="00C165F2" w:rsidRPr="009C6C62" w:rsidRDefault="00C165F2" w:rsidP="009909B1">
      <w:pPr>
        <w:widowControl w:val="0"/>
        <w:numPr>
          <w:ilvl w:val="2"/>
          <w:numId w:val="11"/>
        </w:numPr>
        <w:tabs>
          <w:tab w:val="left" w:pos="709"/>
        </w:tabs>
        <w:spacing w:before="120"/>
        <w:ind w:left="709" w:hanging="709"/>
        <w:jc w:val="both"/>
        <w:rPr>
          <w:szCs w:val="24"/>
        </w:rPr>
      </w:pPr>
      <w:r w:rsidRPr="009C6C62">
        <w:rPr>
          <w:szCs w:val="24"/>
        </w:rPr>
        <w:t>расходы, предусмотренные пунктами 6.1.1</w:t>
      </w:r>
      <w:r w:rsidR="005561AD" w:rsidRPr="009C6C62">
        <w:rPr>
          <w:szCs w:val="24"/>
        </w:rPr>
        <w:t>.</w:t>
      </w:r>
      <w:r w:rsidRPr="009C6C62">
        <w:rPr>
          <w:szCs w:val="24"/>
        </w:rPr>
        <w:t xml:space="preserve"> – 6.1.</w:t>
      </w:r>
      <w:r w:rsidR="00241B15" w:rsidRPr="009C6C62">
        <w:rPr>
          <w:szCs w:val="24"/>
        </w:rPr>
        <w:t>8</w:t>
      </w:r>
      <w:r w:rsidR="005561AD" w:rsidRPr="009C6C62">
        <w:rPr>
          <w:szCs w:val="24"/>
        </w:rPr>
        <w:t>.</w:t>
      </w:r>
      <w:r w:rsidRPr="009C6C62">
        <w:rPr>
          <w:szCs w:val="24"/>
        </w:rPr>
        <w:t xml:space="preserve"> Порядка, - путем списания денежных средств с банковских счетов Депонента, открытых в НКО АО НРД, без распоряжения (дополнительных инструкций) Депонента в порядке, установленном Условиями оказания банковских услуг, </w:t>
      </w:r>
      <w:r w:rsidR="006A62FB" w:rsidRPr="009C6C62">
        <w:rPr>
          <w:szCs w:val="24"/>
        </w:rPr>
        <w:t>либо</w:t>
      </w:r>
      <w:r w:rsidR="00936965" w:rsidRPr="009C6C62">
        <w:rPr>
          <w:szCs w:val="24"/>
        </w:rPr>
        <w:t xml:space="preserve"> путем возмещения </w:t>
      </w:r>
      <w:r w:rsidR="00AE4E46" w:rsidRPr="009C6C62">
        <w:rPr>
          <w:szCs w:val="24"/>
        </w:rPr>
        <w:t xml:space="preserve">Депонентом </w:t>
      </w:r>
      <w:r w:rsidR="00936965" w:rsidRPr="009C6C62">
        <w:rPr>
          <w:szCs w:val="24"/>
        </w:rPr>
        <w:t xml:space="preserve">расходов Депозитария в соответствии с </w:t>
      </w:r>
      <w:r w:rsidR="00B67F9A" w:rsidRPr="009C6C62">
        <w:rPr>
          <w:szCs w:val="24"/>
        </w:rPr>
        <w:t>уведомлением</w:t>
      </w:r>
      <w:r w:rsidR="00936965" w:rsidRPr="009C6C62">
        <w:rPr>
          <w:szCs w:val="24"/>
        </w:rPr>
        <w:t xml:space="preserve"> Депозитария</w:t>
      </w:r>
      <w:r w:rsidR="001D32B7" w:rsidRPr="009C6C62">
        <w:rPr>
          <w:szCs w:val="24"/>
        </w:rPr>
        <w:t xml:space="preserve"> </w:t>
      </w:r>
      <w:r w:rsidR="00B67F9A" w:rsidRPr="009C6C62">
        <w:rPr>
          <w:szCs w:val="24"/>
        </w:rPr>
        <w:t xml:space="preserve">в срок не позднее 32 </w:t>
      </w:r>
      <w:r w:rsidR="00E449DE" w:rsidRPr="009C6C62">
        <w:rPr>
          <w:szCs w:val="24"/>
        </w:rPr>
        <w:t xml:space="preserve">(тридцати двух) </w:t>
      </w:r>
      <w:r w:rsidR="00B67F9A" w:rsidRPr="009C6C62">
        <w:rPr>
          <w:szCs w:val="24"/>
        </w:rPr>
        <w:t>календа</w:t>
      </w:r>
      <w:r w:rsidR="008E6EF0" w:rsidRPr="009C6C62">
        <w:rPr>
          <w:szCs w:val="24"/>
        </w:rPr>
        <w:t>р</w:t>
      </w:r>
      <w:r w:rsidR="00B67F9A" w:rsidRPr="009C6C62">
        <w:rPr>
          <w:szCs w:val="24"/>
        </w:rPr>
        <w:t>ных дн</w:t>
      </w:r>
      <w:r w:rsidR="008E6EF0" w:rsidRPr="009C6C62">
        <w:rPr>
          <w:szCs w:val="24"/>
        </w:rPr>
        <w:t>ей</w:t>
      </w:r>
      <w:r w:rsidR="00B67F9A" w:rsidRPr="009C6C62">
        <w:rPr>
          <w:szCs w:val="24"/>
        </w:rPr>
        <w:t xml:space="preserve"> с момента направления уведомления</w:t>
      </w:r>
      <w:r w:rsidR="008E6EF0" w:rsidRPr="009C6C62">
        <w:rPr>
          <w:szCs w:val="24"/>
        </w:rPr>
        <w:t>, если более короткий срок не предусмотрен этим уведомлением</w:t>
      </w:r>
      <w:r w:rsidRPr="009C6C62">
        <w:rPr>
          <w:szCs w:val="24"/>
        </w:rPr>
        <w:t>;</w:t>
      </w:r>
    </w:p>
    <w:p w14:paraId="0570DC03" w14:textId="317099EA" w:rsidR="00C165F2" w:rsidRPr="009C6C62" w:rsidRDefault="00C165F2" w:rsidP="009909B1">
      <w:pPr>
        <w:widowControl w:val="0"/>
        <w:numPr>
          <w:ilvl w:val="2"/>
          <w:numId w:val="11"/>
        </w:numPr>
        <w:tabs>
          <w:tab w:val="left" w:pos="709"/>
        </w:tabs>
        <w:spacing w:before="120"/>
        <w:ind w:left="709" w:hanging="709"/>
        <w:jc w:val="both"/>
        <w:rPr>
          <w:szCs w:val="24"/>
        </w:rPr>
      </w:pPr>
      <w:r w:rsidRPr="009C6C62">
        <w:rPr>
          <w:szCs w:val="24"/>
        </w:rPr>
        <w:t>расходы, предусмотренные пунктом 6.1.</w:t>
      </w:r>
      <w:r w:rsidR="00241B15" w:rsidRPr="009C6C62">
        <w:rPr>
          <w:szCs w:val="24"/>
        </w:rPr>
        <w:t>9</w:t>
      </w:r>
      <w:r w:rsidR="005561AD" w:rsidRPr="009C6C62">
        <w:rPr>
          <w:szCs w:val="24"/>
        </w:rPr>
        <w:t>.</w:t>
      </w:r>
      <w:r w:rsidRPr="009C6C62">
        <w:rPr>
          <w:szCs w:val="24"/>
        </w:rPr>
        <w:t xml:space="preserve"> Порядка, - на основании счета Депозитария.</w:t>
      </w:r>
    </w:p>
    <w:p w14:paraId="55B5109E" w14:textId="47CD7DF9" w:rsidR="00C165F2" w:rsidRPr="009C6C62" w:rsidRDefault="00C165F2" w:rsidP="009909B1">
      <w:pPr>
        <w:widowControl w:val="0"/>
        <w:numPr>
          <w:ilvl w:val="1"/>
          <w:numId w:val="11"/>
        </w:numPr>
        <w:spacing w:before="120"/>
        <w:ind w:left="709" w:hanging="709"/>
        <w:jc w:val="both"/>
        <w:rPr>
          <w:szCs w:val="24"/>
        </w:rPr>
      </w:pPr>
      <w:r w:rsidRPr="009C6C62">
        <w:rPr>
          <w:szCs w:val="24"/>
        </w:rPr>
        <w:t>Депозитарий выставляет счет и предоставляет иные Учетные документы на оплату расходов, предусмотренных пунктом 6.1.</w:t>
      </w:r>
      <w:r w:rsidR="00241B15" w:rsidRPr="009C6C62">
        <w:rPr>
          <w:szCs w:val="24"/>
        </w:rPr>
        <w:t>9</w:t>
      </w:r>
      <w:r w:rsidR="005561AD" w:rsidRPr="009C6C62">
        <w:rPr>
          <w:szCs w:val="24"/>
        </w:rPr>
        <w:t>.</w:t>
      </w:r>
      <w:r w:rsidRPr="009C6C62">
        <w:rPr>
          <w:szCs w:val="24"/>
        </w:rPr>
        <w:t xml:space="preserve"> Порядка, не позднее 1 (одного) месяца с момента их осуществления.</w:t>
      </w:r>
    </w:p>
    <w:p w14:paraId="1E4B59B6" w14:textId="5F609977" w:rsidR="00C165F2" w:rsidRPr="009C6C62" w:rsidRDefault="00C165F2" w:rsidP="009909B1">
      <w:pPr>
        <w:widowControl w:val="0"/>
        <w:numPr>
          <w:ilvl w:val="1"/>
          <w:numId w:val="11"/>
        </w:numPr>
        <w:spacing w:before="120"/>
        <w:ind w:left="709" w:hanging="709"/>
        <w:jc w:val="both"/>
        <w:rPr>
          <w:szCs w:val="24"/>
        </w:rPr>
      </w:pPr>
      <w:r w:rsidRPr="009C6C62">
        <w:rPr>
          <w:szCs w:val="24"/>
        </w:rPr>
        <w:t>Учетные документы предоставляются Депоненту:</w:t>
      </w:r>
    </w:p>
    <w:p w14:paraId="4BBD6C90" w14:textId="735D512D" w:rsidR="00C165F2" w:rsidRPr="009C6C62" w:rsidRDefault="00C165F2" w:rsidP="009909B1">
      <w:pPr>
        <w:widowControl w:val="0"/>
        <w:numPr>
          <w:ilvl w:val="2"/>
          <w:numId w:val="11"/>
        </w:numPr>
        <w:tabs>
          <w:tab w:val="left" w:pos="709"/>
        </w:tabs>
        <w:spacing w:before="120"/>
        <w:ind w:left="709" w:hanging="709"/>
        <w:jc w:val="both"/>
        <w:rPr>
          <w:szCs w:val="24"/>
        </w:rPr>
      </w:pPr>
      <w:r w:rsidRPr="009C6C62">
        <w:rPr>
          <w:szCs w:val="24"/>
        </w:rPr>
        <w:t xml:space="preserve">в виде электронных документов по каналам информационного взаимодействия, предусмотренным Договором ЭДО и предназначенным для указанных целей. При этом оригиналы Учетных документов на бумажном носителе предоставляются в офисе Депозитария. При необходимости Депозитарий вправе направить оригиналы Учетных </w:t>
      </w:r>
      <w:r w:rsidRPr="009C6C62">
        <w:rPr>
          <w:szCs w:val="24"/>
        </w:rPr>
        <w:lastRenderedPageBreak/>
        <w:t>документов по почтовому адресу;</w:t>
      </w:r>
    </w:p>
    <w:p w14:paraId="3CFABB29" w14:textId="4599A633" w:rsidR="00C165F2" w:rsidRPr="009C6C62" w:rsidRDefault="00C165F2" w:rsidP="009909B1">
      <w:pPr>
        <w:widowControl w:val="0"/>
        <w:numPr>
          <w:ilvl w:val="2"/>
          <w:numId w:val="11"/>
        </w:numPr>
        <w:tabs>
          <w:tab w:val="left" w:pos="709"/>
        </w:tabs>
        <w:spacing w:before="120"/>
        <w:ind w:left="709" w:hanging="709"/>
        <w:jc w:val="both"/>
        <w:rPr>
          <w:szCs w:val="24"/>
        </w:rPr>
      </w:pPr>
      <w:r w:rsidRPr="009C6C62">
        <w:rPr>
          <w:szCs w:val="24"/>
        </w:rPr>
        <w:t>при отсутствии электронного документооборота между Сторонами – в виде документов на бумажном носителе в офисе Депозитария. При необходимости Депозитарий вправе направить оригиналы Учетных документов по почтовому адресу;</w:t>
      </w:r>
    </w:p>
    <w:p w14:paraId="79EAEE7B" w14:textId="5B3D40A7" w:rsidR="00C165F2" w:rsidRPr="009C6C62" w:rsidRDefault="00C165F2" w:rsidP="009909B1">
      <w:pPr>
        <w:widowControl w:val="0"/>
        <w:numPr>
          <w:ilvl w:val="2"/>
          <w:numId w:val="11"/>
        </w:numPr>
        <w:tabs>
          <w:tab w:val="left" w:pos="709"/>
        </w:tabs>
        <w:spacing w:before="120"/>
        <w:ind w:left="709" w:hanging="709"/>
        <w:jc w:val="both"/>
        <w:rPr>
          <w:szCs w:val="24"/>
        </w:rPr>
      </w:pPr>
      <w:r w:rsidRPr="009C6C62">
        <w:rPr>
          <w:szCs w:val="24"/>
        </w:rPr>
        <w:t>в случае подключения обмена Учетными документами через информационную систему, оператор которой соответствует требованиям Федеральной налоговой службы (ФНС России) – в порядке, предусмотренном Договором ЭДО.</w:t>
      </w:r>
    </w:p>
    <w:p w14:paraId="44CBD5AD" w14:textId="71D31F16" w:rsidR="00C165F2" w:rsidRPr="009C6C62" w:rsidRDefault="00C165F2" w:rsidP="009909B1">
      <w:pPr>
        <w:widowControl w:val="0"/>
        <w:numPr>
          <w:ilvl w:val="1"/>
          <w:numId w:val="11"/>
        </w:numPr>
        <w:spacing w:before="120"/>
        <w:ind w:left="709" w:hanging="709"/>
        <w:jc w:val="both"/>
        <w:rPr>
          <w:szCs w:val="24"/>
        </w:rPr>
      </w:pPr>
      <w:r w:rsidRPr="009C6C62">
        <w:rPr>
          <w:szCs w:val="24"/>
        </w:rPr>
        <w:t>В случае подключения обмена, предусмотренного пунктом 6.4.3 Порядка, Стороны осуществляют его на условиях, предусмотренных Договором ЭДО. При этом иные способы направления Учетных документов больше не применяются.</w:t>
      </w:r>
    </w:p>
    <w:p w14:paraId="320254BA" w14:textId="5B49F3E9" w:rsidR="00497E03" w:rsidRPr="009C6C62" w:rsidRDefault="00C165F2" w:rsidP="009909B1">
      <w:pPr>
        <w:widowControl w:val="0"/>
        <w:numPr>
          <w:ilvl w:val="1"/>
          <w:numId w:val="11"/>
        </w:numPr>
        <w:spacing w:before="120"/>
        <w:ind w:left="709" w:hanging="709"/>
        <w:jc w:val="both"/>
        <w:rPr>
          <w:szCs w:val="24"/>
        </w:rPr>
      </w:pPr>
      <w:r w:rsidRPr="009C6C62">
        <w:rPr>
          <w:szCs w:val="24"/>
        </w:rPr>
        <w:t>Депонент обязан оплатить счет, предусмотренный пунктом 6.3 Порядка, путем перечисления денежных средств по банковским реквизитам Депозитария, указанным в счете, в течение 10 (десяти) рабочих дней с даты его выставления.</w:t>
      </w:r>
    </w:p>
    <w:p w14:paraId="1E792DE7" w14:textId="74D11EC1" w:rsidR="00497E03" w:rsidRPr="009C6C62" w:rsidRDefault="00497E03" w:rsidP="009909B1">
      <w:pPr>
        <w:widowControl w:val="0"/>
        <w:numPr>
          <w:ilvl w:val="1"/>
          <w:numId w:val="11"/>
        </w:numPr>
        <w:spacing w:before="120"/>
        <w:ind w:left="709" w:hanging="709"/>
        <w:jc w:val="both"/>
        <w:rPr>
          <w:szCs w:val="24"/>
        </w:rPr>
      </w:pPr>
      <w:r w:rsidRPr="009C6C62">
        <w:rPr>
          <w:szCs w:val="24"/>
        </w:rPr>
        <w:t>В случае несоблюдения срока оплаты счета</w:t>
      </w:r>
      <w:r w:rsidR="00AA60F4" w:rsidRPr="009C6C62">
        <w:rPr>
          <w:szCs w:val="24"/>
        </w:rPr>
        <w:t>,</w:t>
      </w:r>
      <w:r w:rsidRPr="009C6C62">
        <w:rPr>
          <w:szCs w:val="24"/>
        </w:rPr>
        <w:t xml:space="preserve"> </w:t>
      </w:r>
      <w:r w:rsidR="00AA60F4" w:rsidRPr="009C6C62">
        <w:rPr>
          <w:szCs w:val="24"/>
        </w:rPr>
        <w:t xml:space="preserve">предусмотренного  пунктом 6.3 Порядка, </w:t>
      </w:r>
      <w:r w:rsidRPr="009C6C62">
        <w:rPr>
          <w:szCs w:val="24"/>
        </w:rPr>
        <w:t>Депонент по требованию Депозитария обязан выплатить Депозитарию неустойку в размере 1% от несвоевременно выплаченной суммы, включающей налог на добавленную стоимость, за каждый день просрочки, но не более 10 % от указанной суммы.</w:t>
      </w:r>
    </w:p>
    <w:p w14:paraId="29E2B197" w14:textId="748B2EF4" w:rsidR="00497E03" w:rsidRPr="009C6C62" w:rsidRDefault="00497E03" w:rsidP="009909B1">
      <w:pPr>
        <w:widowControl w:val="0"/>
        <w:numPr>
          <w:ilvl w:val="1"/>
          <w:numId w:val="11"/>
        </w:numPr>
        <w:spacing w:before="120"/>
        <w:ind w:left="709" w:hanging="709"/>
        <w:jc w:val="both"/>
        <w:rPr>
          <w:szCs w:val="24"/>
        </w:rPr>
      </w:pPr>
      <w:r w:rsidRPr="009C6C62">
        <w:rPr>
          <w:szCs w:val="24"/>
        </w:rPr>
        <w:t>В случае неисполнения Депонентом обязательств по оплате счета</w:t>
      </w:r>
      <w:r w:rsidR="00AA60F4" w:rsidRPr="009C6C62">
        <w:rPr>
          <w:szCs w:val="24"/>
        </w:rPr>
        <w:t xml:space="preserve"> предусмотренного  пунктом 6.3 Порядка,</w:t>
      </w:r>
      <w:r w:rsidRPr="009C6C62">
        <w:rPr>
          <w:szCs w:val="24"/>
        </w:rPr>
        <w:t xml:space="preserve"> в установленный срок более чем на 30 (</w:t>
      </w:r>
      <w:r w:rsidR="00E449DE" w:rsidRPr="009C6C62">
        <w:rPr>
          <w:szCs w:val="24"/>
        </w:rPr>
        <w:t>т</w:t>
      </w:r>
      <w:r w:rsidRPr="009C6C62">
        <w:rPr>
          <w:szCs w:val="24"/>
        </w:rPr>
        <w:t xml:space="preserve">ридцать) </w:t>
      </w:r>
      <w:r w:rsidR="00456773" w:rsidRPr="009C6C62">
        <w:rPr>
          <w:szCs w:val="24"/>
        </w:rPr>
        <w:t>календарных</w:t>
      </w:r>
      <w:r w:rsidRPr="009C6C62">
        <w:rPr>
          <w:szCs w:val="24"/>
        </w:rPr>
        <w:t xml:space="preserve"> дней, </w:t>
      </w:r>
      <w:r w:rsidR="00AA60F4" w:rsidRPr="009C6C62">
        <w:rPr>
          <w:szCs w:val="24"/>
        </w:rPr>
        <w:t xml:space="preserve">Депозитарий вправе списать </w:t>
      </w:r>
      <w:r w:rsidRPr="009C6C62">
        <w:rPr>
          <w:szCs w:val="24"/>
        </w:rPr>
        <w:t>денежные средства с банковских счетов Депонента, открытых в НКО АО НРД, без распоряжения (дополнительных инструкций) Депонента в порядке, установленном Услови</w:t>
      </w:r>
      <w:r w:rsidR="002D652D" w:rsidRPr="009C6C62">
        <w:rPr>
          <w:szCs w:val="24"/>
        </w:rPr>
        <w:t>ями</w:t>
      </w:r>
      <w:r w:rsidRPr="009C6C62">
        <w:rPr>
          <w:szCs w:val="24"/>
        </w:rPr>
        <w:t xml:space="preserve"> оказания </w:t>
      </w:r>
      <w:r w:rsidR="002D652D" w:rsidRPr="009C6C62">
        <w:rPr>
          <w:szCs w:val="24"/>
        </w:rPr>
        <w:t>банковских</w:t>
      </w:r>
      <w:r w:rsidRPr="009C6C62">
        <w:rPr>
          <w:szCs w:val="24"/>
        </w:rPr>
        <w:t xml:space="preserve"> услуг НКО АО НРД. </w:t>
      </w:r>
    </w:p>
    <w:p w14:paraId="5485223F" w14:textId="2CA89AF4" w:rsidR="00232508" w:rsidRPr="009C6C62" w:rsidRDefault="00232508" w:rsidP="009909B1">
      <w:pPr>
        <w:widowControl w:val="0"/>
        <w:numPr>
          <w:ilvl w:val="1"/>
          <w:numId w:val="11"/>
        </w:numPr>
        <w:spacing w:before="120"/>
        <w:ind w:left="709" w:hanging="709"/>
        <w:jc w:val="both"/>
        <w:rPr>
          <w:szCs w:val="24"/>
        </w:rPr>
      </w:pPr>
      <w:r w:rsidRPr="009C6C62">
        <w:rPr>
          <w:szCs w:val="24"/>
        </w:rPr>
        <w:t xml:space="preserve">В случае необходимости произведения Депозитарием для выполнения Поручения Депонента расходов, превышающих 2 000 (Две тысячи) долларов США (в пересчете по текущему курсу доллара США, установленному </w:t>
      </w:r>
      <w:r w:rsidR="00CD6876" w:rsidRPr="009C6C62">
        <w:rPr>
          <w:szCs w:val="24"/>
        </w:rPr>
        <w:t>Б</w:t>
      </w:r>
      <w:r w:rsidRPr="009C6C62">
        <w:rPr>
          <w:szCs w:val="24"/>
        </w:rPr>
        <w:t>анком Росси</w:t>
      </w:r>
      <w:r w:rsidR="00CD6876" w:rsidRPr="009C6C62">
        <w:rPr>
          <w:szCs w:val="24"/>
        </w:rPr>
        <w:t>и</w:t>
      </w:r>
      <w:r w:rsidRPr="009C6C62">
        <w:rPr>
          <w:szCs w:val="24"/>
        </w:rPr>
        <w:t xml:space="preserve"> на дату подачи такого Поручения), Депозитарий вправе потребовать от Депонента предоплаты.</w:t>
      </w:r>
    </w:p>
    <w:p w14:paraId="055B9CAF" w14:textId="30BA5AB1" w:rsidR="00456773" w:rsidRPr="009C6C62" w:rsidRDefault="00497E03" w:rsidP="009909B1">
      <w:pPr>
        <w:widowControl w:val="0"/>
        <w:numPr>
          <w:ilvl w:val="1"/>
          <w:numId w:val="11"/>
        </w:numPr>
        <w:spacing w:before="120"/>
        <w:ind w:left="709" w:hanging="709"/>
        <w:jc w:val="both"/>
        <w:rPr>
          <w:szCs w:val="24"/>
        </w:rPr>
      </w:pPr>
      <w:r w:rsidRPr="009C6C62">
        <w:rPr>
          <w:szCs w:val="24"/>
        </w:rPr>
        <w:t xml:space="preserve">Депозитарий вправе удовлетворить свои требования по возмещению </w:t>
      </w:r>
      <w:r w:rsidR="00136B35" w:rsidRPr="009C6C62">
        <w:rPr>
          <w:szCs w:val="24"/>
        </w:rPr>
        <w:t xml:space="preserve">задолженности по оплате оказанных по Договору услуг (более одного месяца) и </w:t>
      </w:r>
      <w:r w:rsidRPr="009C6C62">
        <w:rPr>
          <w:szCs w:val="24"/>
        </w:rPr>
        <w:t>понесенных расходов, указанных в п</w:t>
      </w:r>
      <w:r w:rsidR="00232508" w:rsidRPr="009C6C62">
        <w:rPr>
          <w:szCs w:val="24"/>
        </w:rPr>
        <w:t>ункте</w:t>
      </w:r>
      <w:r w:rsidR="007F02BE" w:rsidRPr="009C6C62">
        <w:rPr>
          <w:szCs w:val="24"/>
        </w:rPr>
        <w:t xml:space="preserve"> 6</w:t>
      </w:r>
      <w:r w:rsidRPr="009C6C62">
        <w:rPr>
          <w:szCs w:val="24"/>
        </w:rPr>
        <w:t xml:space="preserve">.1. Порядка, за счет дивидендов, процентов и иных </w:t>
      </w:r>
      <w:r w:rsidR="00136B35" w:rsidRPr="009C6C62">
        <w:rPr>
          <w:szCs w:val="24"/>
        </w:rPr>
        <w:t>выплат</w:t>
      </w:r>
      <w:r w:rsidRPr="009C6C62">
        <w:rPr>
          <w:szCs w:val="24"/>
        </w:rPr>
        <w:t xml:space="preserve"> по ценным бумагам, причитающихся Депоненту </w:t>
      </w:r>
      <w:r w:rsidR="00136B35" w:rsidRPr="009C6C62">
        <w:rPr>
          <w:szCs w:val="24"/>
        </w:rPr>
        <w:t xml:space="preserve">как владельцу и доверительному управляющему </w:t>
      </w:r>
      <w:r w:rsidRPr="009C6C62">
        <w:rPr>
          <w:szCs w:val="24"/>
        </w:rPr>
        <w:t xml:space="preserve">и зачисленных на </w:t>
      </w:r>
      <w:r w:rsidR="001B50B6" w:rsidRPr="009C6C62">
        <w:rPr>
          <w:szCs w:val="24"/>
        </w:rPr>
        <w:t>С</w:t>
      </w:r>
      <w:r w:rsidRPr="009C6C62">
        <w:rPr>
          <w:szCs w:val="24"/>
        </w:rPr>
        <w:t>чет Депозитария.</w:t>
      </w:r>
      <w:r w:rsidR="004C1C69" w:rsidRPr="009C6C62">
        <w:rPr>
          <w:szCs w:val="24"/>
        </w:rPr>
        <w:t xml:space="preserve"> </w:t>
      </w:r>
    </w:p>
    <w:p w14:paraId="26968B1D" w14:textId="4E237873" w:rsidR="00497E03" w:rsidRPr="009C6C62" w:rsidRDefault="00497E03" w:rsidP="009909B1">
      <w:pPr>
        <w:widowControl w:val="0"/>
        <w:numPr>
          <w:ilvl w:val="1"/>
          <w:numId w:val="11"/>
        </w:numPr>
        <w:spacing w:before="120"/>
        <w:ind w:left="709" w:hanging="709"/>
        <w:jc w:val="both"/>
        <w:rPr>
          <w:szCs w:val="24"/>
        </w:rPr>
      </w:pPr>
      <w:r w:rsidRPr="009C6C62">
        <w:rPr>
          <w:szCs w:val="24"/>
        </w:rPr>
        <w:t>Депозитарий по запросу Депонента обосновывает Депоненту понесенные расходы (представляет расчет или расшифровку).</w:t>
      </w:r>
      <w:bookmarkStart w:id="204" w:name="_GoBack"/>
      <w:bookmarkEnd w:id="204"/>
    </w:p>
    <w:sectPr w:rsidR="00497E03" w:rsidRPr="009C6C62">
      <w:pgSz w:w="12242" w:h="15842" w:code="1"/>
      <w:pgMar w:top="1077" w:right="902" w:bottom="1077" w:left="1418" w:header="624" w:footer="624" w:gutter="0"/>
      <w:paperSrc w:first="1055" w:other="105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0362" w14:textId="77777777" w:rsidR="0018565F" w:rsidRDefault="0018565F">
      <w:r>
        <w:separator/>
      </w:r>
    </w:p>
  </w:endnote>
  <w:endnote w:type="continuationSeparator" w:id="0">
    <w:p w14:paraId="70B4E5F3" w14:textId="77777777" w:rsidR="0018565F" w:rsidRDefault="0018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78">
    <w:altName w:val="Tahoma"/>
    <w:panose1 w:val="00000000000000000000"/>
    <w:charset w:val="00"/>
    <w:family w:val="auto"/>
    <w:notTrueType/>
    <w:pitch w:val="default"/>
    <w:sig w:usb0="21002A85" w:usb1="0012EB94" w:usb2="77F92CD4" w:usb3="77F9D4F8" w:csb0="FFFFFFFF" w:csb1="0012EB54"/>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E29F2" w14:textId="77777777" w:rsidR="0018565F" w:rsidRDefault="0018565F">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95BF5DE" w14:textId="77777777" w:rsidR="0018565F" w:rsidRDefault="0018565F">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B0E37" w14:textId="5A7B2763" w:rsidR="0018565F" w:rsidRDefault="0018565F">
    <w:pPr>
      <w:pStyle w:val="af0"/>
      <w:framePr w:wrap="around" w:vAnchor="text" w:hAnchor="margin" w:xAlign="right" w:y="1"/>
      <w:widowControl/>
      <w:tabs>
        <w:tab w:val="clear" w:pos="4320"/>
        <w:tab w:val="clear" w:pos="8640"/>
        <w:tab w:val="center" w:pos="4153"/>
        <w:tab w:val="right" w:pos="8306"/>
      </w:tabs>
      <w:rPr>
        <w:rStyle w:val="af"/>
      </w:rPr>
    </w:pPr>
    <w:r>
      <w:rPr>
        <w:rStyle w:val="af"/>
      </w:rPr>
      <w:fldChar w:fldCharType="begin"/>
    </w:r>
    <w:r>
      <w:rPr>
        <w:rStyle w:val="af"/>
      </w:rPr>
      <w:instrText xml:space="preserve">PAGE  </w:instrText>
    </w:r>
    <w:r>
      <w:rPr>
        <w:rStyle w:val="af"/>
      </w:rPr>
      <w:fldChar w:fldCharType="separate"/>
    </w:r>
    <w:r w:rsidR="009C6C62">
      <w:rPr>
        <w:rStyle w:val="af"/>
        <w:noProof/>
      </w:rPr>
      <w:t>1</w:t>
    </w:r>
    <w:r>
      <w:rPr>
        <w:rStyle w:val="af"/>
      </w:rPr>
      <w:fldChar w:fldCharType="end"/>
    </w:r>
  </w:p>
  <w:p w14:paraId="00ED2E7F" w14:textId="77777777" w:rsidR="0018565F" w:rsidRDefault="0018565F">
    <w:pPr>
      <w:pStyle w:val="af0"/>
      <w:widowControl/>
      <w:tabs>
        <w:tab w:val="clear" w:pos="4320"/>
        <w:tab w:val="clear" w:pos="8640"/>
        <w:tab w:val="center" w:pos="4153"/>
        <w:tab w:val="right" w:pos="83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949C6" w14:textId="5FD1B2A5" w:rsidR="0018565F" w:rsidRDefault="0018565F">
    <w:pPr>
      <w:pStyle w:val="af0"/>
      <w:jc w:val="right"/>
    </w:pPr>
    <w:r>
      <w:fldChar w:fldCharType="begin"/>
    </w:r>
    <w:r>
      <w:instrText>PAGE   \* MERGEFORMAT</w:instrText>
    </w:r>
    <w:r>
      <w:fldChar w:fldCharType="separate"/>
    </w:r>
    <w:r w:rsidR="009C6C62">
      <w:rPr>
        <w:noProof/>
      </w:rPr>
      <w:t>182</w:t>
    </w:r>
    <w:r>
      <w:fldChar w:fldCharType="end"/>
    </w:r>
  </w:p>
  <w:p w14:paraId="60600E07" w14:textId="77777777" w:rsidR="0018565F" w:rsidRDefault="0018565F">
    <w:pPr>
      <w:pStyle w:val="af0"/>
      <w:widowControl/>
      <w:tabs>
        <w:tab w:val="clear" w:pos="4320"/>
        <w:tab w:val="clear" w:pos="8640"/>
        <w:tab w:val="center" w:pos="4153"/>
        <w:tab w:val="right" w:pos="830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25DC5" w14:textId="77777777" w:rsidR="0018565F" w:rsidRDefault="0018565F">
      <w:r>
        <w:separator/>
      </w:r>
    </w:p>
  </w:footnote>
  <w:footnote w:type="continuationSeparator" w:id="0">
    <w:p w14:paraId="6B0EF3B4" w14:textId="77777777" w:rsidR="0018565F" w:rsidRDefault="0018565F">
      <w:r>
        <w:continuationSeparator/>
      </w:r>
    </w:p>
  </w:footnote>
  <w:footnote w:id="1">
    <w:p w14:paraId="45C56380" w14:textId="77777777" w:rsidR="0018565F" w:rsidRPr="000C1268" w:rsidRDefault="0018565F" w:rsidP="002A575C">
      <w:pPr>
        <w:pStyle w:val="ad"/>
      </w:pPr>
      <w:r>
        <w:rPr>
          <w:rStyle w:val="a9"/>
        </w:rPr>
        <w:footnoteRef/>
      </w:r>
      <w:r w:rsidRPr="000C1268">
        <w:t xml:space="preserve"> </w:t>
      </w:r>
      <w:r w:rsidRPr="002A575C">
        <w:rPr>
          <w:lang w:val="en-US"/>
        </w:rPr>
        <w:t>Foreign</w:t>
      </w:r>
      <w:r w:rsidRPr="000C1268">
        <w:t xml:space="preserve"> </w:t>
      </w:r>
      <w:r w:rsidRPr="002A575C">
        <w:rPr>
          <w:lang w:val="en-US"/>
        </w:rPr>
        <w:t>Accounts</w:t>
      </w:r>
      <w:r w:rsidRPr="000C1268">
        <w:t xml:space="preserve"> </w:t>
      </w:r>
      <w:r w:rsidRPr="002A575C">
        <w:rPr>
          <w:lang w:val="en-US"/>
        </w:rPr>
        <w:t>Tax</w:t>
      </w:r>
      <w:r w:rsidRPr="000C1268">
        <w:t xml:space="preserve"> </w:t>
      </w:r>
      <w:r w:rsidRPr="002A575C">
        <w:rPr>
          <w:lang w:val="en-US"/>
        </w:rPr>
        <w:t>Compliance</w:t>
      </w:r>
      <w:r w:rsidRPr="000C1268">
        <w:t xml:space="preserve"> </w:t>
      </w:r>
      <w:r w:rsidRPr="002A575C">
        <w:rPr>
          <w:lang w:val="en-US"/>
        </w:rPr>
        <w:t>Act</w:t>
      </w:r>
    </w:p>
  </w:footnote>
  <w:footnote w:id="2">
    <w:p w14:paraId="4086EDA8" w14:textId="77777777" w:rsidR="0018565F" w:rsidRDefault="0018565F" w:rsidP="00BC381C">
      <w:pPr>
        <w:pStyle w:val="ad"/>
        <w:jc w:val="both"/>
      </w:pPr>
      <w:r>
        <w:rPr>
          <w:rStyle w:val="a9"/>
        </w:rPr>
        <w:footnoteRef/>
      </w:r>
      <w:r>
        <w:t xml:space="preserve"> В</w:t>
      </w:r>
      <w:r w:rsidRPr="00BC381C">
        <w:rPr>
          <w:rFonts w:eastAsia="Calibri"/>
          <w:lang w:eastAsia="en-US"/>
        </w:rPr>
        <w:t xml:space="preserve"> соответствии с п. 11 статьи 3 Федерального закона от 27.07.2006 N 152-ФЗ "О персональных данных" под трансграничной передачей персональных данных понимается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footnote>
  <w:footnote w:id="3">
    <w:p w14:paraId="13581CCD" w14:textId="77777777" w:rsidR="0018565F" w:rsidRDefault="0018565F">
      <w:pPr>
        <w:pStyle w:val="ad"/>
      </w:pPr>
      <w:r>
        <w:rPr>
          <w:rStyle w:val="a9"/>
        </w:rPr>
        <w:footnoteRef/>
      </w:r>
      <w:r>
        <w:rPr>
          <w:szCs w:val="24"/>
        </w:rPr>
        <w:t xml:space="preserve"> Указанное правило действует, если иное не предусмотрено настоящим Порядком, в частности, при проведении глобальных операций зачисление ценных бумаг на Счет депо Депонента осуществляется на основании Служебных поручений.</w:t>
      </w:r>
    </w:p>
  </w:footnote>
  <w:footnote w:id="4">
    <w:p w14:paraId="3655A4FD" w14:textId="77777777" w:rsidR="0018565F" w:rsidRDefault="0018565F">
      <w:pPr>
        <w:pStyle w:val="ad"/>
      </w:pPr>
      <w:r>
        <w:rPr>
          <w:rStyle w:val="a9"/>
        </w:rPr>
        <w:footnoteRef/>
      </w:r>
      <w:r>
        <w:t xml:space="preserve"> </w:t>
      </w:r>
      <w:r w:rsidRPr="00620C36">
        <w:t>Foreign Accounts Tax Compliance Act, закон США, направленный на предотвращение уклонения налогоплательщиками США от налогообложения в США.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4A9E" w14:textId="77777777" w:rsidR="0018565F" w:rsidRDefault="0018565F">
    <w:pPr>
      <w:pBdr>
        <w:bottom w:val="single" w:sz="4" w:space="1" w:color="auto"/>
      </w:pBdr>
      <w:jc w:val="center"/>
      <w:rPr>
        <w:sz w:val="16"/>
      </w:rPr>
    </w:pPr>
    <w:r>
      <w:rPr>
        <w:sz w:val="16"/>
      </w:rPr>
      <w:t xml:space="preserve">Порядок взаимодействия Депозитария и Депонентов при реализации Условий осуществления депозитарной деятельности </w:t>
    </w:r>
  </w:p>
  <w:p w14:paraId="5B6F70A7" w14:textId="77777777" w:rsidR="0018565F" w:rsidRDefault="0018565F">
    <w:pPr>
      <w:pBdr>
        <w:bottom w:val="single" w:sz="4" w:space="1" w:color="auto"/>
      </w:pBdr>
      <w:jc w:val="center"/>
      <w:rPr>
        <w:sz w:val="16"/>
      </w:rPr>
    </w:pPr>
    <w:r>
      <w:rPr>
        <w:sz w:val="16"/>
      </w:rPr>
      <w:t xml:space="preserve">Небанковской кредитной организацией акционерным обществом «Национальный расчетный депозитарий»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3E0BC" w14:textId="77777777" w:rsidR="0018565F" w:rsidRDefault="0018565F">
    <w:pPr>
      <w:pBdr>
        <w:bottom w:val="single" w:sz="4" w:space="1" w:color="auto"/>
      </w:pBdr>
      <w:jc w:val="center"/>
      <w:rPr>
        <w:sz w:val="16"/>
      </w:rPr>
    </w:pPr>
    <w:r>
      <w:rPr>
        <w:sz w:val="16"/>
      </w:rPr>
      <w:t xml:space="preserve">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CEE93C"/>
    <w:styleLink w:val="31"/>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746389"/>
    <w:multiLevelType w:val="multilevel"/>
    <w:tmpl w:val="B516AC32"/>
    <w:lvl w:ilvl="0">
      <w:start w:val="3"/>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16"/>
      <w:numFmt w:val="decimal"/>
      <w:lvlText w:val="%1.%2.%3."/>
      <w:lvlJc w:val="left"/>
      <w:pPr>
        <w:ind w:left="1312" w:hanging="840"/>
      </w:pPr>
      <w:rPr>
        <w:rFonts w:hint="default"/>
      </w:rPr>
    </w:lvl>
    <w:lvl w:ilvl="3">
      <w:start w:val="1"/>
      <w:numFmt w:val="decimal"/>
      <w:lvlText w:val="%1.%2.%3.%4."/>
      <w:lvlJc w:val="left"/>
      <w:pPr>
        <w:ind w:left="2684"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15:restartNumberingAfterBreak="0">
    <w:nsid w:val="0255213B"/>
    <w:multiLevelType w:val="hybridMultilevel"/>
    <w:tmpl w:val="6A56D1EA"/>
    <w:lvl w:ilvl="0" w:tplc="C66EEB04">
      <w:start w:val="1"/>
      <w:numFmt w:val="bullet"/>
      <w:lvlText w:val="-"/>
      <w:lvlJc w:val="left"/>
      <w:pPr>
        <w:ind w:left="-1058" w:hanging="360"/>
      </w:pPr>
      <w:rPr>
        <w:rFonts w:ascii="Times New Roman" w:hAnsi="Times New Roman" w:cs="Times New Roman" w:hint="default"/>
      </w:rPr>
    </w:lvl>
    <w:lvl w:ilvl="1" w:tplc="04190003" w:tentative="1">
      <w:start w:val="1"/>
      <w:numFmt w:val="bullet"/>
      <w:lvlText w:val="o"/>
      <w:lvlJc w:val="left"/>
      <w:pPr>
        <w:ind w:left="-338" w:hanging="360"/>
      </w:pPr>
      <w:rPr>
        <w:rFonts w:ascii="Courier New" w:hAnsi="Courier New" w:cs="Courier New" w:hint="default"/>
      </w:rPr>
    </w:lvl>
    <w:lvl w:ilvl="2" w:tplc="04190005" w:tentative="1">
      <w:start w:val="1"/>
      <w:numFmt w:val="bullet"/>
      <w:lvlText w:val=""/>
      <w:lvlJc w:val="left"/>
      <w:pPr>
        <w:ind w:left="382" w:hanging="360"/>
      </w:pPr>
      <w:rPr>
        <w:rFonts w:ascii="Wingdings" w:hAnsi="Wingdings" w:hint="default"/>
      </w:rPr>
    </w:lvl>
    <w:lvl w:ilvl="3" w:tplc="04190001" w:tentative="1">
      <w:start w:val="1"/>
      <w:numFmt w:val="bullet"/>
      <w:lvlText w:val=""/>
      <w:lvlJc w:val="left"/>
      <w:pPr>
        <w:ind w:left="1102" w:hanging="360"/>
      </w:pPr>
      <w:rPr>
        <w:rFonts w:ascii="Symbol" w:hAnsi="Symbol" w:hint="default"/>
      </w:rPr>
    </w:lvl>
    <w:lvl w:ilvl="4" w:tplc="04190003" w:tentative="1">
      <w:start w:val="1"/>
      <w:numFmt w:val="bullet"/>
      <w:lvlText w:val="o"/>
      <w:lvlJc w:val="left"/>
      <w:pPr>
        <w:ind w:left="1822" w:hanging="360"/>
      </w:pPr>
      <w:rPr>
        <w:rFonts w:ascii="Courier New" w:hAnsi="Courier New" w:cs="Courier New" w:hint="default"/>
      </w:rPr>
    </w:lvl>
    <w:lvl w:ilvl="5" w:tplc="04190005" w:tentative="1">
      <w:start w:val="1"/>
      <w:numFmt w:val="bullet"/>
      <w:lvlText w:val=""/>
      <w:lvlJc w:val="left"/>
      <w:pPr>
        <w:ind w:left="2542" w:hanging="360"/>
      </w:pPr>
      <w:rPr>
        <w:rFonts w:ascii="Wingdings" w:hAnsi="Wingdings" w:hint="default"/>
      </w:rPr>
    </w:lvl>
    <w:lvl w:ilvl="6" w:tplc="04190001" w:tentative="1">
      <w:start w:val="1"/>
      <w:numFmt w:val="bullet"/>
      <w:lvlText w:val=""/>
      <w:lvlJc w:val="left"/>
      <w:pPr>
        <w:ind w:left="3262" w:hanging="360"/>
      </w:pPr>
      <w:rPr>
        <w:rFonts w:ascii="Symbol" w:hAnsi="Symbol" w:hint="default"/>
      </w:rPr>
    </w:lvl>
    <w:lvl w:ilvl="7" w:tplc="04190003" w:tentative="1">
      <w:start w:val="1"/>
      <w:numFmt w:val="bullet"/>
      <w:lvlText w:val="o"/>
      <w:lvlJc w:val="left"/>
      <w:pPr>
        <w:ind w:left="3982" w:hanging="360"/>
      </w:pPr>
      <w:rPr>
        <w:rFonts w:ascii="Courier New" w:hAnsi="Courier New" w:cs="Courier New" w:hint="default"/>
      </w:rPr>
    </w:lvl>
    <w:lvl w:ilvl="8" w:tplc="04190005" w:tentative="1">
      <w:start w:val="1"/>
      <w:numFmt w:val="bullet"/>
      <w:lvlText w:val=""/>
      <w:lvlJc w:val="left"/>
      <w:pPr>
        <w:ind w:left="4702" w:hanging="360"/>
      </w:pPr>
      <w:rPr>
        <w:rFonts w:ascii="Wingdings" w:hAnsi="Wingdings" w:hint="default"/>
      </w:rPr>
    </w:lvl>
  </w:abstractNum>
  <w:abstractNum w:abstractNumId="3" w15:restartNumberingAfterBreak="0">
    <w:nsid w:val="04DE5FBE"/>
    <w:multiLevelType w:val="multilevel"/>
    <w:tmpl w:val="A4F4C022"/>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7"/>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 w15:restartNumberingAfterBreak="0">
    <w:nsid w:val="055237EE"/>
    <w:multiLevelType w:val="hybridMultilevel"/>
    <w:tmpl w:val="EDBC0266"/>
    <w:lvl w:ilvl="0" w:tplc="E83614F8">
      <w:start w:val="9"/>
      <w:numFmt w:val="bullet"/>
      <w:lvlText w:val="-"/>
      <w:lvlJc w:val="left"/>
      <w:pPr>
        <w:ind w:left="360" w:hanging="360"/>
      </w:pPr>
      <w:rPr>
        <w:rFonts w:ascii="Times New Roman" w:hAnsi="Times New Roman" w:hint="default"/>
        <w:color w:val="auto"/>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5956587"/>
    <w:multiLevelType w:val="hybridMultilevel"/>
    <w:tmpl w:val="855A5F2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78A6A62"/>
    <w:multiLevelType w:val="hybridMultilevel"/>
    <w:tmpl w:val="0FC2EAE4"/>
    <w:lvl w:ilvl="0" w:tplc="BD282C4E">
      <w:start w:val="1"/>
      <w:numFmt w:val="bullet"/>
      <w:lvlText w:val="-"/>
      <w:lvlJc w:val="left"/>
      <w:pPr>
        <w:tabs>
          <w:tab w:val="num" w:pos="360"/>
        </w:tabs>
        <w:ind w:left="284" w:hanging="284"/>
      </w:pPr>
      <w:rPr>
        <w:rFonts w:ascii="font278" w:hAnsi="font278" w:hint="default"/>
        <w:color w:val="auto"/>
      </w:rPr>
    </w:lvl>
    <w:lvl w:ilvl="1" w:tplc="0419000F">
      <w:start w:val="1"/>
      <w:numFmt w:val="decimal"/>
      <w:lvlText w:val="%2."/>
      <w:lvlJc w:val="left"/>
      <w:pPr>
        <w:tabs>
          <w:tab w:val="num" w:pos="799"/>
        </w:tabs>
        <w:ind w:left="799" w:hanging="360"/>
      </w:pPr>
    </w:lvl>
    <w:lvl w:ilvl="2" w:tplc="04190005" w:tentative="1">
      <w:start w:val="1"/>
      <w:numFmt w:val="bullet"/>
      <w:lvlText w:val=""/>
      <w:lvlJc w:val="left"/>
      <w:pPr>
        <w:tabs>
          <w:tab w:val="num" w:pos="1519"/>
        </w:tabs>
        <w:ind w:left="1519" w:hanging="360"/>
      </w:pPr>
      <w:rPr>
        <w:rFonts w:ascii="Wingdings" w:hAnsi="Wingdings" w:hint="default"/>
      </w:rPr>
    </w:lvl>
    <w:lvl w:ilvl="3" w:tplc="04190001" w:tentative="1">
      <w:start w:val="1"/>
      <w:numFmt w:val="bullet"/>
      <w:lvlText w:val=""/>
      <w:lvlJc w:val="left"/>
      <w:pPr>
        <w:tabs>
          <w:tab w:val="num" w:pos="2239"/>
        </w:tabs>
        <w:ind w:left="2239" w:hanging="360"/>
      </w:pPr>
      <w:rPr>
        <w:rFonts w:ascii="Symbol" w:hAnsi="Symbol" w:hint="default"/>
      </w:rPr>
    </w:lvl>
    <w:lvl w:ilvl="4" w:tplc="04190003" w:tentative="1">
      <w:start w:val="1"/>
      <w:numFmt w:val="bullet"/>
      <w:lvlText w:val="o"/>
      <w:lvlJc w:val="left"/>
      <w:pPr>
        <w:tabs>
          <w:tab w:val="num" w:pos="2959"/>
        </w:tabs>
        <w:ind w:left="2959" w:hanging="360"/>
      </w:pPr>
      <w:rPr>
        <w:rFonts w:ascii="Courier New" w:hAnsi="Courier New" w:hint="default"/>
      </w:rPr>
    </w:lvl>
    <w:lvl w:ilvl="5" w:tplc="04190005" w:tentative="1">
      <w:start w:val="1"/>
      <w:numFmt w:val="bullet"/>
      <w:lvlText w:val=""/>
      <w:lvlJc w:val="left"/>
      <w:pPr>
        <w:tabs>
          <w:tab w:val="num" w:pos="3679"/>
        </w:tabs>
        <w:ind w:left="3679" w:hanging="360"/>
      </w:pPr>
      <w:rPr>
        <w:rFonts w:ascii="Wingdings" w:hAnsi="Wingdings" w:hint="default"/>
      </w:rPr>
    </w:lvl>
    <w:lvl w:ilvl="6" w:tplc="04190001" w:tentative="1">
      <w:start w:val="1"/>
      <w:numFmt w:val="bullet"/>
      <w:lvlText w:val=""/>
      <w:lvlJc w:val="left"/>
      <w:pPr>
        <w:tabs>
          <w:tab w:val="num" w:pos="4399"/>
        </w:tabs>
        <w:ind w:left="4399" w:hanging="360"/>
      </w:pPr>
      <w:rPr>
        <w:rFonts w:ascii="Symbol" w:hAnsi="Symbol" w:hint="default"/>
      </w:rPr>
    </w:lvl>
    <w:lvl w:ilvl="7" w:tplc="04190003" w:tentative="1">
      <w:start w:val="1"/>
      <w:numFmt w:val="bullet"/>
      <w:lvlText w:val="o"/>
      <w:lvlJc w:val="left"/>
      <w:pPr>
        <w:tabs>
          <w:tab w:val="num" w:pos="5119"/>
        </w:tabs>
        <w:ind w:left="5119" w:hanging="360"/>
      </w:pPr>
      <w:rPr>
        <w:rFonts w:ascii="Courier New" w:hAnsi="Courier New" w:hint="default"/>
      </w:rPr>
    </w:lvl>
    <w:lvl w:ilvl="8" w:tplc="04190005" w:tentative="1">
      <w:start w:val="1"/>
      <w:numFmt w:val="bullet"/>
      <w:lvlText w:val=""/>
      <w:lvlJc w:val="left"/>
      <w:pPr>
        <w:tabs>
          <w:tab w:val="num" w:pos="5839"/>
        </w:tabs>
        <w:ind w:left="5839" w:hanging="360"/>
      </w:pPr>
      <w:rPr>
        <w:rFonts w:ascii="Wingdings" w:hAnsi="Wingdings" w:hint="default"/>
      </w:rPr>
    </w:lvl>
  </w:abstractNum>
  <w:abstractNum w:abstractNumId="7" w15:restartNumberingAfterBreak="0">
    <w:nsid w:val="08F70B56"/>
    <w:multiLevelType w:val="hybridMultilevel"/>
    <w:tmpl w:val="8E18D42C"/>
    <w:lvl w:ilvl="0" w:tplc="3738EDC6">
      <w:start w:val="1"/>
      <w:numFmt w:val="decimal"/>
      <w:pStyle w:val="100"/>
      <w:lvlText w:val="40.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9E7D8E"/>
    <w:multiLevelType w:val="multilevel"/>
    <w:tmpl w:val="F45027DA"/>
    <w:lvl w:ilvl="0">
      <w:start w:val="3"/>
      <w:numFmt w:val="decimal"/>
      <w:lvlText w:val="%1."/>
      <w:lvlJc w:val="left"/>
      <w:pPr>
        <w:ind w:left="840" w:hanging="840"/>
      </w:pPr>
      <w:rPr>
        <w:rFonts w:hint="default"/>
      </w:rPr>
    </w:lvl>
    <w:lvl w:ilvl="1">
      <w:start w:val="24"/>
      <w:numFmt w:val="decimal"/>
      <w:lvlText w:val="%1.%2."/>
      <w:lvlJc w:val="left"/>
      <w:pPr>
        <w:ind w:left="982" w:hanging="840"/>
      </w:pPr>
      <w:rPr>
        <w:rFonts w:hint="default"/>
      </w:rPr>
    </w:lvl>
    <w:lvl w:ilvl="2">
      <w:start w:val="5"/>
      <w:numFmt w:val="decimal"/>
      <w:lvlText w:val="%1.%2.%3."/>
      <w:lvlJc w:val="left"/>
      <w:pPr>
        <w:ind w:left="1124" w:hanging="840"/>
      </w:pPr>
      <w:rPr>
        <w:rFonts w:hint="default"/>
      </w:rPr>
    </w:lvl>
    <w:lvl w:ilvl="3">
      <w:start w:val="1"/>
      <w:numFmt w:val="decimal"/>
      <w:lvlText w:val="%1.%2.%3.%4."/>
      <w:lvlJc w:val="left"/>
      <w:pPr>
        <w:ind w:left="1266" w:hanging="84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0D936D32"/>
    <w:multiLevelType w:val="multilevel"/>
    <w:tmpl w:val="B1D496D2"/>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0" w15:restartNumberingAfterBreak="0">
    <w:nsid w:val="11504DDD"/>
    <w:multiLevelType w:val="hybridMultilevel"/>
    <w:tmpl w:val="8390BFEE"/>
    <w:lvl w:ilvl="0" w:tplc="BD282C4E">
      <w:start w:val="1"/>
      <w:numFmt w:val="bullet"/>
      <w:lvlText w:val="-"/>
      <w:lvlJc w:val="left"/>
      <w:pPr>
        <w:ind w:left="1287" w:hanging="360"/>
      </w:pPr>
      <w:rPr>
        <w:rFonts w:ascii="font278" w:hAnsi="font278"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4941AD7"/>
    <w:multiLevelType w:val="multilevel"/>
    <w:tmpl w:val="5FB4CF86"/>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857"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85457A"/>
    <w:multiLevelType w:val="singleLevel"/>
    <w:tmpl w:val="BD282C4E"/>
    <w:lvl w:ilvl="0">
      <w:start w:val="1"/>
      <w:numFmt w:val="bullet"/>
      <w:lvlText w:val="-"/>
      <w:lvlJc w:val="left"/>
      <w:pPr>
        <w:tabs>
          <w:tab w:val="num" w:pos="360"/>
        </w:tabs>
        <w:ind w:left="360" w:hanging="360"/>
      </w:pPr>
      <w:rPr>
        <w:rFonts w:ascii="font278" w:hAnsi="font278" w:hint="default"/>
      </w:rPr>
    </w:lvl>
  </w:abstractNum>
  <w:abstractNum w:abstractNumId="13" w15:restartNumberingAfterBreak="0">
    <w:nsid w:val="18AD572D"/>
    <w:multiLevelType w:val="multilevel"/>
    <w:tmpl w:val="29E0EB34"/>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2"/>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15:restartNumberingAfterBreak="0">
    <w:nsid w:val="1AD64B57"/>
    <w:multiLevelType w:val="multilevel"/>
    <w:tmpl w:val="0AD28FD4"/>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997" w:hanging="720"/>
      </w:pPr>
      <w:rPr>
        <w:rFonts w:hint="default"/>
      </w:rPr>
    </w:lvl>
    <w:lvl w:ilvl="3">
      <w:start w:val="1"/>
      <w:numFmt w:val="decimal"/>
      <w:isLgl/>
      <w:lvlText w:val="%4%1.%2.%3.3."/>
      <w:lvlJc w:val="left"/>
      <w:pPr>
        <w:ind w:left="2138" w:hanging="720"/>
      </w:pPr>
      <w:rPr>
        <w:rFonts w:hint="default"/>
      </w:rPr>
    </w:lvl>
    <w:lvl w:ilvl="4">
      <w:start w:val="1"/>
      <w:numFmt w:val="bullet"/>
      <w:lvlText w:val="-"/>
      <w:lvlJc w:val="left"/>
      <w:pPr>
        <w:ind w:left="1364" w:hanging="1080"/>
      </w:pPr>
      <w:rPr>
        <w:rFonts w:ascii="Times New Roman" w:hAnsi="Times New Roman" w:cs="Times New Roman"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15:restartNumberingAfterBreak="0">
    <w:nsid w:val="1D447642"/>
    <w:multiLevelType w:val="multilevel"/>
    <w:tmpl w:val="03344670"/>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6" w15:restartNumberingAfterBreak="0">
    <w:nsid w:val="1DF6181A"/>
    <w:multiLevelType w:val="hybridMultilevel"/>
    <w:tmpl w:val="88C6B170"/>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1F1E6BBF"/>
    <w:multiLevelType w:val="multilevel"/>
    <w:tmpl w:val="8B7EFA86"/>
    <w:lvl w:ilvl="0">
      <w:start w:val="3"/>
      <w:numFmt w:val="decimal"/>
      <w:lvlText w:val="%1."/>
      <w:lvlJc w:val="left"/>
      <w:pPr>
        <w:ind w:left="960" w:hanging="960"/>
      </w:pPr>
      <w:rPr>
        <w:rFonts w:hint="default"/>
      </w:rPr>
    </w:lvl>
    <w:lvl w:ilvl="1">
      <w:start w:val="26"/>
      <w:numFmt w:val="decimal"/>
      <w:lvlText w:val="%1.%2."/>
      <w:lvlJc w:val="left"/>
      <w:pPr>
        <w:ind w:left="1149" w:hanging="960"/>
      </w:pPr>
      <w:rPr>
        <w:rFonts w:hint="default"/>
      </w:rPr>
    </w:lvl>
    <w:lvl w:ilvl="2">
      <w:start w:val="10"/>
      <w:numFmt w:val="decimal"/>
      <w:lvlText w:val="%1.%2.%3."/>
      <w:lvlJc w:val="left"/>
      <w:pPr>
        <w:ind w:left="1338" w:hanging="960"/>
      </w:pPr>
      <w:rPr>
        <w:rFonts w:hint="default"/>
      </w:rPr>
    </w:lvl>
    <w:lvl w:ilvl="3">
      <w:start w:val="1"/>
      <w:numFmt w:val="decimal"/>
      <w:lvlText w:val="%1.%2.%3.%4."/>
      <w:lvlJc w:val="left"/>
      <w:pPr>
        <w:ind w:left="1527" w:hanging="96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8" w15:restartNumberingAfterBreak="0">
    <w:nsid w:val="1F6C39AF"/>
    <w:multiLevelType w:val="hybridMultilevel"/>
    <w:tmpl w:val="283E3C6E"/>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22320B32"/>
    <w:multiLevelType w:val="hybridMultilevel"/>
    <w:tmpl w:val="5EF450EE"/>
    <w:lvl w:ilvl="0" w:tplc="4ABC935A">
      <w:start w:val="1"/>
      <w:numFmt w:val="bullet"/>
      <w:lvlText w:val=""/>
      <w:lvlJc w:val="left"/>
      <w:pPr>
        <w:tabs>
          <w:tab w:val="num" w:pos="644"/>
        </w:tabs>
        <w:ind w:left="568" w:hanging="284"/>
      </w:pPr>
      <w:rPr>
        <w:rFonts w:ascii="Symbol" w:hAnsi="Symbol" w:cs="Times New Roman" w:hint="default"/>
        <w:color w:val="auto"/>
      </w:rPr>
    </w:lvl>
    <w:lvl w:ilvl="1" w:tplc="5F4C6412">
      <w:start w:val="5"/>
      <w:numFmt w:val="decimal"/>
      <w:lvlText w:val="%2."/>
      <w:lvlJc w:val="left"/>
      <w:pPr>
        <w:tabs>
          <w:tab w:val="num" w:pos="1083"/>
        </w:tabs>
        <w:ind w:left="1083" w:hanging="360"/>
      </w:pPr>
      <w:rPr>
        <w:rFonts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22392042"/>
    <w:multiLevelType w:val="multilevel"/>
    <w:tmpl w:val="9328CED4"/>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15:restartNumberingAfterBreak="0">
    <w:nsid w:val="23831647"/>
    <w:multiLevelType w:val="multilevel"/>
    <w:tmpl w:val="C158FDD6"/>
    <w:lvl w:ilvl="0">
      <w:start w:val="3"/>
      <w:numFmt w:val="decimal"/>
      <w:lvlText w:val="%1."/>
      <w:lvlJc w:val="left"/>
      <w:pPr>
        <w:ind w:left="720" w:hanging="720"/>
      </w:pPr>
      <w:rPr>
        <w:rFonts w:hint="default"/>
      </w:rPr>
    </w:lvl>
    <w:lvl w:ilvl="1">
      <w:start w:val="2"/>
      <w:numFmt w:val="decimal"/>
      <w:lvlText w:val="%1.%2."/>
      <w:lvlJc w:val="left"/>
      <w:pPr>
        <w:ind w:left="1000" w:hanging="720"/>
      </w:pPr>
      <w:rPr>
        <w:rFonts w:hint="default"/>
      </w:rPr>
    </w:lvl>
    <w:lvl w:ilvl="2">
      <w:start w:val="9"/>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22" w15:restartNumberingAfterBreak="0">
    <w:nsid w:val="23CC77CA"/>
    <w:multiLevelType w:val="multilevel"/>
    <w:tmpl w:val="F40AAF4E"/>
    <w:lvl w:ilvl="0">
      <w:start w:val="1"/>
      <w:numFmt w:val="upperRoman"/>
      <w:pStyle w:val="a0"/>
      <w:lvlText w:val="РАЗДЕЛ %1."/>
      <w:lvlJc w:val="left"/>
      <w:pPr>
        <w:tabs>
          <w:tab w:val="num" w:pos="2127"/>
        </w:tabs>
        <w:ind w:left="2127" w:hanging="1418"/>
      </w:pPr>
    </w:lvl>
    <w:lvl w:ilvl="1">
      <w:start w:val="1"/>
      <w:numFmt w:val="decimal"/>
      <w:lvlRestart w:val="0"/>
      <w:pStyle w:val="a1"/>
      <w:isLgl/>
      <w:lvlText w:val="Статья %2."/>
      <w:lvlJc w:val="left"/>
      <w:pPr>
        <w:tabs>
          <w:tab w:val="num" w:pos="1418"/>
        </w:tabs>
        <w:ind w:left="1418" w:hanging="1418"/>
      </w:pPr>
    </w:lvl>
    <w:lvl w:ilvl="2">
      <w:start w:val="1"/>
      <w:numFmt w:val="decimal"/>
      <w:pStyle w:val="a2"/>
      <w:isLgl/>
      <w:lvlText w:val="%2.%3."/>
      <w:lvlJc w:val="left"/>
      <w:pPr>
        <w:tabs>
          <w:tab w:val="num" w:pos="4537"/>
        </w:tabs>
        <w:ind w:left="1561" w:hanging="851"/>
      </w:pPr>
    </w:lvl>
    <w:lvl w:ilvl="3">
      <w:start w:val="1"/>
      <w:numFmt w:val="decimal"/>
      <w:pStyle w:val="a3"/>
      <w:isLgl/>
      <w:lvlText w:val="%2.%3.%4."/>
      <w:lvlJc w:val="left"/>
      <w:pPr>
        <w:tabs>
          <w:tab w:val="num" w:pos="851"/>
        </w:tabs>
        <w:ind w:left="851" w:hanging="851"/>
      </w:pPr>
    </w:lvl>
    <w:lvl w:ilvl="4">
      <w:start w:val="1"/>
      <w:numFmt w:val="decimal"/>
      <w:pStyle w:val="a4"/>
      <w:isLgl/>
      <w:lvlText w:val="%2.%3.%4.%5."/>
      <w:lvlJc w:val="left"/>
      <w:pPr>
        <w:tabs>
          <w:tab w:val="num" w:pos="4112"/>
        </w:tabs>
        <w:ind w:left="4112" w:hanging="851"/>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250612FE"/>
    <w:multiLevelType w:val="multilevel"/>
    <w:tmpl w:val="D5222988"/>
    <w:lvl w:ilvl="0">
      <w:start w:val="1"/>
      <w:numFmt w:val="none"/>
      <w:lvlText w:val="3.24.6.7.2.1"/>
      <w:lvlJc w:val="left"/>
      <w:pPr>
        <w:ind w:left="4281" w:hanging="1020"/>
      </w:pPr>
      <w:rPr>
        <w:rFonts w:hint="default"/>
      </w:rPr>
    </w:lvl>
    <w:lvl w:ilvl="1">
      <w:start w:val="24"/>
      <w:numFmt w:val="decimal"/>
      <w:lvlText w:val="%1.%2."/>
      <w:lvlJc w:val="left"/>
      <w:pPr>
        <w:ind w:left="1020" w:hanging="1020"/>
      </w:pPr>
      <w:rPr>
        <w:rFonts w:hint="default"/>
      </w:rPr>
    </w:lvl>
    <w:lvl w:ilvl="2">
      <w:start w:val="6"/>
      <w:numFmt w:val="decimal"/>
      <w:lvlText w:val="%1.%2.%3."/>
      <w:lvlJc w:val="left"/>
      <w:pPr>
        <w:ind w:left="1020" w:hanging="1020"/>
      </w:pPr>
      <w:rPr>
        <w:rFonts w:hint="default"/>
      </w:rPr>
    </w:lvl>
    <w:lvl w:ilvl="3">
      <w:start w:val="7"/>
      <w:numFmt w:val="decimal"/>
      <w:lvlText w:val="%1.%2.%3.%4."/>
      <w:lvlJc w:val="left"/>
      <w:pPr>
        <w:ind w:left="1020" w:hanging="10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56D78FC"/>
    <w:multiLevelType w:val="hybridMultilevel"/>
    <w:tmpl w:val="4522AF20"/>
    <w:lvl w:ilvl="0" w:tplc="418AA6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64738BF"/>
    <w:multiLevelType w:val="hybridMultilevel"/>
    <w:tmpl w:val="560A3E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27AF26FF"/>
    <w:multiLevelType w:val="singleLevel"/>
    <w:tmpl w:val="89A4B88C"/>
    <w:lvl w:ilvl="0">
      <w:start w:val="1"/>
      <w:numFmt w:val="bullet"/>
      <w:pStyle w:val="Pointmark"/>
      <w:lvlText w:val=""/>
      <w:lvlJc w:val="left"/>
      <w:pPr>
        <w:tabs>
          <w:tab w:val="num" w:pos="1637"/>
        </w:tabs>
        <w:ind w:left="1637" w:hanging="360"/>
      </w:pPr>
      <w:rPr>
        <w:rFonts w:ascii="Symbol" w:hAnsi="Symbol" w:hint="default"/>
      </w:rPr>
    </w:lvl>
  </w:abstractNum>
  <w:abstractNum w:abstractNumId="27" w15:restartNumberingAfterBreak="0">
    <w:nsid w:val="2A832A5B"/>
    <w:multiLevelType w:val="hybridMultilevel"/>
    <w:tmpl w:val="3168C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ED5A9C"/>
    <w:multiLevelType w:val="hybridMultilevel"/>
    <w:tmpl w:val="EEFCDD2A"/>
    <w:lvl w:ilvl="0" w:tplc="E83614F8">
      <w:start w:val="9"/>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3C53EA3"/>
    <w:multiLevelType w:val="hybridMultilevel"/>
    <w:tmpl w:val="89866F56"/>
    <w:lvl w:ilvl="0" w:tplc="04190001">
      <w:start w:val="1"/>
      <w:numFmt w:val="bullet"/>
      <w:lvlText w:val=""/>
      <w:lvlJc w:val="left"/>
      <w:pPr>
        <w:ind w:left="720" w:hanging="360"/>
      </w:pPr>
      <w:rPr>
        <w:rFonts w:ascii="Symbol" w:hAnsi="Symbol" w:hint="default"/>
        <w:color w:val="auto"/>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5891755"/>
    <w:multiLevelType w:val="multilevel"/>
    <w:tmpl w:val="AEB28DAE"/>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9"/>
      <w:numFmt w:val="decimal"/>
      <w:lvlText w:val="%1.%2.%3."/>
      <w:lvlJc w:val="left"/>
      <w:pPr>
        <w:ind w:left="1218" w:hanging="840"/>
      </w:pPr>
      <w:rPr>
        <w:rFonts w:hint="default"/>
      </w:rPr>
    </w:lvl>
    <w:lvl w:ilvl="3">
      <w:start w:val="1"/>
      <w:numFmt w:val="decimal"/>
      <w:lvlText w:val="%1.%2.%3.%4."/>
      <w:lvlJc w:val="left"/>
      <w:pPr>
        <w:ind w:left="4952"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1" w15:restartNumberingAfterBreak="0">
    <w:nsid w:val="367D117F"/>
    <w:multiLevelType w:val="multilevel"/>
    <w:tmpl w:val="CD4EDE50"/>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6"/>
      <w:numFmt w:val="decimal"/>
      <w:lvlText w:val="%1.%2.%3."/>
      <w:lvlJc w:val="left"/>
      <w:pPr>
        <w:ind w:left="1218" w:hanging="840"/>
      </w:pPr>
      <w:rPr>
        <w:rFonts w:hint="default"/>
      </w:rPr>
    </w:lvl>
    <w:lvl w:ilvl="3">
      <w:start w:val="1"/>
      <w:numFmt w:val="decimal"/>
      <w:lvlText w:val="%1.%2.%3.%4."/>
      <w:lvlJc w:val="left"/>
      <w:pPr>
        <w:ind w:left="2684"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2" w15:restartNumberingAfterBreak="0">
    <w:nsid w:val="393B38BA"/>
    <w:multiLevelType w:val="multilevel"/>
    <w:tmpl w:val="CBB2FE28"/>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3"/>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3" w15:restartNumberingAfterBreak="0">
    <w:nsid w:val="3A26767B"/>
    <w:multiLevelType w:val="hybridMultilevel"/>
    <w:tmpl w:val="EB92D650"/>
    <w:lvl w:ilvl="0" w:tplc="E83614F8">
      <w:start w:val="9"/>
      <w:numFmt w:val="bullet"/>
      <w:lvlText w:val="-"/>
      <w:lvlJc w:val="left"/>
      <w:pPr>
        <w:ind w:left="360" w:hanging="360"/>
      </w:pPr>
      <w:rPr>
        <w:rFonts w:ascii="Times New Roman" w:hAnsi="Times New Roman" w:hint="default"/>
        <w:color w:val="auto"/>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3CE67265"/>
    <w:multiLevelType w:val="multilevel"/>
    <w:tmpl w:val="9D24E546"/>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5" w15:restartNumberingAfterBreak="0">
    <w:nsid w:val="3E1A2406"/>
    <w:multiLevelType w:val="multilevel"/>
    <w:tmpl w:val="F72CF268"/>
    <w:lvl w:ilvl="0">
      <w:start w:val="3"/>
      <w:numFmt w:val="bullet"/>
      <w:lvlText w:val="-"/>
      <w:lvlJc w:val="left"/>
      <w:pPr>
        <w:tabs>
          <w:tab w:val="num" w:pos="360"/>
        </w:tabs>
        <w:ind w:left="360" w:hanging="360"/>
      </w:pPr>
      <w:rPr>
        <w:rFonts w:hint="default"/>
      </w:rPr>
    </w:lvl>
    <w:lvl w:ilvl="1" w:tentative="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3EE75373"/>
    <w:multiLevelType w:val="multilevel"/>
    <w:tmpl w:val="61DA64E8"/>
    <w:lvl w:ilvl="0">
      <w:start w:val="3"/>
      <w:numFmt w:val="decimal"/>
      <w:lvlText w:val="%1."/>
      <w:lvlJc w:val="left"/>
      <w:pPr>
        <w:ind w:left="840" w:hanging="840"/>
      </w:pPr>
      <w:rPr>
        <w:rFonts w:hint="default"/>
      </w:rPr>
    </w:lvl>
    <w:lvl w:ilvl="1">
      <w:start w:val="27"/>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3959"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7" w15:restartNumberingAfterBreak="0">
    <w:nsid w:val="3F24086C"/>
    <w:multiLevelType w:val="multilevel"/>
    <w:tmpl w:val="6F988CBC"/>
    <w:lvl w:ilvl="0">
      <w:start w:val="3"/>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936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8" w15:restartNumberingAfterBreak="0">
    <w:nsid w:val="41046FAC"/>
    <w:multiLevelType w:val="hybridMultilevel"/>
    <w:tmpl w:val="401830AA"/>
    <w:lvl w:ilvl="0" w:tplc="D8C8EE26">
      <w:start w:val="20"/>
      <w:numFmt w:val="decimal"/>
      <w:lvlText w:val="%1."/>
      <w:lvlJc w:val="left"/>
      <w:pPr>
        <w:tabs>
          <w:tab w:val="num" w:pos="180"/>
        </w:tabs>
        <w:ind w:left="180" w:hanging="360"/>
      </w:pPr>
      <w:rPr>
        <w:rFonts w:hint="default"/>
      </w:rPr>
    </w:lvl>
    <w:lvl w:ilvl="1" w:tplc="7294255A">
      <w:numFmt w:val="none"/>
      <w:lvlText w:val=""/>
      <w:lvlJc w:val="left"/>
      <w:pPr>
        <w:tabs>
          <w:tab w:val="num" w:pos="540"/>
        </w:tabs>
        <w:ind w:left="540" w:firstLine="0"/>
      </w:pPr>
      <w:rPr>
        <w:rFonts w:ascii="Symbol" w:hAnsi="Symbol" w:cs="Times New Roman" w:hint="default"/>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9" w15:restartNumberingAfterBreak="0">
    <w:nsid w:val="41B921B8"/>
    <w:multiLevelType w:val="hybridMultilevel"/>
    <w:tmpl w:val="A6268AD8"/>
    <w:lvl w:ilvl="0" w:tplc="04190001">
      <w:start w:val="1"/>
      <w:numFmt w:val="bullet"/>
      <w:lvlText w:val=""/>
      <w:lvlJc w:val="left"/>
      <w:pPr>
        <w:tabs>
          <w:tab w:val="num" w:pos="644"/>
        </w:tabs>
        <w:ind w:left="568" w:hanging="284"/>
      </w:pPr>
      <w:rPr>
        <w:rFonts w:ascii="Symbol" w:hAnsi="Symbol" w:hint="default"/>
      </w:rPr>
    </w:lvl>
    <w:lvl w:ilvl="1" w:tplc="5F4C6412">
      <w:start w:val="5"/>
      <w:numFmt w:val="decimal"/>
      <w:lvlText w:val="%2."/>
      <w:lvlJc w:val="left"/>
      <w:pPr>
        <w:tabs>
          <w:tab w:val="num" w:pos="1083"/>
        </w:tabs>
        <w:ind w:left="1083" w:hanging="360"/>
      </w:pPr>
      <w:rPr>
        <w:rFonts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40" w15:restartNumberingAfterBreak="0">
    <w:nsid w:val="42AB698A"/>
    <w:multiLevelType w:val="hybridMultilevel"/>
    <w:tmpl w:val="2F60C32A"/>
    <w:lvl w:ilvl="0" w:tplc="727093AA">
      <w:start w:val="1"/>
      <w:numFmt w:val="russianLower"/>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2F02800"/>
    <w:multiLevelType w:val="hybridMultilevel"/>
    <w:tmpl w:val="91F4C10C"/>
    <w:lvl w:ilvl="0" w:tplc="52944AF0">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3560E16"/>
    <w:multiLevelType w:val="multilevel"/>
    <w:tmpl w:val="6180F8E2"/>
    <w:lvl w:ilvl="0">
      <w:start w:val="3"/>
      <w:numFmt w:val="decimal"/>
      <w:lvlText w:val="%1."/>
      <w:lvlJc w:val="left"/>
      <w:pPr>
        <w:ind w:left="720" w:hanging="360"/>
      </w:pPr>
      <w:rPr>
        <w:rFonts w:hint="default"/>
      </w:rPr>
    </w:lvl>
    <w:lvl w:ilvl="1">
      <w:start w:val="8"/>
      <w:numFmt w:val="decimal"/>
      <w:isLgl/>
      <w:lvlText w:val="%1.%2."/>
      <w:lvlJc w:val="left"/>
      <w:pPr>
        <w:ind w:left="780" w:hanging="42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610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3833EFB"/>
    <w:multiLevelType w:val="hybridMultilevel"/>
    <w:tmpl w:val="DD50D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3FA1A7A"/>
    <w:multiLevelType w:val="hybridMultilevel"/>
    <w:tmpl w:val="C5B8DD9E"/>
    <w:lvl w:ilvl="0" w:tplc="BCE8A6A8">
      <w:start w:val="3"/>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8FF21B5"/>
    <w:multiLevelType w:val="hybridMultilevel"/>
    <w:tmpl w:val="A094F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94B1480"/>
    <w:multiLevelType w:val="multilevel"/>
    <w:tmpl w:val="2800E8D0"/>
    <w:lvl w:ilvl="0">
      <w:start w:val="3"/>
      <w:numFmt w:val="decimal"/>
      <w:lvlText w:val="%1."/>
      <w:lvlJc w:val="left"/>
      <w:pPr>
        <w:ind w:left="840" w:hanging="840"/>
      </w:pPr>
      <w:rPr>
        <w:rFonts w:hint="default"/>
      </w:rPr>
    </w:lvl>
    <w:lvl w:ilvl="1">
      <w:start w:val="22"/>
      <w:numFmt w:val="decimal"/>
      <w:lvlText w:val="%1.%2."/>
      <w:lvlJc w:val="left"/>
      <w:pPr>
        <w:ind w:left="1029" w:hanging="840"/>
      </w:pPr>
      <w:rPr>
        <w:rFonts w:hint="default"/>
      </w:rPr>
    </w:lvl>
    <w:lvl w:ilvl="2">
      <w:start w:val="5"/>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7" w15:restartNumberingAfterBreak="0">
    <w:nsid w:val="499B012E"/>
    <w:multiLevelType w:val="hybridMultilevel"/>
    <w:tmpl w:val="1FEC0E58"/>
    <w:lvl w:ilvl="0" w:tplc="E618DAD8">
      <w:start w:val="1"/>
      <w:numFmt w:val="bullet"/>
      <w:lvlText w:val="-"/>
      <w:lvlJc w:val="left"/>
      <w:pPr>
        <w:tabs>
          <w:tab w:val="num" w:pos="360"/>
        </w:tabs>
        <w:ind w:left="360" w:hanging="360"/>
      </w:pPr>
      <w:rPr>
        <w:rFonts w:ascii="Times New Roman" w:hAnsi="Times New Roman" w:cs="Times New Roman" w:hint="default"/>
      </w:rPr>
    </w:lvl>
    <w:lvl w:ilvl="1" w:tplc="F04E9CAA">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B147BB7"/>
    <w:multiLevelType w:val="multilevel"/>
    <w:tmpl w:val="F6163984"/>
    <w:lvl w:ilvl="0">
      <w:start w:val="3"/>
      <w:numFmt w:val="decimal"/>
      <w:lvlText w:val="%1."/>
      <w:lvlJc w:val="left"/>
      <w:pPr>
        <w:ind w:left="1020" w:hanging="1020"/>
      </w:pPr>
      <w:rPr>
        <w:rFonts w:hint="default"/>
      </w:rPr>
    </w:lvl>
    <w:lvl w:ilvl="1">
      <w:start w:val="24"/>
      <w:numFmt w:val="decimal"/>
      <w:lvlText w:val="%1.%2."/>
      <w:lvlJc w:val="left"/>
      <w:pPr>
        <w:ind w:left="1161" w:hanging="1020"/>
      </w:pPr>
      <w:rPr>
        <w:rFonts w:hint="default"/>
      </w:rPr>
    </w:lvl>
    <w:lvl w:ilvl="2">
      <w:start w:val="6"/>
      <w:numFmt w:val="decimal"/>
      <w:lvlText w:val="%1.%2.%3."/>
      <w:lvlJc w:val="left"/>
      <w:pPr>
        <w:ind w:left="1302" w:hanging="1020"/>
      </w:pPr>
      <w:rPr>
        <w:rFonts w:hint="default"/>
      </w:rPr>
    </w:lvl>
    <w:lvl w:ilvl="3">
      <w:start w:val="6"/>
      <w:numFmt w:val="decimal"/>
      <w:lvlText w:val="%1.%2.%3.%4."/>
      <w:lvlJc w:val="left"/>
      <w:pPr>
        <w:ind w:left="1443" w:hanging="10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49" w15:restartNumberingAfterBreak="0">
    <w:nsid w:val="4B222786"/>
    <w:multiLevelType w:val="multilevel"/>
    <w:tmpl w:val="2DE40004"/>
    <w:lvl w:ilvl="0">
      <w:start w:val="3"/>
      <w:numFmt w:val="decimal"/>
      <w:lvlText w:val="%1."/>
      <w:lvlJc w:val="left"/>
      <w:pPr>
        <w:ind w:left="840" w:hanging="840"/>
      </w:pPr>
      <w:rPr>
        <w:rFonts w:hint="default"/>
      </w:rPr>
    </w:lvl>
    <w:lvl w:ilvl="1">
      <w:start w:val="24"/>
      <w:numFmt w:val="decimal"/>
      <w:lvlText w:val="%1.%2."/>
      <w:lvlJc w:val="left"/>
      <w:pPr>
        <w:ind w:left="982" w:hanging="840"/>
      </w:pPr>
      <w:rPr>
        <w:rFonts w:hint="default"/>
      </w:rPr>
    </w:lvl>
    <w:lvl w:ilvl="2">
      <w:start w:val="5"/>
      <w:numFmt w:val="decimal"/>
      <w:lvlText w:val="%1.%2.%3."/>
      <w:lvlJc w:val="left"/>
      <w:pPr>
        <w:ind w:left="1124" w:hanging="840"/>
      </w:pPr>
      <w:rPr>
        <w:rFonts w:hint="default"/>
      </w:rPr>
    </w:lvl>
    <w:lvl w:ilvl="3">
      <w:start w:val="1"/>
      <w:numFmt w:val="decimal"/>
      <w:lvlText w:val="%1.%2.6.%4."/>
      <w:lvlJc w:val="left"/>
      <w:pPr>
        <w:ind w:left="4243" w:hanging="84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0" w15:restartNumberingAfterBreak="0">
    <w:nsid w:val="4F75794C"/>
    <w:multiLevelType w:val="multilevel"/>
    <w:tmpl w:val="4AA038B4"/>
    <w:lvl w:ilvl="0">
      <w:start w:val="3"/>
      <w:numFmt w:val="decimal"/>
      <w:lvlText w:val="%1."/>
      <w:lvlJc w:val="left"/>
      <w:pPr>
        <w:ind w:left="840" w:hanging="840"/>
      </w:pPr>
      <w:rPr>
        <w:rFonts w:hint="default"/>
      </w:rPr>
    </w:lvl>
    <w:lvl w:ilvl="1">
      <w:start w:val="10"/>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1" w15:restartNumberingAfterBreak="0">
    <w:nsid w:val="4FD72118"/>
    <w:multiLevelType w:val="multilevel"/>
    <w:tmpl w:val="773EEE52"/>
    <w:lvl w:ilvl="0">
      <w:start w:val="3"/>
      <w:numFmt w:val="decimal"/>
      <w:lvlText w:val="%1."/>
      <w:lvlJc w:val="left"/>
      <w:pPr>
        <w:ind w:left="840" w:hanging="840"/>
      </w:pPr>
      <w:rPr>
        <w:rFonts w:hint="default"/>
      </w:rPr>
    </w:lvl>
    <w:lvl w:ilvl="1">
      <w:start w:val="10"/>
      <w:numFmt w:val="decimal"/>
      <w:lvlText w:val="%1.%2."/>
      <w:lvlJc w:val="left"/>
      <w:pPr>
        <w:ind w:left="1076" w:hanging="840"/>
      </w:pPr>
      <w:rPr>
        <w:rFonts w:hint="default"/>
      </w:rPr>
    </w:lvl>
    <w:lvl w:ilvl="2">
      <w:start w:val="2"/>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2" w15:restartNumberingAfterBreak="0">
    <w:nsid w:val="508F4EB2"/>
    <w:multiLevelType w:val="hybridMultilevel"/>
    <w:tmpl w:val="7F34750C"/>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51185A5C"/>
    <w:multiLevelType w:val="hybridMultilevel"/>
    <w:tmpl w:val="9E2EE7BA"/>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54" w15:restartNumberingAfterBreak="0">
    <w:nsid w:val="51E2030D"/>
    <w:multiLevelType w:val="multilevel"/>
    <w:tmpl w:val="6B4CD404"/>
    <w:lvl w:ilvl="0">
      <w:start w:val="3"/>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25"/>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5" w15:restartNumberingAfterBreak="0">
    <w:nsid w:val="569E4124"/>
    <w:multiLevelType w:val="hybridMultilevel"/>
    <w:tmpl w:val="9E6A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80D22AA"/>
    <w:multiLevelType w:val="hybridMultilevel"/>
    <w:tmpl w:val="0CD48456"/>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5810303B"/>
    <w:multiLevelType w:val="multilevel"/>
    <w:tmpl w:val="22F45996"/>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5"/>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58" w15:restartNumberingAfterBreak="0">
    <w:nsid w:val="59AB2D80"/>
    <w:multiLevelType w:val="multilevel"/>
    <w:tmpl w:val="A0FEBE6E"/>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2"/>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59" w15:restartNumberingAfterBreak="0">
    <w:nsid w:val="5D850097"/>
    <w:multiLevelType w:val="hybridMultilevel"/>
    <w:tmpl w:val="DD720AD2"/>
    <w:lvl w:ilvl="0" w:tplc="E17CDE96">
      <w:start w:val="1"/>
      <w:numFmt w:val="russianLower"/>
      <w:lvlText w:val="%1)"/>
      <w:lvlJc w:val="left"/>
      <w:pPr>
        <w:ind w:left="4897" w:hanging="360"/>
      </w:pPr>
      <w:rPr>
        <w:rFonts w:hint="default"/>
      </w:rPr>
    </w:lvl>
    <w:lvl w:ilvl="1" w:tplc="04190019" w:tentative="1">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60" w15:restartNumberingAfterBreak="0">
    <w:nsid w:val="5F6A3C2D"/>
    <w:multiLevelType w:val="hybridMultilevel"/>
    <w:tmpl w:val="9FAE5DD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5FEC222E"/>
    <w:multiLevelType w:val="multilevel"/>
    <w:tmpl w:val="CF0EDCBC"/>
    <w:styleLink w:val="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01A07C9"/>
    <w:multiLevelType w:val="multilevel"/>
    <w:tmpl w:val="8326D2FC"/>
    <w:lvl w:ilvl="0">
      <w:start w:val="3"/>
      <w:numFmt w:val="decimal"/>
      <w:lvlText w:val="%1."/>
      <w:lvlJc w:val="left"/>
      <w:pPr>
        <w:ind w:left="1020" w:hanging="1020"/>
      </w:pPr>
      <w:rPr>
        <w:rFonts w:hint="default"/>
      </w:rPr>
    </w:lvl>
    <w:lvl w:ilvl="1">
      <w:start w:val="27"/>
      <w:numFmt w:val="decimal"/>
      <w:lvlText w:val="%1.%2."/>
      <w:lvlJc w:val="left"/>
      <w:pPr>
        <w:ind w:left="1374" w:hanging="1020"/>
      </w:pPr>
      <w:rPr>
        <w:rFonts w:hint="default"/>
      </w:rPr>
    </w:lvl>
    <w:lvl w:ilvl="2">
      <w:start w:val="2"/>
      <w:numFmt w:val="decimal"/>
      <w:lvlText w:val="%1.%2.%3."/>
      <w:lvlJc w:val="left"/>
      <w:pPr>
        <w:ind w:left="1728" w:hanging="1020"/>
      </w:pPr>
      <w:rPr>
        <w:rFonts w:hint="default"/>
      </w:rPr>
    </w:lvl>
    <w:lvl w:ilvl="3">
      <w:start w:val="1"/>
      <w:numFmt w:val="decimal"/>
      <w:lvlText w:val="%1.%2.%3.%4."/>
      <w:lvlJc w:val="left"/>
      <w:pPr>
        <w:ind w:left="2082" w:hanging="10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6155381E"/>
    <w:multiLevelType w:val="multilevel"/>
    <w:tmpl w:val="64CC6D10"/>
    <w:lvl w:ilvl="0">
      <w:start w:val="1"/>
      <w:numFmt w:val="decimal"/>
      <w:lvlText w:val="%1."/>
      <w:lvlJc w:val="left"/>
      <w:pPr>
        <w:ind w:left="1080" w:hanging="360"/>
      </w:pPr>
    </w:lvl>
    <w:lvl w:ilvl="1">
      <w:start w:val="1"/>
      <w:numFmt w:val="decimal"/>
      <w:isLgl/>
      <w:lvlText w:val="%1.%2."/>
      <w:lvlJc w:val="left"/>
      <w:pPr>
        <w:ind w:left="2909" w:hanging="1065"/>
      </w:pPr>
      <w:rPr>
        <w:rFonts w:hint="default"/>
      </w:rPr>
    </w:lvl>
    <w:lvl w:ilvl="2">
      <w:start w:val="1"/>
      <w:numFmt w:val="decimal"/>
      <w:isLgl/>
      <w:lvlText w:val="%1.%2.%3."/>
      <w:lvlJc w:val="left"/>
      <w:pPr>
        <w:ind w:left="1785" w:hanging="1065"/>
      </w:pPr>
      <w:rPr>
        <w:rFonts w:hint="default"/>
      </w:rPr>
    </w:lvl>
    <w:lvl w:ilvl="3">
      <w:start w:val="1"/>
      <w:numFmt w:val="decimal"/>
      <w:isLgl/>
      <w:lvlText w:val="%1.%2.%3.%4."/>
      <w:lvlJc w:val="left"/>
      <w:pPr>
        <w:ind w:left="1785" w:hanging="106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4" w15:restartNumberingAfterBreak="0">
    <w:nsid w:val="62064AE4"/>
    <w:multiLevelType w:val="hybridMultilevel"/>
    <w:tmpl w:val="A03C8856"/>
    <w:lvl w:ilvl="0" w:tplc="041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5" w15:restartNumberingAfterBreak="0">
    <w:nsid w:val="64060D17"/>
    <w:multiLevelType w:val="hybridMultilevel"/>
    <w:tmpl w:val="971A6B6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15:restartNumberingAfterBreak="0">
    <w:nsid w:val="641C4227"/>
    <w:multiLevelType w:val="multilevel"/>
    <w:tmpl w:val="0A48DD66"/>
    <w:lvl w:ilvl="0">
      <w:start w:val="3"/>
      <w:numFmt w:val="decimal"/>
      <w:lvlText w:val="%1."/>
      <w:lvlJc w:val="left"/>
      <w:pPr>
        <w:ind w:left="840" w:hanging="840"/>
      </w:pPr>
      <w:rPr>
        <w:rFonts w:hint="default"/>
      </w:rPr>
    </w:lvl>
    <w:lvl w:ilvl="1">
      <w:start w:val="26"/>
      <w:numFmt w:val="decimal"/>
      <w:lvlText w:val="%1.%2."/>
      <w:lvlJc w:val="left"/>
      <w:pPr>
        <w:ind w:left="1552" w:hanging="840"/>
      </w:pPr>
      <w:rPr>
        <w:rFonts w:hint="default"/>
      </w:rPr>
    </w:lvl>
    <w:lvl w:ilvl="2">
      <w:start w:val="8"/>
      <w:numFmt w:val="decimal"/>
      <w:lvlText w:val="%1.%2.%3."/>
      <w:lvlJc w:val="left"/>
      <w:pPr>
        <w:ind w:left="2264" w:hanging="840"/>
      </w:pPr>
      <w:rPr>
        <w:rFonts w:hint="default"/>
      </w:rPr>
    </w:lvl>
    <w:lvl w:ilvl="3">
      <w:start w:val="1"/>
      <w:numFmt w:val="decimal"/>
      <w:lvlText w:val="%1.%2.%3.%4."/>
      <w:lvlJc w:val="left"/>
      <w:pPr>
        <w:ind w:left="2976" w:hanging="84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67" w15:restartNumberingAfterBreak="0">
    <w:nsid w:val="649157AA"/>
    <w:multiLevelType w:val="multilevel"/>
    <w:tmpl w:val="99967D82"/>
    <w:lvl w:ilvl="0">
      <w:start w:val="3"/>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26"/>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6C740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67CE0FA4"/>
    <w:multiLevelType w:val="multilevel"/>
    <w:tmpl w:val="6DB67630"/>
    <w:lvl w:ilvl="0">
      <w:start w:val="3"/>
      <w:numFmt w:val="decimal"/>
      <w:lvlText w:val="%1."/>
      <w:lvlJc w:val="left"/>
      <w:pPr>
        <w:ind w:left="1020" w:hanging="1020"/>
      </w:pPr>
      <w:rPr>
        <w:rFonts w:hint="default"/>
      </w:rPr>
    </w:lvl>
    <w:lvl w:ilvl="1">
      <w:start w:val="24"/>
      <w:numFmt w:val="decimal"/>
      <w:lvlText w:val="%1.%2."/>
      <w:lvlJc w:val="left"/>
      <w:pPr>
        <w:ind w:left="1306" w:hanging="1020"/>
      </w:pPr>
      <w:rPr>
        <w:rFonts w:hint="default"/>
      </w:rPr>
    </w:lvl>
    <w:lvl w:ilvl="2">
      <w:start w:val="6"/>
      <w:numFmt w:val="decimal"/>
      <w:lvlText w:val="%1.%2.%3."/>
      <w:lvlJc w:val="left"/>
      <w:pPr>
        <w:ind w:left="1592" w:hanging="1020"/>
      </w:pPr>
      <w:rPr>
        <w:rFonts w:hint="default"/>
      </w:rPr>
    </w:lvl>
    <w:lvl w:ilvl="3">
      <w:start w:val="5"/>
      <w:numFmt w:val="decimal"/>
      <w:lvlText w:val="%1.%2.%3.%4."/>
      <w:lvlJc w:val="left"/>
      <w:pPr>
        <w:ind w:left="1878" w:hanging="1020"/>
      </w:pPr>
      <w:rPr>
        <w:rFonts w:hint="default"/>
      </w:rPr>
    </w:lvl>
    <w:lvl w:ilvl="4">
      <w:start w:val="1"/>
      <w:numFmt w:val="decimal"/>
      <w:lvlText w:val="%1.%2.%3.%4.%5."/>
      <w:lvlJc w:val="left"/>
      <w:pPr>
        <w:ind w:left="2224" w:hanging="1080"/>
      </w:pPr>
      <w:rPr>
        <w:rFonts w:hint="default"/>
      </w:rPr>
    </w:lvl>
    <w:lvl w:ilvl="5">
      <w:start w:val="1"/>
      <w:numFmt w:val="decimal"/>
      <w:lvlText w:val="%1.%2.%3.%4.%5.%6."/>
      <w:lvlJc w:val="left"/>
      <w:pPr>
        <w:ind w:left="2510" w:hanging="1080"/>
      </w:pPr>
      <w:rPr>
        <w:rFonts w:hint="default"/>
      </w:rPr>
    </w:lvl>
    <w:lvl w:ilvl="6">
      <w:start w:val="1"/>
      <w:numFmt w:val="decimal"/>
      <w:lvlText w:val="%1.%2.%3.%4.%5.%6.%7."/>
      <w:lvlJc w:val="left"/>
      <w:pPr>
        <w:ind w:left="3156" w:hanging="1440"/>
      </w:pPr>
      <w:rPr>
        <w:rFonts w:hint="default"/>
      </w:rPr>
    </w:lvl>
    <w:lvl w:ilvl="7">
      <w:start w:val="1"/>
      <w:numFmt w:val="decimal"/>
      <w:lvlText w:val="%1.%2.%3.%4.%5.%6.%7.%8."/>
      <w:lvlJc w:val="left"/>
      <w:pPr>
        <w:ind w:left="3442" w:hanging="1440"/>
      </w:pPr>
      <w:rPr>
        <w:rFonts w:hint="default"/>
      </w:rPr>
    </w:lvl>
    <w:lvl w:ilvl="8">
      <w:start w:val="1"/>
      <w:numFmt w:val="decimal"/>
      <w:lvlText w:val="%1.%2.%3.%4.%5.%6.%7.%8.%9."/>
      <w:lvlJc w:val="left"/>
      <w:pPr>
        <w:ind w:left="4088" w:hanging="1800"/>
      </w:pPr>
      <w:rPr>
        <w:rFonts w:hint="default"/>
      </w:rPr>
    </w:lvl>
  </w:abstractNum>
  <w:abstractNum w:abstractNumId="70" w15:restartNumberingAfterBreak="0">
    <w:nsid w:val="6BDD3B0D"/>
    <w:multiLevelType w:val="hybridMultilevel"/>
    <w:tmpl w:val="2EC6C7A4"/>
    <w:lvl w:ilvl="0" w:tplc="BD282C4E">
      <w:start w:val="1"/>
      <w:numFmt w:val="bullet"/>
      <w:lvlText w:val="-"/>
      <w:lvlJc w:val="left"/>
      <w:pPr>
        <w:tabs>
          <w:tab w:val="num" w:pos="360"/>
        </w:tabs>
        <w:ind w:left="284" w:hanging="284"/>
      </w:pPr>
      <w:rPr>
        <w:rFonts w:ascii="font278" w:hAnsi="font278" w:hint="default"/>
        <w:color w:val="auto"/>
      </w:rPr>
    </w:lvl>
    <w:lvl w:ilvl="1" w:tplc="0419000F">
      <w:start w:val="1"/>
      <w:numFmt w:val="decimal"/>
      <w:lvlText w:val="%2."/>
      <w:lvlJc w:val="left"/>
      <w:pPr>
        <w:tabs>
          <w:tab w:val="num" w:pos="799"/>
        </w:tabs>
        <w:ind w:left="799" w:hanging="360"/>
      </w:pPr>
    </w:lvl>
    <w:lvl w:ilvl="2" w:tplc="04190005" w:tentative="1">
      <w:start w:val="1"/>
      <w:numFmt w:val="bullet"/>
      <w:lvlText w:val=""/>
      <w:lvlJc w:val="left"/>
      <w:pPr>
        <w:tabs>
          <w:tab w:val="num" w:pos="1519"/>
        </w:tabs>
        <w:ind w:left="1519" w:hanging="360"/>
      </w:pPr>
      <w:rPr>
        <w:rFonts w:ascii="Wingdings" w:hAnsi="Wingdings" w:hint="default"/>
      </w:rPr>
    </w:lvl>
    <w:lvl w:ilvl="3" w:tplc="04190001" w:tentative="1">
      <w:start w:val="1"/>
      <w:numFmt w:val="bullet"/>
      <w:lvlText w:val=""/>
      <w:lvlJc w:val="left"/>
      <w:pPr>
        <w:tabs>
          <w:tab w:val="num" w:pos="2239"/>
        </w:tabs>
        <w:ind w:left="2239" w:hanging="360"/>
      </w:pPr>
      <w:rPr>
        <w:rFonts w:ascii="Symbol" w:hAnsi="Symbol" w:hint="default"/>
      </w:rPr>
    </w:lvl>
    <w:lvl w:ilvl="4" w:tplc="04190003" w:tentative="1">
      <w:start w:val="1"/>
      <w:numFmt w:val="bullet"/>
      <w:lvlText w:val="o"/>
      <w:lvlJc w:val="left"/>
      <w:pPr>
        <w:tabs>
          <w:tab w:val="num" w:pos="2959"/>
        </w:tabs>
        <w:ind w:left="2959" w:hanging="360"/>
      </w:pPr>
      <w:rPr>
        <w:rFonts w:ascii="Courier New" w:hAnsi="Courier New" w:hint="default"/>
      </w:rPr>
    </w:lvl>
    <w:lvl w:ilvl="5" w:tplc="04190005" w:tentative="1">
      <w:start w:val="1"/>
      <w:numFmt w:val="bullet"/>
      <w:lvlText w:val=""/>
      <w:lvlJc w:val="left"/>
      <w:pPr>
        <w:tabs>
          <w:tab w:val="num" w:pos="3679"/>
        </w:tabs>
        <w:ind w:left="3679" w:hanging="360"/>
      </w:pPr>
      <w:rPr>
        <w:rFonts w:ascii="Wingdings" w:hAnsi="Wingdings" w:hint="default"/>
      </w:rPr>
    </w:lvl>
    <w:lvl w:ilvl="6" w:tplc="04190001" w:tentative="1">
      <w:start w:val="1"/>
      <w:numFmt w:val="bullet"/>
      <w:lvlText w:val=""/>
      <w:lvlJc w:val="left"/>
      <w:pPr>
        <w:tabs>
          <w:tab w:val="num" w:pos="4399"/>
        </w:tabs>
        <w:ind w:left="4399" w:hanging="360"/>
      </w:pPr>
      <w:rPr>
        <w:rFonts w:ascii="Symbol" w:hAnsi="Symbol" w:hint="default"/>
      </w:rPr>
    </w:lvl>
    <w:lvl w:ilvl="7" w:tplc="04190003" w:tentative="1">
      <w:start w:val="1"/>
      <w:numFmt w:val="bullet"/>
      <w:lvlText w:val="o"/>
      <w:lvlJc w:val="left"/>
      <w:pPr>
        <w:tabs>
          <w:tab w:val="num" w:pos="5119"/>
        </w:tabs>
        <w:ind w:left="5119" w:hanging="360"/>
      </w:pPr>
      <w:rPr>
        <w:rFonts w:ascii="Courier New" w:hAnsi="Courier New" w:hint="default"/>
      </w:rPr>
    </w:lvl>
    <w:lvl w:ilvl="8" w:tplc="04190005" w:tentative="1">
      <w:start w:val="1"/>
      <w:numFmt w:val="bullet"/>
      <w:lvlText w:val=""/>
      <w:lvlJc w:val="left"/>
      <w:pPr>
        <w:tabs>
          <w:tab w:val="num" w:pos="5839"/>
        </w:tabs>
        <w:ind w:left="5839" w:hanging="360"/>
      </w:pPr>
      <w:rPr>
        <w:rFonts w:ascii="Wingdings" w:hAnsi="Wingdings" w:hint="default"/>
      </w:rPr>
    </w:lvl>
  </w:abstractNum>
  <w:abstractNum w:abstractNumId="71" w15:restartNumberingAfterBreak="0">
    <w:nsid w:val="6C153EBB"/>
    <w:multiLevelType w:val="multilevel"/>
    <w:tmpl w:val="92BCAC94"/>
    <w:lvl w:ilvl="0">
      <w:start w:val="3"/>
      <w:numFmt w:val="decimal"/>
      <w:lvlText w:val="%1."/>
      <w:lvlJc w:val="left"/>
      <w:pPr>
        <w:ind w:left="1020" w:hanging="1020"/>
      </w:pPr>
      <w:rPr>
        <w:rFonts w:hint="default"/>
      </w:rPr>
    </w:lvl>
    <w:lvl w:ilvl="1">
      <w:start w:val="27"/>
      <w:numFmt w:val="decimal"/>
      <w:lvlText w:val="%1.%2."/>
      <w:lvlJc w:val="left"/>
      <w:pPr>
        <w:ind w:left="1374" w:hanging="1020"/>
      </w:pPr>
      <w:rPr>
        <w:rFonts w:hint="default"/>
      </w:rPr>
    </w:lvl>
    <w:lvl w:ilvl="2">
      <w:start w:val="1"/>
      <w:numFmt w:val="decimal"/>
      <w:lvlText w:val="%1.%2.%3."/>
      <w:lvlJc w:val="left"/>
      <w:pPr>
        <w:ind w:left="1728" w:hanging="1020"/>
      </w:pPr>
      <w:rPr>
        <w:rFonts w:hint="default"/>
      </w:rPr>
    </w:lvl>
    <w:lvl w:ilvl="3">
      <w:start w:val="3"/>
      <w:numFmt w:val="decimal"/>
      <w:lvlText w:val="%1.%2.%3.%4."/>
      <w:lvlJc w:val="left"/>
      <w:pPr>
        <w:ind w:left="2082" w:hanging="10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2" w15:restartNumberingAfterBreak="0">
    <w:nsid w:val="6D633670"/>
    <w:multiLevelType w:val="hybridMultilevel"/>
    <w:tmpl w:val="4736613E"/>
    <w:lvl w:ilvl="0" w:tplc="BD282C4E">
      <w:start w:val="1"/>
      <w:numFmt w:val="bullet"/>
      <w:lvlText w:val="-"/>
      <w:lvlJc w:val="left"/>
      <w:pPr>
        <w:ind w:left="360" w:hanging="360"/>
      </w:pPr>
      <w:rPr>
        <w:rFonts w:ascii="font278" w:hAnsi="font278"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15:restartNumberingAfterBreak="0">
    <w:nsid w:val="6D68034F"/>
    <w:multiLevelType w:val="hybridMultilevel"/>
    <w:tmpl w:val="5D060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00541C3"/>
    <w:multiLevelType w:val="multilevel"/>
    <w:tmpl w:val="3578CE36"/>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2"/>
      <w:numFmt w:val="decimal"/>
      <w:lvlText w:val="%1.%2.%3."/>
      <w:lvlJc w:val="left"/>
      <w:pPr>
        <w:ind w:left="1218" w:hanging="840"/>
      </w:pPr>
      <w:rPr>
        <w:rFonts w:hint="default"/>
      </w:rPr>
    </w:lvl>
    <w:lvl w:ilvl="3">
      <w:start w:val="1"/>
      <w:numFmt w:val="decimal"/>
      <w:lvlText w:val="%1.%2.%3.%4."/>
      <w:lvlJc w:val="left"/>
      <w:pPr>
        <w:ind w:left="3534"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75" w15:restartNumberingAfterBreak="0">
    <w:nsid w:val="730A13F2"/>
    <w:multiLevelType w:val="multilevel"/>
    <w:tmpl w:val="9904A2D2"/>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5660"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76" w15:restartNumberingAfterBreak="0">
    <w:nsid w:val="749B2B8B"/>
    <w:multiLevelType w:val="multilevel"/>
    <w:tmpl w:val="7CDEBE24"/>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77" w15:restartNumberingAfterBreak="0">
    <w:nsid w:val="76FD2334"/>
    <w:multiLevelType w:val="multilevel"/>
    <w:tmpl w:val="148C8106"/>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3.25.%3."/>
      <w:lvlJc w:val="left"/>
      <w:pPr>
        <w:ind w:left="695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78" w15:restartNumberingAfterBreak="0">
    <w:nsid w:val="79AE65B9"/>
    <w:multiLevelType w:val="multilevel"/>
    <w:tmpl w:val="804EA042"/>
    <w:lvl w:ilvl="0">
      <w:start w:val="3"/>
      <w:numFmt w:val="decimal"/>
      <w:lvlText w:val="%1"/>
      <w:lvlJc w:val="left"/>
      <w:pPr>
        <w:ind w:left="960" w:hanging="960"/>
      </w:pPr>
      <w:rPr>
        <w:rFonts w:hint="default"/>
      </w:rPr>
    </w:lvl>
    <w:lvl w:ilvl="1">
      <w:start w:val="24"/>
      <w:numFmt w:val="decimal"/>
      <w:lvlText w:val="%1.%2"/>
      <w:lvlJc w:val="left"/>
      <w:pPr>
        <w:ind w:left="960" w:hanging="960"/>
      </w:pPr>
      <w:rPr>
        <w:rFonts w:hint="default"/>
      </w:rPr>
    </w:lvl>
    <w:lvl w:ilvl="2">
      <w:start w:val="6"/>
      <w:numFmt w:val="decimal"/>
      <w:lvlText w:val="%1.%2.%3"/>
      <w:lvlJc w:val="left"/>
      <w:pPr>
        <w:ind w:left="960" w:hanging="960"/>
      </w:pPr>
      <w:rPr>
        <w:rFonts w:hint="default"/>
      </w:rPr>
    </w:lvl>
    <w:lvl w:ilvl="3">
      <w:start w:val="4"/>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9B13D0B"/>
    <w:multiLevelType w:val="multilevel"/>
    <w:tmpl w:val="941C5AD0"/>
    <w:styleLink w:val="2"/>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5966"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0" w15:restartNumberingAfterBreak="0">
    <w:nsid w:val="7A2A6D66"/>
    <w:multiLevelType w:val="multilevel"/>
    <w:tmpl w:val="5A20D4FE"/>
    <w:lvl w:ilvl="0">
      <w:start w:val="3"/>
      <w:numFmt w:val="decimal"/>
      <w:lvlText w:val="%1."/>
      <w:lvlJc w:val="left"/>
      <w:pPr>
        <w:ind w:left="1020" w:hanging="1020"/>
      </w:pPr>
      <w:rPr>
        <w:rFonts w:hint="default"/>
      </w:rPr>
    </w:lvl>
    <w:lvl w:ilvl="1">
      <w:start w:val="24"/>
      <w:numFmt w:val="decimal"/>
      <w:lvlText w:val="%1.%2."/>
      <w:lvlJc w:val="left"/>
      <w:pPr>
        <w:ind w:left="1020" w:hanging="1020"/>
      </w:pPr>
      <w:rPr>
        <w:rFonts w:hint="default"/>
      </w:rPr>
    </w:lvl>
    <w:lvl w:ilvl="2">
      <w:start w:val="6"/>
      <w:numFmt w:val="decimal"/>
      <w:lvlText w:val="%1.%2.%3."/>
      <w:lvlJc w:val="left"/>
      <w:pPr>
        <w:ind w:left="1020" w:hanging="1020"/>
      </w:pPr>
      <w:rPr>
        <w:rFonts w:hint="default"/>
      </w:rPr>
    </w:lvl>
    <w:lvl w:ilvl="3">
      <w:start w:val="7"/>
      <w:numFmt w:val="decimal"/>
      <w:lvlText w:val="%1.%2.%3.%4."/>
      <w:lvlJc w:val="left"/>
      <w:pPr>
        <w:ind w:left="1020" w:hanging="10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A987C61"/>
    <w:multiLevelType w:val="multilevel"/>
    <w:tmpl w:val="F024356A"/>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
      <w:numFmt w:val="decimal"/>
      <w:lvlText w:val="%1.%2.%3.%4."/>
      <w:lvlJc w:val="left"/>
      <w:pPr>
        <w:ind w:left="6653"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2" w15:restartNumberingAfterBreak="0">
    <w:nsid w:val="7B89104B"/>
    <w:multiLevelType w:val="singleLevel"/>
    <w:tmpl w:val="297616A4"/>
    <w:lvl w:ilvl="0">
      <w:start w:val="1"/>
      <w:numFmt w:val="bullet"/>
      <w:lvlText w:val="-"/>
      <w:lvlJc w:val="left"/>
      <w:pPr>
        <w:tabs>
          <w:tab w:val="num" w:pos="360"/>
        </w:tabs>
        <w:ind w:left="360" w:hanging="360"/>
      </w:pPr>
      <w:rPr>
        <w:rFonts w:ascii="font278" w:hAnsi="font278" w:hint="default"/>
      </w:rPr>
    </w:lvl>
  </w:abstractNum>
  <w:abstractNum w:abstractNumId="83" w15:restartNumberingAfterBreak="0">
    <w:nsid w:val="7DD93D40"/>
    <w:multiLevelType w:val="hybridMultilevel"/>
    <w:tmpl w:val="E1CE5432"/>
    <w:lvl w:ilvl="0" w:tplc="E83614F8">
      <w:start w:val="9"/>
      <w:numFmt w:val="bullet"/>
      <w:lvlText w:val="-"/>
      <w:lvlJc w:val="left"/>
      <w:pPr>
        <w:ind w:left="360" w:hanging="360"/>
      </w:pPr>
      <w:rPr>
        <w:rFonts w:ascii="Times New Roman" w:hAnsi="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15:restartNumberingAfterBreak="0">
    <w:nsid w:val="7E707087"/>
    <w:multiLevelType w:val="singleLevel"/>
    <w:tmpl w:val="BD282C4E"/>
    <w:lvl w:ilvl="0">
      <w:start w:val="1"/>
      <w:numFmt w:val="bullet"/>
      <w:lvlText w:val="-"/>
      <w:lvlJc w:val="left"/>
      <w:pPr>
        <w:ind w:left="360" w:hanging="360"/>
      </w:pPr>
      <w:rPr>
        <w:rFonts w:ascii="font278" w:hAnsi="font278" w:hint="default"/>
      </w:rPr>
    </w:lvl>
  </w:abstractNum>
  <w:abstractNum w:abstractNumId="85" w15:restartNumberingAfterBreak="0">
    <w:nsid w:val="7F0E1549"/>
    <w:multiLevelType w:val="multilevel"/>
    <w:tmpl w:val="A99AE618"/>
    <w:lvl w:ilvl="0">
      <w:start w:val="3"/>
      <w:numFmt w:val="decimal"/>
      <w:lvlText w:val="%1."/>
      <w:lvlJc w:val="left"/>
      <w:pPr>
        <w:ind w:left="840" w:hanging="840"/>
      </w:pPr>
      <w:rPr>
        <w:rFonts w:hint="default"/>
      </w:rPr>
    </w:lvl>
    <w:lvl w:ilvl="1">
      <w:start w:val="22"/>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3818"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6" w15:restartNumberingAfterBreak="0">
    <w:nsid w:val="7FBD5826"/>
    <w:multiLevelType w:val="multilevel"/>
    <w:tmpl w:val="EBDE6BB6"/>
    <w:lvl w:ilvl="0">
      <w:start w:val="3"/>
      <w:numFmt w:val="decimal"/>
      <w:lvlText w:val="%1."/>
      <w:lvlJc w:val="left"/>
      <w:pPr>
        <w:ind w:left="1020" w:hanging="1020"/>
      </w:pPr>
      <w:rPr>
        <w:rFonts w:hint="default"/>
      </w:rPr>
    </w:lvl>
    <w:lvl w:ilvl="1">
      <w:start w:val="24"/>
      <w:numFmt w:val="decimal"/>
      <w:lvlText w:val="%1.%2."/>
      <w:lvlJc w:val="left"/>
      <w:pPr>
        <w:ind w:left="1161" w:hanging="1020"/>
      </w:pPr>
      <w:rPr>
        <w:rFonts w:hint="default"/>
      </w:rPr>
    </w:lvl>
    <w:lvl w:ilvl="2">
      <w:start w:val="6"/>
      <w:numFmt w:val="decimal"/>
      <w:lvlText w:val="%1.%2.%3."/>
      <w:lvlJc w:val="left"/>
      <w:pPr>
        <w:ind w:left="1302" w:hanging="1020"/>
      </w:pPr>
      <w:rPr>
        <w:rFonts w:hint="default"/>
      </w:rPr>
    </w:lvl>
    <w:lvl w:ilvl="3">
      <w:start w:val="3"/>
      <w:numFmt w:val="decimal"/>
      <w:lvlText w:val="%1.%2.%3.%4."/>
      <w:lvlJc w:val="left"/>
      <w:pPr>
        <w:ind w:left="1443" w:hanging="10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num w:numId="1">
    <w:abstractNumId w:val="0"/>
  </w:num>
  <w:num w:numId="2">
    <w:abstractNumId w:val="12"/>
  </w:num>
  <w:num w:numId="3">
    <w:abstractNumId w:val="82"/>
  </w:num>
  <w:num w:numId="4">
    <w:abstractNumId w:val="84"/>
  </w:num>
  <w:num w:numId="5">
    <w:abstractNumId w:val="68"/>
  </w:num>
  <w:num w:numId="6">
    <w:abstractNumId w:val="44"/>
  </w:num>
  <w:num w:numId="7">
    <w:abstractNumId w:val="35"/>
  </w:num>
  <w:num w:numId="8">
    <w:abstractNumId w:val="47"/>
  </w:num>
  <w:num w:numId="9">
    <w:abstractNumId w:val="38"/>
  </w:num>
  <w:num w:numId="10">
    <w:abstractNumId w:val="42"/>
  </w:num>
  <w:num w:numId="11">
    <w:abstractNumId w:val="63"/>
  </w:num>
  <w:num w:numId="12">
    <w:abstractNumId w:val="79"/>
  </w:num>
  <w:num w:numId="13">
    <w:abstractNumId w:val="14"/>
  </w:num>
  <w:num w:numId="14">
    <w:abstractNumId w:val="41"/>
  </w:num>
  <w:num w:numId="15">
    <w:abstractNumId w:val="77"/>
  </w:num>
  <w:num w:numId="16">
    <w:abstractNumId w:val="26"/>
  </w:num>
  <w:num w:numId="17">
    <w:abstractNumId w:val="2"/>
  </w:num>
  <w:num w:numId="18">
    <w:abstractNumId w:val="61"/>
  </w:num>
  <w:num w:numId="19">
    <w:abstractNumId w:val="7"/>
  </w:num>
  <w:num w:numId="20">
    <w:abstractNumId w:val="18"/>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33"/>
  </w:num>
  <w:num w:numId="24">
    <w:abstractNumId w:val="25"/>
  </w:num>
  <w:num w:numId="25">
    <w:abstractNumId w:val="10"/>
  </w:num>
  <w:num w:numId="26">
    <w:abstractNumId w:val="43"/>
  </w:num>
  <w:num w:numId="27">
    <w:abstractNumId w:val="73"/>
  </w:num>
  <w:num w:numId="28">
    <w:abstractNumId w:val="53"/>
  </w:num>
  <w:num w:numId="29">
    <w:abstractNumId w:val="4"/>
  </w:num>
  <w:num w:numId="30">
    <w:abstractNumId w:val="83"/>
  </w:num>
  <w:num w:numId="31">
    <w:abstractNumId w:val="29"/>
  </w:num>
  <w:num w:numId="32">
    <w:abstractNumId w:val="5"/>
  </w:num>
  <w:num w:numId="33">
    <w:abstractNumId w:val="56"/>
  </w:num>
  <w:num w:numId="34">
    <w:abstractNumId w:val="60"/>
  </w:num>
  <w:num w:numId="35">
    <w:abstractNumId w:val="52"/>
  </w:num>
  <w:num w:numId="36">
    <w:abstractNumId w:val="65"/>
  </w:num>
  <w:num w:numId="37">
    <w:abstractNumId w:val="64"/>
  </w:num>
  <w:num w:numId="38">
    <w:abstractNumId w:val="16"/>
  </w:num>
  <w:num w:numId="39">
    <w:abstractNumId w:val="6"/>
  </w:num>
  <w:num w:numId="40">
    <w:abstractNumId w:val="19"/>
  </w:num>
  <w:num w:numId="41">
    <w:abstractNumId w:val="70"/>
  </w:num>
  <w:num w:numId="42">
    <w:abstractNumId w:val="39"/>
  </w:num>
  <w:num w:numId="43">
    <w:abstractNumId w:val="72"/>
  </w:num>
  <w:num w:numId="44">
    <w:abstractNumId w:val="55"/>
  </w:num>
  <w:num w:numId="45">
    <w:abstractNumId w:val="45"/>
  </w:num>
  <w:num w:numId="46">
    <w:abstractNumId w:val="71"/>
  </w:num>
  <w:num w:numId="47">
    <w:abstractNumId w:val="36"/>
  </w:num>
  <w:num w:numId="48">
    <w:abstractNumId w:val="62"/>
  </w:num>
  <w:num w:numId="49">
    <w:abstractNumId w:val="66"/>
  </w:num>
  <w:num w:numId="50">
    <w:abstractNumId w:val="30"/>
  </w:num>
  <w:num w:numId="51">
    <w:abstractNumId w:val="17"/>
  </w:num>
  <w:num w:numId="52">
    <w:abstractNumId w:val="75"/>
  </w:num>
  <w:num w:numId="53">
    <w:abstractNumId w:val="13"/>
  </w:num>
  <w:num w:numId="54">
    <w:abstractNumId w:val="32"/>
  </w:num>
  <w:num w:numId="55">
    <w:abstractNumId w:val="85"/>
  </w:num>
  <w:num w:numId="56">
    <w:abstractNumId w:val="46"/>
  </w:num>
  <w:num w:numId="57">
    <w:abstractNumId w:val="34"/>
  </w:num>
  <w:num w:numId="58">
    <w:abstractNumId w:val="74"/>
  </w:num>
  <w:num w:numId="59">
    <w:abstractNumId w:val="76"/>
  </w:num>
  <w:num w:numId="60">
    <w:abstractNumId w:val="9"/>
  </w:num>
  <w:num w:numId="61">
    <w:abstractNumId w:val="8"/>
  </w:num>
  <w:num w:numId="62">
    <w:abstractNumId w:val="15"/>
  </w:num>
  <w:num w:numId="63">
    <w:abstractNumId w:val="58"/>
  </w:num>
  <w:num w:numId="64">
    <w:abstractNumId w:val="81"/>
  </w:num>
  <w:num w:numId="65">
    <w:abstractNumId w:val="20"/>
  </w:num>
  <w:num w:numId="66">
    <w:abstractNumId w:val="57"/>
  </w:num>
  <w:num w:numId="67">
    <w:abstractNumId w:val="31"/>
  </w:num>
  <w:num w:numId="68">
    <w:abstractNumId w:val="3"/>
  </w:num>
  <w:num w:numId="69">
    <w:abstractNumId w:val="37"/>
  </w:num>
  <w:num w:numId="70">
    <w:abstractNumId w:val="1"/>
  </w:num>
  <w:num w:numId="71">
    <w:abstractNumId w:val="54"/>
  </w:num>
  <w:num w:numId="72">
    <w:abstractNumId w:val="50"/>
  </w:num>
  <w:num w:numId="73">
    <w:abstractNumId w:val="51"/>
  </w:num>
  <w:num w:numId="74">
    <w:abstractNumId w:val="28"/>
  </w:num>
  <w:num w:numId="75">
    <w:abstractNumId w:val="49"/>
  </w:num>
  <w:num w:numId="76">
    <w:abstractNumId w:val="86"/>
  </w:num>
  <w:num w:numId="77">
    <w:abstractNumId w:val="59"/>
  </w:num>
  <w:num w:numId="78">
    <w:abstractNumId w:val="78"/>
  </w:num>
  <w:num w:numId="79">
    <w:abstractNumId w:val="11"/>
  </w:num>
  <w:num w:numId="80">
    <w:abstractNumId w:val="40"/>
  </w:num>
  <w:num w:numId="81">
    <w:abstractNumId w:val="24"/>
  </w:num>
  <w:num w:numId="82">
    <w:abstractNumId w:val="69"/>
  </w:num>
  <w:num w:numId="83">
    <w:abstractNumId w:val="80"/>
  </w:num>
  <w:num w:numId="84">
    <w:abstractNumId w:val="23"/>
  </w:num>
  <w:num w:numId="85">
    <w:abstractNumId w:val="48"/>
  </w:num>
  <w:num w:numId="86">
    <w:abstractNumId w:val="67"/>
  </w:num>
  <w:num w:numId="87">
    <w:abstractNumId w:val="2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FEE"/>
    <w:rsid w:val="00000F0C"/>
    <w:rsid w:val="0000109D"/>
    <w:rsid w:val="000011D5"/>
    <w:rsid w:val="00001549"/>
    <w:rsid w:val="000016B5"/>
    <w:rsid w:val="00001E2D"/>
    <w:rsid w:val="0000203D"/>
    <w:rsid w:val="00002CBC"/>
    <w:rsid w:val="0000349B"/>
    <w:rsid w:val="0000380C"/>
    <w:rsid w:val="0000470E"/>
    <w:rsid w:val="00004DAD"/>
    <w:rsid w:val="00005310"/>
    <w:rsid w:val="00005BA7"/>
    <w:rsid w:val="00005F01"/>
    <w:rsid w:val="00006167"/>
    <w:rsid w:val="00006178"/>
    <w:rsid w:val="0000649A"/>
    <w:rsid w:val="0000660A"/>
    <w:rsid w:val="00006846"/>
    <w:rsid w:val="0000685C"/>
    <w:rsid w:val="00006864"/>
    <w:rsid w:val="000070A9"/>
    <w:rsid w:val="00007703"/>
    <w:rsid w:val="000078D3"/>
    <w:rsid w:val="00011185"/>
    <w:rsid w:val="00011466"/>
    <w:rsid w:val="00011781"/>
    <w:rsid w:val="00011BE8"/>
    <w:rsid w:val="00011D40"/>
    <w:rsid w:val="00012649"/>
    <w:rsid w:val="000127DD"/>
    <w:rsid w:val="00012F39"/>
    <w:rsid w:val="0001349D"/>
    <w:rsid w:val="00013FCF"/>
    <w:rsid w:val="0001449E"/>
    <w:rsid w:val="0001524E"/>
    <w:rsid w:val="00015289"/>
    <w:rsid w:val="000154AA"/>
    <w:rsid w:val="000155F6"/>
    <w:rsid w:val="00015D18"/>
    <w:rsid w:val="00015E35"/>
    <w:rsid w:val="00016A58"/>
    <w:rsid w:val="00016F94"/>
    <w:rsid w:val="000176A9"/>
    <w:rsid w:val="000210DF"/>
    <w:rsid w:val="000216FB"/>
    <w:rsid w:val="00021A75"/>
    <w:rsid w:val="00021D13"/>
    <w:rsid w:val="00021E1D"/>
    <w:rsid w:val="000223DF"/>
    <w:rsid w:val="00022A73"/>
    <w:rsid w:val="00022D03"/>
    <w:rsid w:val="00023715"/>
    <w:rsid w:val="00024576"/>
    <w:rsid w:val="000248D3"/>
    <w:rsid w:val="00024ECA"/>
    <w:rsid w:val="000267B2"/>
    <w:rsid w:val="00026D40"/>
    <w:rsid w:val="000273B0"/>
    <w:rsid w:val="0002751D"/>
    <w:rsid w:val="00027609"/>
    <w:rsid w:val="00027AA5"/>
    <w:rsid w:val="00027F77"/>
    <w:rsid w:val="000303D7"/>
    <w:rsid w:val="00030AC7"/>
    <w:rsid w:val="00030D10"/>
    <w:rsid w:val="0003106D"/>
    <w:rsid w:val="000319C4"/>
    <w:rsid w:val="00031E8A"/>
    <w:rsid w:val="000327E9"/>
    <w:rsid w:val="000328C3"/>
    <w:rsid w:val="000332EA"/>
    <w:rsid w:val="00033C7E"/>
    <w:rsid w:val="00034343"/>
    <w:rsid w:val="00034EDD"/>
    <w:rsid w:val="00035677"/>
    <w:rsid w:val="000371AF"/>
    <w:rsid w:val="00037608"/>
    <w:rsid w:val="0003791A"/>
    <w:rsid w:val="000379CE"/>
    <w:rsid w:val="00040AEE"/>
    <w:rsid w:val="000413F3"/>
    <w:rsid w:val="000414A1"/>
    <w:rsid w:val="00041642"/>
    <w:rsid w:val="0004196C"/>
    <w:rsid w:val="00041DDC"/>
    <w:rsid w:val="00041E6E"/>
    <w:rsid w:val="00042694"/>
    <w:rsid w:val="0004381D"/>
    <w:rsid w:val="00043873"/>
    <w:rsid w:val="0004394B"/>
    <w:rsid w:val="00043E3B"/>
    <w:rsid w:val="000440CF"/>
    <w:rsid w:val="000440EA"/>
    <w:rsid w:val="00044273"/>
    <w:rsid w:val="00044566"/>
    <w:rsid w:val="000447B0"/>
    <w:rsid w:val="00044C83"/>
    <w:rsid w:val="00044E65"/>
    <w:rsid w:val="000457B3"/>
    <w:rsid w:val="00045B4B"/>
    <w:rsid w:val="00045C10"/>
    <w:rsid w:val="00046116"/>
    <w:rsid w:val="000465B1"/>
    <w:rsid w:val="00046E9C"/>
    <w:rsid w:val="000472A8"/>
    <w:rsid w:val="00047415"/>
    <w:rsid w:val="000474F5"/>
    <w:rsid w:val="00047714"/>
    <w:rsid w:val="00047918"/>
    <w:rsid w:val="00050541"/>
    <w:rsid w:val="000512EF"/>
    <w:rsid w:val="0005144C"/>
    <w:rsid w:val="000522FA"/>
    <w:rsid w:val="000525CE"/>
    <w:rsid w:val="00052733"/>
    <w:rsid w:val="00052F6A"/>
    <w:rsid w:val="0005300C"/>
    <w:rsid w:val="0005301E"/>
    <w:rsid w:val="000530E0"/>
    <w:rsid w:val="00053252"/>
    <w:rsid w:val="000534A2"/>
    <w:rsid w:val="000537DD"/>
    <w:rsid w:val="000543D8"/>
    <w:rsid w:val="0005461D"/>
    <w:rsid w:val="00054970"/>
    <w:rsid w:val="00055029"/>
    <w:rsid w:val="0005523D"/>
    <w:rsid w:val="00055881"/>
    <w:rsid w:val="00055D45"/>
    <w:rsid w:val="00056019"/>
    <w:rsid w:val="0005682B"/>
    <w:rsid w:val="00056896"/>
    <w:rsid w:val="000568AE"/>
    <w:rsid w:val="00056CDF"/>
    <w:rsid w:val="00056D80"/>
    <w:rsid w:val="00056E62"/>
    <w:rsid w:val="000575EA"/>
    <w:rsid w:val="00057D02"/>
    <w:rsid w:val="00057D81"/>
    <w:rsid w:val="00057ECC"/>
    <w:rsid w:val="000608EF"/>
    <w:rsid w:val="00060C09"/>
    <w:rsid w:val="00060D7A"/>
    <w:rsid w:val="00061A82"/>
    <w:rsid w:val="00061C9D"/>
    <w:rsid w:val="00061E9E"/>
    <w:rsid w:val="0006273E"/>
    <w:rsid w:val="00062D4C"/>
    <w:rsid w:val="00062FE8"/>
    <w:rsid w:val="00063209"/>
    <w:rsid w:val="00063293"/>
    <w:rsid w:val="0006346B"/>
    <w:rsid w:val="000638BB"/>
    <w:rsid w:val="00064BA2"/>
    <w:rsid w:val="00064D1B"/>
    <w:rsid w:val="000654DF"/>
    <w:rsid w:val="00066017"/>
    <w:rsid w:val="0006623D"/>
    <w:rsid w:val="000663DC"/>
    <w:rsid w:val="000664BA"/>
    <w:rsid w:val="00066E90"/>
    <w:rsid w:val="00066FBF"/>
    <w:rsid w:val="00067931"/>
    <w:rsid w:val="00067C6E"/>
    <w:rsid w:val="00067D72"/>
    <w:rsid w:val="00070441"/>
    <w:rsid w:val="000717A7"/>
    <w:rsid w:val="00071EB6"/>
    <w:rsid w:val="00072BFC"/>
    <w:rsid w:val="00073484"/>
    <w:rsid w:val="00073659"/>
    <w:rsid w:val="000742E1"/>
    <w:rsid w:val="00074368"/>
    <w:rsid w:val="0007457B"/>
    <w:rsid w:val="0007562A"/>
    <w:rsid w:val="00075663"/>
    <w:rsid w:val="000756B0"/>
    <w:rsid w:val="000758E1"/>
    <w:rsid w:val="000759A2"/>
    <w:rsid w:val="0007646B"/>
    <w:rsid w:val="00076B72"/>
    <w:rsid w:val="00076E6C"/>
    <w:rsid w:val="0008012E"/>
    <w:rsid w:val="0008045A"/>
    <w:rsid w:val="00080E6C"/>
    <w:rsid w:val="0008145E"/>
    <w:rsid w:val="00081A0C"/>
    <w:rsid w:val="00082238"/>
    <w:rsid w:val="00082B2F"/>
    <w:rsid w:val="00082E02"/>
    <w:rsid w:val="000832BE"/>
    <w:rsid w:val="00083483"/>
    <w:rsid w:val="00084BFB"/>
    <w:rsid w:val="000859C3"/>
    <w:rsid w:val="00085C21"/>
    <w:rsid w:val="00086697"/>
    <w:rsid w:val="000866A3"/>
    <w:rsid w:val="00086F75"/>
    <w:rsid w:val="00087123"/>
    <w:rsid w:val="00090A70"/>
    <w:rsid w:val="000914B3"/>
    <w:rsid w:val="00091740"/>
    <w:rsid w:val="0009178D"/>
    <w:rsid w:val="000917E6"/>
    <w:rsid w:val="00092BAA"/>
    <w:rsid w:val="00093305"/>
    <w:rsid w:val="00094655"/>
    <w:rsid w:val="0009494C"/>
    <w:rsid w:val="00094E4C"/>
    <w:rsid w:val="00094F0F"/>
    <w:rsid w:val="000953D7"/>
    <w:rsid w:val="000956F3"/>
    <w:rsid w:val="000958B9"/>
    <w:rsid w:val="0009590F"/>
    <w:rsid w:val="00095B18"/>
    <w:rsid w:val="00095D77"/>
    <w:rsid w:val="0009607F"/>
    <w:rsid w:val="0009611E"/>
    <w:rsid w:val="00096341"/>
    <w:rsid w:val="0009634E"/>
    <w:rsid w:val="00096456"/>
    <w:rsid w:val="00096627"/>
    <w:rsid w:val="00096BDE"/>
    <w:rsid w:val="00096D6B"/>
    <w:rsid w:val="000971CB"/>
    <w:rsid w:val="000976DF"/>
    <w:rsid w:val="000A03C8"/>
    <w:rsid w:val="000A1513"/>
    <w:rsid w:val="000A184E"/>
    <w:rsid w:val="000A27D8"/>
    <w:rsid w:val="000A308B"/>
    <w:rsid w:val="000A36BC"/>
    <w:rsid w:val="000A3F90"/>
    <w:rsid w:val="000A40E0"/>
    <w:rsid w:val="000A4276"/>
    <w:rsid w:val="000A5347"/>
    <w:rsid w:val="000A5B0D"/>
    <w:rsid w:val="000A5D5E"/>
    <w:rsid w:val="000A6353"/>
    <w:rsid w:val="000A7588"/>
    <w:rsid w:val="000A771F"/>
    <w:rsid w:val="000A77BB"/>
    <w:rsid w:val="000A7903"/>
    <w:rsid w:val="000A7AF0"/>
    <w:rsid w:val="000B0351"/>
    <w:rsid w:val="000B0647"/>
    <w:rsid w:val="000B06E7"/>
    <w:rsid w:val="000B0E24"/>
    <w:rsid w:val="000B0F87"/>
    <w:rsid w:val="000B1644"/>
    <w:rsid w:val="000B1E73"/>
    <w:rsid w:val="000B1EDE"/>
    <w:rsid w:val="000B23EE"/>
    <w:rsid w:val="000B250E"/>
    <w:rsid w:val="000B3020"/>
    <w:rsid w:val="000B30D7"/>
    <w:rsid w:val="000B31D8"/>
    <w:rsid w:val="000B4181"/>
    <w:rsid w:val="000B4263"/>
    <w:rsid w:val="000B442B"/>
    <w:rsid w:val="000B4F7A"/>
    <w:rsid w:val="000B50A3"/>
    <w:rsid w:val="000B5164"/>
    <w:rsid w:val="000B66E8"/>
    <w:rsid w:val="000B7096"/>
    <w:rsid w:val="000B75C8"/>
    <w:rsid w:val="000B7E06"/>
    <w:rsid w:val="000B7E0B"/>
    <w:rsid w:val="000C0056"/>
    <w:rsid w:val="000C0281"/>
    <w:rsid w:val="000C0317"/>
    <w:rsid w:val="000C074A"/>
    <w:rsid w:val="000C0772"/>
    <w:rsid w:val="000C1268"/>
    <w:rsid w:val="000C12FF"/>
    <w:rsid w:val="000C13BC"/>
    <w:rsid w:val="000C153F"/>
    <w:rsid w:val="000C1E32"/>
    <w:rsid w:val="000C2451"/>
    <w:rsid w:val="000C2ACF"/>
    <w:rsid w:val="000C2C04"/>
    <w:rsid w:val="000C306F"/>
    <w:rsid w:val="000C34C1"/>
    <w:rsid w:val="000C3F0A"/>
    <w:rsid w:val="000C42A5"/>
    <w:rsid w:val="000C4912"/>
    <w:rsid w:val="000C4BE3"/>
    <w:rsid w:val="000C5302"/>
    <w:rsid w:val="000C5830"/>
    <w:rsid w:val="000C59E0"/>
    <w:rsid w:val="000C5DFE"/>
    <w:rsid w:val="000C626B"/>
    <w:rsid w:val="000C631C"/>
    <w:rsid w:val="000C6914"/>
    <w:rsid w:val="000C6FAB"/>
    <w:rsid w:val="000D0199"/>
    <w:rsid w:val="000D07AA"/>
    <w:rsid w:val="000D0893"/>
    <w:rsid w:val="000D1099"/>
    <w:rsid w:val="000D111F"/>
    <w:rsid w:val="000D1557"/>
    <w:rsid w:val="000D182A"/>
    <w:rsid w:val="000D18F7"/>
    <w:rsid w:val="000D28DD"/>
    <w:rsid w:val="000D2BE9"/>
    <w:rsid w:val="000D3735"/>
    <w:rsid w:val="000D3751"/>
    <w:rsid w:val="000D3B0C"/>
    <w:rsid w:val="000D4012"/>
    <w:rsid w:val="000D4115"/>
    <w:rsid w:val="000D455B"/>
    <w:rsid w:val="000D4B55"/>
    <w:rsid w:val="000D4C3C"/>
    <w:rsid w:val="000D4C8B"/>
    <w:rsid w:val="000D514F"/>
    <w:rsid w:val="000D51FC"/>
    <w:rsid w:val="000D5804"/>
    <w:rsid w:val="000D60A0"/>
    <w:rsid w:val="000D6692"/>
    <w:rsid w:val="000D69D5"/>
    <w:rsid w:val="000D6C75"/>
    <w:rsid w:val="000D6CF8"/>
    <w:rsid w:val="000D77C7"/>
    <w:rsid w:val="000D7AE4"/>
    <w:rsid w:val="000E0283"/>
    <w:rsid w:val="000E0479"/>
    <w:rsid w:val="000E0585"/>
    <w:rsid w:val="000E0654"/>
    <w:rsid w:val="000E0660"/>
    <w:rsid w:val="000E07A8"/>
    <w:rsid w:val="000E10AA"/>
    <w:rsid w:val="000E169E"/>
    <w:rsid w:val="000E1EA9"/>
    <w:rsid w:val="000E1F2D"/>
    <w:rsid w:val="000E20BB"/>
    <w:rsid w:val="000E2265"/>
    <w:rsid w:val="000E2F87"/>
    <w:rsid w:val="000E30F2"/>
    <w:rsid w:val="000E3CB9"/>
    <w:rsid w:val="000E40F2"/>
    <w:rsid w:val="000E4264"/>
    <w:rsid w:val="000E434D"/>
    <w:rsid w:val="000E49C8"/>
    <w:rsid w:val="000E4A26"/>
    <w:rsid w:val="000E4B69"/>
    <w:rsid w:val="000E50E8"/>
    <w:rsid w:val="000E50FC"/>
    <w:rsid w:val="000E5276"/>
    <w:rsid w:val="000E68E1"/>
    <w:rsid w:val="000E6945"/>
    <w:rsid w:val="000E69F5"/>
    <w:rsid w:val="000E6BD2"/>
    <w:rsid w:val="000F0B59"/>
    <w:rsid w:val="000F0BB1"/>
    <w:rsid w:val="000F0E76"/>
    <w:rsid w:val="000F0F4B"/>
    <w:rsid w:val="000F1047"/>
    <w:rsid w:val="000F107C"/>
    <w:rsid w:val="000F15E9"/>
    <w:rsid w:val="000F17D7"/>
    <w:rsid w:val="000F249F"/>
    <w:rsid w:val="000F282C"/>
    <w:rsid w:val="000F2BE1"/>
    <w:rsid w:val="000F356D"/>
    <w:rsid w:val="000F3DDA"/>
    <w:rsid w:val="000F3EFF"/>
    <w:rsid w:val="000F4556"/>
    <w:rsid w:val="000F4FCD"/>
    <w:rsid w:val="000F53D9"/>
    <w:rsid w:val="000F55C4"/>
    <w:rsid w:val="000F7AB8"/>
    <w:rsid w:val="000F7B7E"/>
    <w:rsid w:val="000F7DB1"/>
    <w:rsid w:val="000F7F78"/>
    <w:rsid w:val="001007EB"/>
    <w:rsid w:val="00103203"/>
    <w:rsid w:val="001041AA"/>
    <w:rsid w:val="00104392"/>
    <w:rsid w:val="001046F6"/>
    <w:rsid w:val="001047F1"/>
    <w:rsid w:val="001056CA"/>
    <w:rsid w:val="00105811"/>
    <w:rsid w:val="001059BB"/>
    <w:rsid w:val="001059D4"/>
    <w:rsid w:val="00105B2C"/>
    <w:rsid w:val="00106158"/>
    <w:rsid w:val="001062FB"/>
    <w:rsid w:val="001064E0"/>
    <w:rsid w:val="00106725"/>
    <w:rsid w:val="00106D31"/>
    <w:rsid w:val="001076ED"/>
    <w:rsid w:val="001076F0"/>
    <w:rsid w:val="0011002C"/>
    <w:rsid w:val="001108EB"/>
    <w:rsid w:val="00110B3E"/>
    <w:rsid w:val="00111C74"/>
    <w:rsid w:val="00112187"/>
    <w:rsid w:val="001125FC"/>
    <w:rsid w:val="00112CE5"/>
    <w:rsid w:val="0011342B"/>
    <w:rsid w:val="001138A9"/>
    <w:rsid w:val="001144E4"/>
    <w:rsid w:val="00114A7F"/>
    <w:rsid w:val="00115049"/>
    <w:rsid w:val="001151FE"/>
    <w:rsid w:val="00115492"/>
    <w:rsid w:val="001156DD"/>
    <w:rsid w:val="00115C8F"/>
    <w:rsid w:val="0011613F"/>
    <w:rsid w:val="00116327"/>
    <w:rsid w:val="001170B6"/>
    <w:rsid w:val="0011764F"/>
    <w:rsid w:val="00117706"/>
    <w:rsid w:val="00120073"/>
    <w:rsid w:val="00120579"/>
    <w:rsid w:val="00120680"/>
    <w:rsid w:val="001206D8"/>
    <w:rsid w:val="001206F3"/>
    <w:rsid w:val="0012135B"/>
    <w:rsid w:val="001216E7"/>
    <w:rsid w:val="00122DA5"/>
    <w:rsid w:val="0012313B"/>
    <w:rsid w:val="00124847"/>
    <w:rsid w:val="00124951"/>
    <w:rsid w:val="00124AA5"/>
    <w:rsid w:val="00124D7B"/>
    <w:rsid w:val="00124D85"/>
    <w:rsid w:val="00124FCE"/>
    <w:rsid w:val="00125E20"/>
    <w:rsid w:val="0012609E"/>
    <w:rsid w:val="0012612A"/>
    <w:rsid w:val="001263AD"/>
    <w:rsid w:val="00126BE1"/>
    <w:rsid w:val="001273C2"/>
    <w:rsid w:val="00127B8C"/>
    <w:rsid w:val="00130E95"/>
    <w:rsid w:val="0013184C"/>
    <w:rsid w:val="00131881"/>
    <w:rsid w:val="00131C86"/>
    <w:rsid w:val="00132669"/>
    <w:rsid w:val="00132E17"/>
    <w:rsid w:val="00133292"/>
    <w:rsid w:val="00133EFD"/>
    <w:rsid w:val="0013423B"/>
    <w:rsid w:val="00134659"/>
    <w:rsid w:val="00135BEF"/>
    <w:rsid w:val="00135E72"/>
    <w:rsid w:val="00135EC3"/>
    <w:rsid w:val="00136011"/>
    <w:rsid w:val="00136464"/>
    <w:rsid w:val="001369C4"/>
    <w:rsid w:val="00136A54"/>
    <w:rsid w:val="00136B35"/>
    <w:rsid w:val="001406B9"/>
    <w:rsid w:val="001408BC"/>
    <w:rsid w:val="001408F3"/>
    <w:rsid w:val="00140C9D"/>
    <w:rsid w:val="00140CD7"/>
    <w:rsid w:val="00140E01"/>
    <w:rsid w:val="001412E9"/>
    <w:rsid w:val="0014229C"/>
    <w:rsid w:val="00142306"/>
    <w:rsid w:val="00142650"/>
    <w:rsid w:val="00142AB1"/>
    <w:rsid w:val="00142EEE"/>
    <w:rsid w:val="00143374"/>
    <w:rsid w:val="00143ECB"/>
    <w:rsid w:val="001443C0"/>
    <w:rsid w:val="00144E49"/>
    <w:rsid w:val="00145223"/>
    <w:rsid w:val="00145BA3"/>
    <w:rsid w:val="00145E99"/>
    <w:rsid w:val="00146763"/>
    <w:rsid w:val="00146BA7"/>
    <w:rsid w:val="001475C1"/>
    <w:rsid w:val="00147737"/>
    <w:rsid w:val="00147790"/>
    <w:rsid w:val="00147D34"/>
    <w:rsid w:val="00150D84"/>
    <w:rsid w:val="00151D02"/>
    <w:rsid w:val="00152B66"/>
    <w:rsid w:val="00152CAF"/>
    <w:rsid w:val="00153DAD"/>
    <w:rsid w:val="0015403D"/>
    <w:rsid w:val="001542DA"/>
    <w:rsid w:val="001554C7"/>
    <w:rsid w:val="00155B49"/>
    <w:rsid w:val="00155F20"/>
    <w:rsid w:val="0015608D"/>
    <w:rsid w:val="00157353"/>
    <w:rsid w:val="001574DA"/>
    <w:rsid w:val="00157C23"/>
    <w:rsid w:val="00157E6C"/>
    <w:rsid w:val="001600F9"/>
    <w:rsid w:val="0016017E"/>
    <w:rsid w:val="00160480"/>
    <w:rsid w:val="0016121D"/>
    <w:rsid w:val="001613BD"/>
    <w:rsid w:val="001614F3"/>
    <w:rsid w:val="001622FC"/>
    <w:rsid w:val="001628AF"/>
    <w:rsid w:val="001629AE"/>
    <w:rsid w:val="00162AC3"/>
    <w:rsid w:val="00162BCB"/>
    <w:rsid w:val="00163130"/>
    <w:rsid w:val="00163996"/>
    <w:rsid w:val="00164463"/>
    <w:rsid w:val="00164811"/>
    <w:rsid w:val="00164BA7"/>
    <w:rsid w:val="00164FDD"/>
    <w:rsid w:val="001657C5"/>
    <w:rsid w:val="001659D2"/>
    <w:rsid w:val="00165BAA"/>
    <w:rsid w:val="00165F0F"/>
    <w:rsid w:val="00165F59"/>
    <w:rsid w:val="00166168"/>
    <w:rsid w:val="0016617B"/>
    <w:rsid w:val="00166478"/>
    <w:rsid w:val="0016653F"/>
    <w:rsid w:val="00166AB7"/>
    <w:rsid w:val="00166B6D"/>
    <w:rsid w:val="00166D0B"/>
    <w:rsid w:val="00166E8A"/>
    <w:rsid w:val="001670B0"/>
    <w:rsid w:val="00167F88"/>
    <w:rsid w:val="00170109"/>
    <w:rsid w:val="001708DA"/>
    <w:rsid w:val="00170BD6"/>
    <w:rsid w:val="0017238B"/>
    <w:rsid w:val="0017284C"/>
    <w:rsid w:val="00173035"/>
    <w:rsid w:val="001730AB"/>
    <w:rsid w:val="0017311F"/>
    <w:rsid w:val="0017324A"/>
    <w:rsid w:val="001733F2"/>
    <w:rsid w:val="00174C54"/>
    <w:rsid w:val="00174C6F"/>
    <w:rsid w:val="001750BF"/>
    <w:rsid w:val="00175703"/>
    <w:rsid w:val="00175A29"/>
    <w:rsid w:val="00176011"/>
    <w:rsid w:val="00176CED"/>
    <w:rsid w:val="00177249"/>
    <w:rsid w:val="00177815"/>
    <w:rsid w:val="0018007C"/>
    <w:rsid w:val="00180236"/>
    <w:rsid w:val="00180782"/>
    <w:rsid w:val="0018084D"/>
    <w:rsid w:val="0018087E"/>
    <w:rsid w:val="00180F25"/>
    <w:rsid w:val="0018155C"/>
    <w:rsid w:val="00181837"/>
    <w:rsid w:val="001830F0"/>
    <w:rsid w:val="00183876"/>
    <w:rsid w:val="00183987"/>
    <w:rsid w:val="00183C7F"/>
    <w:rsid w:val="00183DB6"/>
    <w:rsid w:val="00184A46"/>
    <w:rsid w:val="0018565F"/>
    <w:rsid w:val="00185E3B"/>
    <w:rsid w:val="001861CC"/>
    <w:rsid w:val="0018734D"/>
    <w:rsid w:val="001873F9"/>
    <w:rsid w:val="00190056"/>
    <w:rsid w:val="001909E8"/>
    <w:rsid w:val="00190DB6"/>
    <w:rsid w:val="00191C19"/>
    <w:rsid w:val="00191CA8"/>
    <w:rsid w:val="00191CE2"/>
    <w:rsid w:val="00192392"/>
    <w:rsid w:val="00192B51"/>
    <w:rsid w:val="00192D71"/>
    <w:rsid w:val="001932C0"/>
    <w:rsid w:val="00193624"/>
    <w:rsid w:val="001937A8"/>
    <w:rsid w:val="00193913"/>
    <w:rsid w:val="00193AE5"/>
    <w:rsid w:val="00193CB7"/>
    <w:rsid w:val="00194349"/>
    <w:rsid w:val="00194726"/>
    <w:rsid w:val="0019490D"/>
    <w:rsid w:val="00194CBD"/>
    <w:rsid w:val="00195068"/>
    <w:rsid w:val="0019557D"/>
    <w:rsid w:val="001957D7"/>
    <w:rsid w:val="001958C9"/>
    <w:rsid w:val="001978DA"/>
    <w:rsid w:val="00197AE3"/>
    <w:rsid w:val="001A1993"/>
    <w:rsid w:val="001A23F9"/>
    <w:rsid w:val="001A2AB1"/>
    <w:rsid w:val="001A375C"/>
    <w:rsid w:val="001A383F"/>
    <w:rsid w:val="001A3E46"/>
    <w:rsid w:val="001A4C66"/>
    <w:rsid w:val="001A567C"/>
    <w:rsid w:val="001A584B"/>
    <w:rsid w:val="001A5D67"/>
    <w:rsid w:val="001A5E20"/>
    <w:rsid w:val="001A6120"/>
    <w:rsid w:val="001A6E0E"/>
    <w:rsid w:val="001A7A26"/>
    <w:rsid w:val="001B00A2"/>
    <w:rsid w:val="001B0253"/>
    <w:rsid w:val="001B05AF"/>
    <w:rsid w:val="001B0838"/>
    <w:rsid w:val="001B1351"/>
    <w:rsid w:val="001B15DB"/>
    <w:rsid w:val="001B2D32"/>
    <w:rsid w:val="001B4963"/>
    <w:rsid w:val="001B50B6"/>
    <w:rsid w:val="001B568B"/>
    <w:rsid w:val="001B5A79"/>
    <w:rsid w:val="001B6170"/>
    <w:rsid w:val="001B666F"/>
    <w:rsid w:val="001B6A20"/>
    <w:rsid w:val="001B76F6"/>
    <w:rsid w:val="001B7EF7"/>
    <w:rsid w:val="001C059C"/>
    <w:rsid w:val="001C0B92"/>
    <w:rsid w:val="001C10C6"/>
    <w:rsid w:val="001C16C7"/>
    <w:rsid w:val="001C1FDA"/>
    <w:rsid w:val="001C2080"/>
    <w:rsid w:val="001C26B7"/>
    <w:rsid w:val="001C2D59"/>
    <w:rsid w:val="001C35D0"/>
    <w:rsid w:val="001C37DB"/>
    <w:rsid w:val="001C4A65"/>
    <w:rsid w:val="001C4D7E"/>
    <w:rsid w:val="001C556D"/>
    <w:rsid w:val="001C58DC"/>
    <w:rsid w:val="001C5CAF"/>
    <w:rsid w:val="001C5D6F"/>
    <w:rsid w:val="001C6497"/>
    <w:rsid w:val="001C6F05"/>
    <w:rsid w:val="001D0404"/>
    <w:rsid w:val="001D063A"/>
    <w:rsid w:val="001D0825"/>
    <w:rsid w:val="001D1543"/>
    <w:rsid w:val="001D1A1B"/>
    <w:rsid w:val="001D1B23"/>
    <w:rsid w:val="001D1B88"/>
    <w:rsid w:val="001D1FAB"/>
    <w:rsid w:val="001D206C"/>
    <w:rsid w:val="001D2105"/>
    <w:rsid w:val="001D2122"/>
    <w:rsid w:val="001D21F4"/>
    <w:rsid w:val="001D2411"/>
    <w:rsid w:val="001D247A"/>
    <w:rsid w:val="001D32B7"/>
    <w:rsid w:val="001D33C3"/>
    <w:rsid w:val="001D3455"/>
    <w:rsid w:val="001D3ED6"/>
    <w:rsid w:val="001D479F"/>
    <w:rsid w:val="001D4E52"/>
    <w:rsid w:val="001D50F2"/>
    <w:rsid w:val="001D529C"/>
    <w:rsid w:val="001D56EA"/>
    <w:rsid w:val="001D59C4"/>
    <w:rsid w:val="001D5BB0"/>
    <w:rsid w:val="001D5BC6"/>
    <w:rsid w:val="001D7E50"/>
    <w:rsid w:val="001E0F96"/>
    <w:rsid w:val="001E17E1"/>
    <w:rsid w:val="001E1923"/>
    <w:rsid w:val="001E194F"/>
    <w:rsid w:val="001E19EA"/>
    <w:rsid w:val="001E25C2"/>
    <w:rsid w:val="001E26F3"/>
    <w:rsid w:val="001E2D97"/>
    <w:rsid w:val="001E2EA0"/>
    <w:rsid w:val="001E313C"/>
    <w:rsid w:val="001E39AF"/>
    <w:rsid w:val="001E4179"/>
    <w:rsid w:val="001E448D"/>
    <w:rsid w:val="001E4664"/>
    <w:rsid w:val="001E5B9F"/>
    <w:rsid w:val="001E5C6D"/>
    <w:rsid w:val="001E5E5D"/>
    <w:rsid w:val="001E5F67"/>
    <w:rsid w:val="001E644A"/>
    <w:rsid w:val="001E6F9B"/>
    <w:rsid w:val="001E71FB"/>
    <w:rsid w:val="001E74F8"/>
    <w:rsid w:val="001E7690"/>
    <w:rsid w:val="001E7C1A"/>
    <w:rsid w:val="001F04D1"/>
    <w:rsid w:val="001F117F"/>
    <w:rsid w:val="001F15A2"/>
    <w:rsid w:val="001F1695"/>
    <w:rsid w:val="001F16EE"/>
    <w:rsid w:val="001F1883"/>
    <w:rsid w:val="001F1905"/>
    <w:rsid w:val="001F21F7"/>
    <w:rsid w:val="001F23EA"/>
    <w:rsid w:val="001F241A"/>
    <w:rsid w:val="001F24F0"/>
    <w:rsid w:val="001F27CE"/>
    <w:rsid w:val="001F2EF9"/>
    <w:rsid w:val="001F2F86"/>
    <w:rsid w:val="001F2F88"/>
    <w:rsid w:val="001F351D"/>
    <w:rsid w:val="001F48C1"/>
    <w:rsid w:val="001F4B0E"/>
    <w:rsid w:val="001F52EA"/>
    <w:rsid w:val="001F539A"/>
    <w:rsid w:val="001F64F1"/>
    <w:rsid w:val="001F670D"/>
    <w:rsid w:val="001F72E2"/>
    <w:rsid w:val="001F7864"/>
    <w:rsid w:val="001F7B6B"/>
    <w:rsid w:val="001F7DCE"/>
    <w:rsid w:val="002013D6"/>
    <w:rsid w:val="002013F3"/>
    <w:rsid w:val="00201567"/>
    <w:rsid w:val="002017C6"/>
    <w:rsid w:val="002018C1"/>
    <w:rsid w:val="00201A3A"/>
    <w:rsid w:val="00201B8B"/>
    <w:rsid w:val="00201D50"/>
    <w:rsid w:val="00202482"/>
    <w:rsid w:val="00202911"/>
    <w:rsid w:val="002038EF"/>
    <w:rsid w:val="00204811"/>
    <w:rsid w:val="00204852"/>
    <w:rsid w:val="00204B48"/>
    <w:rsid w:val="0020538F"/>
    <w:rsid w:val="002056D2"/>
    <w:rsid w:val="00205B38"/>
    <w:rsid w:val="0020600F"/>
    <w:rsid w:val="0020612C"/>
    <w:rsid w:val="0020642B"/>
    <w:rsid w:val="0020687A"/>
    <w:rsid w:val="0020741A"/>
    <w:rsid w:val="0020756E"/>
    <w:rsid w:val="00207833"/>
    <w:rsid w:val="00207B69"/>
    <w:rsid w:val="00207E52"/>
    <w:rsid w:val="00211265"/>
    <w:rsid w:val="0021162E"/>
    <w:rsid w:val="002116DF"/>
    <w:rsid w:val="00211E08"/>
    <w:rsid w:val="0021204E"/>
    <w:rsid w:val="0021242D"/>
    <w:rsid w:val="00212A60"/>
    <w:rsid w:val="00213378"/>
    <w:rsid w:val="00213500"/>
    <w:rsid w:val="0021410D"/>
    <w:rsid w:val="002141A6"/>
    <w:rsid w:val="00214639"/>
    <w:rsid w:val="0021499B"/>
    <w:rsid w:val="00214BB0"/>
    <w:rsid w:val="00214E07"/>
    <w:rsid w:val="00215DB5"/>
    <w:rsid w:val="002163C4"/>
    <w:rsid w:val="00216DCD"/>
    <w:rsid w:val="00217490"/>
    <w:rsid w:val="00217C00"/>
    <w:rsid w:val="00217E8A"/>
    <w:rsid w:val="00217F2E"/>
    <w:rsid w:val="00220335"/>
    <w:rsid w:val="0022055A"/>
    <w:rsid w:val="00220A9E"/>
    <w:rsid w:val="002210F3"/>
    <w:rsid w:val="0022174A"/>
    <w:rsid w:val="0022221C"/>
    <w:rsid w:val="00222283"/>
    <w:rsid w:val="0022270F"/>
    <w:rsid w:val="00222B89"/>
    <w:rsid w:val="00222BE7"/>
    <w:rsid w:val="00223331"/>
    <w:rsid w:val="00223652"/>
    <w:rsid w:val="002236F2"/>
    <w:rsid w:val="00223772"/>
    <w:rsid w:val="00224A01"/>
    <w:rsid w:val="00224DCC"/>
    <w:rsid w:val="00224EDD"/>
    <w:rsid w:val="0022582C"/>
    <w:rsid w:val="002263D1"/>
    <w:rsid w:val="002268DD"/>
    <w:rsid w:val="00226A55"/>
    <w:rsid w:val="00226B04"/>
    <w:rsid w:val="002271A4"/>
    <w:rsid w:val="00227F69"/>
    <w:rsid w:val="002302F0"/>
    <w:rsid w:val="0023066B"/>
    <w:rsid w:val="00230920"/>
    <w:rsid w:val="00230A99"/>
    <w:rsid w:val="00230D35"/>
    <w:rsid w:val="0023108B"/>
    <w:rsid w:val="00231374"/>
    <w:rsid w:val="0023168E"/>
    <w:rsid w:val="002319BE"/>
    <w:rsid w:val="00231C8F"/>
    <w:rsid w:val="00231CA8"/>
    <w:rsid w:val="00231FC8"/>
    <w:rsid w:val="00231FCB"/>
    <w:rsid w:val="002324FD"/>
    <w:rsid w:val="00232508"/>
    <w:rsid w:val="00232863"/>
    <w:rsid w:val="00232C5C"/>
    <w:rsid w:val="002345AD"/>
    <w:rsid w:val="0023468D"/>
    <w:rsid w:val="00234994"/>
    <w:rsid w:val="00234FCC"/>
    <w:rsid w:val="00235146"/>
    <w:rsid w:val="0023580C"/>
    <w:rsid w:val="00235ED6"/>
    <w:rsid w:val="0023642B"/>
    <w:rsid w:val="00236CCE"/>
    <w:rsid w:val="00236EAA"/>
    <w:rsid w:val="00236FF8"/>
    <w:rsid w:val="0023722D"/>
    <w:rsid w:val="00237924"/>
    <w:rsid w:val="00237A96"/>
    <w:rsid w:val="00237D01"/>
    <w:rsid w:val="00241135"/>
    <w:rsid w:val="002411F6"/>
    <w:rsid w:val="00241211"/>
    <w:rsid w:val="002412FF"/>
    <w:rsid w:val="00241B15"/>
    <w:rsid w:val="00241C0B"/>
    <w:rsid w:val="00241CC5"/>
    <w:rsid w:val="00242251"/>
    <w:rsid w:val="00242CF8"/>
    <w:rsid w:val="00243058"/>
    <w:rsid w:val="002431C4"/>
    <w:rsid w:val="002448DB"/>
    <w:rsid w:val="002451B3"/>
    <w:rsid w:val="002452E7"/>
    <w:rsid w:val="002457B7"/>
    <w:rsid w:val="00245BDD"/>
    <w:rsid w:val="00246334"/>
    <w:rsid w:val="00246519"/>
    <w:rsid w:val="00247A04"/>
    <w:rsid w:val="00247A82"/>
    <w:rsid w:val="00250FE3"/>
    <w:rsid w:val="002511BB"/>
    <w:rsid w:val="00251690"/>
    <w:rsid w:val="00251829"/>
    <w:rsid w:val="00251E1C"/>
    <w:rsid w:val="00252E82"/>
    <w:rsid w:val="00253070"/>
    <w:rsid w:val="00253DDE"/>
    <w:rsid w:val="0025422E"/>
    <w:rsid w:val="0025441F"/>
    <w:rsid w:val="00254B44"/>
    <w:rsid w:val="00254BBA"/>
    <w:rsid w:val="0025572C"/>
    <w:rsid w:val="00256028"/>
    <w:rsid w:val="00256177"/>
    <w:rsid w:val="002565A2"/>
    <w:rsid w:val="00256713"/>
    <w:rsid w:val="00256A72"/>
    <w:rsid w:val="00257C8A"/>
    <w:rsid w:val="00257CD4"/>
    <w:rsid w:val="00260A8D"/>
    <w:rsid w:val="00260AA5"/>
    <w:rsid w:val="00260E67"/>
    <w:rsid w:val="0026161F"/>
    <w:rsid w:val="002617D7"/>
    <w:rsid w:val="0026195E"/>
    <w:rsid w:val="00261F18"/>
    <w:rsid w:val="00262495"/>
    <w:rsid w:val="00262888"/>
    <w:rsid w:val="002637A5"/>
    <w:rsid w:val="0026580E"/>
    <w:rsid w:val="00265DC3"/>
    <w:rsid w:val="0026611A"/>
    <w:rsid w:val="0026695F"/>
    <w:rsid w:val="00266AB2"/>
    <w:rsid w:val="00267398"/>
    <w:rsid w:val="0026776B"/>
    <w:rsid w:val="00267A27"/>
    <w:rsid w:val="00267C89"/>
    <w:rsid w:val="00270B0B"/>
    <w:rsid w:val="00270E61"/>
    <w:rsid w:val="0027111E"/>
    <w:rsid w:val="00272923"/>
    <w:rsid w:val="00272BEE"/>
    <w:rsid w:val="00272EAA"/>
    <w:rsid w:val="0027361C"/>
    <w:rsid w:val="002736F4"/>
    <w:rsid w:val="00273BAC"/>
    <w:rsid w:val="00275842"/>
    <w:rsid w:val="0027610F"/>
    <w:rsid w:val="00276130"/>
    <w:rsid w:val="002764BE"/>
    <w:rsid w:val="0027692C"/>
    <w:rsid w:val="00276D81"/>
    <w:rsid w:val="00277018"/>
    <w:rsid w:val="002772ED"/>
    <w:rsid w:val="002776C7"/>
    <w:rsid w:val="00277C70"/>
    <w:rsid w:val="00277C94"/>
    <w:rsid w:val="00277DCB"/>
    <w:rsid w:val="00277F7D"/>
    <w:rsid w:val="00280957"/>
    <w:rsid w:val="00281080"/>
    <w:rsid w:val="00281415"/>
    <w:rsid w:val="00281C02"/>
    <w:rsid w:val="00282350"/>
    <w:rsid w:val="00282819"/>
    <w:rsid w:val="00282BE8"/>
    <w:rsid w:val="0028379E"/>
    <w:rsid w:val="00283AED"/>
    <w:rsid w:val="00283DA7"/>
    <w:rsid w:val="002844A6"/>
    <w:rsid w:val="00284AD2"/>
    <w:rsid w:val="00284FFB"/>
    <w:rsid w:val="00285074"/>
    <w:rsid w:val="00285328"/>
    <w:rsid w:val="002855F4"/>
    <w:rsid w:val="00285DA2"/>
    <w:rsid w:val="002863A3"/>
    <w:rsid w:val="0028680B"/>
    <w:rsid w:val="0028683A"/>
    <w:rsid w:val="0028785A"/>
    <w:rsid w:val="00290485"/>
    <w:rsid w:val="002906ED"/>
    <w:rsid w:val="002909D9"/>
    <w:rsid w:val="00290ABA"/>
    <w:rsid w:val="00290B22"/>
    <w:rsid w:val="002910CC"/>
    <w:rsid w:val="002911B3"/>
    <w:rsid w:val="00291578"/>
    <w:rsid w:val="00291950"/>
    <w:rsid w:val="00291DB6"/>
    <w:rsid w:val="0029377D"/>
    <w:rsid w:val="0029396A"/>
    <w:rsid w:val="00294F39"/>
    <w:rsid w:val="002955CC"/>
    <w:rsid w:val="00297D9B"/>
    <w:rsid w:val="002A0A46"/>
    <w:rsid w:val="002A0A91"/>
    <w:rsid w:val="002A1020"/>
    <w:rsid w:val="002A125E"/>
    <w:rsid w:val="002A1265"/>
    <w:rsid w:val="002A2113"/>
    <w:rsid w:val="002A2135"/>
    <w:rsid w:val="002A21BE"/>
    <w:rsid w:val="002A282B"/>
    <w:rsid w:val="002A2832"/>
    <w:rsid w:val="002A30DE"/>
    <w:rsid w:val="002A3310"/>
    <w:rsid w:val="002A3357"/>
    <w:rsid w:val="002A3869"/>
    <w:rsid w:val="002A3B21"/>
    <w:rsid w:val="002A436D"/>
    <w:rsid w:val="002A462C"/>
    <w:rsid w:val="002A4C94"/>
    <w:rsid w:val="002A4DC8"/>
    <w:rsid w:val="002A54F8"/>
    <w:rsid w:val="002A575C"/>
    <w:rsid w:val="002A70A1"/>
    <w:rsid w:val="002A70F2"/>
    <w:rsid w:val="002A74F8"/>
    <w:rsid w:val="002A787A"/>
    <w:rsid w:val="002A7FB7"/>
    <w:rsid w:val="002B0824"/>
    <w:rsid w:val="002B09E4"/>
    <w:rsid w:val="002B0D0B"/>
    <w:rsid w:val="002B0DE2"/>
    <w:rsid w:val="002B1BEF"/>
    <w:rsid w:val="002B1CE2"/>
    <w:rsid w:val="002B1DA5"/>
    <w:rsid w:val="002B1EA8"/>
    <w:rsid w:val="002B218C"/>
    <w:rsid w:val="002B2322"/>
    <w:rsid w:val="002B267D"/>
    <w:rsid w:val="002B295D"/>
    <w:rsid w:val="002B35EF"/>
    <w:rsid w:val="002B38AB"/>
    <w:rsid w:val="002B5300"/>
    <w:rsid w:val="002B613A"/>
    <w:rsid w:val="002B63CF"/>
    <w:rsid w:val="002B6684"/>
    <w:rsid w:val="002B6AF7"/>
    <w:rsid w:val="002B6B45"/>
    <w:rsid w:val="002B7024"/>
    <w:rsid w:val="002B7458"/>
    <w:rsid w:val="002B783E"/>
    <w:rsid w:val="002C0541"/>
    <w:rsid w:val="002C06E7"/>
    <w:rsid w:val="002C0868"/>
    <w:rsid w:val="002C08FA"/>
    <w:rsid w:val="002C0986"/>
    <w:rsid w:val="002C1E55"/>
    <w:rsid w:val="002C2F5D"/>
    <w:rsid w:val="002C3426"/>
    <w:rsid w:val="002C4386"/>
    <w:rsid w:val="002C4472"/>
    <w:rsid w:val="002C45A1"/>
    <w:rsid w:val="002C45A5"/>
    <w:rsid w:val="002C4601"/>
    <w:rsid w:val="002C4D25"/>
    <w:rsid w:val="002C5317"/>
    <w:rsid w:val="002C5BB7"/>
    <w:rsid w:val="002C6026"/>
    <w:rsid w:val="002C64FA"/>
    <w:rsid w:val="002C6710"/>
    <w:rsid w:val="002C683F"/>
    <w:rsid w:val="002C7881"/>
    <w:rsid w:val="002C7909"/>
    <w:rsid w:val="002C7F6F"/>
    <w:rsid w:val="002C7F9F"/>
    <w:rsid w:val="002C7FD0"/>
    <w:rsid w:val="002D0958"/>
    <w:rsid w:val="002D09C8"/>
    <w:rsid w:val="002D0D95"/>
    <w:rsid w:val="002D1885"/>
    <w:rsid w:val="002D1CD7"/>
    <w:rsid w:val="002D1FBC"/>
    <w:rsid w:val="002D1FF2"/>
    <w:rsid w:val="002D258E"/>
    <w:rsid w:val="002D2DB0"/>
    <w:rsid w:val="002D31FB"/>
    <w:rsid w:val="002D3256"/>
    <w:rsid w:val="002D3316"/>
    <w:rsid w:val="002D401A"/>
    <w:rsid w:val="002D56BB"/>
    <w:rsid w:val="002D589A"/>
    <w:rsid w:val="002D5ED4"/>
    <w:rsid w:val="002D652D"/>
    <w:rsid w:val="002D6976"/>
    <w:rsid w:val="002D6B4E"/>
    <w:rsid w:val="002D74A6"/>
    <w:rsid w:val="002D74BA"/>
    <w:rsid w:val="002E02A8"/>
    <w:rsid w:val="002E187D"/>
    <w:rsid w:val="002E1913"/>
    <w:rsid w:val="002E1D4A"/>
    <w:rsid w:val="002E1DE1"/>
    <w:rsid w:val="002E1E1E"/>
    <w:rsid w:val="002E22C7"/>
    <w:rsid w:val="002E257C"/>
    <w:rsid w:val="002E2AA4"/>
    <w:rsid w:val="002E31E1"/>
    <w:rsid w:val="002E338E"/>
    <w:rsid w:val="002E3CE1"/>
    <w:rsid w:val="002E45B0"/>
    <w:rsid w:val="002E4FBB"/>
    <w:rsid w:val="002E533D"/>
    <w:rsid w:val="002E5D29"/>
    <w:rsid w:val="002E6055"/>
    <w:rsid w:val="002E6180"/>
    <w:rsid w:val="002E65E9"/>
    <w:rsid w:val="002E6978"/>
    <w:rsid w:val="002E6B47"/>
    <w:rsid w:val="002E6CA9"/>
    <w:rsid w:val="002E6D37"/>
    <w:rsid w:val="002E6D87"/>
    <w:rsid w:val="002E7189"/>
    <w:rsid w:val="002E7540"/>
    <w:rsid w:val="002E76C6"/>
    <w:rsid w:val="002E7A92"/>
    <w:rsid w:val="002F05C5"/>
    <w:rsid w:val="002F121F"/>
    <w:rsid w:val="002F1ADC"/>
    <w:rsid w:val="002F2674"/>
    <w:rsid w:val="002F2719"/>
    <w:rsid w:val="002F335E"/>
    <w:rsid w:val="002F3760"/>
    <w:rsid w:val="002F39AC"/>
    <w:rsid w:val="002F3D44"/>
    <w:rsid w:val="002F45CC"/>
    <w:rsid w:val="002F484B"/>
    <w:rsid w:val="002F5128"/>
    <w:rsid w:val="002F5441"/>
    <w:rsid w:val="002F5754"/>
    <w:rsid w:val="002F5C44"/>
    <w:rsid w:val="002F67C1"/>
    <w:rsid w:val="002F6A07"/>
    <w:rsid w:val="002F6F12"/>
    <w:rsid w:val="00300124"/>
    <w:rsid w:val="0030081F"/>
    <w:rsid w:val="00300EBD"/>
    <w:rsid w:val="00302342"/>
    <w:rsid w:val="00302FB9"/>
    <w:rsid w:val="003030B4"/>
    <w:rsid w:val="0030353B"/>
    <w:rsid w:val="003035EB"/>
    <w:rsid w:val="00303618"/>
    <w:rsid w:val="003038D3"/>
    <w:rsid w:val="00303E2A"/>
    <w:rsid w:val="00304DFB"/>
    <w:rsid w:val="00304EB5"/>
    <w:rsid w:val="003051C4"/>
    <w:rsid w:val="0030568F"/>
    <w:rsid w:val="00305F9B"/>
    <w:rsid w:val="0030670E"/>
    <w:rsid w:val="00306D75"/>
    <w:rsid w:val="00306E43"/>
    <w:rsid w:val="00306E75"/>
    <w:rsid w:val="00307430"/>
    <w:rsid w:val="00307683"/>
    <w:rsid w:val="003078E3"/>
    <w:rsid w:val="0030790B"/>
    <w:rsid w:val="00307921"/>
    <w:rsid w:val="00307B27"/>
    <w:rsid w:val="0031086F"/>
    <w:rsid w:val="00310D48"/>
    <w:rsid w:val="003111BB"/>
    <w:rsid w:val="00313045"/>
    <w:rsid w:val="00313F41"/>
    <w:rsid w:val="00314023"/>
    <w:rsid w:val="0031468A"/>
    <w:rsid w:val="003149C7"/>
    <w:rsid w:val="00314BFB"/>
    <w:rsid w:val="00314D48"/>
    <w:rsid w:val="00314EAD"/>
    <w:rsid w:val="003150BA"/>
    <w:rsid w:val="003151ED"/>
    <w:rsid w:val="00315340"/>
    <w:rsid w:val="00315A5E"/>
    <w:rsid w:val="00315D39"/>
    <w:rsid w:val="00316E93"/>
    <w:rsid w:val="0031721A"/>
    <w:rsid w:val="0031762B"/>
    <w:rsid w:val="0032030D"/>
    <w:rsid w:val="00320A93"/>
    <w:rsid w:val="00321186"/>
    <w:rsid w:val="00321209"/>
    <w:rsid w:val="003212E4"/>
    <w:rsid w:val="00321497"/>
    <w:rsid w:val="0032186D"/>
    <w:rsid w:val="003219C9"/>
    <w:rsid w:val="00321FA8"/>
    <w:rsid w:val="0032263A"/>
    <w:rsid w:val="00322BB0"/>
    <w:rsid w:val="003230EA"/>
    <w:rsid w:val="003231B3"/>
    <w:rsid w:val="003233C9"/>
    <w:rsid w:val="00325008"/>
    <w:rsid w:val="003252AC"/>
    <w:rsid w:val="003254DB"/>
    <w:rsid w:val="00325506"/>
    <w:rsid w:val="003255AD"/>
    <w:rsid w:val="00325F4D"/>
    <w:rsid w:val="003261A9"/>
    <w:rsid w:val="00326D55"/>
    <w:rsid w:val="00327406"/>
    <w:rsid w:val="0033068E"/>
    <w:rsid w:val="00330B51"/>
    <w:rsid w:val="00330C41"/>
    <w:rsid w:val="003316B0"/>
    <w:rsid w:val="00332A6D"/>
    <w:rsid w:val="00332AAD"/>
    <w:rsid w:val="003332FC"/>
    <w:rsid w:val="00333589"/>
    <w:rsid w:val="00333D57"/>
    <w:rsid w:val="00333FD6"/>
    <w:rsid w:val="0033421D"/>
    <w:rsid w:val="0033429C"/>
    <w:rsid w:val="00334B31"/>
    <w:rsid w:val="003351E5"/>
    <w:rsid w:val="0033521C"/>
    <w:rsid w:val="00335738"/>
    <w:rsid w:val="00335B36"/>
    <w:rsid w:val="00337534"/>
    <w:rsid w:val="003375CA"/>
    <w:rsid w:val="00337CEB"/>
    <w:rsid w:val="00340092"/>
    <w:rsid w:val="0034029C"/>
    <w:rsid w:val="00340357"/>
    <w:rsid w:val="0034096E"/>
    <w:rsid w:val="0034099B"/>
    <w:rsid w:val="00340CC7"/>
    <w:rsid w:val="00341438"/>
    <w:rsid w:val="00341D00"/>
    <w:rsid w:val="00342174"/>
    <w:rsid w:val="00342346"/>
    <w:rsid w:val="003429F1"/>
    <w:rsid w:val="003430B7"/>
    <w:rsid w:val="00343986"/>
    <w:rsid w:val="0034468E"/>
    <w:rsid w:val="003446E8"/>
    <w:rsid w:val="00344BB1"/>
    <w:rsid w:val="00345131"/>
    <w:rsid w:val="0034559A"/>
    <w:rsid w:val="0034571C"/>
    <w:rsid w:val="00345ED5"/>
    <w:rsid w:val="00346634"/>
    <w:rsid w:val="00346886"/>
    <w:rsid w:val="00346A25"/>
    <w:rsid w:val="00346F07"/>
    <w:rsid w:val="00347168"/>
    <w:rsid w:val="003474D4"/>
    <w:rsid w:val="003475FA"/>
    <w:rsid w:val="0034780B"/>
    <w:rsid w:val="00350AF6"/>
    <w:rsid w:val="00350B8F"/>
    <w:rsid w:val="003512EF"/>
    <w:rsid w:val="00351306"/>
    <w:rsid w:val="0035169F"/>
    <w:rsid w:val="00351A96"/>
    <w:rsid w:val="00351D1F"/>
    <w:rsid w:val="003533C4"/>
    <w:rsid w:val="00353646"/>
    <w:rsid w:val="00354152"/>
    <w:rsid w:val="00354EC5"/>
    <w:rsid w:val="00355DFE"/>
    <w:rsid w:val="00355E55"/>
    <w:rsid w:val="00356124"/>
    <w:rsid w:val="003567A0"/>
    <w:rsid w:val="0035716A"/>
    <w:rsid w:val="00357BFE"/>
    <w:rsid w:val="00360531"/>
    <w:rsid w:val="003605D9"/>
    <w:rsid w:val="00360CD1"/>
    <w:rsid w:val="00361987"/>
    <w:rsid w:val="00361DD7"/>
    <w:rsid w:val="0036205C"/>
    <w:rsid w:val="00362229"/>
    <w:rsid w:val="00362285"/>
    <w:rsid w:val="0036375A"/>
    <w:rsid w:val="00363DF7"/>
    <w:rsid w:val="003645BE"/>
    <w:rsid w:val="003647F0"/>
    <w:rsid w:val="003663CB"/>
    <w:rsid w:val="003663F9"/>
    <w:rsid w:val="00366BC7"/>
    <w:rsid w:val="00367071"/>
    <w:rsid w:val="003674C3"/>
    <w:rsid w:val="00367C16"/>
    <w:rsid w:val="00370A3C"/>
    <w:rsid w:val="0037158E"/>
    <w:rsid w:val="00371805"/>
    <w:rsid w:val="003720CB"/>
    <w:rsid w:val="0037211F"/>
    <w:rsid w:val="00372330"/>
    <w:rsid w:val="003728E8"/>
    <w:rsid w:val="0037304E"/>
    <w:rsid w:val="0037375D"/>
    <w:rsid w:val="0037388E"/>
    <w:rsid w:val="00373947"/>
    <w:rsid w:val="00373B8F"/>
    <w:rsid w:val="0037469B"/>
    <w:rsid w:val="00375E70"/>
    <w:rsid w:val="00376016"/>
    <w:rsid w:val="0037612C"/>
    <w:rsid w:val="003761E5"/>
    <w:rsid w:val="00376943"/>
    <w:rsid w:val="00376CCE"/>
    <w:rsid w:val="00376FA9"/>
    <w:rsid w:val="00377674"/>
    <w:rsid w:val="00380540"/>
    <w:rsid w:val="0038080C"/>
    <w:rsid w:val="003810E1"/>
    <w:rsid w:val="00381CB8"/>
    <w:rsid w:val="00383720"/>
    <w:rsid w:val="00383AE0"/>
    <w:rsid w:val="00383DAE"/>
    <w:rsid w:val="00383F63"/>
    <w:rsid w:val="003845C4"/>
    <w:rsid w:val="00384A5A"/>
    <w:rsid w:val="00384EDC"/>
    <w:rsid w:val="003851F6"/>
    <w:rsid w:val="00385459"/>
    <w:rsid w:val="00385D7E"/>
    <w:rsid w:val="00386629"/>
    <w:rsid w:val="00387096"/>
    <w:rsid w:val="00390CD6"/>
    <w:rsid w:val="00391541"/>
    <w:rsid w:val="003915F6"/>
    <w:rsid w:val="003918A8"/>
    <w:rsid w:val="003918B9"/>
    <w:rsid w:val="003918F7"/>
    <w:rsid w:val="003921FC"/>
    <w:rsid w:val="00392506"/>
    <w:rsid w:val="003925A8"/>
    <w:rsid w:val="00392CCF"/>
    <w:rsid w:val="0039457E"/>
    <w:rsid w:val="0039479A"/>
    <w:rsid w:val="003947D7"/>
    <w:rsid w:val="00394BE7"/>
    <w:rsid w:val="00395D4C"/>
    <w:rsid w:val="00397104"/>
    <w:rsid w:val="0039783E"/>
    <w:rsid w:val="003A0355"/>
    <w:rsid w:val="003A0B92"/>
    <w:rsid w:val="003A0CA6"/>
    <w:rsid w:val="003A15D1"/>
    <w:rsid w:val="003A1815"/>
    <w:rsid w:val="003A1D54"/>
    <w:rsid w:val="003A20D1"/>
    <w:rsid w:val="003A2F91"/>
    <w:rsid w:val="003A36D9"/>
    <w:rsid w:val="003A3AD8"/>
    <w:rsid w:val="003A42AF"/>
    <w:rsid w:val="003A47B0"/>
    <w:rsid w:val="003A48F5"/>
    <w:rsid w:val="003A4A1C"/>
    <w:rsid w:val="003A4BD5"/>
    <w:rsid w:val="003A4CDD"/>
    <w:rsid w:val="003A4FCD"/>
    <w:rsid w:val="003A52D2"/>
    <w:rsid w:val="003A55CF"/>
    <w:rsid w:val="003A594F"/>
    <w:rsid w:val="003A5E39"/>
    <w:rsid w:val="003A656A"/>
    <w:rsid w:val="003A66E1"/>
    <w:rsid w:val="003A7750"/>
    <w:rsid w:val="003B05FB"/>
    <w:rsid w:val="003B05FE"/>
    <w:rsid w:val="003B0BA1"/>
    <w:rsid w:val="003B0C9B"/>
    <w:rsid w:val="003B1024"/>
    <w:rsid w:val="003B1077"/>
    <w:rsid w:val="003B11CD"/>
    <w:rsid w:val="003B14AF"/>
    <w:rsid w:val="003B1532"/>
    <w:rsid w:val="003B1858"/>
    <w:rsid w:val="003B1C7F"/>
    <w:rsid w:val="003B1D59"/>
    <w:rsid w:val="003B2695"/>
    <w:rsid w:val="003B3BC5"/>
    <w:rsid w:val="003B3E4C"/>
    <w:rsid w:val="003B4F0A"/>
    <w:rsid w:val="003B4F8B"/>
    <w:rsid w:val="003B5614"/>
    <w:rsid w:val="003B5A0A"/>
    <w:rsid w:val="003B5A7E"/>
    <w:rsid w:val="003B5B47"/>
    <w:rsid w:val="003B5D15"/>
    <w:rsid w:val="003B5F67"/>
    <w:rsid w:val="003B62E9"/>
    <w:rsid w:val="003B6983"/>
    <w:rsid w:val="003B77F0"/>
    <w:rsid w:val="003C0866"/>
    <w:rsid w:val="003C0887"/>
    <w:rsid w:val="003C0B72"/>
    <w:rsid w:val="003C0EB8"/>
    <w:rsid w:val="003C0EF3"/>
    <w:rsid w:val="003C1122"/>
    <w:rsid w:val="003C1695"/>
    <w:rsid w:val="003C1DFD"/>
    <w:rsid w:val="003C2297"/>
    <w:rsid w:val="003C295F"/>
    <w:rsid w:val="003C2E99"/>
    <w:rsid w:val="003C3431"/>
    <w:rsid w:val="003C386C"/>
    <w:rsid w:val="003C45C9"/>
    <w:rsid w:val="003C4622"/>
    <w:rsid w:val="003C46EB"/>
    <w:rsid w:val="003C4A7D"/>
    <w:rsid w:val="003C4CAC"/>
    <w:rsid w:val="003C5063"/>
    <w:rsid w:val="003C5305"/>
    <w:rsid w:val="003C5347"/>
    <w:rsid w:val="003C542B"/>
    <w:rsid w:val="003C5EFB"/>
    <w:rsid w:val="003C6056"/>
    <w:rsid w:val="003C66A5"/>
    <w:rsid w:val="003C6DF0"/>
    <w:rsid w:val="003C73BF"/>
    <w:rsid w:val="003C7A13"/>
    <w:rsid w:val="003D03D2"/>
    <w:rsid w:val="003D050A"/>
    <w:rsid w:val="003D07AB"/>
    <w:rsid w:val="003D0D68"/>
    <w:rsid w:val="003D0F82"/>
    <w:rsid w:val="003D13D7"/>
    <w:rsid w:val="003D19F9"/>
    <w:rsid w:val="003D1CC3"/>
    <w:rsid w:val="003D1DA9"/>
    <w:rsid w:val="003D22C8"/>
    <w:rsid w:val="003D30BF"/>
    <w:rsid w:val="003D3116"/>
    <w:rsid w:val="003D3779"/>
    <w:rsid w:val="003D38EE"/>
    <w:rsid w:val="003D3C9E"/>
    <w:rsid w:val="003D4404"/>
    <w:rsid w:val="003D45CB"/>
    <w:rsid w:val="003D4667"/>
    <w:rsid w:val="003D480B"/>
    <w:rsid w:val="003D491A"/>
    <w:rsid w:val="003D5A5D"/>
    <w:rsid w:val="003D66A8"/>
    <w:rsid w:val="003D78B2"/>
    <w:rsid w:val="003D7E50"/>
    <w:rsid w:val="003E0180"/>
    <w:rsid w:val="003E019F"/>
    <w:rsid w:val="003E03E4"/>
    <w:rsid w:val="003E071E"/>
    <w:rsid w:val="003E0BE2"/>
    <w:rsid w:val="003E1038"/>
    <w:rsid w:val="003E1525"/>
    <w:rsid w:val="003E1528"/>
    <w:rsid w:val="003E20A6"/>
    <w:rsid w:val="003E2500"/>
    <w:rsid w:val="003E28BD"/>
    <w:rsid w:val="003E351F"/>
    <w:rsid w:val="003E468C"/>
    <w:rsid w:val="003E4E33"/>
    <w:rsid w:val="003E5AB9"/>
    <w:rsid w:val="003E5D5C"/>
    <w:rsid w:val="003E62A5"/>
    <w:rsid w:val="003E6B03"/>
    <w:rsid w:val="003E705B"/>
    <w:rsid w:val="003E7345"/>
    <w:rsid w:val="003E7E2E"/>
    <w:rsid w:val="003F0236"/>
    <w:rsid w:val="003F09FC"/>
    <w:rsid w:val="003F13E0"/>
    <w:rsid w:val="003F1B09"/>
    <w:rsid w:val="003F1EAE"/>
    <w:rsid w:val="003F2132"/>
    <w:rsid w:val="003F22A0"/>
    <w:rsid w:val="003F32B2"/>
    <w:rsid w:val="003F4015"/>
    <w:rsid w:val="003F42CC"/>
    <w:rsid w:val="003F446A"/>
    <w:rsid w:val="003F579E"/>
    <w:rsid w:val="003F5844"/>
    <w:rsid w:val="003F59CF"/>
    <w:rsid w:val="003F5D34"/>
    <w:rsid w:val="003F5E3A"/>
    <w:rsid w:val="003F7703"/>
    <w:rsid w:val="003F7BF4"/>
    <w:rsid w:val="00400BB0"/>
    <w:rsid w:val="00401205"/>
    <w:rsid w:val="004019B5"/>
    <w:rsid w:val="00402B6F"/>
    <w:rsid w:val="00402DA3"/>
    <w:rsid w:val="0040300C"/>
    <w:rsid w:val="004044D0"/>
    <w:rsid w:val="004047A8"/>
    <w:rsid w:val="00404C12"/>
    <w:rsid w:val="00404EE9"/>
    <w:rsid w:val="004051FB"/>
    <w:rsid w:val="00405555"/>
    <w:rsid w:val="00405FAC"/>
    <w:rsid w:val="00405FC4"/>
    <w:rsid w:val="00406847"/>
    <w:rsid w:val="00406936"/>
    <w:rsid w:val="004069A6"/>
    <w:rsid w:val="004071C6"/>
    <w:rsid w:val="00410152"/>
    <w:rsid w:val="00410AC5"/>
    <w:rsid w:val="0041112C"/>
    <w:rsid w:val="004114ED"/>
    <w:rsid w:val="00411EA7"/>
    <w:rsid w:val="00412D1B"/>
    <w:rsid w:val="00413426"/>
    <w:rsid w:val="00414508"/>
    <w:rsid w:val="00414A37"/>
    <w:rsid w:val="00414D86"/>
    <w:rsid w:val="00414E52"/>
    <w:rsid w:val="00415D89"/>
    <w:rsid w:val="004160F6"/>
    <w:rsid w:val="00416A47"/>
    <w:rsid w:val="004174B0"/>
    <w:rsid w:val="0041780A"/>
    <w:rsid w:val="004209ED"/>
    <w:rsid w:val="00420EEB"/>
    <w:rsid w:val="00421746"/>
    <w:rsid w:val="00421ACB"/>
    <w:rsid w:val="00422411"/>
    <w:rsid w:val="00422DDC"/>
    <w:rsid w:val="00422F9C"/>
    <w:rsid w:val="00423C2B"/>
    <w:rsid w:val="00424395"/>
    <w:rsid w:val="0042450F"/>
    <w:rsid w:val="00424A35"/>
    <w:rsid w:val="00424B27"/>
    <w:rsid w:val="00424D7F"/>
    <w:rsid w:val="0042579D"/>
    <w:rsid w:val="0042683E"/>
    <w:rsid w:val="004268B0"/>
    <w:rsid w:val="00426CB8"/>
    <w:rsid w:val="004273A7"/>
    <w:rsid w:val="00427720"/>
    <w:rsid w:val="00427A21"/>
    <w:rsid w:val="00427E20"/>
    <w:rsid w:val="00430767"/>
    <w:rsid w:val="004316BA"/>
    <w:rsid w:val="0043187B"/>
    <w:rsid w:val="004318BB"/>
    <w:rsid w:val="00431B99"/>
    <w:rsid w:val="00431E15"/>
    <w:rsid w:val="00431FB1"/>
    <w:rsid w:val="004320E8"/>
    <w:rsid w:val="0043220C"/>
    <w:rsid w:val="004324EE"/>
    <w:rsid w:val="00432630"/>
    <w:rsid w:val="00432EA0"/>
    <w:rsid w:val="00433031"/>
    <w:rsid w:val="00433725"/>
    <w:rsid w:val="00433C4B"/>
    <w:rsid w:val="0043457C"/>
    <w:rsid w:val="004349E9"/>
    <w:rsid w:val="00434B40"/>
    <w:rsid w:val="00434D97"/>
    <w:rsid w:val="00434EDB"/>
    <w:rsid w:val="00434FF4"/>
    <w:rsid w:val="004354D7"/>
    <w:rsid w:val="004356E0"/>
    <w:rsid w:val="004359C4"/>
    <w:rsid w:val="00435AE3"/>
    <w:rsid w:val="00435AFA"/>
    <w:rsid w:val="00435BD8"/>
    <w:rsid w:val="00435C30"/>
    <w:rsid w:val="00436090"/>
    <w:rsid w:val="00436841"/>
    <w:rsid w:val="00437B30"/>
    <w:rsid w:val="00440684"/>
    <w:rsid w:val="004406FE"/>
    <w:rsid w:val="00441806"/>
    <w:rsid w:val="00441C60"/>
    <w:rsid w:val="00441DCE"/>
    <w:rsid w:val="00441E91"/>
    <w:rsid w:val="004425C6"/>
    <w:rsid w:val="00442603"/>
    <w:rsid w:val="004426AE"/>
    <w:rsid w:val="00442F6C"/>
    <w:rsid w:val="00443354"/>
    <w:rsid w:val="0044350D"/>
    <w:rsid w:val="0044388E"/>
    <w:rsid w:val="00443DC3"/>
    <w:rsid w:val="00444110"/>
    <w:rsid w:val="00444D66"/>
    <w:rsid w:val="00444F25"/>
    <w:rsid w:val="004455BC"/>
    <w:rsid w:val="00445810"/>
    <w:rsid w:val="00445FEC"/>
    <w:rsid w:val="00446A88"/>
    <w:rsid w:val="00446D85"/>
    <w:rsid w:val="0044710E"/>
    <w:rsid w:val="00447DA5"/>
    <w:rsid w:val="00450215"/>
    <w:rsid w:val="004502D5"/>
    <w:rsid w:val="00450356"/>
    <w:rsid w:val="00450359"/>
    <w:rsid w:val="00450916"/>
    <w:rsid w:val="00450C20"/>
    <w:rsid w:val="00450E19"/>
    <w:rsid w:val="004522E8"/>
    <w:rsid w:val="00452433"/>
    <w:rsid w:val="00452C56"/>
    <w:rsid w:val="0045320E"/>
    <w:rsid w:val="0045357E"/>
    <w:rsid w:val="00453743"/>
    <w:rsid w:val="00453FB6"/>
    <w:rsid w:val="004542B5"/>
    <w:rsid w:val="004546F8"/>
    <w:rsid w:val="00454F70"/>
    <w:rsid w:val="00456131"/>
    <w:rsid w:val="00456517"/>
    <w:rsid w:val="00456773"/>
    <w:rsid w:val="004567C8"/>
    <w:rsid w:val="0045691A"/>
    <w:rsid w:val="00456E6D"/>
    <w:rsid w:val="00457719"/>
    <w:rsid w:val="00457CC6"/>
    <w:rsid w:val="00457DA7"/>
    <w:rsid w:val="0046008E"/>
    <w:rsid w:val="004604B7"/>
    <w:rsid w:val="0046059F"/>
    <w:rsid w:val="004609DA"/>
    <w:rsid w:val="00460B5B"/>
    <w:rsid w:val="00460CF0"/>
    <w:rsid w:val="00461301"/>
    <w:rsid w:val="00461664"/>
    <w:rsid w:val="004617DF"/>
    <w:rsid w:val="00461900"/>
    <w:rsid w:val="00462031"/>
    <w:rsid w:val="004623CD"/>
    <w:rsid w:val="00462627"/>
    <w:rsid w:val="00462707"/>
    <w:rsid w:val="00462C85"/>
    <w:rsid w:val="00462E98"/>
    <w:rsid w:val="00462EBB"/>
    <w:rsid w:val="004632EE"/>
    <w:rsid w:val="00463687"/>
    <w:rsid w:val="00463CA6"/>
    <w:rsid w:val="004643FD"/>
    <w:rsid w:val="00464825"/>
    <w:rsid w:val="00464CB6"/>
    <w:rsid w:val="00464E20"/>
    <w:rsid w:val="004652D5"/>
    <w:rsid w:val="0046535E"/>
    <w:rsid w:val="004654AB"/>
    <w:rsid w:val="004658B4"/>
    <w:rsid w:val="004659FA"/>
    <w:rsid w:val="00465D28"/>
    <w:rsid w:val="00465D48"/>
    <w:rsid w:val="00465D54"/>
    <w:rsid w:val="00466155"/>
    <w:rsid w:val="00467CDA"/>
    <w:rsid w:val="00470897"/>
    <w:rsid w:val="00470AFB"/>
    <w:rsid w:val="004726E8"/>
    <w:rsid w:val="0047280E"/>
    <w:rsid w:val="004740B2"/>
    <w:rsid w:val="0047440C"/>
    <w:rsid w:val="004745E1"/>
    <w:rsid w:val="004750A3"/>
    <w:rsid w:val="00475463"/>
    <w:rsid w:val="00475F42"/>
    <w:rsid w:val="004770DD"/>
    <w:rsid w:val="004771EF"/>
    <w:rsid w:val="004772AD"/>
    <w:rsid w:val="00477BF4"/>
    <w:rsid w:val="00480494"/>
    <w:rsid w:val="00480569"/>
    <w:rsid w:val="00480E3C"/>
    <w:rsid w:val="00481089"/>
    <w:rsid w:val="0048130F"/>
    <w:rsid w:val="004819B9"/>
    <w:rsid w:val="0048266B"/>
    <w:rsid w:val="00482C2E"/>
    <w:rsid w:val="0048381E"/>
    <w:rsid w:val="00483E72"/>
    <w:rsid w:val="004847AB"/>
    <w:rsid w:val="00484910"/>
    <w:rsid w:val="00484FE6"/>
    <w:rsid w:val="0048565A"/>
    <w:rsid w:val="00485E4A"/>
    <w:rsid w:val="0048644A"/>
    <w:rsid w:val="004865DF"/>
    <w:rsid w:val="00486F1A"/>
    <w:rsid w:val="00487EDA"/>
    <w:rsid w:val="004914FF"/>
    <w:rsid w:val="00491CA4"/>
    <w:rsid w:val="00491EA4"/>
    <w:rsid w:val="00491F1A"/>
    <w:rsid w:val="00491FC2"/>
    <w:rsid w:val="0049251E"/>
    <w:rsid w:val="00492BD2"/>
    <w:rsid w:val="00492BF6"/>
    <w:rsid w:val="00493001"/>
    <w:rsid w:val="00493807"/>
    <w:rsid w:val="00494051"/>
    <w:rsid w:val="00494729"/>
    <w:rsid w:val="00494A60"/>
    <w:rsid w:val="0049502F"/>
    <w:rsid w:val="0049545F"/>
    <w:rsid w:val="00495A05"/>
    <w:rsid w:val="00495AC3"/>
    <w:rsid w:val="00495F0D"/>
    <w:rsid w:val="00495FB5"/>
    <w:rsid w:val="00497118"/>
    <w:rsid w:val="004974A2"/>
    <w:rsid w:val="004979A0"/>
    <w:rsid w:val="00497E03"/>
    <w:rsid w:val="004A0743"/>
    <w:rsid w:val="004A0B2E"/>
    <w:rsid w:val="004A0DA1"/>
    <w:rsid w:val="004A0F84"/>
    <w:rsid w:val="004A1304"/>
    <w:rsid w:val="004A1AE2"/>
    <w:rsid w:val="004A2465"/>
    <w:rsid w:val="004A26B7"/>
    <w:rsid w:val="004A30F7"/>
    <w:rsid w:val="004A3141"/>
    <w:rsid w:val="004A34AD"/>
    <w:rsid w:val="004A3567"/>
    <w:rsid w:val="004A370F"/>
    <w:rsid w:val="004A3EFB"/>
    <w:rsid w:val="004A43B4"/>
    <w:rsid w:val="004A4B0F"/>
    <w:rsid w:val="004A614F"/>
    <w:rsid w:val="004A6503"/>
    <w:rsid w:val="004A6EE4"/>
    <w:rsid w:val="004A6FD9"/>
    <w:rsid w:val="004A75B1"/>
    <w:rsid w:val="004A7FF1"/>
    <w:rsid w:val="004B01FC"/>
    <w:rsid w:val="004B0345"/>
    <w:rsid w:val="004B14CC"/>
    <w:rsid w:val="004B2642"/>
    <w:rsid w:val="004B2C6C"/>
    <w:rsid w:val="004B2C85"/>
    <w:rsid w:val="004B30E7"/>
    <w:rsid w:val="004B34CC"/>
    <w:rsid w:val="004B3884"/>
    <w:rsid w:val="004B3ACC"/>
    <w:rsid w:val="004B3AE6"/>
    <w:rsid w:val="004B434D"/>
    <w:rsid w:val="004B4372"/>
    <w:rsid w:val="004B5038"/>
    <w:rsid w:val="004B5368"/>
    <w:rsid w:val="004B573F"/>
    <w:rsid w:val="004B57A7"/>
    <w:rsid w:val="004B624E"/>
    <w:rsid w:val="004B64B4"/>
    <w:rsid w:val="004B789D"/>
    <w:rsid w:val="004B7A75"/>
    <w:rsid w:val="004C0102"/>
    <w:rsid w:val="004C017A"/>
    <w:rsid w:val="004C0C0B"/>
    <w:rsid w:val="004C0CE1"/>
    <w:rsid w:val="004C0FCC"/>
    <w:rsid w:val="004C15BD"/>
    <w:rsid w:val="004C1732"/>
    <w:rsid w:val="004C1C69"/>
    <w:rsid w:val="004C1E9D"/>
    <w:rsid w:val="004C1FEB"/>
    <w:rsid w:val="004C317A"/>
    <w:rsid w:val="004C36B6"/>
    <w:rsid w:val="004C36FB"/>
    <w:rsid w:val="004C3C94"/>
    <w:rsid w:val="004C4067"/>
    <w:rsid w:val="004C40E3"/>
    <w:rsid w:val="004C4701"/>
    <w:rsid w:val="004C4A2F"/>
    <w:rsid w:val="004C4EE4"/>
    <w:rsid w:val="004C56F8"/>
    <w:rsid w:val="004C5B42"/>
    <w:rsid w:val="004C67A9"/>
    <w:rsid w:val="004C6D53"/>
    <w:rsid w:val="004C709E"/>
    <w:rsid w:val="004C767B"/>
    <w:rsid w:val="004C7A4F"/>
    <w:rsid w:val="004C7D01"/>
    <w:rsid w:val="004D04EE"/>
    <w:rsid w:val="004D0AFA"/>
    <w:rsid w:val="004D17FB"/>
    <w:rsid w:val="004D2140"/>
    <w:rsid w:val="004D2330"/>
    <w:rsid w:val="004D37CE"/>
    <w:rsid w:val="004D4043"/>
    <w:rsid w:val="004D41C7"/>
    <w:rsid w:val="004D42A7"/>
    <w:rsid w:val="004D4AAF"/>
    <w:rsid w:val="004D51B5"/>
    <w:rsid w:val="004D54E2"/>
    <w:rsid w:val="004D6C39"/>
    <w:rsid w:val="004D7BBB"/>
    <w:rsid w:val="004D7C65"/>
    <w:rsid w:val="004D7E16"/>
    <w:rsid w:val="004E05F6"/>
    <w:rsid w:val="004E066D"/>
    <w:rsid w:val="004E09AB"/>
    <w:rsid w:val="004E0F2D"/>
    <w:rsid w:val="004E2210"/>
    <w:rsid w:val="004E231E"/>
    <w:rsid w:val="004E2335"/>
    <w:rsid w:val="004E27F1"/>
    <w:rsid w:val="004E2AFD"/>
    <w:rsid w:val="004E2D23"/>
    <w:rsid w:val="004E2F9B"/>
    <w:rsid w:val="004E2FC9"/>
    <w:rsid w:val="004E307B"/>
    <w:rsid w:val="004E35D4"/>
    <w:rsid w:val="004E3CFC"/>
    <w:rsid w:val="004E4795"/>
    <w:rsid w:val="004E4EEC"/>
    <w:rsid w:val="004E56A9"/>
    <w:rsid w:val="004E5BEE"/>
    <w:rsid w:val="004E5F41"/>
    <w:rsid w:val="004E674A"/>
    <w:rsid w:val="004E6F5B"/>
    <w:rsid w:val="004E7A57"/>
    <w:rsid w:val="004E7A58"/>
    <w:rsid w:val="004E7CA6"/>
    <w:rsid w:val="004F0B04"/>
    <w:rsid w:val="004F10E8"/>
    <w:rsid w:val="004F155F"/>
    <w:rsid w:val="004F15BB"/>
    <w:rsid w:val="004F1761"/>
    <w:rsid w:val="004F188F"/>
    <w:rsid w:val="004F1917"/>
    <w:rsid w:val="004F1B5C"/>
    <w:rsid w:val="004F2AD8"/>
    <w:rsid w:val="004F38A9"/>
    <w:rsid w:val="004F3C36"/>
    <w:rsid w:val="004F3E6A"/>
    <w:rsid w:val="004F4453"/>
    <w:rsid w:val="004F476E"/>
    <w:rsid w:val="004F480D"/>
    <w:rsid w:val="004F4CD3"/>
    <w:rsid w:val="004F56C3"/>
    <w:rsid w:val="004F58BC"/>
    <w:rsid w:val="004F5AA1"/>
    <w:rsid w:val="004F5DBB"/>
    <w:rsid w:val="004F62E7"/>
    <w:rsid w:val="004F69A2"/>
    <w:rsid w:val="004F6AE1"/>
    <w:rsid w:val="004F781E"/>
    <w:rsid w:val="004F7973"/>
    <w:rsid w:val="004F7C77"/>
    <w:rsid w:val="005000E0"/>
    <w:rsid w:val="00500A79"/>
    <w:rsid w:val="00500E42"/>
    <w:rsid w:val="00501004"/>
    <w:rsid w:val="005011B9"/>
    <w:rsid w:val="00501297"/>
    <w:rsid w:val="0050157D"/>
    <w:rsid w:val="00501E10"/>
    <w:rsid w:val="005021CF"/>
    <w:rsid w:val="0050236A"/>
    <w:rsid w:val="00502D82"/>
    <w:rsid w:val="005031C2"/>
    <w:rsid w:val="00503728"/>
    <w:rsid w:val="005037B3"/>
    <w:rsid w:val="0050445C"/>
    <w:rsid w:val="0050602B"/>
    <w:rsid w:val="00506139"/>
    <w:rsid w:val="0050627C"/>
    <w:rsid w:val="00507090"/>
    <w:rsid w:val="00507375"/>
    <w:rsid w:val="005079E5"/>
    <w:rsid w:val="00510113"/>
    <w:rsid w:val="00510697"/>
    <w:rsid w:val="00510A68"/>
    <w:rsid w:val="005111E4"/>
    <w:rsid w:val="00511D9C"/>
    <w:rsid w:val="00511ECC"/>
    <w:rsid w:val="00512BA4"/>
    <w:rsid w:val="00512BF4"/>
    <w:rsid w:val="00512C81"/>
    <w:rsid w:val="00512F87"/>
    <w:rsid w:val="00513221"/>
    <w:rsid w:val="00513B9B"/>
    <w:rsid w:val="00513E10"/>
    <w:rsid w:val="005146B0"/>
    <w:rsid w:val="005151CE"/>
    <w:rsid w:val="00515696"/>
    <w:rsid w:val="00515DE7"/>
    <w:rsid w:val="00516CE4"/>
    <w:rsid w:val="00517273"/>
    <w:rsid w:val="0051750B"/>
    <w:rsid w:val="005179FF"/>
    <w:rsid w:val="00517D35"/>
    <w:rsid w:val="00520359"/>
    <w:rsid w:val="00520F80"/>
    <w:rsid w:val="00521EB0"/>
    <w:rsid w:val="005221FA"/>
    <w:rsid w:val="005226ED"/>
    <w:rsid w:val="00522F18"/>
    <w:rsid w:val="0052305C"/>
    <w:rsid w:val="00523464"/>
    <w:rsid w:val="00523B02"/>
    <w:rsid w:val="00523F6B"/>
    <w:rsid w:val="005245DC"/>
    <w:rsid w:val="005248C9"/>
    <w:rsid w:val="00524A66"/>
    <w:rsid w:val="00525490"/>
    <w:rsid w:val="0052664E"/>
    <w:rsid w:val="005267FF"/>
    <w:rsid w:val="00526BBE"/>
    <w:rsid w:val="005271C5"/>
    <w:rsid w:val="005271D7"/>
    <w:rsid w:val="0052762C"/>
    <w:rsid w:val="00527FD8"/>
    <w:rsid w:val="0053020B"/>
    <w:rsid w:val="005304EE"/>
    <w:rsid w:val="00530751"/>
    <w:rsid w:val="00530A78"/>
    <w:rsid w:val="00530E41"/>
    <w:rsid w:val="00531766"/>
    <w:rsid w:val="00531B99"/>
    <w:rsid w:val="00531CE8"/>
    <w:rsid w:val="00531E7F"/>
    <w:rsid w:val="0053230B"/>
    <w:rsid w:val="005323FC"/>
    <w:rsid w:val="00532796"/>
    <w:rsid w:val="005329C5"/>
    <w:rsid w:val="005332CC"/>
    <w:rsid w:val="0053361A"/>
    <w:rsid w:val="005345AE"/>
    <w:rsid w:val="005345B6"/>
    <w:rsid w:val="00534E11"/>
    <w:rsid w:val="0053509B"/>
    <w:rsid w:val="005355CA"/>
    <w:rsid w:val="00535756"/>
    <w:rsid w:val="005357F3"/>
    <w:rsid w:val="00535AC4"/>
    <w:rsid w:val="00535FE2"/>
    <w:rsid w:val="00536885"/>
    <w:rsid w:val="00536933"/>
    <w:rsid w:val="00536934"/>
    <w:rsid w:val="0053722E"/>
    <w:rsid w:val="00537C50"/>
    <w:rsid w:val="00537F68"/>
    <w:rsid w:val="00540890"/>
    <w:rsid w:val="00540CD4"/>
    <w:rsid w:val="00541DEB"/>
    <w:rsid w:val="0054249B"/>
    <w:rsid w:val="0054250F"/>
    <w:rsid w:val="00542B3C"/>
    <w:rsid w:val="00542CF9"/>
    <w:rsid w:val="00542EA2"/>
    <w:rsid w:val="005433D1"/>
    <w:rsid w:val="005433FF"/>
    <w:rsid w:val="00543E37"/>
    <w:rsid w:val="00543FE3"/>
    <w:rsid w:val="00544ECB"/>
    <w:rsid w:val="00545150"/>
    <w:rsid w:val="00546290"/>
    <w:rsid w:val="00546EF5"/>
    <w:rsid w:val="00546F8A"/>
    <w:rsid w:val="005471DC"/>
    <w:rsid w:val="00547472"/>
    <w:rsid w:val="00547697"/>
    <w:rsid w:val="00547ACE"/>
    <w:rsid w:val="00547EBB"/>
    <w:rsid w:val="00550248"/>
    <w:rsid w:val="00551242"/>
    <w:rsid w:val="00551352"/>
    <w:rsid w:val="005515A6"/>
    <w:rsid w:val="0055362B"/>
    <w:rsid w:val="0055402F"/>
    <w:rsid w:val="00554537"/>
    <w:rsid w:val="005545E6"/>
    <w:rsid w:val="00554730"/>
    <w:rsid w:val="00554E4A"/>
    <w:rsid w:val="005551ED"/>
    <w:rsid w:val="005558CD"/>
    <w:rsid w:val="00555942"/>
    <w:rsid w:val="0055617B"/>
    <w:rsid w:val="005561AD"/>
    <w:rsid w:val="00556882"/>
    <w:rsid w:val="005572E8"/>
    <w:rsid w:val="005576F3"/>
    <w:rsid w:val="00561166"/>
    <w:rsid w:val="0056239B"/>
    <w:rsid w:val="005628CD"/>
    <w:rsid w:val="00562D37"/>
    <w:rsid w:val="00562DE6"/>
    <w:rsid w:val="005632A8"/>
    <w:rsid w:val="0056351C"/>
    <w:rsid w:val="00563A38"/>
    <w:rsid w:val="00563C89"/>
    <w:rsid w:val="00563FE3"/>
    <w:rsid w:val="005643B5"/>
    <w:rsid w:val="005647C5"/>
    <w:rsid w:val="00564BD8"/>
    <w:rsid w:val="00564E2F"/>
    <w:rsid w:val="005668E5"/>
    <w:rsid w:val="00567407"/>
    <w:rsid w:val="00567508"/>
    <w:rsid w:val="00567C4B"/>
    <w:rsid w:val="00567E43"/>
    <w:rsid w:val="00570144"/>
    <w:rsid w:val="005701E7"/>
    <w:rsid w:val="00570547"/>
    <w:rsid w:val="00570C55"/>
    <w:rsid w:val="00570DC9"/>
    <w:rsid w:val="00571016"/>
    <w:rsid w:val="00572713"/>
    <w:rsid w:val="0057331A"/>
    <w:rsid w:val="005735BF"/>
    <w:rsid w:val="00573D27"/>
    <w:rsid w:val="00576213"/>
    <w:rsid w:val="005765E1"/>
    <w:rsid w:val="005768C4"/>
    <w:rsid w:val="00577973"/>
    <w:rsid w:val="00577F7A"/>
    <w:rsid w:val="0058094A"/>
    <w:rsid w:val="00580D28"/>
    <w:rsid w:val="005814CF"/>
    <w:rsid w:val="00581B80"/>
    <w:rsid w:val="005821E9"/>
    <w:rsid w:val="0058242D"/>
    <w:rsid w:val="005830C8"/>
    <w:rsid w:val="00583617"/>
    <w:rsid w:val="00583A1F"/>
    <w:rsid w:val="00583F49"/>
    <w:rsid w:val="00584382"/>
    <w:rsid w:val="00584597"/>
    <w:rsid w:val="005848E4"/>
    <w:rsid w:val="00584D67"/>
    <w:rsid w:val="0058509E"/>
    <w:rsid w:val="005853A6"/>
    <w:rsid w:val="005853FC"/>
    <w:rsid w:val="00585BAD"/>
    <w:rsid w:val="0058609D"/>
    <w:rsid w:val="005860CC"/>
    <w:rsid w:val="005865E8"/>
    <w:rsid w:val="00586B59"/>
    <w:rsid w:val="00586E42"/>
    <w:rsid w:val="00586F2B"/>
    <w:rsid w:val="00587576"/>
    <w:rsid w:val="0058761C"/>
    <w:rsid w:val="00587ED2"/>
    <w:rsid w:val="00590376"/>
    <w:rsid w:val="00590D2C"/>
    <w:rsid w:val="00590DB3"/>
    <w:rsid w:val="0059133D"/>
    <w:rsid w:val="005914DB"/>
    <w:rsid w:val="005915DC"/>
    <w:rsid w:val="00592529"/>
    <w:rsid w:val="005927F3"/>
    <w:rsid w:val="00592830"/>
    <w:rsid w:val="00592EC0"/>
    <w:rsid w:val="0059351D"/>
    <w:rsid w:val="00593B83"/>
    <w:rsid w:val="00594A68"/>
    <w:rsid w:val="00594C0A"/>
    <w:rsid w:val="00594E3F"/>
    <w:rsid w:val="0059522F"/>
    <w:rsid w:val="00595329"/>
    <w:rsid w:val="0059538F"/>
    <w:rsid w:val="00595596"/>
    <w:rsid w:val="005958E0"/>
    <w:rsid w:val="00595A9F"/>
    <w:rsid w:val="00595C3C"/>
    <w:rsid w:val="00595F6A"/>
    <w:rsid w:val="00596172"/>
    <w:rsid w:val="005972BC"/>
    <w:rsid w:val="005A0C6F"/>
    <w:rsid w:val="005A119F"/>
    <w:rsid w:val="005A1473"/>
    <w:rsid w:val="005A15C7"/>
    <w:rsid w:val="005A2971"/>
    <w:rsid w:val="005A37B9"/>
    <w:rsid w:val="005A3A6F"/>
    <w:rsid w:val="005A3BBC"/>
    <w:rsid w:val="005A427D"/>
    <w:rsid w:val="005A43CE"/>
    <w:rsid w:val="005A49B6"/>
    <w:rsid w:val="005A4C72"/>
    <w:rsid w:val="005A4D72"/>
    <w:rsid w:val="005A4F0A"/>
    <w:rsid w:val="005A52FE"/>
    <w:rsid w:val="005A551D"/>
    <w:rsid w:val="005A57B9"/>
    <w:rsid w:val="005A57C2"/>
    <w:rsid w:val="005A57C5"/>
    <w:rsid w:val="005A64DB"/>
    <w:rsid w:val="005A6757"/>
    <w:rsid w:val="005A79D7"/>
    <w:rsid w:val="005A7A61"/>
    <w:rsid w:val="005B0186"/>
    <w:rsid w:val="005B0EF2"/>
    <w:rsid w:val="005B13AF"/>
    <w:rsid w:val="005B1B3C"/>
    <w:rsid w:val="005B1C4C"/>
    <w:rsid w:val="005B1D03"/>
    <w:rsid w:val="005B1F7A"/>
    <w:rsid w:val="005B1FB7"/>
    <w:rsid w:val="005B20C2"/>
    <w:rsid w:val="005B21D6"/>
    <w:rsid w:val="005B270B"/>
    <w:rsid w:val="005B2C68"/>
    <w:rsid w:val="005B3144"/>
    <w:rsid w:val="005B3366"/>
    <w:rsid w:val="005B37AE"/>
    <w:rsid w:val="005B391F"/>
    <w:rsid w:val="005B397D"/>
    <w:rsid w:val="005B40D0"/>
    <w:rsid w:val="005B41B4"/>
    <w:rsid w:val="005B491B"/>
    <w:rsid w:val="005B4D01"/>
    <w:rsid w:val="005B4D32"/>
    <w:rsid w:val="005B5072"/>
    <w:rsid w:val="005B57E2"/>
    <w:rsid w:val="005B5811"/>
    <w:rsid w:val="005B5DEE"/>
    <w:rsid w:val="005B5F36"/>
    <w:rsid w:val="005B61D5"/>
    <w:rsid w:val="005B6B1F"/>
    <w:rsid w:val="005B73CD"/>
    <w:rsid w:val="005B748D"/>
    <w:rsid w:val="005B7BD9"/>
    <w:rsid w:val="005B7DB9"/>
    <w:rsid w:val="005B7DCE"/>
    <w:rsid w:val="005B7E5A"/>
    <w:rsid w:val="005C0088"/>
    <w:rsid w:val="005C03A3"/>
    <w:rsid w:val="005C05B2"/>
    <w:rsid w:val="005C10AD"/>
    <w:rsid w:val="005C249E"/>
    <w:rsid w:val="005C2541"/>
    <w:rsid w:val="005C26D0"/>
    <w:rsid w:val="005C3B6E"/>
    <w:rsid w:val="005C3DAB"/>
    <w:rsid w:val="005C453E"/>
    <w:rsid w:val="005C465F"/>
    <w:rsid w:val="005C4B6F"/>
    <w:rsid w:val="005C5E3A"/>
    <w:rsid w:val="005C6624"/>
    <w:rsid w:val="005C666B"/>
    <w:rsid w:val="005C6873"/>
    <w:rsid w:val="005C6A89"/>
    <w:rsid w:val="005C6D40"/>
    <w:rsid w:val="005C71FC"/>
    <w:rsid w:val="005C7711"/>
    <w:rsid w:val="005D0884"/>
    <w:rsid w:val="005D1FBC"/>
    <w:rsid w:val="005D266F"/>
    <w:rsid w:val="005D2754"/>
    <w:rsid w:val="005D2E32"/>
    <w:rsid w:val="005D303D"/>
    <w:rsid w:val="005D386E"/>
    <w:rsid w:val="005D3929"/>
    <w:rsid w:val="005D3B39"/>
    <w:rsid w:val="005D4A0D"/>
    <w:rsid w:val="005D4A7B"/>
    <w:rsid w:val="005D4BFB"/>
    <w:rsid w:val="005D4C02"/>
    <w:rsid w:val="005D4CCC"/>
    <w:rsid w:val="005D4E63"/>
    <w:rsid w:val="005D4F25"/>
    <w:rsid w:val="005D4F62"/>
    <w:rsid w:val="005D59F1"/>
    <w:rsid w:val="005D5E9C"/>
    <w:rsid w:val="005D61D1"/>
    <w:rsid w:val="005D62CC"/>
    <w:rsid w:val="005D644A"/>
    <w:rsid w:val="005D6692"/>
    <w:rsid w:val="005D7302"/>
    <w:rsid w:val="005D7672"/>
    <w:rsid w:val="005D7696"/>
    <w:rsid w:val="005D78FF"/>
    <w:rsid w:val="005D796B"/>
    <w:rsid w:val="005D7DC2"/>
    <w:rsid w:val="005E07A2"/>
    <w:rsid w:val="005E1954"/>
    <w:rsid w:val="005E19CB"/>
    <w:rsid w:val="005E1ABE"/>
    <w:rsid w:val="005E21E4"/>
    <w:rsid w:val="005E229B"/>
    <w:rsid w:val="005E22DB"/>
    <w:rsid w:val="005E2546"/>
    <w:rsid w:val="005E257F"/>
    <w:rsid w:val="005E2735"/>
    <w:rsid w:val="005E3578"/>
    <w:rsid w:val="005E385A"/>
    <w:rsid w:val="005E38D7"/>
    <w:rsid w:val="005E3A36"/>
    <w:rsid w:val="005E3C8F"/>
    <w:rsid w:val="005E3E0F"/>
    <w:rsid w:val="005E3ED8"/>
    <w:rsid w:val="005E4308"/>
    <w:rsid w:val="005E44B2"/>
    <w:rsid w:val="005E4B8F"/>
    <w:rsid w:val="005E4E41"/>
    <w:rsid w:val="005E5194"/>
    <w:rsid w:val="005E5638"/>
    <w:rsid w:val="005E566D"/>
    <w:rsid w:val="005E5A09"/>
    <w:rsid w:val="005E5D57"/>
    <w:rsid w:val="005E61E3"/>
    <w:rsid w:val="005E6280"/>
    <w:rsid w:val="005E667E"/>
    <w:rsid w:val="005E6E7C"/>
    <w:rsid w:val="005E7E31"/>
    <w:rsid w:val="005F0E84"/>
    <w:rsid w:val="005F198E"/>
    <w:rsid w:val="005F1C46"/>
    <w:rsid w:val="005F21DF"/>
    <w:rsid w:val="005F23BB"/>
    <w:rsid w:val="005F2442"/>
    <w:rsid w:val="005F2A99"/>
    <w:rsid w:val="005F2CEA"/>
    <w:rsid w:val="005F2D3F"/>
    <w:rsid w:val="005F2E0A"/>
    <w:rsid w:val="005F3CB5"/>
    <w:rsid w:val="005F3D23"/>
    <w:rsid w:val="005F403D"/>
    <w:rsid w:val="005F40D0"/>
    <w:rsid w:val="005F4C4E"/>
    <w:rsid w:val="005F5033"/>
    <w:rsid w:val="005F5A34"/>
    <w:rsid w:val="005F60EA"/>
    <w:rsid w:val="005F66A6"/>
    <w:rsid w:val="005F704C"/>
    <w:rsid w:val="00600003"/>
    <w:rsid w:val="00600475"/>
    <w:rsid w:val="00600CF1"/>
    <w:rsid w:val="0060111C"/>
    <w:rsid w:val="006014BA"/>
    <w:rsid w:val="0060249E"/>
    <w:rsid w:val="0060280C"/>
    <w:rsid w:val="00602B39"/>
    <w:rsid w:val="00602CFF"/>
    <w:rsid w:val="00603147"/>
    <w:rsid w:val="0060363E"/>
    <w:rsid w:val="00603C60"/>
    <w:rsid w:val="00604127"/>
    <w:rsid w:val="0060473B"/>
    <w:rsid w:val="00604A0F"/>
    <w:rsid w:val="00604B39"/>
    <w:rsid w:val="00604B6B"/>
    <w:rsid w:val="00604F68"/>
    <w:rsid w:val="00605634"/>
    <w:rsid w:val="006059AB"/>
    <w:rsid w:val="00606055"/>
    <w:rsid w:val="006060BC"/>
    <w:rsid w:val="006061B1"/>
    <w:rsid w:val="0060620F"/>
    <w:rsid w:val="0060627A"/>
    <w:rsid w:val="006067EC"/>
    <w:rsid w:val="00606B5D"/>
    <w:rsid w:val="00606BED"/>
    <w:rsid w:val="00606D97"/>
    <w:rsid w:val="00607005"/>
    <w:rsid w:val="006075E0"/>
    <w:rsid w:val="00607688"/>
    <w:rsid w:val="00607A14"/>
    <w:rsid w:val="006100C7"/>
    <w:rsid w:val="00610B0C"/>
    <w:rsid w:val="00610EC5"/>
    <w:rsid w:val="00611038"/>
    <w:rsid w:val="0061146F"/>
    <w:rsid w:val="00611528"/>
    <w:rsid w:val="00611A73"/>
    <w:rsid w:val="00611B72"/>
    <w:rsid w:val="00611BF3"/>
    <w:rsid w:val="00611C2C"/>
    <w:rsid w:val="00611E6D"/>
    <w:rsid w:val="00612131"/>
    <w:rsid w:val="00612335"/>
    <w:rsid w:val="006125F6"/>
    <w:rsid w:val="00612C4C"/>
    <w:rsid w:val="00613931"/>
    <w:rsid w:val="00613971"/>
    <w:rsid w:val="00613A05"/>
    <w:rsid w:val="00613D85"/>
    <w:rsid w:val="00614682"/>
    <w:rsid w:val="00614896"/>
    <w:rsid w:val="00614B9B"/>
    <w:rsid w:val="00614F8D"/>
    <w:rsid w:val="00615639"/>
    <w:rsid w:val="0061600A"/>
    <w:rsid w:val="0061740B"/>
    <w:rsid w:val="00617501"/>
    <w:rsid w:val="00617C2B"/>
    <w:rsid w:val="00617DC5"/>
    <w:rsid w:val="006209A5"/>
    <w:rsid w:val="00621AD1"/>
    <w:rsid w:val="00621EE5"/>
    <w:rsid w:val="006225EE"/>
    <w:rsid w:val="00622604"/>
    <w:rsid w:val="00622AFD"/>
    <w:rsid w:val="0062314B"/>
    <w:rsid w:val="006236E4"/>
    <w:rsid w:val="0062475D"/>
    <w:rsid w:val="00625328"/>
    <w:rsid w:val="00625626"/>
    <w:rsid w:val="00625793"/>
    <w:rsid w:val="00625BE7"/>
    <w:rsid w:val="006265C2"/>
    <w:rsid w:val="00626E65"/>
    <w:rsid w:val="0062718F"/>
    <w:rsid w:val="006301AB"/>
    <w:rsid w:val="006308FE"/>
    <w:rsid w:val="00630A3D"/>
    <w:rsid w:val="00631BF8"/>
    <w:rsid w:val="00631C3C"/>
    <w:rsid w:val="00631F2B"/>
    <w:rsid w:val="006326AD"/>
    <w:rsid w:val="00632E1C"/>
    <w:rsid w:val="006333B5"/>
    <w:rsid w:val="0063353B"/>
    <w:rsid w:val="00633B23"/>
    <w:rsid w:val="00634986"/>
    <w:rsid w:val="006353E0"/>
    <w:rsid w:val="0063545C"/>
    <w:rsid w:val="00636219"/>
    <w:rsid w:val="00636B1E"/>
    <w:rsid w:val="006377F3"/>
    <w:rsid w:val="00637899"/>
    <w:rsid w:val="00637E13"/>
    <w:rsid w:val="00637F02"/>
    <w:rsid w:val="00640BD5"/>
    <w:rsid w:val="00641526"/>
    <w:rsid w:val="006418BB"/>
    <w:rsid w:val="00641974"/>
    <w:rsid w:val="006424BF"/>
    <w:rsid w:val="00643000"/>
    <w:rsid w:val="0064406D"/>
    <w:rsid w:val="006444A9"/>
    <w:rsid w:val="00644510"/>
    <w:rsid w:val="00645007"/>
    <w:rsid w:val="00645439"/>
    <w:rsid w:val="00646460"/>
    <w:rsid w:val="00646C9D"/>
    <w:rsid w:val="00646D83"/>
    <w:rsid w:val="00647951"/>
    <w:rsid w:val="00647A47"/>
    <w:rsid w:val="00647D7C"/>
    <w:rsid w:val="00647EF8"/>
    <w:rsid w:val="00650A7D"/>
    <w:rsid w:val="006513C3"/>
    <w:rsid w:val="00651BAC"/>
    <w:rsid w:val="00651BEC"/>
    <w:rsid w:val="00652125"/>
    <w:rsid w:val="006524AD"/>
    <w:rsid w:val="00652597"/>
    <w:rsid w:val="00652B2A"/>
    <w:rsid w:val="00652B68"/>
    <w:rsid w:val="00652FF2"/>
    <w:rsid w:val="006538F8"/>
    <w:rsid w:val="00653CFB"/>
    <w:rsid w:val="00654C93"/>
    <w:rsid w:val="006550E8"/>
    <w:rsid w:val="006557BC"/>
    <w:rsid w:val="00655946"/>
    <w:rsid w:val="00656583"/>
    <w:rsid w:val="00656D53"/>
    <w:rsid w:val="0065785D"/>
    <w:rsid w:val="00657D72"/>
    <w:rsid w:val="0066005E"/>
    <w:rsid w:val="006608C6"/>
    <w:rsid w:val="00661512"/>
    <w:rsid w:val="006624F6"/>
    <w:rsid w:val="00663B8F"/>
    <w:rsid w:val="00664198"/>
    <w:rsid w:val="006641F0"/>
    <w:rsid w:val="00665EFA"/>
    <w:rsid w:val="00666281"/>
    <w:rsid w:val="00666313"/>
    <w:rsid w:val="00666618"/>
    <w:rsid w:val="00666A95"/>
    <w:rsid w:val="00666C67"/>
    <w:rsid w:val="00666D64"/>
    <w:rsid w:val="006676B8"/>
    <w:rsid w:val="00667802"/>
    <w:rsid w:val="006678EE"/>
    <w:rsid w:val="00667F27"/>
    <w:rsid w:val="006704FA"/>
    <w:rsid w:val="00670B65"/>
    <w:rsid w:val="00671D23"/>
    <w:rsid w:val="0067204F"/>
    <w:rsid w:val="00672148"/>
    <w:rsid w:val="0067247F"/>
    <w:rsid w:val="006727C5"/>
    <w:rsid w:val="00672EF4"/>
    <w:rsid w:val="00673305"/>
    <w:rsid w:val="006735AA"/>
    <w:rsid w:val="00673B65"/>
    <w:rsid w:val="00673B74"/>
    <w:rsid w:val="00673F2C"/>
    <w:rsid w:val="006745C6"/>
    <w:rsid w:val="00674775"/>
    <w:rsid w:val="0067539F"/>
    <w:rsid w:val="0067558D"/>
    <w:rsid w:val="006758AD"/>
    <w:rsid w:val="00675E9E"/>
    <w:rsid w:val="00676210"/>
    <w:rsid w:val="006769E9"/>
    <w:rsid w:val="00676D2F"/>
    <w:rsid w:val="006773E5"/>
    <w:rsid w:val="00677F1A"/>
    <w:rsid w:val="006814AB"/>
    <w:rsid w:val="00681564"/>
    <w:rsid w:val="00681B3F"/>
    <w:rsid w:val="00681B71"/>
    <w:rsid w:val="00681CF6"/>
    <w:rsid w:val="00681D74"/>
    <w:rsid w:val="006821D1"/>
    <w:rsid w:val="0068288E"/>
    <w:rsid w:val="00683018"/>
    <w:rsid w:val="0068303D"/>
    <w:rsid w:val="00683960"/>
    <w:rsid w:val="00684574"/>
    <w:rsid w:val="00684A68"/>
    <w:rsid w:val="00684B07"/>
    <w:rsid w:val="00684BF7"/>
    <w:rsid w:val="006857A9"/>
    <w:rsid w:val="00685890"/>
    <w:rsid w:val="00686019"/>
    <w:rsid w:val="00686326"/>
    <w:rsid w:val="0068652E"/>
    <w:rsid w:val="00687274"/>
    <w:rsid w:val="006876B4"/>
    <w:rsid w:val="006877C1"/>
    <w:rsid w:val="00687C9A"/>
    <w:rsid w:val="006901DB"/>
    <w:rsid w:val="00690223"/>
    <w:rsid w:val="006909F1"/>
    <w:rsid w:val="00690A2E"/>
    <w:rsid w:val="00690EE2"/>
    <w:rsid w:val="006924CC"/>
    <w:rsid w:val="00692758"/>
    <w:rsid w:val="006927AD"/>
    <w:rsid w:val="006927C9"/>
    <w:rsid w:val="0069294D"/>
    <w:rsid w:val="006931F4"/>
    <w:rsid w:val="0069333F"/>
    <w:rsid w:val="00693F50"/>
    <w:rsid w:val="006943A8"/>
    <w:rsid w:val="00694458"/>
    <w:rsid w:val="006945A3"/>
    <w:rsid w:val="00694898"/>
    <w:rsid w:val="00694C2F"/>
    <w:rsid w:val="00694D43"/>
    <w:rsid w:val="00695386"/>
    <w:rsid w:val="00695C10"/>
    <w:rsid w:val="00696119"/>
    <w:rsid w:val="0069630E"/>
    <w:rsid w:val="00696322"/>
    <w:rsid w:val="00696405"/>
    <w:rsid w:val="00696507"/>
    <w:rsid w:val="0069667D"/>
    <w:rsid w:val="00696C12"/>
    <w:rsid w:val="00696D35"/>
    <w:rsid w:val="00697BAF"/>
    <w:rsid w:val="006A049C"/>
    <w:rsid w:val="006A04EA"/>
    <w:rsid w:val="006A1CEE"/>
    <w:rsid w:val="006A1DD5"/>
    <w:rsid w:val="006A1E72"/>
    <w:rsid w:val="006A2284"/>
    <w:rsid w:val="006A2FD0"/>
    <w:rsid w:val="006A332E"/>
    <w:rsid w:val="006A4180"/>
    <w:rsid w:val="006A42D1"/>
    <w:rsid w:val="006A4395"/>
    <w:rsid w:val="006A535A"/>
    <w:rsid w:val="006A5718"/>
    <w:rsid w:val="006A5DDA"/>
    <w:rsid w:val="006A62FB"/>
    <w:rsid w:val="006A6418"/>
    <w:rsid w:val="006A6D0E"/>
    <w:rsid w:val="006A7320"/>
    <w:rsid w:val="006A75FC"/>
    <w:rsid w:val="006A76D7"/>
    <w:rsid w:val="006A7786"/>
    <w:rsid w:val="006B05EB"/>
    <w:rsid w:val="006B0D77"/>
    <w:rsid w:val="006B1163"/>
    <w:rsid w:val="006B138D"/>
    <w:rsid w:val="006B1A57"/>
    <w:rsid w:val="006B1D28"/>
    <w:rsid w:val="006B2C5B"/>
    <w:rsid w:val="006B31B3"/>
    <w:rsid w:val="006B33C6"/>
    <w:rsid w:val="006B3B46"/>
    <w:rsid w:val="006B426C"/>
    <w:rsid w:val="006B4533"/>
    <w:rsid w:val="006B464A"/>
    <w:rsid w:val="006B4983"/>
    <w:rsid w:val="006B5150"/>
    <w:rsid w:val="006B544D"/>
    <w:rsid w:val="006B559F"/>
    <w:rsid w:val="006B5871"/>
    <w:rsid w:val="006B5971"/>
    <w:rsid w:val="006B60BB"/>
    <w:rsid w:val="006B63C8"/>
    <w:rsid w:val="006B63E7"/>
    <w:rsid w:val="006B670D"/>
    <w:rsid w:val="006B72C2"/>
    <w:rsid w:val="006B7905"/>
    <w:rsid w:val="006B7CFD"/>
    <w:rsid w:val="006B7D42"/>
    <w:rsid w:val="006C1370"/>
    <w:rsid w:val="006C1C66"/>
    <w:rsid w:val="006C217C"/>
    <w:rsid w:val="006C227A"/>
    <w:rsid w:val="006C2447"/>
    <w:rsid w:val="006C2863"/>
    <w:rsid w:val="006C28EE"/>
    <w:rsid w:val="006C430E"/>
    <w:rsid w:val="006C43DD"/>
    <w:rsid w:val="006C4AB1"/>
    <w:rsid w:val="006C518F"/>
    <w:rsid w:val="006C5920"/>
    <w:rsid w:val="006C655E"/>
    <w:rsid w:val="006C7383"/>
    <w:rsid w:val="006C740B"/>
    <w:rsid w:val="006C772F"/>
    <w:rsid w:val="006C7801"/>
    <w:rsid w:val="006C78B2"/>
    <w:rsid w:val="006C7D5B"/>
    <w:rsid w:val="006C7E60"/>
    <w:rsid w:val="006C7F03"/>
    <w:rsid w:val="006D02CF"/>
    <w:rsid w:val="006D0F5E"/>
    <w:rsid w:val="006D1345"/>
    <w:rsid w:val="006D150A"/>
    <w:rsid w:val="006D16AC"/>
    <w:rsid w:val="006D1EFE"/>
    <w:rsid w:val="006D2968"/>
    <w:rsid w:val="006D2A75"/>
    <w:rsid w:val="006D2F0E"/>
    <w:rsid w:val="006D3F49"/>
    <w:rsid w:val="006D4826"/>
    <w:rsid w:val="006D5A49"/>
    <w:rsid w:val="006D5E16"/>
    <w:rsid w:val="006D65B6"/>
    <w:rsid w:val="006D6917"/>
    <w:rsid w:val="006D700F"/>
    <w:rsid w:val="006D725F"/>
    <w:rsid w:val="006D73B1"/>
    <w:rsid w:val="006D7F03"/>
    <w:rsid w:val="006D7FD3"/>
    <w:rsid w:val="006D7FE4"/>
    <w:rsid w:val="006E063E"/>
    <w:rsid w:val="006E0CA5"/>
    <w:rsid w:val="006E1D34"/>
    <w:rsid w:val="006E1E86"/>
    <w:rsid w:val="006E1EDB"/>
    <w:rsid w:val="006E29D6"/>
    <w:rsid w:val="006E2A83"/>
    <w:rsid w:val="006E2DAC"/>
    <w:rsid w:val="006E3445"/>
    <w:rsid w:val="006E3800"/>
    <w:rsid w:val="006E3E65"/>
    <w:rsid w:val="006E3EB1"/>
    <w:rsid w:val="006E4248"/>
    <w:rsid w:val="006E47E8"/>
    <w:rsid w:val="006E4811"/>
    <w:rsid w:val="006E4B0D"/>
    <w:rsid w:val="006E4FE6"/>
    <w:rsid w:val="006E5021"/>
    <w:rsid w:val="006E681A"/>
    <w:rsid w:val="006E6969"/>
    <w:rsid w:val="006E7308"/>
    <w:rsid w:val="006E7B18"/>
    <w:rsid w:val="006F014E"/>
    <w:rsid w:val="006F18AC"/>
    <w:rsid w:val="006F198B"/>
    <w:rsid w:val="006F2381"/>
    <w:rsid w:val="006F3366"/>
    <w:rsid w:val="006F3ACF"/>
    <w:rsid w:val="006F3D00"/>
    <w:rsid w:val="006F424A"/>
    <w:rsid w:val="006F42B9"/>
    <w:rsid w:val="006F55BB"/>
    <w:rsid w:val="006F6147"/>
    <w:rsid w:val="006F6D26"/>
    <w:rsid w:val="006F6E6C"/>
    <w:rsid w:val="006F769F"/>
    <w:rsid w:val="006F7768"/>
    <w:rsid w:val="006F77AC"/>
    <w:rsid w:val="006F7837"/>
    <w:rsid w:val="006F7F60"/>
    <w:rsid w:val="007005A0"/>
    <w:rsid w:val="007010A1"/>
    <w:rsid w:val="0070140A"/>
    <w:rsid w:val="00701962"/>
    <w:rsid w:val="00701C0B"/>
    <w:rsid w:val="00701D2D"/>
    <w:rsid w:val="007027EA"/>
    <w:rsid w:val="00702921"/>
    <w:rsid w:val="007029B7"/>
    <w:rsid w:val="00702EE8"/>
    <w:rsid w:val="00703643"/>
    <w:rsid w:val="007036A7"/>
    <w:rsid w:val="00704001"/>
    <w:rsid w:val="00704126"/>
    <w:rsid w:val="0070413A"/>
    <w:rsid w:val="00704188"/>
    <w:rsid w:val="00704CE4"/>
    <w:rsid w:val="00704D10"/>
    <w:rsid w:val="00704F80"/>
    <w:rsid w:val="00705100"/>
    <w:rsid w:val="00705B1C"/>
    <w:rsid w:val="00705DD0"/>
    <w:rsid w:val="00705EC4"/>
    <w:rsid w:val="00705FE5"/>
    <w:rsid w:val="007064A5"/>
    <w:rsid w:val="0070655F"/>
    <w:rsid w:val="00706B49"/>
    <w:rsid w:val="007073E8"/>
    <w:rsid w:val="00707F01"/>
    <w:rsid w:val="00710032"/>
    <w:rsid w:val="007108A3"/>
    <w:rsid w:val="0071122C"/>
    <w:rsid w:val="007119D5"/>
    <w:rsid w:val="00712425"/>
    <w:rsid w:val="007124B5"/>
    <w:rsid w:val="00712C16"/>
    <w:rsid w:val="00712C6D"/>
    <w:rsid w:val="00712EBF"/>
    <w:rsid w:val="007133CD"/>
    <w:rsid w:val="00714229"/>
    <w:rsid w:val="0071537A"/>
    <w:rsid w:val="007156F6"/>
    <w:rsid w:val="00715CC2"/>
    <w:rsid w:val="00715D0A"/>
    <w:rsid w:val="00716406"/>
    <w:rsid w:val="007164D5"/>
    <w:rsid w:val="007166C2"/>
    <w:rsid w:val="00716776"/>
    <w:rsid w:val="00716F45"/>
    <w:rsid w:val="00717035"/>
    <w:rsid w:val="007173E2"/>
    <w:rsid w:val="0071767F"/>
    <w:rsid w:val="00720B11"/>
    <w:rsid w:val="00720C4D"/>
    <w:rsid w:val="0072100A"/>
    <w:rsid w:val="00721072"/>
    <w:rsid w:val="007212B4"/>
    <w:rsid w:val="0072148D"/>
    <w:rsid w:val="00721562"/>
    <w:rsid w:val="00721928"/>
    <w:rsid w:val="00721BC2"/>
    <w:rsid w:val="00721E94"/>
    <w:rsid w:val="00722925"/>
    <w:rsid w:val="00722C88"/>
    <w:rsid w:val="00722F80"/>
    <w:rsid w:val="00723182"/>
    <w:rsid w:val="00723D1B"/>
    <w:rsid w:val="00723EC8"/>
    <w:rsid w:val="00724A08"/>
    <w:rsid w:val="00724A12"/>
    <w:rsid w:val="00724D7A"/>
    <w:rsid w:val="00725ACD"/>
    <w:rsid w:val="00725CE2"/>
    <w:rsid w:val="00725E8B"/>
    <w:rsid w:val="00726569"/>
    <w:rsid w:val="0072658F"/>
    <w:rsid w:val="00726B75"/>
    <w:rsid w:val="00726BCC"/>
    <w:rsid w:val="00727AFD"/>
    <w:rsid w:val="00727EC9"/>
    <w:rsid w:val="007301CC"/>
    <w:rsid w:val="00730DC9"/>
    <w:rsid w:val="0073125E"/>
    <w:rsid w:val="0073131A"/>
    <w:rsid w:val="007313B5"/>
    <w:rsid w:val="00731DCE"/>
    <w:rsid w:val="00732583"/>
    <w:rsid w:val="00732B2D"/>
    <w:rsid w:val="00732DAC"/>
    <w:rsid w:val="00733349"/>
    <w:rsid w:val="0073334D"/>
    <w:rsid w:val="007333A6"/>
    <w:rsid w:val="00733562"/>
    <w:rsid w:val="007337E6"/>
    <w:rsid w:val="00733AB0"/>
    <w:rsid w:val="0073405C"/>
    <w:rsid w:val="00734397"/>
    <w:rsid w:val="007349FB"/>
    <w:rsid w:val="00734F10"/>
    <w:rsid w:val="00735961"/>
    <w:rsid w:val="00735BCE"/>
    <w:rsid w:val="00736339"/>
    <w:rsid w:val="00736595"/>
    <w:rsid w:val="007365B3"/>
    <w:rsid w:val="00736899"/>
    <w:rsid w:val="007378C4"/>
    <w:rsid w:val="00737FAE"/>
    <w:rsid w:val="007400CB"/>
    <w:rsid w:val="00741007"/>
    <w:rsid w:val="007416CD"/>
    <w:rsid w:val="007418A6"/>
    <w:rsid w:val="00741B70"/>
    <w:rsid w:val="00741C09"/>
    <w:rsid w:val="00742BEA"/>
    <w:rsid w:val="00742F73"/>
    <w:rsid w:val="00743240"/>
    <w:rsid w:val="00743EBE"/>
    <w:rsid w:val="00743EDB"/>
    <w:rsid w:val="00744E2D"/>
    <w:rsid w:val="00744ED5"/>
    <w:rsid w:val="00744F93"/>
    <w:rsid w:val="007455D8"/>
    <w:rsid w:val="00745799"/>
    <w:rsid w:val="00745ACD"/>
    <w:rsid w:val="00745DA7"/>
    <w:rsid w:val="00745F5A"/>
    <w:rsid w:val="00745FB2"/>
    <w:rsid w:val="007464C3"/>
    <w:rsid w:val="00746E59"/>
    <w:rsid w:val="0074774E"/>
    <w:rsid w:val="00750B30"/>
    <w:rsid w:val="00751191"/>
    <w:rsid w:val="00751340"/>
    <w:rsid w:val="007514B6"/>
    <w:rsid w:val="00752483"/>
    <w:rsid w:val="007526A1"/>
    <w:rsid w:val="00753507"/>
    <w:rsid w:val="007537A8"/>
    <w:rsid w:val="00754079"/>
    <w:rsid w:val="0075415D"/>
    <w:rsid w:val="00754441"/>
    <w:rsid w:val="007549AE"/>
    <w:rsid w:val="00754A48"/>
    <w:rsid w:val="00754FE2"/>
    <w:rsid w:val="0075503B"/>
    <w:rsid w:val="00755EA1"/>
    <w:rsid w:val="00756557"/>
    <w:rsid w:val="00756680"/>
    <w:rsid w:val="00756DF5"/>
    <w:rsid w:val="00756E2C"/>
    <w:rsid w:val="00757153"/>
    <w:rsid w:val="00757186"/>
    <w:rsid w:val="007572D0"/>
    <w:rsid w:val="00757907"/>
    <w:rsid w:val="00757F02"/>
    <w:rsid w:val="007601C0"/>
    <w:rsid w:val="0076031C"/>
    <w:rsid w:val="0076035E"/>
    <w:rsid w:val="00760376"/>
    <w:rsid w:val="00760432"/>
    <w:rsid w:val="00760CE8"/>
    <w:rsid w:val="007610AC"/>
    <w:rsid w:val="00761ECE"/>
    <w:rsid w:val="007625E2"/>
    <w:rsid w:val="00762F03"/>
    <w:rsid w:val="0076332C"/>
    <w:rsid w:val="00763AC1"/>
    <w:rsid w:val="0076428F"/>
    <w:rsid w:val="00765418"/>
    <w:rsid w:val="007665F8"/>
    <w:rsid w:val="0076669F"/>
    <w:rsid w:val="007701B6"/>
    <w:rsid w:val="00770CA4"/>
    <w:rsid w:val="00770DBB"/>
    <w:rsid w:val="00771E08"/>
    <w:rsid w:val="00772444"/>
    <w:rsid w:val="00772F35"/>
    <w:rsid w:val="00773538"/>
    <w:rsid w:val="00773A0E"/>
    <w:rsid w:val="00773BC5"/>
    <w:rsid w:val="007744D6"/>
    <w:rsid w:val="00774C21"/>
    <w:rsid w:val="00774CB0"/>
    <w:rsid w:val="00775378"/>
    <w:rsid w:val="00775971"/>
    <w:rsid w:val="00775B2B"/>
    <w:rsid w:val="00776824"/>
    <w:rsid w:val="007769D1"/>
    <w:rsid w:val="00777015"/>
    <w:rsid w:val="007771F9"/>
    <w:rsid w:val="00777A3A"/>
    <w:rsid w:val="00777FD3"/>
    <w:rsid w:val="00780FAB"/>
    <w:rsid w:val="0078155F"/>
    <w:rsid w:val="00781DEB"/>
    <w:rsid w:val="00782E05"/>
    <w:rsid w:val="00782FF9"/>
    <w:rsid w:val="0078373B"/>
    <w:rsid w:val="007846C5"/>
    <w:rsid w:val="007849CE"/>
    <w:rsid w:val="00784AA6"/>
    <w:rsid w:val="00785459"/>
    <w:rsid w:val="0078582B"/>
    <w:rsid w:val="0078590F"/>
    <w:rsid w:val="0078611F"/>
    <w:rsid w:val="00786E31"/>
    <w:rsid w:val="0078711B"/>
    <w:rsid w:val="00787266"/>
    <w:rsid w:val="0078765D"/>
    <w:rsid w:val="00787814"/>
    <w:rsid w:val="00787841"/>
    <w:rsid w:val="00790535"/>
    <w:rsid w:val="0079092D"/>
    <w:rsid w:val="0079093E"/>
    <w:rsid w:val="00790F9F"/>
    <w:rsid w:val="007918BF"/>
    <w:rsid w:val="00791AC3"/>
    <w:rsid w:val="00791FAB"/>
    <w:rsid w:val="007922C3"/>
    <w:rsid w:val="00792447"/>
    <w:rsid w:val="00792795"/>
    <w:rsid w:val="00794896"/>
    <w:rsid w:val="00794B2A"/>
    <w:rsid w:val="0079512D"/>
    <w:rsid w:val="00795138"/>
    <w:rsid w:val="007955F8"/>
    <w:rsid w:val="007956E5"/>
    <w:rsid w:val="0079572F"/>
    <w:rsid w:val="00796136"/>
    <w:rsid w:val="00796576"/>
    <w:rsid w:val="007968CD"/>
    <w:rsid w:val="007978A7"/>
    <w:rsid w:val="0079797B"/>
    <w:rsid w:val="00797D1E"/>
    <w:rsid w:val="007A019E"/>
    <w:rsid w:val="007A01CD"/>
    <w:rsid w:val="007A07D8"/>
    <w:rsid w:val="007A08BE"/>
    <w:rsid w:val="007A0B17"/>
    <w:rsid w:val="007A12E0"/>
    <w:rsid w:val="007A1B2C"/>
    <w:rsid w:val="007A2431"/>
    <w:rsid w:val="007A37AA"/>
    <w:rsid w:val="007A38CB"/>
    <w:rsid w:val="007A3A55"/>
    <w:rsid w:val="007A3CBA"/>
    <w:rsid w:val="007A5161"/>
    <w:rsid w:val="007A522C"/>
    <w:rsid w:val="007A56FD"/>
    <w:rsid w:val="007A66A2"/>
    <w:rsid w:val="007A6C62"/>
    <w:rsid w:val="007A6CB8"/>
    <w:rsid w:val="007A6D77"/>
    <w:rsid w:val="007A75B7"/>
    <w:rsid w:val="007B03D3"/>
    <w:rsid w:val="007B1024"/>
    <w:rsid w:val="007B110A"/>
    <w:rsid w:val="007B1159"/>
    <w:rsid w:val="007B1859"/>
    <w:rsid w:val="007B1A80"/>
    <w:rsid w:val="007B2549"/>
    <w:rsid w:val="007B28C6"/>
    <w:rsid w:val="007B2ABA"/>
    <w:rsid w:val="007B2DC4"/>
    <w:rsid w:val="007B383D"/>
    <w:rsid w:val="007B4A6F"/>
    <w:rsid w:val="007B4C65"/>
    <w:rsid w:val="007B4CCF"/>
    <w:rsid w:val="007B5623"/>
    <w:rsid w:val="007B5B88"/>
    <w:rsid w:val="007B6077"/>
    <w:rsid w:val="007B60A9"/>
    <w:rsid w:val="007B6CA0"/>
    <w:rsid w:val="007B774D"/>
    <w:rsid w:val="007B7BD7"/>
    <w:rsid w:val="007B7D20"/>
    <w:rsid w:val="007B7F02"/>
    <w:rsid w:val="007C0547"/>
    <w:rsid w:val="007C1260"/>
    <w:rsid w:val="007C1746"/>
    <w:rsid w:val="007C2939"/>
    <w:rsid w:val="007C29CA"/>
    <w:rsid w:val="007C2DDC"/>
    <w:rsid w:val="007C2FB1"/>
    <w:rsid w:val="007C2FC7"/>
    <w:rsid w:val="007C3415"/>
    <w:rsid w:val="007C3BB3"/>
    <w:rsid w:val="007C3BB4"/>
    <w:rsid w:val="007C3DEC"/>
    <w:rsid w:val="007C4152"/>
    <w:rsid w:val="007C49D4"/>
    <w:rsid w:val="007C4A21"/>
    <w:rsid w:val="007C4CB4"/>
    <w:rsid w:val="007C6FCD"/>
    <w:rsid w:val="007C741B"/>
    <w:rsid w:val="007C7770"/>
    <w:rsid w:val="007C78F1"/>
    <w:rsid w:val="007C7DCF"/>
    <w:rsid w:val="007D0847"/>
    <w:rsid w:val="007D09B7"/>
    <w:rsid w:val="007D1322"/>
    <w:rsid w:val="007D13C6"/>
    <w:rsid w:val="007D1A6C"/>
    <w:rsid w:val="007D1C7C"/>
    <w:rsid w:val="007D1CB6"/>
    <w:rsid w:val="007D1D6B"/>
    <w:rsid w:val="007D2771"/>
    <w:rsid w:val="007D2DDD"/>
    <w:rsid w:val="007D315F"/>
    <w:rsid w:val="007D34CA"/>
    <w:rsid w:val="007D3CA3"/>
    <w:rsid w:val="007D3ED7"/>
    <w:rsid w:val="007D43C0"/>
    <w:rsid w:val="007D461F"/>
    <w:rsid w:val="007D4F03"/>
    <w:rsid w:val="007D580E"/>
    <w:rsid w:val="007D58D2"/>
    <w:rsid w:val="007D5DE4"/>
    <w:rsid w:val="007D6227"/>
    <w:rsid w:val="007D6574"/>
    <w:rsid w:val="007D65B2"/>
    <w:rsid w:val="007D69A8"/>
    <w:rsid w:val="007D74D6"/>
    <w:rsid w:val="007D7851"/>
    <w:rsid w:val="007D7E49"/>
    <w:rsid w:val="007E0817"/>
    <w:rsid w:val="007E0967"/>
    <w:rsid w:val="007E0C27"/>
    <w:rsid w:val="007E1361"/>
    <w:rsid w:val="007E2431"/>
    <w:rsid w:val="007E2526"/>
    <w:rsid w:val="007E35B5"/>
    <w:rsid w:val="007E39E8"/>
    <w:rsid w:val="007E422F"/>
    <w:rsid w:val="007E4619"/>
    <w:rsid w:val="007E4A66"/>
    <w:rsid w:val="007E50A7"/>
    <w:rsid w:val="007E50DF"/>
    <w:rsid w:val="007E5297"/>
    <w:rsid w:val="007E5614"/>
    <w:rsid w:val="007E56E0"/>
    <w:rsid w:val="007E5D20"/>
    <w:rsid w:val="007E6047"/>
    <w:rsid w:val="007E76EC"/>
    <w:rsid w:val="007E7833"/>
    <w:rsid w:val="007F02BE"/>
    <w:rsid w:val="007F02F4"/>
    <w:rsid w:val="007F03DB"/>
    <w:rsid w:val="007F04B5"/>
    <w:rsid w:val="007F0943"/>
    <w:rsid w:val="007F0E9B"/>
    <w:rsid w:val="007F15EA"/>
    <w:rsid w:val="007F1B9D"/>
    <w:rsid w:val="007F1EBE"/>
    <w:rsid w:val="007F233D"/>
    <w:rsid w:val="007F2B1E"/>
    <w:rsid w:val="007F30AE"/>
    <w:rsid w:val="007F31D4"/>
    <w:rsid w:val="007F332C"/>
    <w:rsid w:val="007F340B"/>
    <w:rsid w:val="007F3454"/>
    <w:rsid w:val="007F3459"/>
    <w:rsid w:val="007F3586"/>
    <w:rsid w:val="007F3B50"/>
    <w:rsid w:val="007F3D5E"/>
    <w:rsid w:val="007F4102"/>
    <w:rsid w:val="007F45D1"/>
    <w:rsid w:val="007F4B23"/>
    <w:rsid w:val="007F4F3A"/>
    <w:rsid w:val="007F5DA9"/>
    <w:rsid w:val="007F6223"/>
    <w:rsid w:val="007F62D8"/>
    <w:rsid w:val="007F69BE"/>
    <w:rsid w:val="007F6D14"/>
    <w:rsid w:val="00800AB1"/>
    <w:rsid w:val="00800DCC"/>
    <w:rsid w:val="00800E8A"/>
    <w:rsid w:val="0080105E"/>
    <w:rsid w:val="00801483"/>
    <w:rsid w:val="00801B87"/>
    <w:rsid w:val="00802132"/>
    <w:rsid w:val="0080272B"/>
    <w:rsid w:val="00802A48"/>
    <w:rsid w:val="00802A5E"/>
    <w:rsid w:val="00803DF7"/>
    <w:rsid w:val="008049A0"/>
    <w:rsid w:val="00805D07"/>
    <w:rsid w:val="00805FD1"/>
    <w:rsid w:val="008064BD"/>
    <w:rsid w:val="00806E9D"/>
    <w:rsid w:val="00807695"/>
    <w:rsid w:val="00807BDE"/>
    <w:rsid w:val="00807ECE"/>
    <w:rsid w:val="00807FDC"/>
    <w:rsid w:val="008101D8"/>
    <w:rsid w:val="008102D0"/>
    <w:rsid w:val="008107B7"/>
    <w:rsid w:val="00810999"/>
    <w:rsid w:val="00810EDC"/>
    <w:rsid w:val="0081162B"/>
    <w:rsid w:val="00811BEA"/>
    <w:rsid w:val="00812270"/>
    <w:rsid w:val="008128DD"/>
    <w:rsid w:val="00812C07"/>
    <w:rsid w:val="008132E6"/>
    <w:rsid w:val="00813304"/>
    <w:rsid w:val="00813710"/>
    <w:rsid w:val="00813974"/>
    <w:rsid w:val="00814A48"/>
    <w:rsid w:val="00815704"/>
    <w:rsid w:val="00815BCE"/>
    <w:rsid w:val="00815D4F"/>
    <w:rsid w:val="00815F22"/>
    <w:rsid w:val="0081609F"/>
    <w:rsid w:val="00816ACD"/>
    <w:rsid w:val="00816CEC"/>
    <w:rsid w:val="00816DF5"/>
    <w:rsid w:val="00817905"/>
    <w:rsid w:val="00817B0E"/>
    <w:rsid w:val="008202A0"/>
    <w:rsid w:val="008209FE"/>
    <w:rsid w:val="00820B36"/>
    <w:rsid w:val="00820EC6"/>
    <w:rsid w:val="00821A22"/>
    <w:rsid w:val="00821A7F"/>
    <w:rsid w:val="00822266"/>
    <w:rsid w:val="008224E2"/>
    <w:rsid w:val="0082257A"/>
    <w:rsid w:val="008234DE"/>
    <w:rsid w:val="00823603"/>
    <w:rsid w:val="00823BE6"/>
    <w:rsid w:val="00823C4F"/>
    <w:rsid w:val="00824B94"/>
    <w:rsid w:val="00824D8F"/>
    <w:rsid w:val="00824FD0"/>
    <w:rsid w:val="00825338"/>
    <w:rsid w:val="00827357"/>
    <w:rsid w:val="00827B17"/>
    <w:rsid w:val="008304F7"/>
    <w:rsid w:val="00830E18"/>
    <w:rsid w:val="00830EC4"/>
    <w:rsid w:val="00831C3B"/>
    <w:rsid w:val="00831EA4"/>
    <w:rsid w:val="00831F8D"/>
    <w:rsid w:val="00832240"/>
    <w:rsid w:val="00832CAC"/>
    <w:rsid w:val="00832EFF"/>
    <w:rsid w:val="00833049"/>
    <w:rsid w:val="0083354B"/>
    <w:rsid w:val="008339CA"/>
    <w:rsid w:val="00833AD2"/>
    <w:rsid w:val="00833B65"/>
    <w:rsid w:val="00833F3D"/>
    <w:rsid w:val="00834906"/>
    <w:rsid w:val="0083497D"/>
    <w:rsid w:val="00835410"/>
    <w:rsid w:val="00835C02"/>
    <w:rsid w:val="008361D0"/>
    <w:rsid w:val="008362DB"/>
    <w:rsid w:val="0083638F"/>
    <w:rsid w:val="00840200"/>
    <w:rsid w:val="008409E6"/>
    <w:rsid w:val="00840CCB"/>
    <w:rsid w:val="00840CEE"/>
    <w:rsid w:val="0084104F"/>
    <w:rsid w:val="00841484"/>
    <w:rsid w:val="00842238"/>
    <w:rsid w:val="00842406"/>
    <w:rsid w:val="0084277B"/>
    <w:rsid w:val="008427A8"/>
    <w:rsid w:val="008428A2"/>
    <w:rsid w:val="00842989"/>
    <w:rsid w:val="00842BE2"/>
    <w:rsid w:val="00842D3B"/>
    <w:rsid w:val="00843AEC"/>
    <w:rsid w:val="00843F9C"/>
    <w:rsid w:val="0084580C"/>
    <w:rsid w:val="00845A77"/>
    <w:rsid w:val="00846460"/>
    <w:rsid w:val="00846640"/>
    <w:rsid w:val="008467ED"/>
    <w:rsid w:val="00847170"/>
    <w:rsid w:val="008473BE"/>
    <w:rsid w:val="00847448"/>
    <w:rsid w:val="00847AD4"/>
    <w:rsid w:val="00847B56"/>
    <w:rsid w:val="00847BEB"/>
    <w:rsid w:val="00847D6F"/>
    <w:rsid w:val="00850CC4"/>
    <w:rsid w:val="00850E20"/>
    <w:rsid w:val="0085244B"/>
    <w:rsid w:val="0085268F"/>
    <w:rsid w:val="0085298A"/>
    <w:rsid w:val="008534D8"/>
    <w:rsid w:val="00853CBE"/>
    <w:rsid w:val="00853DDC"/>
    <w:rsid w:val="00853F19"/>
    <w:rsid w:val="00853F7F"/>
    <w:rsid w:val="00854242"/>
    <w:rsid w:val="00854B12"/>
    <w:rsid w:val="00854F36"/>
    <w:rsid w:val="0085550A"/>
    <w:rsid w:val="00855BFF"/>
    <w:rsid w:val="00855F06"/>
    <w:rsid w:val="008564F0"/>
    <w:rsid w:val="00856867"/>
    <w:rsid w:val="008569CF"/>
    <w:rsid w:val="00856B45"/>
    <w:rsid w:val="00856B4F"/>
    <w:rsid w:val="00856B6F"/>
    <w:rsid w:val="00856E21"/>
    <w:rsid w:val="00856E5A"/>
    <w:rsid w:val="00857302"/>
    <w:rsid w:val="00857F6B"/>
    <w:rsid w:val="008602C9"/>
    <w:rsid w:val="00860349"/>
    <w:rsid w:val="00860796"/>
    <w:rsid w:val="00860822"/>
    <w:rsid w:val="00860850"/>
    <w:rsid w:val="0086096A"/>
    <w:rsid w:val="008617B1"/>
    <w:rsid w:val="00861814"/>
    <w:rsid w:val="00861A0E"/>
    <w:rsid w:val="00861BAA"/>
    <w:rsid w:val="00861E2A"/>
    <w:rsid w:val="008621CE"/>
    <w:rsid w:val="00862284"/>
    <w:rsid w:val="00862DA2"/>
    <w:rsid w:val="00864EE1"/>
    <w:rsid w:val="008659E7"/>
    <w:rsid w:val="008660ED"/>
    <w:rsid w:val="008662AA"/>
    <w:rsid w:val="0086632C"/>
    <w:rsid w:val="008668A5"/>
    <w:rsid w:val="00866B5D"/>
    <w:rsid w:val="00867912"/>
    <w:rsid w:val="008704EA"/>
    <w:rsid w:val="00871955"/>
    <w:rsid w:val="00871B27"/>
    <w:rsid w:val="00871F03"/>
    <w:rsid w:val="00872B6A"/>
    <w:rsid w:val="0087355D"/>
    <w:rsid w:val="008739D5"/>
    <w:rsid w:val="00873FB9"/>
    <w:rsid w:val="008744CA"/>
    <w:rsid w:val="00874864"/>
    <w:rsid w:val="0087486E"/>
    <w:rsid w:val="00874947"/>
    <w:rsid w:val="00874AFF"/>
    <w:rsid w:val="00874D74"/>
    <w:rsid w:val="00874EE9"/>
    <w:rsid w:val="0087505D"/>
    <w:rsid w:val="00875C77"/>
    <w:rsid w:val="00876178"/>
    <w:rsid w:val="00876881"/>
    <w:rsid w:val="0087707C"/>
    <w:rsid w:val="0087752C"/>
    <w:rsid w:val="00877963"/>
    <w:rsid w:val="00877B10"/>
    <w:rsid w:val="00877BF9"/>
    <w:rsid w:val="00877BFE"/>
    <w:rsid w:val="00877D73"/>
    <w:rsid w:val="00877ED3"/>
    <w:rsid w:val="00880251"/>
    <w:rsid w:val="008807D0"/>
    <w:rsid w:val="00880FD1"/>
    <w:rsid w:val="00881171"/>
    <w:rsid w:val="00881540"/>
    <w:rsid w:val="008816B1"/>
    <w:rsid w:val="00881F58"/>
    <w:rsid w:val="00883C2A"/>
    <w:rsid w:val="008849B6"/>
    <w:rsid w:val="00885A55"/>
    <w:rsid w:val="00886F65"/>
    <w:rsid w:val="0088727E"/>
    <w:rsid w:val="008873F6"/>
    <w:rsid w:val="00887630"/>
    <w:rsid w:val="00887679"/>
    <w:rsid w:val="008879AA"/>
    <w:rsid w:val="008902B3"/>
    <w:rsid w:val="008902DF"/>
    <w:rsid w:val="00890334"/>
    <w:rsid w:val="00890394"/>
    <w:rsid w:val="00891510"/>
    <w:rsid w:val="00891626"/>
    <w:rsid w:val="00891EE1"/>
    <w:rsid w:val="00892249"/>
    <w:rsid w:val="0089229D"/>
    <w:rsid w:val="0089276D"/>
    <w:rsid w:val="00892BA7"/>
    <w:rsid w:val="00893903"/>
    <w:rsid w:val="008939A6"/>
    <w:rsid w:val="00893D73"/>
    <w:rsid w:val="00893DBE"/>
    <w:rsid w:val="00893EAA"/>
    <w:rsid w:val="0089427A"/>
    <w:rsid w:val="008949F7"/>
    <w:rsid w:val="00894A7C"/>
    <w:rsid w:val="00894BE2"/>
    <w:rsid w:val="00894E76"/>
    <w:rsid w:val="00895117"/>
    <w:rsid w:val="0089545B"/>
    <w:rsid w:val="008956AA"/>
    <w:rsid w:val="00896731"/>
    <w:rsid w:val="00897608"/>
    <w:rsid w:val="00897AC1"/>
    <w:rsid w:val="008A0B99"/>
    <w:rsid w:val="008A0DDA"/>
    <w:rsid w:val="008A0EAA"/>
    <w:rsid w:val="008A0F39"/>
    <w:rsid w:val="008A117E"/>
    <w:rsid w:val="008A1F38"/>
    <w:rsid w:val="008A1F94"/>
    <w:rsid w:val="008A23E0"/>
    <w:rsid w:val="008A374B"/>
    <w:rsid w:val="008A388F"/>
    <w:rsid w:val="008A3E2B"/>
    <w:rsid w:val="008A4149"/>
    <w:rsid w:val="008A41CA"/>
    <w:rsid w:val="008A4E32"/>
    <w:rsid w:val="008A5348"/>
    <w:rsid w:val="008A5B20"/>
    <w:rsid w:val="008A61B9"/>
    <w:rsid w:val="008A64EB"/>
    <w:rsid w:val="008A6BE6"/>
    <w:rsid w:val="008A7395"/>
    <w:rsid w:val="008A7A3C"/>
    <w:rsid w:val="008A7B89"/>
    <w:rsid w:val="008B04EE"/>
    <w:rsid w:val="008B0923"/>
    <w:rsid w:val="008B0FC0"/>
    <w:rsid w:val="008B1387"/>
    <w:rsid w:val="008B18FD"/>
    <w:rsid w:val="008B2EC4"/>
    <w:rsid w:val="008B3E7A"/>
    <w:rsid w:val="008B469A"/>
    <w:rsid w:val="008B4D84"/>
    <w:rsid w:val="008B4F45"/>
    <w:rsid w:val="008B4FA5"/>
    <w:rsid w:val="008B5101"/>
    <w:rsid w:val="008B5D68"/>
    <w:rsid w:val="008B5EAE"/>
    <w:rsid w:val="008B5EFF"/>
    <w:rsid w:val="008B6670"/>
    <w:rsid w:val="008B7519"/>
    <w:rsid w:val="008B7675"/>
    <w:rsid w:val="008B78E0"/>
    <w:rsid w:val="008B7FCE"/>
    <w:rsid w:val="008C082D"/>
    <w:rsid w:val="008C08DF"/>
    <w:rsid w:val="008C09C9"/>
    <w:rsid w:val="008C0D10"/>
    <w:rsid w:val="008C0DBB"/>
    <w:rsid w:val="008C120B"/>
    <w:rsid w:val="008C1C55"/>
    <w:rsid w:val="008C20E7"/>
    <w:rsid w:val="008C233A"/>
    <w:rsid w:val="008C27A8"/>
    <w:rsid w:val="008C28EF"/>
    <w:rsid w:val="008C2B62"/>
    <w:rsid w:val="008C3108"/>
    <w:rsid w:val="008C317F"/>
    <w:rsid w:val="008C358C"/>
    <w:rsid w:val="008C3757"/>
    <w:rsid w:val="008C3FA4"/>
    <w:rsid w:val="008C41C1"/>
    <w:rsid w:val="008C4211"/>
    <w:rsid w:val="008C4405"/>
    <w:rsid w:val="008C47D0"/>
    <w:rsid w:val="008C4D88"/>
    <w:rsid w:val="008C5070"/>
    <w:rsid w:val="008C5712"/>
    <w:rsid w:val="008C586E"/>
    <w:rsid w:val="008C66A2"/>
    <w:rsid w:val="008C6773"/>
    <w:rsid w:val="008C6A29"/>
    <w:rsid w:val="008C6DBD"/>
    <w:rsid w:val="008C72DF"/>
    <w:rsid w:val="008C76EE"/>
    <w:rsid w:val="008D0256"/>
    <w:rsid w:val="008D0BD5"/>
    <w:rsid w:val="008D0FAF"/>
    <w:rsid w:val="008D2445"/>
    <w:rsid w:val="008D2454"/>
    <w:rsid w:val="008D2538"/>
    <w:rsid w:val="008D26AF"/>
    <w:rsid w:val="008D26DA"/>
    <w:rsid w:val="008D28B3"/>
    <w:rsid w:val="008D2943"/>
    <w:rsid w:val="008D2FEE"/>
    <w:rsid w:val="008D370B"/>
    <w:rsid w:val="008D3F03"/>
    <w:rsid w:val="008D4008"/>
    <w:rsid w:val="008D40AA"/>
    <w:rsid w:val="008D40C4"/>
    <w:rsid w:val="008D42A1"/>
    <w:rsid w:val="008D4D46"/>
    <w:rsid w:val="008D51F7"/>
    <w:rsid w:val="008D5414"/>
    <w:rsid w:val="008D5480"/>
    <w:rsid w:val="008D563A"/>
    <w:rsid w:val="008D5790"/>
    <w:rsid w:val="008D57D3"/>
    <w:rsid w:val="008D5AB4"/>
    <w:rsid w:val="008D5BBA"/>
    <w:rsid w:val="008D6935"/>
    <w:rsid w:val="008D6BAE"/>
    <w:rsid w:val="008D6C9C"/>
    <w:rsid w:val="008D71F5"/>
    <w:rsid w:val="008D75D6"/>
    <w:rsid w:val="008D78AE"/>
    <w:rsid w:val="008D7983"/>
    <w:rsid w:val="008D7BC2"/>
    <w:rsid w:val="008D7CA7"/>
    <w:rsid w:val="008D7FC9"/>
    <w:rsid w:val="008E01FD"/>
    <w:rsid w:val="008E082D"/>
    <w:rsid w:val="008E0CF3"/>
    <w:rsid w:val="008E1281"/>
    <w:rsid w:val="008E158C"/>
    <w:rsid w:val="008E15A2"/>
    <w:rsid w:val="008E2852"/>
    <w:rsid w:val="008E2998"/>
    <w:rsid w:val="008E2A27"/>
    <w:rsid w:val="008E3789"/>
    <w:rsid w:val="008E4382"/>
    <w:rsid w:val="008E4626"/>
    <w:rsid w:val="008E472E"/>
    <w:rsid w:val="008E4BB7"/>
    <w:rsid w:val="008E4D0A"/>
    <w:rsid w:val="008E4DDE"/>
    <w:rsid w:val="008E53CA"/>
    <w:rsid w:val="008E5634"/>
    <w:rsid w:val="008E5A82"/>
    <w:rsid w:val="008E5E9A"/>
    <w:rsid w:val="008E6EF0"/>
    <w:rsid w:val="008E6FF8"/>
    <w:rsid w:val="008E7381"/>
    <w:rsid w:val="008E7487"/>
    <w:rsid w:val="008E76B9"/>
    <w:rsid w:val="008E7D3A"/>
    <w:rsid w:val="008E7E1B"/>
    <w:rsid w:val="008F0200"/>
    <w:rsid w:val="008F0B72"/>
    <w:rsid w:val="008F1809"/>
    <w:rsid w:val="008F261A"/>
    <w:rsid w:val="008F29E7"/>
    <w:rsid w:val="008F30F6"/>
    <w:rsid w:val="008F33C5"/>
    <w:rsid w:val="008F3A42"/>
    <w:rsid w:val="008F3EAC"/>
    <w:rsid w:val="008F48C9"/>
    <w:rsid w:val="008F4E06"/>
    <w:rsid w:val="008F4E9A"/>
    <w:rsid w:val="008F57CF"/>
    <w:rsid w:val="008F58BD"/>
    <w:rsid w:val="008F6CF1"/>
    <w:rsid w:val="008F77EA"/>
    <w:rsid w:val="008F7A75"/>
    <w:rsid w:val="008F7E50"/>
    <w:rsid w:val="009000CA"/>
    <w:rsid w:val="0090027C"/>
    <w:rsid w:val="00900325"/>
    <w:rsid w:val="0090037B"/>
    <w:rsid w:val="009003D9"/>
    <w:rsid w:val="0090142A"/>
    <w:rsid w:val="00901494"/>
    <w:rsid w:val="009017C8"/>
    <w:rsid w:val="0090181D"/>
    <w:rsid w:val="009019E9"/>
    <w:rsid w:val="00901A8A"/>
    <w:rsid w:val="00902329"/>
    <w:rsid w:val="0090263A"/>
    <w:rsid w:val="00902A90"/>
    <w:rsid w:val="00902FA3"/>
    <w:rsid w:val="009032F6"/>
    <w:rsid w:val="00903508"/>
    <w:rsid w:val="0090426C"/>
    <w:rsid w:val="009042E9"/>
    <w:rsid w:val="009046EB"/>
    <w:rsid w:val="009048E4"/>
    <w:rsid w:val="00904B18"/>
    <w:rsid w:val="00904DBD"/>
    <w:rsid w:val="00905E6C"/>
    <w:rsid w:val="00906468"/>
    <w:rsid w:val="009067CF"/>
    <w:rsid w:val="0090680E"/>
    <w:rsid w:val="009069D7"/>
    <w:rsid w:val="00906C6D"/>
    <w:rsid w:val="00906CB8"/>
    <w:rsid w:val="009077EF"/>
    <w:rsid w:val="0090792F"/>
    <w:rsid w:val="00907DA0"/>
    <w:rsid w:val="0091018E"/>
    <w:rsid w:val="00910BA2"/>
    <w:rsid w:val="00910C83"/>
    <w:rsid w:val="0091113B"/>
    <w:rsid w:val="009119CC"/>
    <w:rsid w:val="00911B3D"/>
    <w:rsid w:val="009123EF"/>
    <w:rsid w:val="00912E54"/>
    <w:rsid w:val="009132C5"/>
    <w:rsid w:val="0091366B"/>
    <w:rsid w:val="0091412D"/>
    <w:rsid w:val="00914DA3"/>
    <w:rsid w:val="00914DE4"/>
    <w:rsid w:val="009150CB"/>
    <w:rsid w:val="0091514D"/>
    <w:rsid w:val="00915401"/>
    <w:rsid w:val="00915942"/>
    <w:rsid w:val="00915E80"/>
    <w:rsid w:val="00915FAB"/>
    <w:rsid w:val="00917453"/>
    <w:rsid w:val="0091761B"/>
    <w:rsid w:val="0091780C"/>
    <w:rsid w:val="009179F9"/>
    <w:rsid w:val="00917AF1"/>
    <w:rsid w:val="00917D69"/>
    <w:rsid w:val="00917EBC"/>
    <w:rsid w:val="0092066B"/>
    <w:rsid w:val="00920C29"/>
    <w:rsid w:val="00920EC6"/>
    <w:rsid w:val="0092112D"/>
    <w:rsid w:val="00921CA8"/>
    <w:rsid w:val="00922102"/>
    <w:rsid w:val="0092210B"/>
    <w:rsid w:val="00922527"/>
    <w:rsid w:val="009228C8"/>
    <w:rsid w:val="00922D62"/>
    <w:rsid w:val="00923771"/>
    <w:rsid w:val="00924566"/>
    <w:rsid w:val="009246C2"/>
    <w:rsid w:val="00924761"/>
    <w:rsid w:val="00924DF8"/>
    <w:rsid w:val="009254E5"/>
    <w:rsid w:val="009267CF"/>
    <w:rsid w:val="00926B57"/>
    <w:rsid w:val="00927243"/>
    <w:rsid w:val="00927B1A"/>
    <w:rsid w:val="00927D1E"/>
    <w:rsid w:val="00927E1E"/>
    <w:rsid w:val="00930A92"/>
    <w:rsid w:val="00931807"/>
    <w:rsid w:val="00931B10"/>
    <w:rsid w:val="00931C68"/>
    <w:rsid w:val="00932091"/>
    <w:rsid w:val="00932509"/>
    <w:rsid w:val="0093352A"/>
    <w:rsid w:val="0093416D"/>
    <w:rsid w:val="0093469F"/>
    <w:rsid w:val="009360C0"/>
    <w:rsid w:val="009363AA"/>
    <w:rsid w:val="00936965"/>
    <w:rsid w:val="00936A1C"/>
    <w:rsid w:val="00936B9A"/>
    <w:rsid w:val="00936BC8"/>
    <w:rsid w:val="009405DF"/>
    <w:rsid w:val="00940BA6"/>
    <w:rsid w:val="00940CA7"/>
    <w:rsid w:val="00941081"/>
    <w:rsid w:val="00942192"/>
    <w:rsid w:val="00942277"/>
    <w:rsid w:val="00942429"/>
    <w:rsid w:val="00942C1D"/>
    <w:rsid w:val="00942FC7"/>
    <w:rsid w:val="009430AC"/>
    <w:rsid w:val="009436F2"/>
    <w:rsid w:val="009438A4"/>
    <w:rsid w:val="00943C8A"/>
    <w:rsid w:val="00943F6D"/>
    <w:rsid w:val="00944B7B"/>
    <w:rsid w:val="00944FC5"/>
    <w:rsid w:val="00945BA0"/>
    <w:rsid w:val="00945C2B"/>
    <w:rsid w:val="009465CF"/>
    <w:rsid w:val="00946A04"/>
    <w:rsid w:val="00946EFA"/>
    <w:rsid w:val="00947548"/>
    <w:rsid w:val="00947645"/>
    <w:rsid w:val="009507EB"/>
    <w:rsid w:val="00950A66"/>
    <w:rsid w:val="00950C45"/>
    <w:rsid w:val="00951C5D"/>
    <w:rsid w:val="009522E0"/>
    <w:rsid w:val="009525CD"/>
    <w:rsid w:val="00952FB5"/>
    <w:rsid w:val="009537BF"/>
    <w:rsid w:val="00953B25"/>
    <w:rsid w:val="00954A22"/>
    <w:rsid w:val="00954E10"/>
    <w:rsid w:val="009552DF"/>
    <w:rsid w:val="00955331"/>
    <w:rsid w:val="009556B4"/>
    <w:rsid w:val="00955945"/>
    <w:rsid w:val="00955A27"/>
    <w:rsid w:val="00955F1D"/>
    <w:rsid w:val="009563D4"/>
    <w:rsid w:val="00956922"/>
    <w:rsid w:val="00957071"/>
    <w:rsid w:val="009572E1"/>
    <w:rsid w:val="0095775F"/>
    <w:rsid w:val="00957944"/>
    <w:rsid w:val="00960868"/>
    <w:rsid w:val="009616DE"/>
    <w:rsid w:val="00961907"/>
    <w:rsid w:val="00962093"/>
    <w:rsid w:val="009625CB"/>
    <w:rsid w:val="00962FC3"/>
    <w:rsid w:val="0096313D"/>
    <w:rsid w:val="0096351B"/>
    <w:rsid w:val="009637EB"/>
    <w:rsid w:val="009638F0"/>
    <w:rsid w:val="0096399A"/>
    <w:rsid w:val="0096402A"/>
    <w:rsid w:val="0096484D"/>
    <w:rsid w:val="009648AB"/>
    <w:rsid w:val="0096614C"/>
    <w:rsid w:val="00966357"/>
    <w:rsid w:val="009665FD"/>
    <w:rsid w:val="00966F9A"/>
    <w:rsid w:val="0097030F"/>
    <w:rsid w:val="0097064B"/>
    <w:rsid w:val="0097074C"/>
    <w:rsid w:val="00970906"/>
    <w:rsid w:val="009709A4"/>
    <w:rsid w:val="00971086"/>
    <w:rsid w:val="0097167E"/>
    <w:rsid w:val="009718DC"/>
    <w:rsid w:val="00971DE1"/>
    <w:rsid w:val="00971E66"/>
    <w:rsid w:val="009722E5"/>
    <w:rsid w:val="00972C50"/>
    <w:rsid w:val="00972C6D"/>
    <w:rsid w:val="00973B42"/>
    <w:rsid w:val="00973E0A"/>
    <w:rsid w:val="0097463B"/>
    <w:rsid w:val="0097473A"/>
    <w:rsid w:val="00975635"/>
    <w:rsid w:val="0097616B"/>
    <w:rsid w:val="0097617D"/>
    <w:rsid w:val="009761C5"/>
    <w:rsid w:val="009764F3"/>
    <w:rsid w:val="00976703"/>
    <w:rsid w:val="00976DC7"/>
    <w:rsid w:val="00977692"/>
    <w:rsid w:val="00977DCD"/>
    <w:rsid w:val="00980047"/>
    <w:rsid w:val="00980225"/>
    <w:rsid w:val="009802B7"/>
    <w:rsid w:val="00980405"/>
    <w:rsid w:val="00980681"/>
    <w:rsid w:val="009808BC"/>
    <w:rsid w:val="00980DD4"/>
    <w:rsid w:val="0098167A"/>
    <w:rsid w:val="0098203A"/>
    <w:rsid w:val="009820F8"/>
    <w:rsid w:val="0098211C"/>
    <w:rsid w:val="00982154"/>
    <w:rsid w:val="00982287"/>
    <w:rsid w:val="0098235B"/>
    <w:rsid w:val="00982577"/>
    <w:rsid w:val="009828B5"/>
    <w:rsid w:val="00982A01"/>
    <w:rsid w:val="009831C8"/>
    <w:rsid w:val="009834A6"/>
    <w:rsid w:val="00983A21"/>
    <w:rsid w:val="0098433D"/>
    <w:rsid w:val="009846BB"/>
    <w:rsid w:val="009846E1"/>
    <w:rsid w:val="00984EF2"/>
    <w:rsid w:val="00985292"/>
    <w:rsid w:val="00985824"/>
    <w:rsid w:val="00987268"/>
    <w:rsid w:val="00987296"/>
    <w:rsid w:val="009875C0"/>
    <w:rsid w:val="0098768D"/>
    <w:rsid w:val="00987DC8"/>
    <w:rsid w:val="00987E95"/>
    <w:rsid w:val="009902DE"/>
    <w:rsid w:val="009909B1"/>
    <w:rsid w:val="00990DBB"/>
    <w:rsid w:val="00991252"/>
    <w:rsid w:val="00991729"/>
    <w:rsid w:val="00991AB7"/>
    <w:rsid w:val="00991F2B"/>
    <w:rsid w:val="0099239F"/>
    <w:rsid w:val="0099297B"/>
    <w:rsid w:val="00992ABC"/>
    <w:rsid w:val="00992C34"/>
    <w:rsid w:val="00992C50"/>
    <w:rsid w:val="0099311D"/>
    <w:rsid w:val="00993C5C"/>
    <w:rsid w:val="00993CCA"/>
    <w:rsid w:val="00993CE3"/>
    <w:rsid w:val="00993F7D"/>
    <w:rsid w:val="00993FF1"/>
    <w:rsid w:val="009943A4"/>
    <w:rsid w:val="0099526B"/>
    <w:rsid w:val="00995851"/>
    <w:rsid w:val="00995C7E"/>
    <w:rsid w:val="00995E60"/>
    <w:rsid w:val="0099644E"/>
    <w:rsid w:val="009964CF"/>
    <w:rsid w:val="0099683C"/>
    <w:rsid w:val="00996DD7"/>
    <w:rsid w:val="00996EC0"/>
    <w:rsid w:val="00997250"/>
    <w:rsid w:val="00997629"/>
    <w:rsid w:val="009A0102"/>
    <w:rsid w:val="009A0334"/>
    <w:rsid w:val="009A0FD8"/>
    <w:rsid w:val="009A10A8"/>
    <w:rsid w:val="009A11A4"/>
    <w:rsid w:val="009A140C"/>
    <w:rsid w:val="009A187D"/>
    <w:rsid w:val="009A1F50"/>
    <w:rsid w:val="009A229C"/>
    <w:rsid w:val="009A2C33"/>
    <w:rsid w:val="009A2F1C"/>
    <w:rsid w:val="009A310E"/>
    <w:rsid w:val="009A33E4"/>
    <w:rsid w:val="009A34D6"/>
    <w:rsid w:val="009A3621"/>
    <w:rsid w:val="009A39F9"/>
    <w:rsid w:val="009A3F67"/>
    <w:rsid w:val="009A474E"/>
    <w:rsid w:val="009A5F05"/>
    <w:rsid w:val="009A5FC8"/>
    <w:rsid w:val="009A60FE"/>
    <w:rsid w:val="009A6246"/>
    <w:rsid w:val="009A6839"/>
    <w:rsid w:val="009A6FDB"/>
    <w:rsid w:val="009A7059"/>
    <w:rsid w:val="009A705D"/>
    <w:rsid w:val="009A7CAC"/>
    <w:rsid w:val="009B0457"/>
    <w:rsid w:val="009B2295"/>
    <w:rsid w:val="009B2607"/>
    <w:rsid w:val="009B2E63"/>
    <w:rsid w:val="009B3608"/>
    <w:rsid w:val="009B37A3"/>
    <w:rsid w:val="009B3881"/>
    <w:rsid w:val="009B42EA"/>
    <w:rsid w:val="009B4654"/>
    <w:rsid w:val="009B4D10"/>
    <w:rsid w:val="009B5B7A"/>
    <w:rsid w:val="009B764A"/>
    <w:rsid w:val="009C0080"/>
    <w:rsid w:val="009C0404"/>
    <w:rsid w:val="009C0588"/>
    <w:rsid w:val="009C0820"/>
    <w:rsid w:val="009C0A75"/>
    <w:rsid w:val="009C1000"/>
    <w:rsid w:val="009C10C7"/>
    <w:rsid w:val="009C1841"/>
    <w:rsid w:val="009C1E21"/>
    <w:rsid w:val="009C1E4A"/>
    <w:rsid w:val="009C1EFE"/>
    <w:rsid w:val="009C2101"/>
    <w:rsid w:val="009C257A"/>
    <w:rsid w:val="009C27D4"/>
    <w:rsid w:val="009C2C6B"/>
    <w:rsid w:val="009C3899"/>
    <w:rsid w:val="009C461B"/>
    <w:rsid w:val="009C52DC"/>
    <w:rsid w:val="009C60C6"/>
    <w:rsid w:val="009C6153"/>
    <w:rsid w:val="009C632D"/>
    <w:rsid w:val="009C6C62"/>
    <w:rsid w:val="009C727D"/>
    <w:rsid w:val="009C7333"/>
    <w:rsid w:val="009C7A18"/>
    <w:rsid w:val="009C7C58"/>
    <w:rsid w:val="009C7FF8"/>
    <w:rsid w:val="009D0428"/>
    <w:rsid w:val="009D0561"/>
    <w:rsid w:val="009D05FF"/>
    <w:rsid w:val="009D0CC7"/>
    <w:rsid w:val="009D1374"/>
    <w:rsid w:val="009D1971"/>
    <w:rsid w:val="009D1B9A"/>
    <w:rsid w:val="009D1CCF"/>
    <w:rsid w:val="009D1D32"/>
    <w:rsid w:val="009D1F18"/>
    <w:rsid w:val="009D2F01"/>
    <w:rsid w:val="009D32E6"/>
    <w:rsid w:val="009D3628"/>
    <w:rsid w:val="009D374B"/>
    <w:rsid w:val="009D4E14"/>
    <w:rsid w:val="009D54F8"/>
    <w:rsid w:val="009D5BF3"/>
    <w:rsid w:val="009D5D6C"/>
    <w:rsid w:val="009D602A"/>
    <w:rsid w:val="009D6B1A"/>
    <w:rsid w:val="009D6E89"/>
    <w:rsid w:val="009D71FA"/>
    <w:rsid w:val="009D797D"/>
    <w:rsid w:val="009D7B05"/>
    <w:rsid w:val="009E00A0"/>
    <w:rsid w:val="009E1A2B"/>
    <w:rsid w:val="009E1E45"/>
    <w:rsid w:val="009E277F"/>
    <w:rsid w:val="009E348C"/>
    <w:rsid w:val="009E38A5"/>
    <w:rsid w:val="009E5387"/>
    <w:rsid w:val="009E5940"/>
    <w:rsid w:val="009E5DB2"/>
    <w:rsid w:val="009E6293"/>
    <w:rsid w:val="009E715E"/>
    <w:rsid w:val="009E7181"/>
    <w:rsid w:val="009E772F"/>
    <w:rsid w:val="009E7813"/>
    <w:rsid w:val="009E7BF9"/>
    <w:rsid w:val="009F00A9"/>
    <w:rsid w:val="009F0305"/>
    <w:rsid w:val="009F0396"/>
    <w:rsid w:val="009F040B"/>
    <w:rsid w:val="009F059C"/>
    <w:rsid w:val="009F0950"/>
    <w:rsid w:val="009F0C3A"/>
    <w:rsid w:val="009F164E"/>
    <w:rsid w:val="009F208A"/>
    <w:rsid w:val="009F218A"/>
    <w:rsid w:val="009F2B82"/>
    <w:rsid w:val="009F34EF"/>
    <w:rsid w:val="009F37F1"/>
    <w:rsid w:val="009F3A94"/>
    <w:rsid w:val="009F4372"/>
    <w:rsid w:val="009F470E"/>
    <w:rsid w:val="009F50AC"/>
    <w:rsid w:val="009F5A08"/>
    <w:rsid w:val="009F6022"/>
    <w:rsid w:val="009F6151"/>
    <w:rsid w:val="009F6516"/>
    <w:rsid w:val="009F6689"/>
    <w:rsid w:val="009F6BCE"/>
    <w:rsid w:val="009F7664"/>
    <w:rsid w:val="009F79E9"/>
    <w:rsid w:val="009F7A36"/>
    <w:rsid w:val="00A0009C"/>
    <w:rsid w:val="00A0013F"/>
    <w:rsid w:val="00A0053F"/>
    <w:rsid w:val="00A015E1"/>
    <w:rsid w:val="00A01AAD"/>
    <w:rsid w:val="00A01D06"/>
    <w:rsid w:val="00A024AB"/>
    <w:rsid w:val="00A02897"/>
    <w:rsid w:val="00A02A9A"/>
    <w:rsid w:val="00A02F2D"/>
    <w:rsid w:val="00A0359D"/>
    <w:rsid w:val="00A03868"/>
    <w:rsid w:val="00A05576"/>
    <w:rsid w:val="00A05CE9"/>
    <w:rsid w:val="00A05DA7"/>
    <w:rsid w:val="00A05FDF"/>
    <w:rsid w:val="00A060B0"/>
    <w:rsid w:val="00A06251"/>
    <w:rsid w:val="00A0655E"/>
    <w:rsid w:val="00A070C6"/>
    <w:rsid w:val="00A073F9"/>
    <w:rsid w:val="00A07876"/>
    <w:rsid w:val="00A07D7A"/>
    <w:rsid w:val="00A07F9B"/>
    <w:rsid w:val="00A1021D"/>
    <w:rsid w:val="00A102E6"/>
    <w:rsid w:val="00A103DC"/>
    <w:rsid w:val="00A107E0"/>
    <w:rsid w:val="00A11E4E"/>
    <w:rsid w:val="00A122A4"/>
    <w:rsid w:val="00A1230C"/>
    <w:rsid w:val="00A12ADD"/>
    <w:rsid w:val="00A1381B"/>
    <w:rsid w:val="00A13FD9"/>
    <w:rsid w:val="00A1484F"/>
    <w:rsid w:val="00A14B2D"/>
    <w:rsid w:val="00A14D9F"/>
    <w:rsid w:val="00A15AAD"/>
    <w:rsid w:val="00A169E7"/>
    <w:rsid w:val="00A16EEA"/>
    <w:rsid w:val="00A17342"/>
    <w:rsid w:val="00A17E4A"/>
    <w:rsid w:val="00A2009E"/>
    <w:rsid w:val="00A210B3"/>
    <w:rsid w:val="00A2118E"/>
    <w:rsid w:val="00A211A9"/>
    <w:rsid w:val="00A216F3"/>
    <w:rsid w:val="00A21B1F"/>
    <w:rsid w:val="00A21E13"/>
    <w:rsid w:val="00A21E7C"/>
    <w:rsid w:val="00A225AF"/>
    <w:rsid w:val="00A2263E"/>
    <w:rsid w:val="00A226B3"/>
    <w:rsid w:val="00A22783"/>
    <w:rsid w:val="00A2285F"/>
    <w:rsid w:val="00A23A91"/>
    <w:rsid w:val="00A23F2D"/>
    <w:rsid w:val="00A24950"/>
    <w:rsid w:val="00A24DB4"/>
    <w:rsid w:val="00A252E7"/>
    <w:rsid w:val="00A25BE6"/>
    <w:rsid w:val="00A2611E"/>
    <w:rsid w:val="00A271E0"/>
    <w:rsid w:val="00A27C15"/>
    <w:rsid w:val="00A306BE"/>
    <w:rsid w:val="00A30F2D"/>
    <w:rsid w:val="00A31AC8"/>
    <w:rsid w:val="00A329F2"/>
    <w:rsid w:val="00A32C7B"/>
    <w:rsid w:val="00A330D1"/>
    <w:rsid w:val="00A33BC6"/>
    <w:rsid w:val="00A340EB"/>
    <w:rsid w:val="00A347A7"/>
    <w:rsid w:val="00A348B6"/>
    <w:rsid w:val="00A34BE1"/>
    <w:rsid w:val="00A36118"/>
    <w:rsid w:val="00A36BD2"/>
    <w:rsid w:val="00A36D8F"/>
    <w:rsid w:val="00A3732A"/>
    <w:rsid w:val="00A40631"/>
    <w:rsid w:val="00A4070B"/>
    <w:rsid w:val="00A409EE"/>
    <w:rsid w:val="00A40A0F"/>
    <w:rsid w:val="00A40C39"/>
    <w:rsid w:val="00A4100E"/>
    <w:rsid w:val="00A418F9"/>
    <w:rsid w:val="00A41A96"/>
    <w:rsid w:val="00A41AEE"/>
    <w:rsid w:val="00A41DC0"/>
    <w:rsid w:val="00A4208F"/>
    <w:rsid w:val="00A4350A"/>
    <w:rsid w:val="00A43623"/>
    <w:rsid w:val="00A43963"/>
    <w:rsid w:val="00A43EAC"/>
    <w:rsid w:val="00A44404"/>
    <w:rsid w:val="00A445CB"/>
    <w:rsid w:val="00A449CA"/>
    <w:rsid w:val="00A44CCD"/>
    <w:rsid w:val="00A4559C"/>
    <w:rsid w:val="00A45BDB"/>
    <w:rsid w:val="00A4651E"/>
    <w:rsid w:val="00A4704C"/>
    <w:rsid w:val="00A4750F"/>
    <w:rsid w:val="00A47895"/>
    <w:rsid w:val="00A47AD9"/>
    <w:rsid w:val="00A50144"/>
    <w:rsid w:val="00A51B32"/>
    <w:rsid w:val="00A51CD7"/>
    <w:rsid w:val="00A51D30"/>
    <w:rsid w:val="00A51D31"/>
    <w:rsid w:val="00A51D81"/>
    <w:rsid w:val="00A51E82"/>
    <w:rsid w:val="00A52BAB"/>
    <w:rsid w:val="00A532DB"/>
    <w:rsid w:val="00A533EB"/>
    <w:rsid w:val="00A53729"/>
    <w:rsid w:val="00A54438"/>
    <w:rsid w:val="00A545B2"/>
    <w:rsid w:val="00A548D4"/>
    <w:rsid w:val="00A54F68"/>
    <w:rsid w:val="00A54F84"/>
    <w:rsid w:val="00A55256"/>
    <w:rsid w:val="00A55BFA"/>
    <w:rsid w:val="00A5688F"/>
    <w:rsid w:val="00A57354"/>
    <w:rsid w:val="00A5747E"/>
    <w:rsid w:val="00A57E4D"/>
    <w:rsid w:val="00A600C7"/>
    <w:rsid w:val="00A605A1"/>
    <w:rsid w:val="00A606F7"/>
    <w:rsid w:val="00A60DB2"/>
    <w:rsid w:val="00A614EB"/>
    <w:rsid w:val="00A6295E"/>
    <w:rsid w:val="00A62A74"/>
    <w:rsid w:val="00A62F5A"/>
    <w:rsid w:val="00A6346F"/>
    <w:rsid w:val="00A63543"/>
    <w:rsid w:val="00A638EA"/>
    <w:rsid w:val="00A63D34"/>
    <w:rsid w:val="00A63D79"/>
    <w:rsid w:val="00A6494F"/>
    <w:rsid w:val="00A64AAB"/>
    <w:rsid w:val="00A64C45"/>
    <w:rsid w:val="00A6546B"/>
    <w:rsid w:val="00A658AB"/>
    <w:rsid w:val="00A65A13"/>
    <w:rsid w:val="00A65F4C"/>
    <w:rsid w:val="00A6626C"/>
    <w:rsid w:val="00A66B3A"/>
    <w:rsid w:val="00A66CDB"/>
    <w:rsid w:val="00A66D10"/>
    <w:rsid w:val="00A67215"/>
    <w:rsid w:val="00A67A98"/>
    <w:rsid w:val="00A67E05"/>
    <w:rsid w:val="00A67E7C"/>
    <w:rsid w:val="00A70985"/>
    <w:rsid w:val="00A7110E"/>
    <w:rsid w:val="00A717E7"/>
    <w:rsid w:val="00A727D8"/>
    <w:rsid w:val="00A72A09"/>
    <w:rsid w:val="00A72F6E"/>
    <w:rsid w:val="00A730F8"/>
    <w:rsid w:val="00A7376C"/>
    <w:rsid w:val="00A737E3"/>
    <w:rsid w:val="00A73D1F"/>
    <w:rsid w:val="00A74804"/>
    <w:rsid w:val="00A74DF7"/>
    <w:rsid w:val="00A74E86"/>
    <w:rsid w:val="00A755CC"/>
    <w:rsid w:val="00A75B8A"/>
    <w:rsid w:val="00A76B05"/>
    <w:rsid w:val="00A76DC3"/>
    <w:rsid w:val="00A776D0"/>
    <w:rsid w:val="00A77A10"/>
    <w:rsid w:val="00A77CBC"/>
    <w:rsid w:val="00A77DEB"/>
    <w:rsid w:val="00A80C94"/>
    <w:rsid w:val="00A80D40"/>
    <w:rsid w:val="00A80E64"/>
    <w:rsid w:val="00A813EE"/>
    <w:rsid w:val="00A821BC"/>
    <w:rsid w:val="00A822B1"/>
    <w:rsid w:val="00A82818"/>
    <w:rsid w:val="00A838DE"/>
    <w:rsid w:val="00A83A39"/>
    <w:rsid w:val="00A840C8"/>
    <w:rsid w:val="00A8429F"/>
    <w:rsid w:val="00A84394"/>
    <w:rsid w:val="00A84431"/>
    <w:rsid w:val="00A844B2"/>
    <w:rsid w:val="00A849D9"/>
    <w:rsid w:val="00A85BA8"/>
    <w:rsid w:val="00A86425"/>
    <w:rsid w:val="00A866C4"/>
    <w:rsid w:val="00A8672B"/>
    <w:rsid w:val="00A86DFD"/>
    <w:rsid w:val="00A8719C"/>
    <w:rsid w:val="00A87797"/>
    <w:rsid w:val="00A87F9F"/>
    <w:rsid w:val="00A90DD1"/>
    <w:rsid w:val="00A9146E"/>
    <w:rsid w:val="00A91612"/>
    <w:rsid w:val="00A91D64"/>
    <w:rsid w:val="00A91F43"/>
    <w:rsid w:val="00A9204B"/>
    <w:rsid w:val="00A923BA"/>
    <w:rsid w:val="00A9302E"/>
    <w:rsid w:val="00A93B45"/>
    <w:rsid w:val="00A940A9"/>
    <w:rsid w:val="00A946C8"/>
    <w:rsid w:val="00A949C0"/>
    <w:rsid w:val="00A94A88"/>
    <w:rsid w:val="00A94F2D"/>
    <w:rsid w:val="00A94F42"/>
    <w:rsid w:val="00A951EE"/>
    <w:rsid w:val="00A955D3"/>
    <w:rsid w:val="00A957BA"/>
    <w:rsid w:val="00A95942"/>
    <w:rsid w:val="00A96312"/>
    <w:rsid w:val="00A963C8"/>
    <w:rsid w:val="00A963D5"/>
    <w:rsid w:val="00A96AAE"/>
    <w:rsid w:val="00A96BF8"/>
    <w:rsid w:val="00A96FE3"/>
    <w:rsid w:val="00A9725B"/>
    <w:rsid w:val="00A978AE"/>
    <w:rsid w:val="00AA0C41"/>
    <w:rsid w:val="00AA1330"/>
    <w:rsid w:val="00AA1498"/>
    <w:rsid w:val="00AA18FD"/>
    <w:rsid w:val="00AA1A58"/>
    <w:rsid w:val="00AA1CDC"/>
    <w:rsid w:val="00AA1EF3"/>
    <w:rsid w:val="00AA1FD4"/>
    <w:rsid w:val="00AA1FDA"/>
    <w:rsid w:val="00AA2245"/>
    <w:rsid w:val="00AA3408"/>
    <w:rsid w:val="00AA35D6"/>
    <w:rsid w:val="00AA3CC7"/>
    <w:rsid w:val="00AA4966"/>
    <w:rsid w:val="00AA49C8"/>
    <w:rsid w:val="00AA4CF2"/>
    <w:rsid w:val="00AA4FD9"/>
    <w:rsid w:val="00AA5222"/>
    <w:rsid w:val="00AA52C5"/>
    <w:rsid w:val="00AA5783"/>
    <w:rsid w:val="00AA60F4"/>
    <w:rsid w:val="00AA69A7"/>
    <w:rsid w:val="00AA6D29"/>
    <w:rsid w:val="00AA6E7E"/>
    <w:rsid w:val="00AA70B5"/>
    <w:rsid w:val="00AA7B57"/>
    <w:rsid w:val="00AB0493"/>
    <w:rsid w:val="00AB08F4"/>
    <w:rsid w:val="00AB0EFF"/>
    <w:rsid w:val="00AB113B"/>
    <w:rsid w:val="00AB1699"/>
    <w:rsid w:val="00AB1703"/>
    <w:rsid w:val="00AB1AA1"/>
    <w:rsid w:val="00AB2ABF"/>
    <w:rsid w:val="00AB4BCC"/>
    <w:rsid w:val="00AB5BAD"/>
    <w:rsid w:val="00AB5C17"/>
    <w:rsid w:val="00AB62FA"/>
    <w:rsid w:val="00AB69DC"/>
    <w:rsid w:val="00AB6C34"/>
    <w:rsid w:val="00AB6FA3"/>
    <w:rsid w:val="00AB7AC5"/>
    <w:rsid w:val="00AB7C21"/>
    <w:rsid w:val="00AC0D57"/>
    <w:rsid w:val="00AC1990"/>
    <w:rsid w:val="00AC1E3A"/>
    <w:rsid w:val="00AC2352"/>
    <w:rsid w:val="00AC2712"/>
    <w:rsid w:val="00AC2BA1"/>
    <w:rsid w:val="00AC37AB"/>
    <w:rsid w:val="00AC3CE5"/>
    <w:rsid w:val="00AC3F30"/>
    <w:rsid w:val="00AC4140"/>
    <w:rsid w:val="00AC42A8"/>
    <w:rsid w:val="00AC4868"/>
    <w:rsid w:val="00AC4A6D"/>
    <w:rsid w:val="00AC4F3D"/>
    <w:rsid w:val="00AC527D"/>
    <w:rsid w:val="00AC56CF"/>
    <w:rsid w:val="00AC5C1B"/>
    <w:rsid w:val="00AC5D9D"/>
    <w:rsid w:val="00AC643B"/>
    <w:rsid w:val="00AC695A"/>
    <w:rsid w:val="00AD0462"/>
    <w:rsid w:val="00AD05FE"/>
    <w:rsid w:val="00AD156E"/>
    <w:rsid w:val="00AD19EE"/>
    <w:rsid w:val="00AD19F9"/>
    <w:rsid w:val="00AD1E11"/>
    <w:rsid w:val="00AD1EC8"/>
    <w:rsid w:val="00AD210C"/>
    <w:rsid w:val="00AD2A71"/>
    <w:rsid w:val="00AD2E57"/>
    <w:rsid w:val="00AD3577"/>
    <w:rsid w:val="00AD3CC4"/>
    <w:rsid w:val="00AD429F"/>
    <w:rsid w:val="00AD435D"/>
    <w:rsid w:val="00AD44C1"/>
    <w:rsid w:val="00AD5126"/>
    <w:rsid w:val="00AD52E3"/>
    <w:rsid w:val="00AD6419"/>
    <w:rsid w:val="00AD6585"/>
    <w:rsid w:val="00AD6957"/>
    <w:rsid w:val="00AD6F1F"/>
    <w:rsid w:val="00AD71CE"/>
    <w:rsid w:val="00AD71F9"/>
    <w:rsid w:val="00AD7BEE"/>
    <w:rsid w:val="00AE09F1"/>
    <w:rsid w:val="00AE118E"/>
    <w:rsid w:val="00AE17B2"/>
    <w:rsid w:val="00AE1A8C"/>
    <w:rsid w:val="00AE2263"/>
    <w:rsid w:val="00AE22FD"/>
    <w:rsid w:val="00AE2731"/>
    <w:rsid w:val="00AE33F7"/>
    <w:rsid w:val="00AE34BB"/>
    <w:rsid w:val="00AE3A65"/>
    <w:rsid w:val="00AE3FF6"/>
    <w:rsid w:val="00AE405D"/>
    <w:rsid w:val="00AE44EB"/>
    <w:rsid w:val="00AE4506"/>
    <w:rsid w:val="00AE4A06"/>
    <w:rsid w:val="00AE4C96"/>
    <w:rsid w:val="00AE4E46"/>
    <w:rsid w:val="00AE53AD"/>
    <w:rsid w:val="00AE54CB"/>
    <w:rsid w:val="00AE5863"/>
    <w:rsid w:val="00AE5E4F"/>
    <w:rsid w:val="00AE645A"/>
    <w:rsid w:val="00AE660D"/>
    <w:rsid w:val="00AE669B"/>
    <w:rsid w:val="00AE6901"/>
    <w:rsid w:val="00AE6EEA"/>
    <w:rsid w:val="00AE707E"/>
    <w:rsid w:val="00AF0E66"/>
    <w:rsid w:val="00AF0EC0"/>
    <w:rsid w:val="00AF13A8"/>
    <w:rsid w:val="00AF2CA6"/>
    <w:rsid w:val="00AF2E63"/>
    <w:rsid w:val="00AF334B"/>
    <w:rsid w:val="00AF5A4D"/>
    <w:rsid w:val="00AF5A86"/>
    <w:rsid w:val="00AF5BC6"/>
    <w:rsid w:val="00AF612E"/>
    <w:rsid w:val="00AF6E26"/>
    <w:rsid w:val="00AF766C"/>
    <w:rsid w:val="00AF7BFF"/>
    <w:rsid w:val="00B000B1"/>
    <w:rsid w:val="00B010DE"/>
    <w:rsid w:val="00B0119B"/>
    <w:rsid w:val="00B013F6"/>
    <w:rsid w:val="00B01528"/>
    <w:rsid w:val="00B01AF7"/>
    <w:rsid w:val="00B0205D"/>
    <w:rsid w:val="00B02097"/>
    <w:rsid w:val="00B02B81"/>
    <w:rsid w:val="00B032E1"/>
    <w:rsid w:val="00B037B5"/>
    <w:rsid w:val="00B06511"/>
    <w:rsid w:val="00B074F0"/>
    <w:rsid w:val="00B077A5"/>
    <w:rsid w:val="00B07991"/>
    <w:rsid w:val="00B101B0"/>
    <w:rsid w:val="00B101BB"/>
    <w:rsid w:val="00B10F0C"/>
    <w:rsid w:val="00B11517"/>
    <w:rsid w:val="00B11975"/>
    <w:rsid w:val="00B11F52"/>
    <w:rsid w:val="00B12728"/>
    <w:rsid w:val="00B12830"/>
    <w:rsid w:val="00B12E2E"/>
    <w:rsid w:val="00B12E68"/>
    <w:rsid w:val="00B1309D"/>
    <w:rsid w:val="00B135D0"/>
    <w:rsid w:val="00B1373D"/>
    <w:rsid w:val="00B1431E"/>
    <w:rsid w:val="00B14493"/>
    <w:rsid w:val="00B14B43"/>
    <w:rsid w:val="00B14BE3"/>
    <w:rsid w:val="00B150A7"/>
    <w:rsid w:val="00B154E0"/>
    <w:rsid w:val="00B155C3"/>
    <w:rsid w:val="00B15787"/>
    <w:rsid w:val="00B15968"/>
    <w:rsid w:val="00B15A2F"/>
    <w:rsid w:val="00B15C16"/>
    <w:rsid w:val="00B15C40"/>
    <w:rsid w:val="00B166D6"/>
    <w:rsid w:val="00B166E1"/>
    <w:rsid w:val="00B166ED"/>
    <w:rsid w:val="00B16AF9"/>
    <w:rsid w:val="00B16E22"/>
    <w:rsid w:val="00B16F34"/>
    <w:rsid w:val="00B1724D"/>
    <w:rsid w:val="00B172D1"/>
    <w:rsid w:val="00B172EC"/>
    <w:rsid w:val="00B20AF8"/>
    <w:rsid w:val="00B20E74"/>
    <w:rsid w:val="00B20F14"/>
    <w:rsid w:val="00B214BE"/>
    <w:rsid w:val="00B21F7F"/>
    <w:rsid w:val="00B222F8"/>
    <w:rsid w:val="00B22606"/>
    <w:rsid w:val="00B23287"/>
    <w:rsid w:val="00B252D9"/>
    <w:rsid w:val="00B253E1"/>
    <w:rsid w:val="00B254EC"/>
    <w:rsid w:val="00B257E5"/>
    <w:rsid w:val="00B25883"/>
    <w:rsid w:val="00B266D4"/>
    <w:rsid w:val="00B2679D"/>
    <w:rsid w:val="00B26813"/>
    <w:rsid w:val="00B26F90"/>
    <w:rsid w:val="00B275A0"/>
    <w:rsid w:val="00B27FFA"/>
    <w:rsid w:val="00B3098C"/>
    <w:rsid w:val="00B309D7"/>
    <w:rsid w:val="00B30E44"/>
    <w:rsid w:val="00B31E69"/>
    <w:rsid w:val="00B31F8B"/>
    <w:rsid w:val="00B32606"/>
    <w:rsid w:val="00B32A43"/>
    <w:rsid w:val="00B32CCB"/>
    <w:rsid w:val="00B33C0E"/>
    <w:rsid w:val="00B33D27"/>
    <w:rsid w:val="00B33FA7"/>
    <w:rsid w:val="00B345C1"/>
    <w:rsid w:val="00B34C99"/>
    <w:rsid w:val="00B35158"/>
    <w:rsid w:val="00B3543A"/>
    <w:rsid w:val="00B35458"/>
    <w:rsid w:val="00B35C31"/>
    <w:rsid w:val="00B3625D"/>
    <w:rsid w:val="00B36292"/>
    <w:rsid w:val="00B362C7"/>
    <w:rsid w:val="00B36627"/>
    <w:rsid w:val="00B369B6"/>
    <w:rsid w:val="00B36C5A"/>
    <w:rsid w:val="00B370B8"/>
    <w:rsid w:val="00B372FB"/>
    <w:rsid w:val="00B37395"/>
    <w:rsid w:val="00B37E9A"/>
    <w:rsid w:val="00B37EF1"/>
    <w:rsid w:val="00B40084"/>
    <w:rsid w:val="00B406B1"/>
    <w:rsid w:val="00B407CE"/>
    <w:rsid w:val="00B40B41"/>
    <w:rsid w:val="00B40CC7"/>
    <w:rsid w:val="00B41953"/>
    <w:rsid w:val="00B4307E"/>
    <w:rsid w:val="00B43310"/>
    <w:rsid w:val="00B434E8"/>
    <w:rsid w:val="00B43E56"/>
    <w:rsid w:val="00B4425E"/>
    <w:rsid w:val="00B4443D"/>
    <w:rsid w:val="00B44E7C"/>
    <w:rsid w:val="00B45ABF"/>
    <w:rsid w:val="00B45C0B"/>
    <w:rsid w:val="00B45E2A"/>
    <w:rsid w:val="00B45E69"/>
    <w:rsid w:val="00B4634D"/>
    <w:rsid w:val="00B46DDB"/>
    <w:rsid w:val="00B472EA"/>
    <w:rsid w:val="00B47F2D"/>
    <w:rsid w:val="00B501FE"/>
    <w:rsid w:val="00B5059D"/>
    <w:rsid w:val="00B5072D"/>
    <w:rsid w:val="00B50AA2"/>
    <w:rsid w:val="00B51799"/>
    <w:rsid w:val="00B51B04"/>
    <w:rsid w:val="00B5235A"/>
    <w:rsid w:val="00B52648"/>
    <w:rsid w:val="00B53488"/>
    <w:rsid w:val="00B53DC5"/>
    <w:rsid w:val="00B53E74"/>
    <w:rsid w:val="00B54B9E"/>
    <w:rsid w:val="00B54EB7"/>
    <w:rsid w:val="00B551B2"/>
    <w:rsid w:val="00B559F6"/>
    <w:rsid w:val="00B55F2D"/>
    <w:rsid w:val="00B563F4"/>
    <w:rsid w:val="00B56B40"/>
    <w:rsid w:val="00B56E64"/>
    <w:rsid w:val="00B578AF"/>
    <w:rsid w:val="00B579C9"/>
    <w:rsid w:val="00B57A5F"/>
    <w:rsid w:val="00B57BAC"/>
    <w:rsid w:val="00B57CC2"/>
    <w:rsid w:val="00B6093A"/>
    <w:rsid w:val="00B60A94"/>
    <w:rsid w:val="00B61EC6"/>
    <w:rsid w:val="00B62AF8"/>
    <w:rsid w:val="00B638D1"/>
    <w:rsid w:val="00B63C66"/>
    <w:rsid w:val="00B63DC9"/>
    <w:rsid w:val="00B63EA6"/>
    <w:rsid w:val="00B6421D"/>
    <w:rsid w:val="00B643BF"/>
    <w:rsid w:val="00B644F6"/>
    <w:rsid w:val="00B64572"/>
    <w:rsid w:val="00B64814"/>
    <w:rsid w:val="00B652CA"/>
    <w:rsid w:val="00B667C6"/>
    <w:rsid w:val="00B669C0"/>
    <w:rsid w:val="00B6701B"/>
    <w:rsid w:val="00B67920"/>
    <w:rsid w:val="00B67F41"/>
    <w:rsid w:val="00B67F9A"/>
    <w:rsid w:val="00B7031A"/>
    <w:rsid w:val="00B705A7"/>
    <w:rsid w:val="00B707B6"/>
    <w:rsid w:val="00B70F4D"/>
    <w:rsid w:val="00B724D6"/>
    <w:rsid w:val="00B725E6"/>
    <w:rsid w:val="00B72898"/>
    <w:rsid w:val="00B72B29"/>
    <w:rsid w:val="00B72EB5"/>
    <w:rsid w:val="00B73BF9"/>
    <w:rsid w:val="00B73BFA"/>
    <w:rsid w:val="00B745D1"/>
    <w:rsid w:val="00B74715"/>
    <w:rsid w:val="00B7484B"/>
    <w:rsid w:val="00B74974"/>
    <w:rsid w:val="00B74A2E"/>
    <w:rsid w:val="00B74EA2"/>
    <w:rsid w:val="00B75012"/>
    <w:rsid w:val="00B7517A"/>
    <w:rsid w:val="00B7518B"/>
    <w:rsid w:val="00B7522A"/>
    <w:rsid w:val="00B75D0B"/>
    <w:rsid w:val="00B75FAB"/>
    <w:rsid w:val="00B762EC"/>
    <w:rsid w:val="00B764B5"/>
    <w:rsid w:val="00B76AB8"/>
    <w:rsid w:val="00B77423"/>
    <w:rsid w:val="00B77445"/>
    <w:rsid w:val="00B77A2E"/>
    <w:rsid w:val="00B77B5C"/>
    <w:rsid w:val="00B80FBB"/>
    <w:rsid w:val="00B81669"/>
    <w:rsid w:val="00B8176A"/>
    <w:rsid w:val="00B81B4A"/>
    <w:rsid w:val="00B81CC5"/>
    <w:rsid w:val="00B82041"/>
    <w:rsid w:val="00B8274E"/>
    <w:rsid w:val="00B829C3"/>
    <w:rsid w:val="00B82A64"/>
    <w:rsid w:val="00B833A1"/>
    <w:rsid w:val="00B8354A"/>
    <w:rsid w:val="00B835D0"/>
    <w:rsid w:val="00B84106"/>
    <w:rsid w:val="00B84DE3"/>
    <w:rsid w:val="00B84E37"/>
    <w:rsid w:val="00B84EAA"/>
    <w:rsid w:val="00B85329"/>
    <w:rsid w:val="00B85C53"/>
    <w:rsid w:val="00B85D45"/>
    <w:rsid w:val="00B863E7"/>
    <w:rsid w:val="00B86BCC"/>
    <w:rsid w:val="00B86F2B"/>
    <w:rsid w:val="00B87241"/>
    <w:rsid w:val="00B87B9C"/>
    <w:rsid w:val="00B901A3"/>
    <w:rsid w:val="00B9025C"/>
    <w:rsid w:val="00B9060E"/>
    <w:rsid w:val="00B90AD3"/>
    <w:rsid w:val="00B90B1B"/>
    <w:rsid w:val="00B919EE"/>
    <w:rsid w:val="00B91D33"/>
    <w:rsid w:val="00B91FA4"/>
    <w:rsid w:val="00B9224C"/>
    <w:rsid w:val="00B93918"/>
    <w:rsid w:val="00B93B74"/>
    <w:rsid w:val="00B93D9A"/>
    <w:rsid w:val="00B942A3"/>
    <w:rsid w:val="00B9481C"/>
    <w:rsid w:val="00B95012"/>
    <w:rsid w:val="00B95121"/>
    <w:rsid w:val="00B95719"/>
    <w:rsid w:val="00B95770"/>
    <w:rsid w:val="00B957CB"/>
    <w:rsid w:val="00B95A7A"/>
    <w:rsid w:val="00B95DEA"/>
    <w:rsid w:val="00B96069"/>
    <w:rsid w:val="00B9625B"/>
    <w:rsid w:val="00B9641A"/>
    <w:rsid w:val="00B9673F"/>
    <w:rsid w:val="00B96958"/>
    <w:rsid w:val="00B96CE3"/>
    <w:rsid w:val="00B970CD"/>
    <w:rsid w:val="00B97773"/>
    <w:rsid w:val="00B979CD"/>
    <w:rsid w:val="00B97D10"/>
    <w:rsid w:val="00BA0D6C"/>
    <w:rsid w:val="00BA0F9B"/>
    <w:rsid w:val="00BA173D"/>
    <w:rsid w:val="00BA1A3B"/>
    <w:rsid w:val="00BA25D0"/>
    <w:rsid w:val="00BA31BF"/>
    <w:rsid w:val="00BA3713"/>
    <w:rsid w:val="00BA3DFF"/>
    <w:rsid w:val="00BA4082"/>
    <w:rsid w:val="00BA475D"/>
    <w:rsid w:val="00BA48FB"/>
    <w:rsid w:val="00BA4E11"/>
    <w:rsid w:val="00BA500D"/>
    <w:rsid w:val="00BA50D5"/>
    <w:rsid w:val="00BA58C8"/>
    <w:rsid w:val="00BA58DB"/>
    <w:rsid w:val="00BA5A93"/>
    <w:rsid w:val="00BA618F"/>
    <w:rsid w:val="00BA627F"/>
    <w:rsid w:val="00BA6C36"/>
    <w:rsid w:val="00BA7139"/>
    <w:rsid w:val="00BA7329"/>
    <w:rsid w:val="00BA7984"/>
    <w:rsid w:val="00BA7F15"/>
    <w:rsid w:val="00BB03EA"/>
    <w:rsid w:val="00BB055C"/>
    <w:rsid w:val="00BB0AFB"/>
    <w:rsid w:val="00BB0D14"/>
    <w:rsid w:val="00BB157B"/>
    <w:rsid w:val="00BB1C62"/>
    <w:rsid w:val="00BB2674"/>
    <w:rsid w:val="00BB30EC"/>
    <w:rsid w:val="00BB32BF"/>
    <w:rsid w:val="00BB341E"/>
    <w:rsid w:val="00BB3C3F"/>
    <w:rsid w:val="00BB4839"/>
    <w:rsid w:val="00BB4918"/>
    <w:rsid w:val="00BB49E4"/>
    <w:rsid w:val="00BB4B8C"/>
    <w:rsid w:val="00BB4FAA"/>
    <w:rsid w:val="00BB554F"/>
    <w:rsid w:val="00BB5606"/>
    <w:rsid w:val="00BB5758"/>
    <w:rsid w:val="00BB5E15"/>
    <w:rsid w:val="00BB6096"/>
    <w:rsid w:val="00BB610A"/>
    <w:rsid w:val="00BB657E"/>
    <w:rsid w:val="00BB69DA"/>
    <w:rsid w:val="00BB714A"/>
    <w:rsid w:val="00BB7A5A"/>
    <w:rsid w:val="00BC0874"/>
    <w:rsid w:val="00BC0933"/>
    <w:rsid w:val="00BC0F33"/>
    <w:rsid w:val="00BC0FD8"/>
    <w:rsid w:val="00BC117D"/>
    <w:rsid w:val="00BC1A7E"/>
    <w:rsid w:val="00BC201A"/>
    <w:rsid w:val="00BC2241"/>
    <w:rsid w:val="00BC34BF"/>
    <w:rsid w:val="00BC381C"/>
    <w:rsid w:val="00BC3CC8"/>
    <w:rsid w:val="00BC4113"/>
    <w:rsid w:val="00BC4684"/>
    <w:rsid w:val="00BC490E"/>
    <w:rsid w:val="00BC4C05"/>
    <w:rsid w:val="00BC4E07"/>
    <w:rsid w:val="00BC516C"/>
    <w:rsid w:val="00BC5744"/>
    <w:rsid w:val="00BC57BB"/>
    <w:rsid w:val="00BC6274"/>
    <w:rsid w:val="00BC66A3"/>
    <w:rsid w:val="00BC6737"/>
    <w:rsid w:val="00BC6BED"/>
    <w:rsid w:val="00BC6D7C"/>
    <w:rsid w:val="00BC6D81"/>
    <w:rsid w:val="00BC712B"/>
    <w:rsid w:val="00BC712E"/>
    <w:rsid w:val="00BC7955"/>
    <w:rsid w:val="00BC7EA6"/>
    <w:rsid w:val="00BC7ED8"/>
    <w:rsid w:val="00BD04FF"/>
    <w:rsid w:val="00BD0E78"/>
    <w:rsid w:val="00BD2858"/>
    <w:rsid w:val="00BD28BB"/>
    <w:rsid w:val="00BD2B38"/>
    <w:rsid w:val="00BD2BFD"/>
    <w:rsid w:val="00BD2C71"/>
    <w:rsid w:val="00BD2D4E"/>
    <w:rsid w:val="00BD2E78"/>
    <w:rsid w:val="00BD2F0D"/>
    <w:rsid w:val="00BD3737"/>
    <w:rsid w:val="00BD37CF"/>
    <w:rsid w:val="00BD38BA"/>
    <w:rsid w:val="00BD3AB9"/>
    <w:rsid w:val="00BD3D25"/>
    <w:rsid w:val="00BD4110"/>
    <w:rsid w:val="00BD434D"/>
    <w:rsid w:val="00BD4457"/>
    <w:rsid w:val="00BD4610"/>
    <w:rsid w:val="00BD482F"/>
    <w:rsid w:val="00BD6091"/>
    <w:rsid w:val="00BD6FD9"/>
    <w:rsid w:val="00BD7428"/>
    <w:rsid w:val="00BD7D3C"/>
    <w:rsid w:val="00BD7D4F"/>
    <w:rsid w:val="00BD7DBF"/>
    <w:rsid w:val="00BE063A"/>
    <w:rsid w:val="00BE0876"/>
    <w:rsid w:val="00BE0B3E"/>
    <w:rsid w:val="00BE0EA5"/>
    <w:rsid w:val="00BE185F"/>
    <w:rsid w:val="00BE1D8D"/>
    <w:rsid w:val="00BE20F8"/>
    <w:rsid w:val="00BE2493"/>
    <w:rsid w:val="00BE35AF"/>
    <w:rsid w:val="00BE390F"/>
    <w:rsid w:val="00BE3E15"/>
    <w:rsid w:val="00BE3EF9"/>
    <w:rsid w:val="00BE49CA"/>
    <w:rsid w:val="00BE5010"/>
    <w:rsid w:val="00BE51E7"/>
    <w:rsid w:val="00BE554C"/>
    <w:rsid w:val="00BE58B1"/>
    <w:rsid w:val="00BE5A72"/>
    <w:rsid w:val="00BE62EA"/>
    <w:rsid w:val="00BE6552"/>
    <w:rsid w:val="00BE6B69"/>
    <w:rsid w:val="00BE7BF3"/>
    <w:rsid w:val="00BE7D9D"/>
    <w:rsid w:val="00BF028B"/>
    <w:rsid w:val="00BF0337"/>
    <w:rsid w:val="00BF0D04"/>
    <w:rsid w:val="00BF1085"/>
    <w:rsid w:val="00BF1130"/>
    <w:rsid w:val="00BF11BC"/>
    <w:rsid w:val="00BF268C"/>
    <w:rsid w:val="00BF2966"/>
    <w:rsid w:val="00BF2ABE"/>
    <w:rsid w:val="00BF2CFA"/>
    <w:rsid w:val="00BF2DFC"/>
    <w:rsid w:val="00BF4273"/>
    <w:rsid w:val="00BF45D4"/>
    <w:rsid w:val="00BF46D9"/>
    <w:rsid w:val="00BF48D1"/>
    <w:rsid w:val="00BF51AE"/>
    <w:rsid w:val="00BF5499"/>
    <w:rsid w:val="00BF5F05"/>
    <w:rsid w:val="00BF64E8"/>
    <w:rsid w:val="00BF69C0"/>
    <w:rsid w:val="00BF7320"/>
    <w:rsid w:val="00BF737E"/>
    <w:rsid w:val="00BF7DD8"/>
    <w:rsid w:val="00C014F7"/>
    <w:rsid w:val="00C01747"/>
    <w:rsid w:val="00C018E1"/>
    <w:rsid w:val="00C01A0B"/>
    <w:rsid w:val="00C027E6"/>
    <w:rsid w:val="00C02F1F"/>
    <w:rsid w:val="00C040AE"/>
    <w:rsid w:val="00C04301"/>
    <w:rsid w:val="00C044B8"/>
    <w:rsid w:val="00C045E9"/>
    <w:rsid w:val="00C04C75"/>
    <w:rsid w:val="00C04F09"/>
    <w:rsid w:val="00C050BD"/>
    <w:rsid w:val="00C0514A"/>
    <w:rsid w:val="00C05A04"/>
    <w:rsid w:val="00C05AF0"/>
    <w:rsid w:val="00C05DE7"/>
    <w:rsid w:val="00C069BB"/>
    <w:rsid w:val="00C06C73"/>
    <w:rsid w:val="00C06F9A"/>
    <w:rsid w:val="00C075B1"/>
    <w:rsid w:val="00C10D19"/>
    <w:rsid w:val="00C11501"/>
    <w:rsid w:val="00C1368E"/>
    <w:rsid w:val="00C13B55"/>
    <w:rsid w:val="00C143D9"/>
    <w:rsid w:val="00C143DD"/>
    <w:rsid w:val="00C15243"/>
    <w:rsid w:val="00C15562"/>
    <w:rsid w:val="00C15BD1"/>
    <w:rsid w:val="00C16134"/>
    <w:rsid w:val="00C165F2"/>
    <w:rsid w:val="00C16633"/>
    <w:rsid w:val="00C17991"/>
    <w:rsid w:val="00C17A0F"/>
    <w:rsid w:val="00C17AFD"/>
    <w:rsid w:val="00C17CC2"/>
    <w:rsid w:val="00C219BE"/>
    <w:rsid w:val="00C2204A"/>
    <w:rsid w:val="00C22165"/>
    <w:rsid w:val="00C224D6"/>
    <w:rsid w:val="00C224E0"/>
    <w:rsid w:val="00C228E0"/>
    <w:rsid w:val="00C229F2"/>
    <w:rsid w:val="00C22BF9"/>
    <w:rsid w:val="00C231CF"/>
    <w:rsid w:val="00C2341B"/>
    <w:rsid w:val="00C235FE"/>
    <w:rsid w:val="00C23D1E"/>
    <w:rsid w:val="00C250C7"/>
    <w:rsid w:val="00C250FA"/>
    <w:rsid w:val="00C251E8"/>
    <w:rsid w:val="00C2529D"/>
    <w:rsid w:val="00C25591"/>
    <w:rsid w:val="00C258BC"/>
    <w:rsid w:val="00C25E4D"/>
    <w:rsid w:val="00C2622C"/>
    <w:rsid w:val="00C262CB"/>
    <w:rsid w:val="00C26840"/>
    <w:rsid w:val="00C27443"/>
    <w:rsid w:val="00C27CC9"/>
    <w:rsid w:val="00C3075A"/>
    <w:rsid w:val="00C30D45"/>
    <w:rsid w:val="00C31013"/>
    <w:rsid w:val="00C3174C"/>
    <w:rsid w:val="00C318AA"/>
    <w:rsid w:val="00C31E4F"/>
    <w:rsid w:val="00C32604"/>
    <w:rsid w:val="00C3293C"/>
    <w:rsid w:val="00C32A9D"/>
    <w:rsid w:val="00C32D97"/>
    <w:rsid w:val="00C32F8C"/>
    <w:rsid w:val="00C33C76"/>
    <w:rsid w:val="00C342E5"/>
    <w:rsid w:val="00C34F41"/>
    <w:rsid w:val="00C3538B"/>
    <w:rsid w:val="00C3590C"/>
    <w:rsid w:val="00C35BFE"/>
    <w:rsid w:val="00C362C5"/>
    <w:rsid w:val="00C36B5A"/>
    <w:rsid w:val="00C36B91"/>
    <w:rsid w:val="00C36C68"/>
    <w:rsid w:val="00C37662"/>
    <w:rsid w:val="00C3798E"/>
    <w:rsid w:val="00C400D3"/>
    <w:rsid w:val="00C400F9"/>
    <w:rsid w:val="00C402DC"/>
    <w:rsid w:val="00C406F2"/>
    <w:rsid w:val="00C40852"/>
    <w:rsid w:val="00C408CF"/>
    <w:rsid w:val="00C41402"/>
    <w:rsid w:val="00C41492"/>
    <w:rsid w:val="00C41F97"/>
    <w:rsid w:val="00C424F3"/>
    <w:rsid w:val="00C42D81"/>
    <w:rsid w:val="00C42D90"/>
    <w:rsid w:val="00C43111"/>
    <w:rsid w:val="00C435A7"/>
    <w:rsid w:val="00C438DF"/>
    <w:rsid w:val="00C43DA3"/>
    <w:rsid w:val="00C442DF"/>
    <w:rsid w:val="00C443B2"/>
    <w:rsid w:val="00C44557"/>
    <w:rsid w:val="00C45BB7"/>
    <w:rsid w:val="00C45BF0"/>
    <w:rsid w:val="00C45D1F"/>
    <w:rsid w:val="00C46101"/>
    <w:rsid w:val="00C467F6"/>
    <w:rsid w:val="00C46B42"/>
    <w:rsid w:val="00C4714F"/>
    <w:rsid w:val="00C47855"/>
    <w:rsid w:val="00C47A41"/>
    <w:rsid w:val="00C5010F"/>
    <w:rsid w:val="00C50434"/>
    <w:rsid w:val="00C50A97"/>
    <w:rsid w:val="00C51570"/>
    <w:rsid w:val="00C522A5"/>
    <w:rsid w:val="00C522B2"/>
    <w:rsid w:val="00C52303"/>
    <w:rsid w:val="00C52346"/>
    <w:rsid w:val="00C52527"/>
    <w:rsid w:val="00C52B8B"/>
    <w:rsid w:val="00C52FB6"/>
    <w:rsid w:val="00C53501"/>
    <w:rsid w:val="00C54C1A"/>
    <w:rsid w:val="00C5556C"/>
    <w:rsid w:val="00C55EBE"/>
    <w:rsid w:val="00C561ED"/>
    <w:rsid w:val="00C5622B"/>
    <w:rsid w:val="00C5630D"/>
    <w:rsid w:val="00C56864"/>
    <w:rsid w:val="00C56C4C"/>
    <w:rsid w:val="00C572DC"/>
    <w:rsid w:val="00C57709"/>
    <w:rsid w:val="00C60B76"/>
    <w:rsid w:val="00C60B77"/>
    <w:rsid w:val="00C61B97"/>
    <w:rsid w:val="00C622B8"/>
    <w:rsid w:val="00C623B9"/>
    <w:rsid w:val="00C62EA8"/>
    <w:rsid w:val="00C633D0"/>
    <w:rsid w:val="00C6381F"/>
    <w:rsid w:val="00C6399E"/>
    <w:rsid w:val="00C63D2A"/>
    <w:rsid w:val="00C63E5D"/>
    <w:rsid w:val="00C63F5C"/>
    <w:rsid w:val="00C64BF6"/>
    <w:rsid w:val="00C6534F"/>
    <w:rsid w:val="00C65528"/>
    <w:rsid w:val="00C659C5"/>
    <w:rsid w:val="00C67B86"/>
    <w:rsid w:val="00C67C93"/>
    <w:rsid w:val="00C67D35"/>
    <w:rsid w:val="00C67E58"/>
    <w:rsid w:val="00C713B0"/>
    <w:rsid w:val="00C71455"/>
    <w:rsid w:val="00C715AD"/>
    <w:rsid w:val="00C7216B"/>
    <w:rsid w:val="00C72220"/>
    <w:rsid w:val="00C723D1"/>
    <w:rsid w:val="00C7278E"/>
    <w:rsid w:val="00C729EB"/>
    <w:rsid w:val="00C734E6"/>
    <w:rsid w:val="00C73E22"/>
    <w:rsid w:val="00C74730"/>
    <w:rsid w:val="00C74F23"/>
    <w:rsid w:val="00C75623"/>
    <w:rsid w:val="00C756A5"/>
    <w:rsid w:val="00C75C85"/>
    <w:rsid w:val="00C76580"/>
    <w:rsid w:val="00C765C2"/>
    <w:rsid w:val="00C76E68"/>
    <w:rsid w:val="00C77560"/>
    <w:rsid w:val="00C77CC0"/>
    <w:rsid w:val="00C77E36"/>
    <w:rsid w:val="00C80EFF"/>
    <w:rsid w:val="00C8158A"/>
    <w:rsid w:val="00C81DC4"/>
    <w:rsid w:val="00C81E4F"/>
    <w:rsid w:val="00C822E2"/>
    <w:rsid w:val="00C8295D"/>
    <w:rsid w:val="00C830D1"/>
    <w:rsid w:val="00C8315B"/>
    <w:rsid w:val="00C833B2"/>
    <w:rsid w:val="00C83602"/>
    <w:rsid w:val="00C838FA"/>
    <w:rsid w:val="00C840AF"/>
    <w:rsid w:val="00C8433A"/>
    <w:rsid w:val="00C843D8"/>
    <w:rsid w:val="00C8488F"/>
    <w:rsid w:val="00C84D5D"/>
    <w:rsid w:val="00C85439"/>
    <w:rsid w:val="00C85E4E"/>
    <w:rsid w:val="00C85EE1"/>
    <w:rsid w:val="00C86097"/>
    <w:rsid w:val="00C862A9"/>
    <w:rsid w:val="00C86D8C"/>
    <w:rsid w:val="00C87065"/>
    <w:rsid w:val="00C87896"/>
    <w:rsid w:val="00C87FCE"/>
    <w:rsid w:val="00C900E7"/>
    <w:rsid w:val="00C90372"/>
    <w:rsid w:val="00C903FE"/>
    <w:rsid w:val="00C907E8"/>
    <w:rsid w:val="00C91519"/>
    <w:rsid w:val="00C91F36"/>
    <w:rsid w:val="00C92060"/>
    <w:rsid w:val="00C922CC"/>
    <w:rsid w:val="00C9284E"/>
    <w:rsid w:val="00C92E0F"/>
    <w:rsid w:val="00C939BC"/>
    <w:rsid w:val="00C93CE1"/>
    <w:rsid w:val="00C93E65"/>
    <w:rsid w:val="00C94006"/>
    <w:rsid w:val="00C94C1E"/>
    <w:rsid w:val="00C94D2C"/>
    <w:rsid w:val="00C95FCC"/>
    <w:rsid w:val="00C96552"/>
    <w:rsid w:val="00C96DF3"/>
    <w:rsid w:val="00C976E6"/>
    <w:rsid w:val="00CA005A"/>
    <w:rsid w:val="00CA037D"/>
    <w:rsid w:val="00CA0DB1"/>
    <w:rsid w:val="00CA0F72"/>
    <w:rsid w:val="00CA10BA"/>
    <w:rsid w:val="00CA16B8"/>
    <w:rsid w:val="00CA1FBF"/>
    <w:rsid w:val="00CA21D2"/>
    <w:rsid w:val="00CA2B12"/>
    <w:rsid w:val="00CA35D8"/>
    <w:rsid w:val="00CA362A"/>
    <w:rsid w:val="00CA3711"/>
    <w:rsid w:val="00CA3E77"/>
    <w:rsid w:val="00CA4175"/>
    <w:rsid w:val="00CA532D"/>
    <w:rsid w:val="00CA5376"/>
    <w:rsid w:val="00CA5DF1"/>
    <w:rsid w:val="00CA5E05"/>
    <w:rsid w:val="00CA6268"/>
    <w:rsid w:val="00CA65D5"/>
    <w:rsid w:val="00CA6D18"/>
    <w:rsid w:val="00CA7004"/>
    <w:rsid w:val="00CA7A17"/>
    <w:rsid w:val="00CB0320"/>
    <w:rsid w:val="00CB048C"/>
    <w:rsid w:val="00CB095E"/>
    <w:rsid w:val="00CB146A"/>
    <w:rsid w:val="00CB14BC"/>
    <w:rsid w:val="00CB1556"/>
    <w:rsid w:val="00CB16DB"/>
    <w:rsid w:val="00CB1C6E"/>
    <w:rsid w:val="00CB2BE2"/>
    <w:rsid w:val="00CB2D8A"/>
    <w:rsid w:val="00CB2EBB"/>
    <w:rsid w:val="00CB3096"/>
    <w:rsid w:val="00CB332A"/>
    <w:rsid w:val="00CB359C"/>
    <w:rsid w:val="00CB384C"/>
    <w:rsid w:val="00CB3ADF"/>
    <w:rsid w:val="00CB3E57"/>
    <w:rsid w:val="00CB44BF"/>
    <w:rsid w:val="00CB468A"/>
    <w:rsid w:val="00CB489D"/>
    <w:rsid w:val="00CB4D1A"/>
    <w:rsid w:val="00CB509B"/>
    <w:rsid w:val="00CB5A99"/>
    <w:rsid w:val="00CB61E5"/>
    <w:rsid w:val="00CB61EC"/>
    <w:rsid w:val="00CB6565"/>
    <w:rsid w:val="00CB6C37"/>
    <w:rsid w:val="00CB6D18"/>
    <w:rsid w:val="00CB70AE"/>
    <w:rsid w:val="00CB70E5"/>
    <w:rsid w:val="00CB7767"/>
    <w:rsid w:val="00CB77B9"/>
    <w:rsid w:val="00CB7C62"/>
    <w:rsid w:val="00CC0894"/>
    <w:rsid w:val="00CC1090"/>
    <w:rsid w:val="00CC1D9C"/>
    <w:rsid w:val="00CC24A7"/>
    <w:rsid w:val="00CC2797"/>
    <w:rsid w:val="00CC28DA"/>
    <w:rsid w:val="00CC3256"/>
    <w:rsid w:val="00CC3D49"/>
    <w:rsid w:val="00CC466D"/>
    <w:rsid w:val="00CC4880"/>
    <w:rsid w:val="00CC492B"/>
    <w:rsid w:val="00CC4D0A"/>
    <w:rsid w:val="00CC5023"/>
    <w:rsid w:val="00CC561F"/>
    <w:rsid w:val="00CC5FF0"/>
    <w:rsid w:val="00CC62EB"/>
    <w:rsid w:val="00CC65F5"/>
    <w:rsid w:val="00CC70FE"/>
    <w:rsid w:val="00CC77D8"/>
    <w:rsid w:val="00CD02F4"/>
    <w:rsid w:val="00CD0559"/>
    <w:rsid w:val="00CD0A80"/>
    <w:rsid w:val="00CD0DE2"/>
    <w:rsid w:val="00CD1053"/>
    <w:rsid w:val="00CD106F"/>
    <w:rsid w:val="00CD11EF"/>
    <w:rsid w:val="00CD1560"/>
    <w:rsid w:val="00CD1825"/>
    <w:rsid w:val="00CD1E52"/>
    <w:rsid w:val="00CD28BC"/>
    <w:rsid w:val="00CD2EF0"/>
    <w:rsid w:val="00CD3928"/>
    <w:rsid w:val="00CD458F"/>
    <w:rsid w:val="00CD49BD"/>
    <w:rsid w:val="00CD4EA3"/>
    <w:rsid w:val="00CD5E0D"/>
    <w:rsid w:val="00CD5E79"/>
    <w:rsid w:val="00CD5FF7"/>
    <w:rsid w:val="00CD6398"/>
    <w:rsid w:val="00CD6876"/>
    <w:rsid w:val="00CD6AD3"/>
    <w:rsid w:val="00CD6CDC"/>
    <w:rsid w:val="00CD7B62"/>
    <w:rsid w:val="00CD7F68"/>
    <w:rsid w:val="00CE038A"/>
    <w:rsid w:val="00CE056F"/>
    <w:rsid w:val="00CE06C5"/>
    <w:rsid w:val="00CE07FB"/>
    <w:rsid w:val="00CE0A49"/>
    <w:rsid w:val="00CE1C84"/>
    <w:rsid w:val="00CE217E"/>
    <w:rsid w:val="00CE24A5"/>
    <w:rsid w:val="00CE372D"/>
    <w:rsid w:val="00CE3FF2"/>
    <w:rsid w:val="00CE4319"/>
    <w:rsid w:val="00CE4671"/>
    <w:rsid w:val="00CE4ADC"/>
    <w:rsid w:val="00CE4BBA"/>
    <w:rsid w:val="00CE4DE7"/>
    <w:rsid w:val="00CE4FE1"/>
    <w:rsid w:val="00CE567F"/>
    <w:rsid w:val="00CE606F"/>
    <w:rsid w:val="00CE63FD"/>
    <w:rsid w:val="00CE6892"/>
    <w:rsid w:val="00CE6F88"/>
    <w:rsid w:val="00CE705D"/>
    <w:rsid w:val="00CE7347"/>
    <w:rsid w:val="00CE7A39"/>
    <w:rsid w:val="00CF0248"/>
    <w:rsid w:val="00CF02B9"/>
    <w:rsid w:val="00CF12E3"/>
    <w:rsid w:val="00CF18B4"/>
    <w:rsid w:val="00CF1A80"/>
    <w:rsid w:val="00CF1C10"/>
    <w:rsid w:val="00CF1FDC"/>
    <w:rsid w:val="00CF2197"/>
    <w:rsid w:val="00CF2571"/>
    <w:rsid w:val="00CF291D"/>
    <w:rsid w:val="00CF2C11"/>
    <w:rsid w:val="00CF3604"/>
    <w:rsid w:val="00CF3B47"/>
    <w:rsid w:val="00CF3D98"/>
    <w:rsid w:val="00CF3F37"/>
    <w:rsid w:val="00CF4CB7"/>
    <w:rsid w:val="00CF4D6C"/>
    <w:rsid w:val="00CF4DED"/>
    <w:rsid w:val="00CF5274"/>
    <w:rsid w:val="00CF5ED4"/>
    <w:rsid w:val="00CF66E5"/>
    <w:rsid w:val="00CF707F"/>
    <w:rsid w:val="00CF759F"/>
    <w:rsid w:val="00CF76A9"/>
    <w:rsid w:val="00CF7959"/>
    <w:rsid w:val="00CF7F5B"/>
    <w:rsid w:val="00D00FC2"/>
    <w:rsid w:val="00D01296"/>
    <w:rsid w:val="00D013DF"/>
    <w:rsid w:val="00D01581"/>
    <w:rsid w:val="00D0232A"/>
    <w:rsid w:val="00D025F5"/>
    <w:rsid w:val="00D0275F"/>
    <w:rsid w:val="00D02F77"/>
    <w:rsid w:val="00D0327E"/>
    <w:rsid w:val="00D041E0"/>
    <w:rsid w:val="00D04835"/>
    <w:rsid w:val="00D052AD"/>
    <w:rsid w:val="00D05586"/>
    <w:rsid w:val="00D05790"/>
    <w:rsid w:val="00D057A3"/>
    <w:rsid w:val="00D066A5"/>
    <w:rsid w:val="00D068FA"/>
    <w:rsid w:val="00D06974"/>
    <w:rsid w:val="00D079D8"/>
    <w:rsid w:val="00D10C66"/>
    <w:rsid w:val="00D1137C"/>
    <w:rsid w:val="00D11383"/>
    <w:rsid w:val="00D115A6"/>
    <w:rsid w:val="00D11775"/>
    <w:rsid w:val="00D1184B"/>
    <w:rsid w:val="00D1256B"/>
    <w:rsid w:val="00D1268C"/>
    <w:rsid w:val="00D126F7"/>
    <w:rsid w:val="00D128E7"/>
    <w:rsid w:val="00D12C47"/>
    <w:rsid w:val="00D12C9B"/>
    <w:rsid w:val="00D13915"/>
    <w:rsid w:val="00D13A4E"/>
    <w:rsid w:val="00D14275"/>
    <w:rsid w:val="00D145E0"/>
    <w:rsid w:val="00D14626"/>
    <w:rsid w:val="00D14686"/>
    <w:rsid w:val="00D15987"/>
    <w:rsid w:val="00D15F04"/>
    <w:rsid w:val="00D1652D"/>
    <w:rsid w:val="00D16626"/>
    <w:rsid w:val="00D16D81"/>
    <w:rsid w:val="00D16DA5"/>
    <w:rsid w:val="00D17848"/>
    <w:rsid w:val="00D20146"/>
    <w:rsid w:val="00D20925"/>
    <w:rsid w:val="00D20D1B"/>
    <w:rsid w:val="00D21697"/>
    <w:rsid w:val="00D21A80"/>
    <w:rsid w:val="00D224EB"/>
    <w:rsid w:val="00D225EA"/>
    <w:rsid w:val="00D228A9"/>
    <w:rsid w:val="00D22D2F"/>
    <w:rsid w:val="00D22F92"/>
    <w:rsid w:val="00D22F9D"/>
    <w:rsid w:val="00D237D0"/>
    <w:rsid w:val="00D238B7"/>
    <w:rsid w:val="00D239C5"/>
    <w:rsid w:val="00D23AB9"/>
    <w:rsid w:val="00D23F32"/>
    <w:rsid w:val="00D2409B"/>
    <w:rsid w:val="00D24338"/>
    <w:rsid w:val="00D24546"/>
    <w:rsid w:val="00D24606"/>
    <w:rsid w:val="00D24F35"/>
    <w:rsid w:val="00D24FD1"/>
    <w:rsid w:val="00D254C0"/>
    <w:rsid w:val="00D25B73"/>
    <w:rsid w:val="00D25CDD"/>
    <w:rsid w:val="00D25D62"/>
    <w:rsid w:val="00D264C5"/>
    <w:rsid w:val="00D27807"/>
    <w:rsid w:val="00D3005C"/>
    <w:rsid w:val="00D30292"/>
    <w:rsid w:val="00D30BDF"/>
    <w:rsid w:val="00D30EE3"/>
    <w:rsid w:val="00D31090"/>
    <w:rsid w:val="00D3110C"/>
    <w:rsid w:val="00D315FD"/>
    <w:rsid w:val="00D31D8E"/>
    <w:rsid w:val="00D31F30"/>
    <w:rsid w:val="00D32005"/>
    <w:rsid w:val="00D3202A"/>
    <w:rsid w:val="00D3240F"/>
    <w:rsid w:val="00D327A8"/>
    <w:rsid w:val="00D3295F"/>
    <w:rsid w:val="00D3341A"/>
    <w:rsid w:val="00D337AC"/>
    <w:rsid w:val="00D34351"/>
    <w:rsid w:val="00D343D8"/>
    <w:rsid w:val="00D346F5"/>
    <w:rsid w:val="00D34B0B"/>
    <w:rsid w:val="00D363C8"/>
    <w:rsid w:val="00D367F8"/>
    <w:rsid w:val="00D36EEF"/>
    <w:rsid w:val="00D3737D"/>
    <w:rsid w:val="00D37C3D"/>
    <w:rsid w:val="00D37D96"/>
    <w:rsid w:val="00D4050D"/>
    <w:rsid w:val="00D40A9B"/>
    <w:rsid w:val="00D40C55"/>
    <w:rsid w:val="00D41370"/>
    <w:rsid w:val="00D41917"/>
    <w:rsid w:val="00D41972"/>
    <w:rsid w:val="00D41A65"/>
    <w:rsid w:val="00D41D79"/>
    <w:rsid w:val="00D41F0E"/>
    <w:rsid w:val="00D429BE"/>
    <w:rsid w:val="00D42D8D"/>
    <w:rsid w:val="00D44204"/>
    <w:rsid w:val="00D444AB"/>
    <w:rsid w:val="00D447BE"/>
    <w:rsid w:val="00D44FC4"/>
    <w:rsid w:val="00D45CE4"/>
    <w:rsid w:val="00D45D0C"/>
    <w:rsid w:val="00D46235"/>
    <w:rsid w:val="00D469A6"/>
    <w:rsid w:val="00D46CE4"/>
    <w:rsid w:val="00D4719F"/>
    <w:rsid w:val="00D47A46"/>
    <w:rsid w:val="00D50F60"/>
    <w:rsid w:val="00D51558"/>
    <w:rsid w:val="00D5209A"/>
    <w:rsid w:val="00D521C8"/>
    <w:rsid w:val="00D522FC"/>
    <w:rsid w:val="00D527E2"/>
    <w:rsid w:val="00D52E4B"/>
    <w:rsid w:val="00D537F6"/>
    <w:rsid w:val="00D53A59"/>
    <w:rsid w:val="00D53CEA"/>
    <w:rsid w:val="00D54492"/>
    <w:rsid w:val="00D5456C"/>
    <w:rsid w:val="00D54909"/>
    <w:rsid w:val="00D54A98"/>
    <w:rsid w:val="00D54AC5"/>
    <w:rsid w:val="00D5541E"/>
    <w:rsid w:val="00D55543"/>
    <w:rsid w:val="00D55E63"/>
    <w:rsid w:val="00D5604C"/>
    <w:rsid w:val="00D563D9"/>
    <w:rsid w:val="00D563EC"/>
    <w:rsid w:val="00D56F88"/>
    <w:rsid w:val="00D577F0"/>
    <w:rsid w:val="00D57C6A"/>
    <w:rsid w:val="00D605BE"/>
    <w:rsid w:val="00D607EB"/>
    <w:rsid w:val="00D61604"/>
    <w:rsid w:val="00D61B92"/>
    <w:rsid w:val="00D61FC2"/>
    <w:rsid w:val="00D6229A"/>
    <w:rsid w:val="00D62C7E"/>
    <w:rsid w:val="00D62FE5"/>
    <w:rsid w:val="00D632A9"/>
    <w:rsid w:val="00D63681"/>
    <w:rsid w:val="00D636D7"/>
    <w:rsid w:val="00D638B8"/>
    <w:rsid w:val="00D63B29"/>
    <w:rsid w:val="00D63B32"/>
    <w:rsid w:val="00D63CFC"/>
    <w:rsid w:val="00D641A5"/>
    <w:rsid w:val="00D64336"/>
    <w:rsid w:val="00D6485B"/>
    <w:rsid w:val="00D64B94"/>
    <w:rsid w:val="00D64CB2"/>
    <w:rsid w:val="00D65122"/>
    <w:rsid w:val="00D6525F"/>
    <w:rsid w:val="00D6547D"/>
    <w:rsid w:val="00D65CE4"/>
    <w:rsid w:val="00D66744"/>
    <w:rsid w:val="00D669CF"/>
    <w:rsid w:val="00D66A65"/>
    <w:rsid w:val="00D67158"/>
    <w:rsid w:val="00D7051C"/>
    <w:rsid w:val="00D70887"/>
    <w:rsid w:val="00D709C6"/>
    <w:rsid w:val="00D70D40"/>
    <w:rsid w:val="00D7105C"/>
    <w:rsid w:val="00D71A11"/>
    <w:rsid w:val="00D71CA8"/>
    <w:rsid w:val="00D72355"/>
    <w:rsid w:val="00D72608"/>
    <w:rsid w:val="00D7274A"/>
    <w:rsid w:val="00D72979"/>
    <w:rsid w:val="00D72A88"/>
    <w:rsid w:val="00D73074"/>
    <w:rsid w:val="00D7313E"/>
    <w:rsid w:val="00D73367"/>
    <w:rsid w:val="00D7345B"/>
    <w:rsid w:val="00D73A2A"/>
    <w:rsid w:val="00D74299"/>
    <w:rsid w:val="00D754A1"/>
    <w:rsid w:val="00D7560F"/>
    <w:rsid w:val="00D75ABB"/>
    <w:rsid w:val="00D75E8D"/>
    <w:rsid w:val="00D7671B"/>
    <w:rsid w:val="00D768DB"/>
    <w:rsid w:val="00D76BA6"/>
    <w:rsid w:val="00D77496"/>
    <w:rsid w:val="00D774D1"/>
    <w:rsid w:val="00D800F1"/>
    <w:rsid w:val="00D8089D"/>
    <w:rsid w:val="00D80D42"/>
    <w:rsid w:val="00D8102B"/>
    <w:rsid w:val="00D813A0"/>
    <w:rsid w:val="00D825F8"/>
    <w:rsid w:val="00D82718"/>
    <w:rsid w:val="00D83BF5"/>
    <w:rsid w:val="00D84039"/>
    <w:rsid w:val="00D8424B"/>
    <w:rsid w:val="00D84399"/>
    <w:rsid w:val="00D8485F"/>
    <w:rsid w:val="00D84A69"/>
    <w:rsid w:val="00D8509D"/>
    <w:rsid w:val="00D85A6D"/>
    <w:rsid w:val="00D861D0"/>
    <w:rsid w:val="00D864A0"/>
    <w:rsid w:val="00D86505"/>
    <w:rsid w:val="00D86621"/>
    <w:rsid w:val="00D8678D"/>
    <w:rsid w:val="00D8683C"/>
    <w:rsid w:val="00D86FFB"/>
    <w:rsid w:val="00D874D0"/>
    <w:rsid w:val="00D8772E"/>
    <w:rsid w:val="00D902DB"/>
    <w:rsid w:val="00D90C43"/>
    <w:rsid w:val="00D91877"/>
    <w:rsid w:val="00D91AC8"/>
    <w:rsid w:val="00D91C40"/>
    <w:rsid w:val="00D91D3B"/>
    <w:rsid w:val="00D92208"/>
    <w:rsid w:val="00D92852"/>
    <w:rsid w:val="00D93EED"/>
    <w:rsid w:val="00D94805"/>
    <w:rsid w:val="00D94BC2"/>
    <w:rsid w:val="00D958A7"/>
    <w:rsid w:val="00D95AB7"/>
    <w:rsid w:val="00D95C53"/>
    <w:rsid w:val="00D9616A"/>
    <w:rsid w:val="00D977A2"/>
    <w:rsid w:val="00D97A2E"/>
    <w:rsid w:val="00D97EFE"/>
    <w:rsid w:val="00DA008C"/>
    <w:rsid w:val="00DA028B"/>
    <w:rsid w:val="00DA093D"/>
    <w:rsid w:val="00DA0EA3"/>
    <w:rsid w:val="00DA113A"/>
    <w:rsid w:val="00DA16DA"/>
    <w:rsid w:val="00DA16E7"/>
    <w:rsid w:val="00DA1940"/>
    <w:rsid w:val="00DA1A36"/>
    <w:rsid w:val="00DA1C82"/>
    <w:rsid w:val="00DA1CA1"/>
    <w:rsid w:val="00DA255E"/>
    <w:rsid w:val="00DA2DDB"/>
    <w:rsid w:val="00DA3346"/>
    <w:rsid w:val="00DA3963"/>
    <w:rsid w:val="00DA406C"/>
    <w:rsid w:val="00DA4461"/>
    <w:rsid w:val="00DA5795"/>
    <w:rsid w:val="00DA5ECD"/>
    <w:rsid w:val="00DA5FC7"/>
    <w:rsid w:val="00DA62E7"/>
    <w:rsid w:val="00DA64DD"/>
    <w:rsid w:val="00DA6882"/>
    <w:rsid w:val="00DA6B8C"/>
    <w:rsid w:val="00DA6BC0"/>
    <w:rsid w:val="00DA777A"/>
    <w:rsid w:val="00DA777D"/>
    <w:rsid w:val="00DA7BBC"/>
    <w:rsid w:val="00DA7EC8"/>
    <w:rsid w:val="00DB0520"/>
    <w:rsid w:val="00DB0833"/>
    <w:rsid w:val="00DB0C11"/>
    <w:rsid w:val="00DB1539"/>
    <w:rsid w:val="00DB1896"/>
    <w:rsid w:val="00DB1B49"/>
    <w:rsid w:val="00DB277F"/>
    <w:rsid w:val="00DB2D48"/>
    <w:rsid w:val="00DB402A"/>
    <w:rsid w:val="00DB4999"/>
    <w:rsid w:val="00DB4B89"/>
    <w:rsid w:val="00DB60B8"/>
    <w:rsid w:val="00DB6FB4"/>
    <w:rsid w:val="00DB718E"/>
    <w:rsid w:val="00DB7CEC"/>
    <w:rsid w:val="00DC02C9"/>
    <w:rsid w:val="00DC0C3E"/>
    <w:rsid w:val="00DC0ECA"/>
    <w:rsid w:val="00DC0F32"/>
    <w:rsid w:val="00DC11A7"/>
    <w:rsid w:val="00DC18DB"/>
    <w:rsid w:val="00DC1A22"/>
    <w:rsid w:val="00DC1B76"/>
    <w:rsid w:val="00DC273A"/>
    <w:rsid w:val="00DC34EB"/>
    <w:rsid w:val="00DC3DCA"/>
    <w:rsid w:val="00DC40C7"/>
    <w:rsid w:val="00DC4C1A"/>
    <w:rsid w:val="00DC4D6D"/>
    <w:rsid w:val="00DC519A"/>
    <w:rsid w:val="00DC539D"/>
    <w:rsid w:val="00DC570A"/>
    <w:rsid w:val="00DC5CD5"/>
    <w:rsid w:val="00DC6506"/>
    <w:rsid w:val="00DC6528"/>
    <w:rsid w:val="00DC65A9"/>
    <w:rsid w:val="00DC6653"/>
    <w:rsid w:val="00DC69BF"/>
    <w:rsid w:val="00DC6AC9"/>
    <w:rsid w:val="00DC70F1"/>
    <w:rsid w:val="00DC73B6"/>
    <w:rsid w:val="00DD0E28"/>
    <w:rsid w:val="00DD10A1"/>
    <w:rsid w:val="00DD1165"/>
    <w:rsid w:val="00DD1C5F"/>
    <w:rsid w:val="00DD26A6"/>
    <w:rsid w:val="00DD2D77"/>
    <w:rsid w:val="00DD3338"/>
    <w:rsid w:val="00DD33DD"/>
    <w:rsid w:val="00DD4908"/>
    <w:rsid w:val="00DD4AEC"/>
    <w:rsid w:val="00DD4C45"/>
    <w:rsid w:val="00DD4C71"/>
    <w:rsid w:val="00DD4E38"/>
    <w:rsid w:val="00DD5A76"/>
    <w:rsid w:val="00DD5F22"/>
    <w:rsid w:val="00DD64BD"/>
    <w:rsid w:val="00DD6FF7"/>
    <w:rsid w:val="00DD708D"/>
    <w:rsid w:val="00DD732F"/>
    <w:rsid w:val="00DD7AC2"/>
    <w:rsid w:val="00DE0306"/>
    <w:rsid w:val="00DE0AFD"/>
    <w:rsid w:val="00DE1CC5"/>
    <w:rsid w:val="00DE2450"/>
    <w:rsid w:val="00DE2A67"/>
    <w:rsid w:val="00DE2C24"/>
    <w:rsid w:val="00DE2F3C"/>
    <w:rsid w:val="00DE31F6"/>
    <w:rsid w:val="00DE4DE1"/>
    <w:rsid w:val="00DE4F58"/>
    <w:rsid w:val="00DE54FB"/>
    <w:rsid w:val="00DE557C"/>
    <w:rsid w:val="00DE593D"/>
    <w:rsid w:val="00DE622A"/>
    <w:rsid w:val="00DE62BC"/>
    <w:rsid w:val="00DE67AC"/>
    <w:rsid w:val="00DE67C3"/>
    <w:rsid w:val="00DE6D8D"/>
    <w:rsid w:val="00DF06C1"/>
    <w:rsid w:val="00DF083E"/>
    <w:rsid w:val="00DF08D1"/>
    <w:rsid w:val="00DF099B"/>
    <w:rsid w:val="00DF1F78"/>
    <w:rsid w:val="00DF25D6"/>
    <w:rsid w:val="00DF2B17"/>
    <w:rsid w:val="00DF2D09"/>
    <w:rsid w:val="00DF3A37"/>
    <w:rsid w:val="00DF411F"/>
    <w:rsid w:val="00DF482E"/>
    <w:rsid w:val="00DF5089"/>
    <w:rsid w:val="00DF53C2"/>
    <w:rsid w:val="00DF5BBB"/>
    <w:rsid w:val="00DF5C13"/>
    <w:rsid w:val="00DF5E9C"/>
    <w:rsid w:val="00DF64AF"/>
    <w:rsid w:val="00DF6535"/>
    <w:rsid w:val="00DF65CC"/>
    <w:rsid w:val="00DF675C"/>
    <w:rsid w:val="00DF6A2D"/>
    <w:rsid w:val="00DF6BBB"/>
    <w:rsid w:val="00DF6E63"/>
    <w:rsid w:val="00DF7074"/>
    <w:rsid w:val="00DF70CC"/>
    <w:rsid w:val="00DF7655"/>
    <w:rsid w:val="00DF7E0D"/>
    <w:rsid w:val="00E0002C"/>
    <w:rsid w:val="00E0015A"/>
    <w:rsid w:val="00E006C3"/>
    <w:rsid w:val="00E00959"/>
    <w:rsid w:val="00E00E6F"/>
    <w:rsid w:val="00E0108C"/>
    <w:rsid w:val="00E01485"/>
    <w:rsid w:val="00E017AA"/>
    <w:rsid w:val="00E01EAE"/>
    <w:rsid w:val="00E02A4A"/>
    <w:rsid w:val="00E02EAF"/>
    <w:rsid w:val="00E03454"/>
    <w:rsid w:val="00E03990"/>
    <w:rsid w:val="00E0506E"/>
    <w:rsid w:val="00E05914"/>
    <w:rsid w:val="00E060B8"/>
    <w:rsid w:val="00E060DE"/>
    <w:rsid w:val="00E06423"/>
    <w:rsid w:val="00E07031"/>
    <w:rsid w:val="00E071A7"/>
    <w:rsid w:val="00E07694"/>
    <w:rsid w:val="00E077E9"/>
    <w:rsid w:val="00E07BA3"/>
    <w:rsid w:val="00E07D6F"/>
    <w:rsid w:val="00E07E2E"/>
    <w:rsid w:val="00E10269"/>
    <w:rsid w:val="00E1041A"/>
    <w:rsid w:val="00E106EF"/>
    <w:rsid w:val="00E108D1"/>
    <w:rsid w:val="00E1150D"/>
    <w:rsid w:val="00E11D05"/>
    <w:rsid w:val="00E12BD7"/>
    <w:rsid w:val="00E12CCF"/>
    <w:rsid w:val="00E12F68"/>
    <w:rsid w:val="00E13452"/>
    <w:rsid w:val="00E13B1E"/>
    <w:rsid w:val="00E14186"/>
    <w:rsid w:val="00E14840"/>
    <w:rsid w:val="00E1489C"/>
    <w:rsid w:val="00E149F1"/>
    <w:rsid w:val="00E14BAB"/>
    <w:rsid w:val="00E14EE4"/>
    <w:rsid w:val="00E159EF"/>
    <w:rsid w:val="00E161D5"/>
    <w:rsid w:val="00E16A36"/>
    <w:rsid w:val="00E16ABB"/>
    <w:rsid w:val="00E17B13"/>
    <w:rsid w:val="00E17E8C"/>
    <w:rsid w:val="00E17ED6"/>
    <w:rsid w:val="00E2032A"/>
    <w:rsid w:val="00E20925"/>
    <w:rsid w:val="00E20BA9"/>
    <w:rsid w:val="00E21214"/>
    <w:rsid w:val="00E2175A"/>
    <w:rsid w:val="00E21C37"/>
    <w:rsid w:val="00E22606"/>
    <w:rsid w:val="00E22C99"/>
    <w:rsid w:val="00E232F5"/>
    <w:rsid w:val="00E23552"/>
    <w:rsid w:val="00E238B5"/>
    <w:rsid w:val="00E23B86"/>
    <w:rsid w:val="00E24341"/>
    <w:rsid w:val="00E245A1"/>
    <w:rsid w:val="00E259BE"/>
    <w:rsid w:val="00E2626A"/>
    <w:rsid w:val="00E269AC"/>
    <w:rsid w:val="00E26B17"/>
    <w:rsid w:val="00E27178"/>
    <w:rsid w:val="00E274FB"/>
    <w:rsid w:val="00E276F0"/>
    <w:rsid w:val="00E279AF"/>
    <w:rsid w:val="00E27B3F"/>
    <w:rsid w:val="00E27B73"/>
    <w:rsid w:val="00E3057F"/>
    <w:rsid w:val="00E30820"/>
    <w:rsid w:val="00E311C7"/>
    <w:rsid w:val="00E32A1B"/>
    <w:rsid w:val="00E32B9B"/>
    <w:rsid w:val="00E32C17"/>
    <w:rsid w:val="00E341C8"/>
    <w:rsid w:val="00E34E08"/>
    <w:rsid w:val="00E35D24"/>
    <w:rsid w:val="00E363CB"/>
    <w:rsid w:val="00E364C6"/>
    <w:rsid w:val="00E3669F"/>
    <w:rsid w:val="00E37577"/>
    <w:rsid w:val="00E37922"/>
    <w:rsid w:val="00E37E90"/>
    <w:rsid w:val="00E37F73"/>
    <w:rsid w:val="00E4046A"/>
    <w:rsid w:val="00E40D2D"/>
    <w:rsid w:val="00E40D8A"/>
    <w:rsid w:val="00E40DE1"/>
    <w:rsid w:val="00E40FF2"/>
    <w:rsid w:val="00E41E10"/>
    <w:rsid w:val="00E4203A"/>
    <w:rsid w:val="00E42820"/>
    <w:rsid w:val="00E434E1"/>
    <w:rsid w:val="00E43596"/>
    <w:rsid w:val="00E435A7"/>
    <w:rsid w:val="00E435D2"/>
    <w:rsid w:val="00E43DD0"/>
    <w:rsid w:val="00E43F4C"/>
    <w:rsid w:val="00E443C1"/>
    <w:rsid w:val="00E449DE"/>
    <w:rsid w:val="00E44D72"/>
    <w:rsid w:val="00E44E87"/>
    <w:rsid w:val="00E44EC1"/>
    <w:rsid w:val="00E44F04"/>
    <w:rsid w:val="00E45F7F"/>
    <w:rsid w:val="00E46774"/>
    <w:rsid w:val="00E46C3E"/>
    <w:rsid w:val="00E47935"/>
    <w:rsid w:val="00E50FC9"/>
    <w:rsid w:val="00E5136E"/>
    <w:rsid w:val="00E514C1"/>
    <w:rsid w:val="00E515C6"/>
    <w:rsid w:val="00E518F1"/>
    <w:rsid w:val="00E524E7"/>
    <w:rsid w:val="00E52AFA"/>
    <w:rsid w:val="00E52E42"/>
    <w:rsid w:val="00E52F90"/>
    <w:rsid w:val="00E53079"/>
    <w:rsid w:val="00E54E48"/>
    <w:rsid w:val="00E54EBF"/>
    <w:rsid w:val="00E54FA2"/>
    <w:rsid w:val="00E5518C"/>
    <w:rsid w:val="00E55F99"/>
    <w:rsid w:val="00E567D2"/>
    <w:rsid w:val="00E56F7E"/>
    <w:rsid w:val="00E5726F"/>
    <w:rsid w:val="00E57791"/>
    <w:rsid w:val="00E607C0"/>
    <w:rsid w:val="00E60B4B"/>
    <w:rsid w:val="00E6102C"/>
    <w:rsid w:val="00E61065"/>
    <w:rsid w:val="00E610D3"/>
    <w:rsid w:val="00E613DA"/>
    <w:rsid w:val="00E62256"/>
    <w:rsid w:val="00E62992"/>
    <w:rsid w:val="00E62E6E"/>
    <w:rsid w:val="00E63069"/>
    <w:rsid w:val="00E64565"/>
    <w:rsid w:val="00E64870"/>
    <w:rsid w:val="00E656C6"/>
    <w:rsid w:val="00E66012"/>
    <w:rsid w:val="00E66E62"/>
    <w:rsid w:val="00E67B62"/>
    <w:rsid w:val="00E67B98"/>
    <w:rsid w:val="00E72714"/>
    <w:rsid w:val="00E72A4A"/>
    <w:rsid w:val="00E733AC"/>
    <w:rsid w:val="00E73509"/>
    <w:rsid w:val="00E736B6"/>
    <w:rsid w:val="00E73EA8"/>
    <w:rsid w:val="00E73FA4"/>
    <w:rsid w:val="00E7417C"/>
    <w:rsid w:val="00E743DC"/>
    <w:rsid w:val="00E7453A"/>
    <w:rsid w:val="00E745FF"/>
    <w:rsid w:val="00E74BC9"/>
    <w:rsid w:val="00E74FDF"/>
    <w:rsid w:val="00E75F49"/>
    <w:rsid w:val="00E76025"/>
    <w:rsid w:val="00E77B35"/>
    <w:rsid w:val="00E801A2"/>
    <w:rsid w:val="00E8021C"/>
    <w:rsid w:val="00E80F4C"/>
    <w:rsid w:val="00E80FA0"/>
    <w:rsid w:val="00E810CA"/>
    <w:rsid w:val="00E8201A"/>
    <w:rsid w:val="00E82715"/>
    <w:rsid w:val="00E82BB6"/>
    <w:rsid w:val="00E82BEE"/>
    <w:rsid w:val="00E82E15"/>
    <w:rsid w:val="00E836A0"/>
    <w:rsid w:val="00E838AA"/>
    <w:rsid w:val="00E83D2F"/>
    <w:rsid w:val="00E842BA"/>
    <w:rsid w:val="00E84891"/>
    <w:rsid w:val="00E8495A"/>
    <w:rsid w:val="00E84C37"/>
    <w:rsid w:val="00E853B2"/>
    <w:rsid w:val="00E85702"/>
    <w:rsid w:val="00E859C2"/>
    <w:rsid w:val="00E85E43"/>
    <w:rsid w:val="00E86050"/>
    <w:rsid w:val="00E86383"/>
    <w:rsid w:val="00E86F8C"/>
    <w:rsid w:val="00E871C5"/>
    <w:rsid w:val="00E87678"/>
    <w:rsid w:val="00E87760"/>
    <w:rsid w:val="00E9072D"/>
    <w:rsid w:val="00E91325"/>
    <w:rsid w:val="00E913F9"/>
    <w:rsid w:val="00E91705"/>
    <w:rsid w:val="00E91765"/>
    <w:rsid w:val="00E922D4"/>
    <w:rsid w:val="00E92D03"/>
    <w:rsid w:val="00E92D93"/>
    <w:rsid w:val="00E932C7"/>
    <w:rsid w:val="00E93B9C"/>
    <w:rsid w:val="00E93F28"/>
    <w:rsid w:val="00E93FEC"/>
    <w:rsid w:val="00E94659"/>
    <w:rsid w:val="00E94673"/>
    <w:rsid w:val="00E94C23"/>
    <w:rsid w:val="00E9589D"/>
    <w:rsid w:val="00E96220"/>
    <w:rsid w:val="00E9643E"/>
    <w:rsid w:val="00E96C06"/>
    <w:rsid w:val="00E97E99"/>
    <w:rsid w:val="00EA0459"/>
    <w:rsid w:val="00EA0797"/>
    <w:rsid w:val="00EA156B"/>
    <w:rsid w:val="00EA1B8A"/>
    <w:rsid w:val="00EA2CD5"/>
    <w:rsid w:val="00EA31E0"/>
    <w:rsid w:val="00EA34A9"/>
    <w:rsid w:val="00EA3C90"/>
    <w:rsid w:val="00EA451F"/>
    <w:rsid w:val="00EA484E"/>
    <w:rsid w:val="00EA4E48"/>
    <w:rsid w:val="00EA500A"/>
    <w:rsid w:val="00EA605D"/>
    <w:rsid w:val="00EA6093"/>
    <w:rsid w:val="00EA707E"/>
    <w:rsid w:val="00EA7111"/>
    <w:rsid w:val="00EA7649"/>
    <w:rsid w:val="00EA7A4F"/>
    <w:rsid w:val="00EA7CB4"/>
    <w:rsid w:val="00EB0428"/>
    <w:rsid w:val="00EB09AD"/>
    <w:rsid w:val="00EB11F6"/>
    <w:rsid w:val="00EB13EE"/>
    <w:rsid w:val="00EB172D"/>
    <w:rsid w:val="00EB1812"/>
    <w:rsid w:val="00EB1EA4"/>
    <w:rsid w:val="00EB2DE2"/>
    <w:rsid w:val="00EB3382"/>
    <w:rsid w:val="00EB3F2F"/>
    <w:rsid w:val="00EB4358"/>
    <w:rsid w:val="00EB4C79"/>
    <w:rsid w:val="00EB52F5"/>
    <w:rsid w:val="00EB533A"/>
    <w:rsid w:val="00EB54DB"/>
    <w:rsid w:val="00EB5A9C"/>
    <w:rsid w:val="00EB63E7"/>
    <w:rsid w:val="00EB70CD"/>
    <w:rsid w:val="00EB72CA"/>
    <w:rsid w:val="00EB7636"/>
    <w:rsid w:val="00EB7C30"/>
    <w:rsid w:val="00EB7C6D"/>
    <w:rsid w:val="00EC0056"/>
    <w:rsid w:val="00EC04BA"/>
    <w:rsid w:val="00EC0645"/>
    <w:rsid w:val="00EC0E51"/>
    <w:rsid w:val="00EC0F87"/>
    <w:rsid w:val="00EC1276"/>
    <w:rsid w:val="00EC12A7"/>
    <w:rsid w:val="00EC1E6C"/>
    <w:rsid w:val="00EC1EC5"/>
    <w:rsid w:val="00EC1F4A"/>
    <w:rsid w:val="00EC227A"/>
    <w:rsid w:val="00EC2FEC"/>
    <w:rsid w:val="00EC3804"/>
    <w:rsid w:val="00EC38B5"/>
    <w:rsid w:val="00EC403A"/>
    <w:rsid w:val="00EC41D0"/>
    <w:rsid w:val="00EC4315"/>
    <w:rsid w:val="00EC431F"/>
    <w:rsid w:val="00EC44DA"/>
    <w:rsid w:val="00EC52C0"/>
    <w:rsid w:val="00EC5A62"/>
    <w:rsid w:val="00EC5D83"/>
    <w:rsid w:val="00EC5DD3"/>
    <w:rsid w:val="00EC5E88"/>
    <w:rsid w:val="00EC5FF5"/>
    <w:rsid w:val="00EC63EB"/>
    <w:rsid w:val="00EC6E1F"/>
    <w:rsid w:val="00EC7468"/>
    <w:rsid w:val="00EC7781"/>
    <w:rsid w:val="00EC7976"/>
    <w:rsid w:val="00EC7E11"/>
    <w:rsid w:val="00ED0DA6"/>
    <w:rsid w:val="00ED15C6"/>
    <w:rsid w:val="00ED1BBA"/>
    <w:rsid w:val="00ED1D54"/>
    <w:rsid w:val="00ED1E90"/>
    <w:rsid w:val="00ED1FFF"/>
    <w:rsid w:val="00ED2728"/>
    <w:rsid w:val="00ED2BEF"/>
    <w:rsid w:val="00ED3113"/>
    <w:rsid w:val="00ED32B1"/>
    <w:rsid w:val="00ED32B3"/>
    <w:rsid w:val="00ED42ED"/>
    <w:rsid w:val="00ED4825"/>
    <w:rsid w:val="00ED4AC6"/>
    <w:rsid w:val="00ED4C9B"/>
    <w:rsid w:val="00ED4D88"/>
    <w:rsid w:val="00ED5A36"/>
    <w:rsid w:val="00ED5D47"/>
    <w:rsid w:val="00ED5F43"/>
    <w:rsid w:val="00ED66D3"/>
    <w:rsid w:val="00ED6E09"/>
    <w:rsid w:val="00ED722D"/>
    <w:rsid w:val="00ED754C"/>
    <w:rsid w:val="00ED796C"/>
    <w:rsid w:val="00ED7A30"/>
    <w:rsid w:val="00ED7FB0"/>
    <w:rsid w:val="00EE0588"/>
    <w:rsid w:val="00EE07EC"/>
    <w:rsid w:val="00EE07F1"/>
    <w:rsid w:val="00EE0DB9"/>
    <w:rsid w:val="00EE1B26"/>
    <w:rsid w:val="00EE1DA3"/>
    <w:rsid w:val="00EE24C3"/>
    <w:rsid w:val="00EE24E6"/>
    <w:rsid w:val="00EE2C2A"/>
    <w:rsid w:val="00EE380F"/>
    <w:rsid w:val="00EE3F71"/>
    <w:rsid w:val="00EE53F7"/>
    <w:rsid w:val="00EE551C"/>
    <w:rsid w:val="00EE5B06"/>
    <w:rsid w:val="00EE5B1D"/>
    <w:rsid w:val="00EE63F8"/>
    <w:rsid w:val="00EE6532"/>
    <w:rsid w:val="00EE6884"/>
    <w:rsid w:val="00EE6E92"/>
    <w:rsid w:val="00EE7772"/>
    <w:rsid w:val="00EE7AF6"/>
    <w:rsid w:val="00EF01F6"/>
    <w:rsid w:val="00EF088F"/>
    <w:rsid w:val="00EF0892"/>
    <w:rsid w:val="00EF0C13"/>
    <w:rsid w:val="00EF1119"/>
    <w:rsid w:val="00EF162C"/>
    <w:rsid w:val="00EF194E"/>
    <w:rsid w:val="00EF219C"/>
    <w:rsid w:val="00EF221C"/>
    <w:rsid w:val="00EF2724"/>
    <w:rsid w:val="00EF2C40"/>
    <w:rsid w:val="00EF3055"/>
    <w:rsid w:val="00EF357A"/>
    <w:rsid w:val="00EF3C9A"/>
    <w:rsid w:val="00EF4CA7"/>
    <w:rsid w:val="00EF4FD7"/>
    <w:rsid w:val="00EF4FFB"/>
    <w:rsid w:val="00EF5746"/>
    <w:rsid w:val="00EF5C72"/>
    <w:rsid w:val="00EF5FF4"/>
    <w:rsid w:val="00EF62D8"/>
    <w:rsid w:val="00EF6486"/>
    <w:rsid w:val="00EF67CD"/>
    <w:rsid w:val="00EF6F9D"/>
    <w:rsid w:val="00EF7CA3"/>
    <w:rsid w:val="00F00947"/>
    <w:rsid w:val="00F00BDC"/>
    <w:rsid w:val="00F010B4"/>
    <w:rsid w:val="00F01E0E"/>
    <w:rsid w:val="00F0213D"/>
    <w:rsid w:val="00F02188"/>
    <w:rsid w:val="00F02AD0"/>
    <w:rsid w:val="00F02B23"/>
    <w:rsid w:val="00F02B64"/>
    <w:rsid w:val="00F030DE"/>
    <w:rsid w:val="00F0343D"/>
    <w:rsid w:val="00F03569"/>
    <w:rsid w:val="00F03792"/>
    <w:rsid w:val="00F037F9"/>
    <w:rsid w:val="00F03FCF"/>
    <w:rsid w:val="00F0423B"/>
    <w:rsid w:val="00F042FB"/>
    <w:rsid w:val="00F04C60"/>
    <w:rsid w:val="00F05168"/>
    <w:rsid w:val="00F05AB1"/>
    <w:rsid w:val="00F066A2"/>
    <w:rsid w:val="00F069DE"/>
    <w:rsid w:val="00F07671"/>
    <w:rsid w:val="00F07874"/>
    <w:rsid w:val="00F10BED"/>
    <w:rsid w:val="00F10FFA"/>
    <w:rsid w:val="00F1137E"/>
    <w:rsid w:val="00F1179E"/>
    <w:rsid w:val="00F118E1"/>
    <w:rsid w:val="00F119EF"/>
    <w:rsid w:val="00F1207A"/>
    <w:rsid w:val="00F1208D"/>
    <w:rsid w:val="00F120D8"/>
    <w:rsid w:val="00F12415"/>
    <w:rsid w:val="00F1243D"/>
    <w:rsid w:val="00F125B6"/>
    <w:rsid w:val="00F13470"/>
    <w:rsid w:val="00F1357D"/>
    <w:rsid w:val="00F13701"/>
    <w:rsid w:val="00F1383E"/>
    <w:rsid w:val="00F14265"/>
    <w:rsid w:val="00F146FE"/>
    <w:rsid w:val="00F15660"/>
    <w:rsid w:val="00F15942"/>
    <w:rsid w:val="00F160E6"/>
    <w:rsid w:val="00F16559"/>
    <w:rsid w:val="00F1664D"/>
    <w:rsid w:val="00F168D3"/>
    <w:rsid w:val="00F16995"/>
    <w:rsid w:val="00F171FB"/>
    <w:rsid w:val="00F177B9"/>
    <w:rsid w:val="00F177E5"/>
    <w:rsid w:val="00F17810"/>
    <w:rsid w:val="00F17CAF"/>
    <w:rsid w:val="00F20204"/>
    <w:rsid w:val="00F209B3"/>
    <w:rsid w:val="00F20D28"/>
    <w:rsid w:val="00F220D0"/>
    <w:rsid w:val="00F22799"/>
    <w:rsid w:val="00F22AE5"/>
    <w:rsid w:val="00F22D02"/>
    <w:rsid w:val="00F22EFC"/>
    <w:rsid w:val="00F237F6"/>
    <w:rsid w:val="00F238CE"/>
    <w:rsid w:val="00F239B0"/>
    <w:rsid w:val="00F23ADE"/>
    <w:rsid w:val="00F23E51"/>
    <w:rsid w:val="00F24B91"/>
    <w:rsid w:val="00F25766"/>
    <w:rsid w:val="00F25B4B"/>
    <w:rsid w:val="00F25BC5"/>
    <w:rsid w:val="00F25CFA"/>
    <w:rsid w:val="00F2648E"/>
    <w:rsid w:val="00F2693A"/>
    <w:rsid w:val="00F26E97"/>
    <w:rsid w:val="00F27141"/>
    <w:rsid w:val="00F27613"/>
    <w:rsid w:val="00F279D9"/>
    <w:rsid w:val="00F27AAE"/>
    <w:rsid w:val="00F27F1F"/>
    <w:rsid w:val="00F30598"/>
    <w:rsid w:val="00F3092F"/>
    <w:rsid w:val="00F31548"/>
    <w:rsid w:val="00F31566"/>
    <w:rsid w:val="00F3179C"/>
    <w:rsid w:val="00F3192F"/>
    <w:rsid w:val="00F31BE1"/>
    <w:rsid w:val="00F31BE7"/>
    <w:rsid w:val="00F31DB4"/>
    <w:rsid w:val="00F3263E"/>
    <w:rsid w:val="00F327C7"/>
    <w:rsid w:val="00F3313B"/>
    <w:rsid w:val="00F3387A"/>
    <w:rsid w:val="00F33B56"/>
    <w:rsid w:val="00F34224"/>
    <w:rsid w:val="00F34578"/>
    <w:rsid w:val="00F345F1"/>
    <w:rsid w:val="00F3581D"/>
    <w:rsid w:val="00F358B2"/>
    <w:rsid w:val="00F35B5D"/>
    <w:rsid w:val="00F35C51"/>
    <w:rsid w:val="00F36C6E"/>
    <w:rsid w:val="00F36F00"/>
    <w:rsid w:val="00F37A4F"/>
    <w:rsid w:val="00F40430"/>
    <w:rsid w:val="00F4065F"/>
    <w:rsid w:val="00F40A5D"/>
    <w:rsid w:val="00F40AF4"/>
    <w:rsid w:val="00F40F0A"/>
    <w:rsid w:val="00F41024"/>
    <w:rsid w:val="00F41A40"/>
    <w:rsid w:val="00F43D20"/>
    <w:rsid w:val="00F443EC"/>
    <w:rsid w:val="00F447AB"/>
    <w:rsid w:val="00F4514E"/>
    <w:rsid w:val="00F454D1"/>
    <w:rsid w:val="00F45CFF"/>
    <w:rsid w:val="00F45DFB"/>
    <w:rsid w:val="00F4618B"/>
    <w:rsid w:val="00F467A3"/>
    <w:rsid w:val="00F46B0F"/>
    <w:rsid w:val="00F473F6"/>
    <w:rsid w:val="00F47487"/>
    <w:rsid w:val="00F47527"/>
    <w:rsid w:val="00F47792"/>
    <w:rsid w:val="00F47935"/>
    <w:rsid w:val="00F47F92"/>
    <w:rsid w:val="00F50349"/>
    <w:rsid w:val="00F507A8"/>
    <w:rsid w:val="00F50A71"/>
    <w:rsid w:val="00F513AE"/>
    <w:rsid w:val="00F51940"/>
    <w:rsid w:val="00F51A5B"/>
    <w:rsid w:val="00F52A43"/>
    <w:rsid w:val="00F52C83"/>
    <w:rsid w:val="00F52E1B"/>
    <w:rsid w:val="00F538B1"/>
    <w:rsid w:val="00F53BDF"/>
    <w:rsid w:val="00F53FB2"/>
    <w:rsid w:val="00F548D9"/>
    <w:rsid w:val="00F56325"/>
    <w:rsid w:val="00F566DA"/>
    <w:rsid w:val="00F57084"/>
    <w:rsid w:val="00F576E4"/>
    <w:rsid w:val="00F57985"/>
    <w:rsid w:val="00F60A5E"/>
    <w:rsid w:val="00F6120E"/>
    <w:rsid w:val="00F61D91"/>
    <w:rsid w:val="00F622A2"/>
    <w:rsid w:val="00F625E6"/>
    <w:rsid w:val="00F62AEB"/>
    <w:rsid w:val="00F62B38"/>
    <w:rsid w:val="00F63583"/>
    <w:rsid w:val="00F63599"/>
    <w:rsid w:val="00F63E03"/>
    <w:rsid w:val="00F6427F"/>
    <w:rsid w:val="00F6460F"/>
    <w:rsid w:val="00F6525D"/>
    <w:rsid w:val="00F655D5"/>
    <w:rsid w:val="00F65703"/>
    <w:rsid w:val="00F65767"/>
    <w:rsid w:val="00F6581B"/>
    <w:rsid w:val="00F6586D"/>
    <w:rsid w:val="00F65A77"/>
    <w:rsid w:val="00F65F4E"/>
    <w:rsid w:val="00F66273"/>
    <w:rsid w:val="00F66A50"/>
    <w:rsid w:val="00F66D2E"/>
    <w:rsid w:val="00F66DE9"/>
    <w:rsid w:val="00F66F8B"/>
    <w:rsid w:val="00F67459"/>
    <w:rsid w:val="00F675D7"/>
    <w:rsid w:val="00F67C1D"/>
    <w:rsid w:val="00F70644"/>
    <w:rsid w:val="00F70666"/>
    <w:rsid w:val="00F70F79"/>
    <w:rsid w:val="00F7114B"/>
    <w:rsid w:val="00F7177F"/>
    <w:rsid w:val="00F717CC"/>
    <w:rsid w:val="00F71981"/>
    <w:rsid w:val="00F71996"/>
    <w:rsid w:val="00F71B51"/>
    <w:rsid w:val="00F7258B"/>
    <w:rsid w:val="00F72D3B"/>
    <w:rsid w:val="00F73A05"/>
    <w:rsid w:val="00F73A25"/>
    <w:rsid w:val="00F73DC7"/>
    <w:rsid w:val="00F74DDC"/>
    <w:rsid w:val="00F753D7"/>
    <w:rsid w:val="00F762BB"/>
    <w:rsid w:val="00F76A38"/>
    <w:rsid w:val="00F76CC2"/>
    <w:rsid w:val="00F77744"/>
    <w:rsid w:val="00F77CEF"/>
    <w:rsid w:val="00F77E5C"/>
    <w:rsid w:val="00F800FB"/>
    <w:rsid w:val="00F80214"/>
    <w:rsid w:val="00F81916"/>
    <w:rsid w:val="00F81C96"/>
    <w:rsid w:val="00F828E6"/>
    <w:rsid w:val="00F82A07"/>
    <w:rsid w:val="00F8320F"/>
    <w:rsid w:val="00F83248"/>
    <w:rsid w:val="00F8328F"/>
    <w:rsid w:val="00F833DB"/>
    <w:rsid w:val="00F838F1"/>
    <w:rsid w:val="00F844F2"/>
    <w:rsid w:val="00F8489F"/>
    <w:rsid w:val="00F84E7C"/>
    <w:rsid w:val="00F85BE3"/>
    <w:rsid w:val="00F85C1D"/>
    <w:rsid w:val="00F863E3"/>
    <w:rsid w:val="00F86E37"/>
    <w:rsid w:val="00F8729F"/>
    <w:rsid w:val="00F873F7"/>
    <w:rsid w:val="00F87B1C"/>
    <w:rsid w:val="00F87F28"/>
    <w:rsid w:val="00F90731"/>
    <w:rsid w:val="00F91793"/>
    <w:rsid w:val="00F91B0D"/>
    <w:rsid w:val="00F91D5E"/>
    <w:rsid w:val="00F921E2"/>
    <w:rsid w:val="00F9289A"/>
    <w:rsid w:val="00F92D87"/>
    <w:rsid w:val="00F9374D"/>
    <w:rsid w:val="00F937DB"/>
    <w:rsid w:val="00F93CA9"/>
    <w:rsid w:val="00F9408D"/>
    <w:rsid w:val="00F94448"/>
    <w:rsid w:val="00F9452F"/>
    <w:rsid w:val="00F95125"/>
    <w:rsid w:val="00F953ED"/>
    <w:rsid w:val="00F95455"/>
    <w:rsid w:val="00F95630"/>
    <w:rsid w:val="00F95B32"/>
    <w:rsid w:val="00F968AE"/>
    <w:rsid w:val="00F96ACF"/>
    <w:rsid w:val="00F96C04"/>
    <w:rsid w:val="00F96DF8"/>
    <w:rsid w:val="00F97124"/>
    <w:rsid w:val="00F97763"/>
    <w:rsid w:val="00F97C3E"/>
    <w:rsid w:val="00F97D80"/>
    <w:rsid w:val="00FA0183"/>
    <w:rsid w:val="00FA01E4"/>
    <w:rsid w:val="00FA0DB4"/>
    <w:rsid w:val="00FA0F3E"/>
    <w:rsid w:val="00FA1773"/>
    <w:rsid w:val="00FA1B9D"/>
    <w:rsid w:val="00FA2CB8"/>
    <w:rsid w:val="00FA350F"/>
    <w:rsid w:val="00FA3A1C"/>
    <w:rsid w:val="00FA3D38"/>
    <w:rsid w:val="00FA5E56"/>
    <w:rsid w:val="00FA5F5B"/>
    <w:rsid w:val="00FA6246"/>
    <w:rsid w:val="00FA6422"/>
    <w:rsid w:val="00FA64F8"/>
    <w:rsid w:val="00FA6890"/>
    <w:rsid w:val="00FA6A94"/>
    <w:rsid w:val="00FA6D3C"/>
    <w:rsid w:val="00FA7858"/>
    <w:rsid w:val="00FA7AB5"/>
    <w:rsid w:val="00FA7BB3"/>
    <w:rsid w:val="00FA7E95"/>
    <w:rsid w:val="00FB023A"/>
    <w:rsid w:val="00FB0337"/>
    <w:rsid w:val="00FB056A"/>
    <w:rsid w:val="00FB0D94"/>
    <w:rsid w:val="00FB1DD1"/>
    <w:rsid w:val="00FB1F5C"/>
    <w:rsid w:val="00FB2742"/>
    <w:rsid w:val="00FB3FAD"/>
    <w:rsid w:val="00FB499C"/>
    <w:rsid w:val="00FB4AE1"/>
    <w:rsid w:val="00FB517B"/>
    <w:rsid w:val="00FB51E0"/>
    <w:rsid w:val="00FB559E"/>
    <w:rsid w:val="00FB575A"/>
    <w:rsid w:val="00FB57D8"/>
    <w:rsid w:val="00FB5D85"/>
    <w:rsid w:val="00FB62E1"/>
    <w:rsid w:val="00FB65DF"/>
    <w:rsid w:val="00FB6B5E"/>
    <w:rsid w:val="00FB7D60"/>
    <w:rsid w:val="00FB7EAB"/>
    <w:rsid w:val="00FC065F"/>
    <w:rsid w:val="00FC09BC"/>
    <w:rsid w:val="00FC0DCE"/>
    <w:rsid w:val="00FC12FC"/>
    <w:rsid w:val="00FC1406"/>
    <w:rsid w:val="00FC1490"/>
    <w:rsid w:val="00FC22D6"/>
    <w:rsid w:val="00FC27B9"/>
    <w:rsid w:val="00FC290D"/>
    <w:rsid w:val="00FC311F"/>
    <w:rsid w:val="00FC35B8"/>
    <w:rsid w:val="00FC39CD"/>
    <w:rsid w:val="00FC3C94"/>
    <w:rsid w:val="00FC3D29"/>
    <w:rsid w:val="00FC3D7F"/>
    <w:rsid w:val="00FC4451"/>
    <w:rsid w:val="00FC46D5"/>
    <w:rsid w:val="00FC49C2"/>
    <w:rsid w:val="00FC5442"/>
    <w:rsid w:val="00FC6540"/>
    <w:rsid w:val="00FC7445"/>
    <w:rsid w:val="00FC74EB"/>
    <w:rsid w:val="00FC7E00"/>
    <w:rsid w:val="00FC7E67"/>
    <w:rsid w:val="00FC7EF1"/>
    <w:rsid w:val="00FD0248"/>
    <w:rsid w:val="00FD0BE2"/>
    <w:rsid w:val="00FD11F6"/>
    <w:rsid w:val="00FD1801"/>
    <w:rsid w:val="00FD230C"/>
    <w:rsid w:val="00FD27BD"/>
    <w:rsid w:val="00FD31CF"/>
    <w:rsid w:val="00FD3341"/>
    <w:rsid w:val="00FD39DD"/>
    <w:rsid w:val="00FD46CD"/>
    <w:rsid w:val="00FD49B3"/>
    <w:rsid w:val="00FD523E"/>
    <w:rsid w:val="00FD55B4"/>
    <w:rsid w:val="00FD5EDC"/>
    <w:rsid w:val="00FD6164"/>
    <w:rsid w:val="00FD63F4"/>
    <w:rsid w:val="00FD6D38"/>
    <w:rsid w:val="00FD7017"/>
    <w:rsid w:val="00FD7B6F"/>
    <w:rsid w:val="00FD7E30"/>
    <w:rsid w:val="00FD7E61"/>
    <w:rsid w:val="00FD7EEC"/>
    <w:rsid w:val="00FE0414"/>
    <w:rsid w:val="00FE07AA"/>
    <w:rsid w:val="00FE1181"/>
    <w:rsid w:val="00FE11AE"/>
    <w:rsid w:val="00FE13E1"/>
    <w:rsid w:val="00FE18D6"/>
    <w:rsid w:val="00FE1C74"/>
    <w:rsid w:val="00FE2062"/>
    <w:rsid w:val="00FE2153"/>
    <w:rsid w:val="00FE2310"/>
    <w:rsid w:val="00FE2626"/>
    <w:rsid w:val="00FE2628"/>
    <w:rsid w:val="00FE273C"/>
    <w:rsid w:val="00FE2B69"/>
    <w:rsid w:val="00FE33BA"/>
    <w:rsid w:val="00FE3EF5"/>
    <w:rsid w:val="00FE4555"/>
    <w:rsid w:val="00FE4980"/>
    <w:rsid w:val="00FE5050"/>
    <w:rsid w:val="00FE5336"/>
    <w:rsid w:val="00FE5519"/>
    <w:rsid w:val="00FE59FD"/>
    <w:rsid w:val="00FE5B88"/>
    <w:rsid w:val="00FE5C50"/>
    <w:rsid w:val="00FE68CD"/>
    <w:rsid w:val="00FE6C9E"/>
    <w:rsid w:val="00FE6D78"/>
    <w:rsid w:val="00FE716D"/>
    <w:rsid w:val="00FE7A91"/>
    <w:rsid w:val="00FF0610"/>
    <w:rsid w:val="00FF0C9B"/>
    <w:rsid w:val="00FF1BF7"/>
    <w:rsid w:val="00FF29C0"/>
    <w:rsid w:val="00FF2B30"/>
    <w:rsid w:val="00FF2C91"/>
    <w:rsid w:val="00FF2DAD"/>
    <w:rsid w:val="00FF2DED"/>
    <w:rsid w:val="00FF2FC0"/>
    <w:rsid w:val="00FF32F9"/>
    <w:rsid w:val="00FF33AA"/>
    <w:rsid w:val="00FF3966"/>
    <w:rsid w:val="00FF3BBE"/>
    <w:rsid w:val="00FF3C64"/>
    <w:rsid w:val="00FF3C97"/>
    <w:rsid w:val="00FF44B5"/>
    <w:rsid w:val="00FF44CC"/>
    <w:rsid w:val="00FF498A"/>
    <w:rsid w:val="00FF576D"/>
    <w:rsid w:val="00FF57D8"/>
    <w:rsid w:val="00FF5AAE"/>
    <w:rsid w:val="00FF61B1"/>
    <w:rsid w:val="00FF63D8"/>
    <w:rsid w:val="00FF6557"/>
    <w:rsid w:val="00FF6AAD"/>
    <w:rsid w:val="00FF6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68EA1"/>
  <w15:chartTrackingRefBased/>
  <w15:docId w15:val="{FD0BBD6F-07C3-4ACC-A888-19FFBCFA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2E6CA9"/>
    <w:rPr>
      <w:sz w:val="24"/>
    </w:rPr>
  </w:style>
  <w:style w:type="paragraph" w:styleId="1">
    <w:name w:val="heading 1"/>
    <w:aliases w:val="семинар 1"/>
    <w:basedOn w:val="a5"/>
    <w:next w:val="a5"/>
    <w:qFormat/>
    <w:pPr>
      <w:keepNext/>
      <w:widowControl w:val="0"/>
      <w:tabs>
        <w:tab w:val="left" w:pos="360"/>
      </w:tabs>
      <w:jc w:val="both"/>
      <w:outlineLvl w:val="0"/>
    </w:pPr>
    <w:rPr>
      <w:b/>
    </w:rPr>
  </w:style>
  <w:style w:type="paragraph" w:styleId="20">
    <w:name w:val="heading 2"/>
    <w:aliases w:val="Sub heading"/>
    <w:basedOn w:val="a5"/>
    <w:next w:val="a5"/>
    <w:qFormat/>
    <w:pPr>
      <w:widowControl w:val="0"/>
      <w:tabs>
        <w:tab w:val="left" w:pos="360"/>
      </w:tabs>
      <w:jc w:val="both"/>
      <w:outlineLvl w:val="1"/>
    </w:pPr>
  </w:style>
  <w:style w:type="paragraph" w:styleId="30">
    <w:name w:val="heading 3"/>
    <w:basedOn w:val="a5"/>
    <w:next w:val="a5"/>
    <w:link w:val="32"/>
    <w:qFormat/>
    <w:pPr>
      <w:keepNext/>
      <w:widowControl w:val="0"/>
      <w:tabs>
        <w:tab w:val="left" w:pos="720"/>
      </w:tabs>
      <w:jc w:val="both"/>
      <w:outlineLvl w:val="2"/>
    </w:pPr>
  </w:style>
  <w:style w:type="paragraph" w:styleId="4">
    <w:name w:val="heading 4"/>
    <w:basedOn w:val="a5"/>
    <w:next w:val="a5"/>
    <w:qFormat/>
    <w:pPr>
      <w:keepNext/>
      <w:jc w:val="center"/>
      <w:outlineLvl w:val="3"/>
    </w:pPr>
    <w:rPr>
      <w:b/>
      <w:i/>
    </w:rPr>
  </w:style>
  <w:style w:type="paragraph" w:styleId="5">
    <w:name w:val="heading 5"/>
    <w:basedOn w:val="a5"/>
    <w:next w:val="a5"/>
    <w:qFormat/>
    <w:pPr>
      <w:keepNext/>
      <w:widowControl w:val="0"/>
      <w:outlineLvl w:val="4"/>
    </w:pPr>
    <w:rPr>
      <w:b/>
    </w:rPr>
  </w:style>
  <w:style w:type="paragraph" w:styleId="6">
    <w:name w:val="heading 6"/>
    <w:basedOn w:val="a5"/>
    <w:next w:val="a5"/>
    <w:qFormat/>
    <w:pPr>
      <w:keepNext/>
      <w:widowControl w:val="0"/>
      <w:ind w:left="720" w:firstLine="720"/>
      <w:jc w:val="both"/>
      <w:outlineLvl w:val="5"/>
    </w:pPr>
    <w:rPr>
      <w:b/>
      <w:i/>
    </w:rPr>
  </w:style>
  <w:style w:type="paragraph" w:styleId="7">
    <w:name w:val="heading 7"/>
    <w:basedOn w:val="a5"/>
    <w:next w:val="a5"/>
    <w:qFormat/>
    <w:pPr>
      <w:keepNext/>
      <w:ind w:left="567"/>
      <w:jc w:val="center"/>
      <w:outlineLvl w:val="6"/>
    </w:pPr>
  </w:style>
  <w:style w:type="paragraph" w:styleId="8">
    <w:name w:val="heading 8"/>
    <w:basedOn w:val="a5"/>
    <w:next w:val="a5"/>
    <w:qFormat/>
    <w:pPr>
      <w:keepNext/>
      <w:jc w:val="center"/>
      <w:outlineLvl w:val="7"/>
    </w:pPr>
  </w:style>
  <w:style w:type="paragraph" w:styleId="9">
    <w:name w:val="heading 9"/>
    <w:basedOn w:val="a5"/>
    <w:next w:val="a5"/>
    <w:qFormat/>
    <w:pPr>
      <w:keepNext/>
      <w:widowControl w:val="0"/>
      <w:ind w:firstLine="567"/>
      <w:jc w:val="center"/>
      <w:outlineLvl w:val="8"/>
    </w:pPr>
    <w:rPr>
      <w:b/>
      <w:i/>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semiHidden/>
    <w:rPr>
      <w:sz w:val="20"/>
      <w:vertAlign w:val="superscript"/>
    </w:rPr>
  </w:style>
  <w:style w:type="character" w:customStyle="1" w:styleId="10">
    <w:name w:val="Îñíîâíîé øðèôò àáçàöà1"/>
    <w:rPr>
      <w:sz w:val="20"/>
    </w:rPr>
  </w:style>
  <w:style w:type="paragraph" w:customStyle="1" w:styleId="21">
    <w:name w:val="Основной текст 21"/>
    <w:basedOn w:val="a5"/>
    <w:pPr>
      <w:widowControl w:val="0"/>
      <w:ind w:firstLine="720"/>
      <w:jc w:val="both"/>
    </w:pPr>
  </w:style>
  <w:style w:type="paragraph" w:customStyle="1" w:styleId="210">
    <w:name w:val="Основной текст с отступом 21"/>
    <w:basedOn w:val="a5"/>
    <w:pPr>
      <w:widowControl w:val="0"/>
      <w:ind w:firstLine="567"/>
      <w:jc w:val="both"/>
    </w:pPr>
    <w:rPr>
      <w:i/>
    </w:rPr>
  </w:style>
  <w:style w:type="paragraph" w:styleId="22">
    <w:name w:val="Body Text 2"/>
    <w:basedOn w:val="a5"/>
    <w:link w:val="23"/>
    <w:pPr>
      <w:jc w:val="right"/>
    </w:pPr>
  </w:style>
  <w:style w:type="paragraph" w:customStyle="1" w:styleId="11">
    <w:name w:val="Текст1"/>
    <w:basedOn w:val="a5"/>
    <w:pPr>
      <w:widowControl w:val="0"/>
      <w:tabs>
        <w:tab w:val="left" w:pos="360"/>
      </w:tabs>
      <w:ind w:left="360" w:hanging="360"/>
      <w:jc w:val="both"/>
    </w:pPr>
  </w:style>
  <w:style w:type="paragraph" w:customStyle="1" w:styleId="Caaieiaie2Subheading">
    <w:name w:val="Caaieiaie 2.Sub heading"/>
    <w:basedOn w:val="a5"/>
    <w:next w:val="a5"/>
    <w:pPr>
      <w:widowControl w:val="0"/>
      <w:tabs>
        <w:tab w:val="left" w:pos="360"/>
      </w:tabs>
      <w:jc w:val="both"/>
    </w:pPr>
  </w:style>
  <w:style w:type="paragraph" w:customStyle="1" w:styleId="Normalwith15spacing">
    <w:name w:val="Normal with 1.5 spacing"/>
    <w:basedOn w:val="a5"/>
    <w:pPr>
      <w:widowControl w:val="0"/>
      <w:spacing w:line="360" w:lineRule="atLeast"/>
      <w:ind w:firstLine="720"/>
      <w:jc w:val="both"/>
    </w:pPr>
    <w:rPr>
      <w:rFonts w:ascii="TimesDL" w:hAnsi="TimesDL"/>
    </w:rPr>
  </w:style>
  <w:style w:type="paragraph" w:styleId="33">
    <w:name w:val="Body Text Indent 3"/>
    <w:basedOn w:val="a5"/>
    <w:pPr>
      <w:ind w:left="1140"/>
      <w:jc w:val="both"/>
    </w:pPr>
  </w:style>
  <w:style w:type="paragraph" w:styleId="aa">
    <w:name w:val="Body Text"/>
    <w:basedOn w:val="a5"/>
    <w:link w:val="ab"/>
    <w:pPr>
      <w:widowControl w:val="0"/>
      <w:jc w:val="both"/>
    </w:pPr>
    <w:rPr>
      <w:sz w:val="20"/>
    </w:rPr>
  </w:style>
  <w:style w:type="paragraph" w:customStyle="1" w:styleId="BodyTextIndent21">
    <w:name w:val="Body Text Indent 21"/>
    <w:basedOn w:val="a5"/>
    <w:pPr>
      <w:widowControl w:val="0"/>
      <w:ind w:left="283"/>
      <w:jc w:val="both"/>
    </w:pPr>
    <w:rPr>
      <w:rFonts w:ascii="Arial" w:hAnsi="Arial"/>
    </w:rPr>
  </w:style>
  <w:style w:type="paragraph" w:styleId="ac">
    <w:name w:val="Body Text Indent"/>
    <w:basedOn w:val="a5"/>
    <w:pPr>
      <w:numPr>
        <w:ilvl w:val="12"/>
      </w:numPr>
      <w:ind w:firstLine="567"/>
      <w:jc w:val="both"/>
    </w:pPr>
  </w:style>
  <w:style w:type="paragraph" w:styleId="24">
    <w:name w:val="Body Text Indent 2"/>
    <w:basedOn w:val="a5"/>
    <w:link w:val="25"/>
    <w:pPr>
      <w:widowControl w:val="0"/>
      <w:spacing w:before="120"/>
      <w:ind w:left="1276" w:firstLine="709"/>
      <w:jc w:val="both"/>
    </w:pPr>
  </w:style>
  <w:style w:type="paragraph" w:customStyle="1" w:styleId="310">
    <w:name w:val="Основной текст с отступом 31"/>
    <w:basedOn w:val="a5"/>
    <w:pPr>
      <w:widowControl w:val="0"/>
      <w:ind w:left="1140"/>
      <w:jc w:val="both"/>
    </w:pPr>
  </w:style>
  <w:style w:type="paragraph" w:styleId="ad">
    <w:name w:val="footnote text"/>
    <w:basedOn w:val="a5"/>
    <w:semiHidden/>
    <w:pPr>
      <w:widowControl w:val="0"/>
    </w:pPr>
    <w:rPr>
      <w:sz w:val="20"/>
    </w:rPr>
  </w:style>
  <w:style w:type="paragraph" w:styleId="ae">
    <w:name w:val="header"/>
    <w:basedOn w:val="a5"/>
    <w:pPr>
      <w:widowControl w:val="0"/>
      <w:tabs>
        <w:tab w:val="center" w:pos="4153"/>
        <w:tab w:val="right" w:pos="8306"/>
      </w:tabs>
    </w:pPr>
    <w:rPr>
      <w:sz w:val="20"/>
    </w:rPr>
  </w:style>
  <w:style w:type="character" w:styleId="af">
    <w:name w:val="page number"/>
    <w:rPr>
      <w:sz w:val="20"/>
    </w:rPr>
  </w:style>
  <w:style w:type="paragraph" w:styleId="af0">
    <w:name w:val="footer"/>
    <w:basedOn w:val="a5"/>
    <w:link w:val="af1"/>
    <w:uiPriority w:val="99"/>
    <w:pPr>
      <w:widowControl w:val="0"/>
      <w:tabs>
        <w:tab w:val="center" w:pos="4320"/>
        <w:tab w:val="right" w:pos="8640"/>
      </w:tabs>
    </w:pPr>
    <w:rPr>
      <w:sz w:val="20"/>
    </w:rPr>
  </w:style>
  <w:style w:type="paragraph" w:styleId="34">
    <w:name w:val="Body Text 3"/>
    <w:basedOn w:val="a5"/>
    <w:pPr>
      <w:tabs>
        <w:tab w:val="left" w:pos="360"/>
      </w:tabs>
      <w:jc w:val="center"/>
    </w:pPr>
    <w:rPr>
      <w:b/>
    </w:rPr>
  </w:style>
  <w:style w:type="paragraph" w:customStyle="1" w:styleId="35">
    <w:name w:val="заголовок 3"/>
    <w:basedOn w:val="a5"/>
    <w:next w:val="a5"/>
    <w:pPr>
      <w:keepNext/>
      <w:widowControl w:val="0"/>
      <w:tabs>
        <w:tab w:val="left" w:pos="720"/>
      </w:tabs>
      <w:jc w:val="both"/>
      <w:outlineLvl w:val="2"/>
    </w:pPr>
  </w:style>
  <w:style w:type="paragraph" w:styleId="af2">
    <w:name w:val="Block Text"/>
    <w:basedOn w:val="a5"/>
    <w:pPr>
      <w:ind w:left="-142" w:right="-375"/>
      <w:jc w:val="center"/>
    </w:pPr>
    <w:rPr>
      <w:sz w:val="16"/>
    </w:rPr>
  </w:style>
  <w:style w:type="paragraph" w:styleId="26">
    <w:name w:val="toc 2"/>
    <w:basedOn w:val="a5"/>
    <w:next w:val="a5"/>
    <w:autoRedefine/>
    <w:uiPriority w:val="39"/>
    <w:pPr>
      <w:tabs>
        <w:tab w:val="left" w:pos="284"/>
        <w:tab w:val="right" w:leader="dot" w:pos="9923"/>
      </w:tabs>
      <w:spacing w:before="120"/>
      <w:ind w:right="-1"/>
    </w:pPr>
    <w:rPr>
      <w:b/>
      <w:i/>
      <w:noProof/>
      <w:sz w:val="22"/>
    </w:rPr>
  </w:style>
  <w:style w:type="paragraph" w:styleId="12">
    <w:name w:val="toc 1"/>
    <w:basedOn w:val="a5"/>
    <w:next w:val="a5"/>
    <w:autoRedefine/>
    <w:uiPriority w:val="39"/>
    <w:rsid w:val="00CA0DB1"/>
    <w:pPr>
      <w:tabs>
        <w:tab w:val="left" w:pos="9639"/>
        <w:tab w:val="left" w:pos="9781"/>
        <w:tab w:val="left" w:pos="10065"/>
      </w:tabs>
      <w:spacing w:before="120" w:after="120"/>
      <w:ind w:right="-284"/>
    </w:pPr>
    <w:rPr>
      <w:b/>
      <w:i/>
      <w:caps/>
      <w:noProof/>
      <w:sz w:val="20"/>
    </w:rPr>
  </w:style>
  <w:style w:type="paragraph" w:styleId="36">
    <w:name w:val="toc 3"/>
    <w:basedOn w:val="a5"/>
    <w:next w:val="a5"/>
    <w:autoRedefine/>
    <w:uiPriority w:val="39"/>
    <w:pPr>
      <w:tabs>
        <w:tab w:val="right" w:pos="9923"/>
      </w:tabs>
      <w:ind w:left="400" w:right="-1"/>
    </w:pPr>
    <w:rPr>
      <w:bCs/>
      <w:i/>
      <w:noProof/>
      <w:sz w:val="20"/>
      <w:szCs w:val="24"/>
    </w:rPr>
  </w:style>
  <w:style w:type="paragraph" w:styleId="40">
    <w:name w:val="toc 4"/>
    <w:basedOn w:val="a5"/>
    <w:next w:val="a5"/>
    <w:autoRedefine/>
    <w:uiPriority w:val="39"/>
    <w:pPr>
      <w:tabs>
        <w:tab w:val="right" w:pos="9923"/>
      </w:tabs>
      <w:ind w:left="600"/>
    </w:pPr>
    <w:rPr>
      <w:b/>
      <w:i/>
      <w:noProof/>
      <w:sz w:val="20"/>
    </w:rPr>
  </w:style>
  <w:style w:type="paragraph" w:styleId="50">
    <w:name w:val="toc 5"/>
    <w:basedOn w:val="a5"/>
    <w:next w:val="a5"/>
    <w:autoRedefine/>
    <w:semiHidden/>
    <w:pPr>
      <w:ind w:left="800"/>
    </w:pPr>
    <w:rPr>
      <w:sz w:val="20"/>
    </w:rPr>
  </w:style>
  <w:style w:type="paragraph" w:styleId="60">
    <w:name w:val="toc 6"/>
    <w:basedOn w:val="a5"/>
    <w:next w:val="a5"/>
    <w:autoRedefine/>
    <w:semiHidden/>
    <w:pPr>
      <w:ind w:left="1000"/>
    </w:pPr>
    <w:rPr>
      <w:sz w:val="20"/>
    </w:rPr>
  </w:style>
  <w:style w:type="paragraph" w:styleId="70">
    <w:name w:val="toc 7"/>
    <w:basedOn w:val="a5"/>
    <w:next w:val="a5"/>
    <w:autoRedefine/>
    <w:semiHidden/>
    <w:pPr>
      <w:ind w:left="1200"/>
    </w:pPr>
    <w:rPr>
      <w:sz w:val="20"/>
    </w:rPr>
  </w:style>
  <w:style w:type="paragraph" w:styleId="80">
    <w:name w:val="toc 8"/>
    <w:basedOn w:val="a5"/>
    <w:next w:val="a5"/>
    <w:autoRedefine/>
    <w:semiHidden/>
    <w:pPr>
      <w:ind w:left="1400"/>
    </w:pPr>
    <w:rPr>
      <w:sz w:val="20"/>
    </w:rPr>
  </w:style>
  <w:style w:type="paragraph" w:styleId="90">
    <w:name w:val="toc 9"/>
    <w:basedOn w:val="a5"/>
    <w:next w:val="a5"/>
    <w:autoRedefine/>
    <w:semiHidden/>
    <w:pPr>
      <w:ind w:left="1600"/>
    </w:pPr>
    <w:rPr>
      <w:sz w:val="20"/>
    </w:rPr>
  </w:style>
  <w:style w:type="paragraph" w:styleId="af3">
    <w:name w:val="endnote text"/>
    <w:basedOn w:val="a5"/>
    <w:semiHidden/>
    <w:rPr>
      <w:sz w:val="20"/>
    </w:rPr>
  </w:style>
  <w:style w:type="paragraph" w:styleId="af4">
    <w:name w:val="Document Map"/>
    <w:basedOn w:val="a5"/>
    <w:semiHidden/>
    <w:pPr>
      <w:shd w:val="clear" w:color="auto" w:fill="000080"/>
    </w:pPr>
    <w:rPr>
      <w:rFonts w:ascii="Tahoma" w:hAnsi="Tahoma"/>
    </w:rPr>
  </w:style>
  <w:style w:type="paragraph" w:styleId="af5">
    <w:name w:val="Title"/>
    <w:aliases w:val="Название"/>
    <w:basedOn w:val="a5"/>
    <w:link w:val="af6"/>
    <w:qFormat/>
    <w:pPr>
      <w:widowControl w:val="0"/>
      <w:jc w:val="center"/>
    </w:pPr>
    <w:rPr>
      <w:snapToGrid w:val="0"/>
      <w:sz w:val="32"/>
    </w:rPr>
  </w:style>
  <w:style w:type="paragraph" w:customStyle="1" w:styleId="uchet">
    <w:name w:val="uchet"/>
    <w:basedOn w:val="a5"/>
    <w:pPr>
      <w:widowControl w:val="0"/>
      <w:ind w:firstLine="720"/>
      <w:jc w:val="both"/>
    </w:pPr>
    <w:rPr>
      <w:snapToGrid w:val="0"/>
      <w:sz w:val="22"/>
    </w:rPr>
  </w:style>
  <w:style w:type="paragraph" w:styleId="af7">
    <w:name w:val="Subtitle"/>
    <w:basedOn w:val="a5"/>
    <w:qFormat/>
    <w:pPr>
      <w:ind w:firstLine="567"/>
      <w:jc w:val="center"/>
    </w:pPr>
    <w:rPr>
      <w:b/>
    </w:rPr>
  </w:style>
  <w:style w:type="paragraph" w:customStyle="1" w:styleId="BodyTextIndent22">
    <w:name w:val="Body Text Indent 22"/>
    <w:basedOn w:val="a5"/>
    <w:pPr>
      <w:widowControl w:val="0"/>
      <w:spacing w:before="120"/>
      <w:ind w:left="1276" w:firstLine="709"/>
      <w:jc w:val="both"/>
    </w:pPr>
  </w:style>
  <w:style w:type="paragraph" w:styleId="af8">
    <w:name w:val="Plain Text"/>
    <w:basedOn w:val="a5"/>
    <w:rPr>
      <w:rFonts w:ascii="Courier New" w:hAnsi="Courier New"/>
      <w:sz w:val="20"/>
    </w:rPr>
  </w:style>
  <w:style w:type="character" w:styleId="af9">
    <w:name w:val="annotation reference"/>
    <w:uiPriority w:val="99"/>
    <w:rPr>
      <w:sz w:val="16"/>
    </w:rPr>
  </w:style>
  <w:style w:type="paragraph" w:styleId="afa">
    <w:name w:val="annotation text"/>
    <w:basedOn w:val="a5"/>
    <w:link w:val="afb"/>
    <w:uiPriority w:val="99"/>
    <w:semiHidden/>
    <w:rPr>
      <w:sz w:val="20"/>
    </w:rPr>
  </w:style>
  <w:style w:type="paragraph" w:customStyle="1" w:styleId="BodyText21">
    <w:name w:val="Body Text 21"/>
    <w:basedOn w:val="a5"/>
    <w:pPr>
      <w:widowControl w:val="0"/>
      <w:spacing w:after="120"/>
      <w:ind w:firstLine="720"/>
      <w:jc w:val="both"/>
    </w:pPr>
  </w:style>
  <w:style w:type="paragraph" w:styleId="a">
    <w:name w:val="List Bullet"/>
    <w:basedOn w:val="a5"/>
    <w:autoRedefine/>
    <w:pPr>
      <w:numPr>
        <w:numId w:val="1"/>
      </w:numPr>
    </w:pPr>
  </w:style>
  <w:style w:type="paragraph" w:customStyle="1" w:styleId="41">
    <w:name w:val="Заголовок 41"/>
    <w:basedOn w:val="13"/>
    <w:next w:val="13"/>
    <w:pPr>
      <w:keepNext/>
      <w:widowControl/>
      <w:tabs>
        <w:tab w:val="num" w:pos="927"/>
      </w:tabs>
      <w:spacing w:before="240" w:after="60"/>
      <w:ind w:firstLine="567"/>
    </w:pPr>
    <w:rPr>
      <w:rFonts w:ascii="Arial" w:hAnsi="Arial"/>
      <w:b/>
      <w:sz w:val="22"/>
      <w:lang w:val="ru-RU"/>
    </w:rPr>
  </w:style>
  <w:style w:type="paragraph" w:customStyle="1" w:styleId="13">
    <w:name w:val="Обычный1"/>
    <w:pPr>
      <w:widowControl w:val="0"/>
    </w:pPr>
    <w:rPr>
      <w:lang w:val="en-US"/>
    </w:rPr>
  </w:style>
  <w:style w:type="paragraph" w:customStyle="1" w:styleId="text">
    <w:name w:val="text"/>
    <w:basedOn w:val="a5"/>
    <w:pPr>
      <w:tabs>
        <w:tab w:val="left" w:pos="360"/>
      </w:tabs>
      <w:ind w:left="360" w:hanging="360"/>
      <w:jc w:val="both"/>
    </w:pPr>
  </w:style>
  <w:style w:type="paragraph" w:customStyle="1" w:styleId="211">
    <w:name w:val="Заголовок 21"/>
    <w:basedOn w:val="13"/>
    <w:next w:val="13"/>
    <w:pPr>
      <w:keepNext/>
      <w:widowControl/>
      <w:tabs>
        <w:tab w:val="num" w:pos="927"/>
      </w:tabs>
      <w:spacing w:before="240" w:after="60"/>
      <w:ind w:firstLine="567"/>
    </w:pPr>
    <w:rPr>
      <w:rFonts w:ascii="Arial" w:hAnsi="Arial"/>
      <w:b/>
      <w:i/>
      <w:sz w:val="22"/>
      <w:lang w:val="ru-RU"/>
    </w:rPr>
  </w:style>
  <w:style w:type="paragraph" w:customStyle="1" w:styleId="Style0">
    <w:name w:val="Style0"/>
    <w:rPr>
      <w:rFonts w:ascii="Arial" w:hAnsi="Arial"/>
      <w:snapToGrid w:val="0"/>
      <w:sz w:val="24"/>
    </w:rPr>
  </w:style>
  <w:style w:type="paragraph" w:customStyle="1" w:styleId="afc">
    <w:name w:val="Îáû÷íûé"/>
  </w:style>
  <w:style w:type="paragraph" w:customStyle="1" w:styleId="311">
    <w:name w:val="Заголовок 31"/>
    <w:basedOn w:val="13"/>
    <w:next w:val="13"/>
    <w:pPr>
      <w:keepNext/>
      <w:widowControl/>
      <w:tabs>
        <w:tab w:val="num" w:pos="927"/>
      </w:tabs>
      <w:spacing w:before="240" w:after="60"/>
      <w:ind w:firstLine="567"/>
    </w:pPr>
    <w:rPr>
      <w:rFonts w:ascii="Arial" w:hAnsi="Arial"/>
      <w:sz w:val="24"/>
      <w:lang w:val="ru-RU"/>
    </w:rPr>
  </w:style>
  <w:style w:type="character" w:styleId="afd">
    <w:name w:val="Hyperlink"/>
    <w:rPr>
      <w:color w:val="0000FF"/>
      <w:u w:val="single"/>
    </w:rPr>
  </w:style>
  <w:style w:type="character" w:styleId="afe">
    <w:name w:val="FollowedHyperlink"/>
    <w:rPr>
      <w:color w:val="800080"/>
      <w:u w:val="single"/>
    </w:rPr>
  </w:style>
  <w:style w:type="paragraph" w:customStyle="1" w:styleId="caaieiaie2">
    <w:name w:val="caaieiaie 2"/>
    <w:basedOn w:val="a5"/>
    <w:next w:val="a5"/>
    <w:pPr>
      <w:keepLines/>
      <w:widowControl w:val="0"/>
      <w:spacing w:before="120"/>
      <w:jc w:val="both"/>
    </w:pPr>
    <w:rPr>
      <w:rFonts w:ascii="Baltica" w:hAnsi="Baltica"/>
    </w:rPr>
  </w:style>
  <w:style w:type="paragraph" w:customStyle="1" w:styleId="14">
    <w:name w:val="Стиль1"/>
    <w:basedOn w:val="a5"/>
    <w:pPr>
      <w:widowControl w:val="0"/>
      <w:ind w:right="851" w:firstLine="709"/>
      <w:jc w:val="both"/>
    </w:pPr>
    <w:rPr>
      <w:sz w:val="28"/>
    </w:rPr>
  </w:style>
  <w:style w:type="paragraph" w:customStyle="1" w:styleId="2110">
    <w:name w:val="Основной текст 211"/>
    <w:basedOn w:val="a5"/>
    <w:pPr>
      <w:tabs>
        <w:tab w:val="left" w:pos="1276"/>
      </w:tabs>
      <w:spacing w:before="60" w:after="60"/>
      <w:ind w:right="-567" w:firstLine="709"/>
      <w:jc w:val="both"/>
    </w:pPr>
  </w:style>
  <w:style w:type="paragraph" w:customStyle="1" w:styleId="42">
    <w:name w:val="заголовок 4"/>
    <w:basedOn w:val="a5"/>
    <w:next w:val="a5"/>
    <w:pPr>
      <w:keepNext/>
      <w:jc w:val="both"/>
    </w:pPr>
  </w:style>
  <w:style w:type="paragraph" w:customStyle="1" w:styleId="15">
    <w:name w:val="заголовок 1"/>
    <w:basedOn w:val="a5"/>
    <w:next w:val="a5"/>
    <w:pPr>
      <w:keepNext/>
      <w:jc w:val="center"/>
    </w:pPr>
    <w:rPr>
      <w:b/>
      <w:sz w:val="20"/>
      <w:lang w:val="en-US"/>
    </w:rPr>
  </w:style>
  <w:style w:type="paragraph" w:customStyle="1" w:styleId="110">
    <w:name w:val="Заголовок 11"/>
    <w:basedOn w:val="13"/>
    <w:next w:val="13"/>
    <w:pPr>
      <w:keepNext/>
      <w:tabs>
        <w:tab w:val="num" w:pos="927"/>
      </w:tabs>
      <w:ind w:firstLine="567"/>
      <w:jc w:val="both"/>
    </w:pPr>
    <w:rPr>
      <w:rFonts w:ascii="Arial" w:hAnsi="Arial"/>
      <w:b/>
      <w:lang w:val="ru-RU"/>
    </w:rPr>
  </w:style>
  <w:style w:type="paragraph" w:customStyle="1" w:styleId="51">
    <w:name w:val="Заголовок 51"/>
    <w:basedOn w:val="13"/>
    <w:next w:val="13"/>
    <w:pPr>
      <w:keepNext/>
      <w:widowControl/>
      <w:tabs>
        <w:tab w:val="num" w:pos="927"/>
      </w:tabs>
      <w:ind w:firstLine="567"/>
    </w:pPr>
    <w:rPr>
      <w:b/>
      <w:lang w:val="ru-RU"/>
    </w:rPr>
  </w:style>
  <w:style w:type="paragraph" w:customStyle="1" w:styleId="61">
    <w:name w:val="Заголовок 61"/>
    <w:basedOn w:val="13"/>
    <w:next w:val="13"/>
    <w:pPr>
      <w:keepNext/>
      <w:widowControl/>
      <w:tabs>
        <w:tab w:val="num" w:pos="927"/>
      </w:tabs>
      <w:ind w:firstLine="567"/>
    </w:pPr>
    <w:rPr>
      <w:i/>
      <w:lang w:val="ru-RU"/>
    </w:rPr>
  </w:style>
  <w:style w:type="paragraph" w:customStyle="1" w:styleId="71">
    <w:name w:val="Заголовок 71"/>
    <w:basedOn w:val="13"/>
    <w:next w:val="13"/>
    <w:pPr>
      <w:widowControl/>
      <w:tabs>
        <w:tab w:val="num" w:pos="927"/>
      </w:tabs>
      <w:spacing w:before="240" w:after="60"/>
      <w:ind w:firstLine="567"/>
    </w:pPr>
    <w:rPr>
      <w:rFonts w:ascii="Arial" w:hAnsi="Arial"/>
      <w:lang w:val="ru-RU"/>
    </w:rPr>
  </w:style>
  <w:style w:type="paragraph" w:customStyle="1" w:styleId="81">
    <w:name w:val="Заголовок 81"/>
    <w:basedOn w:val="13"/>
    <w:next w:val="13"/>
    <w:pPr>
      <w:widowControl/>
      <w:tabs>
        <w:tab w:val="num" w:pos="927"/>
      </w:tabs>
      <w:spacing w:before="240" w:after="60"/>
      <w:ind w:firstLine="567"/>
    </w:pPr>
    <w:rPr>
      <w:rFonts w:ascii="Arial" w:hAnsi="Arial"/>
      <w:i/>
      <w:lang w:val="ru-RU"/>
    </w:rPr>
  </w:style>
  <w:style w:type="paragraph" w:customStyle="1" w:styleId="91">
    <w:name w:val="Заголовок 91"/>
    <w:basedOn w:val="13"/>
    <w:next w:val="13"/>
    <w:pPr>
      <w:widowControl/>
      <w:tabs>
        <w:tab w:val="num" w:pos="927"/>
      </w:tabs>
      <w:spacing w:before="240" w:after="60"/>
      <w:ind w:firstLine="567"/>
    </w:pPr>
    <w:rPr>
      <w:rFonts w:ascii="Arial" w:hAnsi="Arial"/>
      <w:b/>
      <w:i/>
      <w:sz w:val="18"/>
      <w:lang w:val="ru-RU"/>
    </w:rPr>
  </w:style>
  <w:style w:type="paragraph" w:customStyle="1" w:styleId="111">
    <w:name w:val="заголовок 11"/>
    <w:basedOn w:val="a5"/>
    <w:next w:val="a5"/>
    <w:pPr>
      <w:keepNext/>
      <w:keepLines/>
      <w:widowControl w:val="0"/>
      <w:suppressAutoHyphens/>
      <w:spacing w:before="240" w:after="120"/>
      <w:jc w:val="center"/>
    </w:pPr>
    <w:rPr>
      <w:b/>
      <w:kern w:val="28"/>
      <w:sz w:val="32"/>
    </w:rPr>
  </w:style>
  <w:style w:type="paragraph" w:customStyle="1" w:styleId="ConsNormal">
    <w:name w:val="ConsNormal"/>
    <w:pPr>
      <w:widowControl w:val="0"/>
      <w:ind w:firstLine="720"/>
    </w:pPr>
    <w:rPr>
      <w:rFonts w:ascii="Arial" w:hAnsi="Arial"/>
      <w:snapToGrid w:val="0"/>
    </w:rPr>
  </w:style>
  <w:style w:type="paragraph" w:customStyle="1" w:styleId="IaI">
    <w:name w:val="IaI"/>
    <w:basedOn w:val="a5"/>
    <w:rPr>
      <w:sz w:val="20"/>
    </w:rPr>
  </w:style>
  <w:style w:type="paragraph" w:customStyle="1" w:styleId="312">
    <w:name w:val="Основной текст 31"/>
    <w:basedOn w:val="a5"/>
    <w:pPr>
      <w:jc w:val="center"/>
    </w:pPr>
  </w:style>
  <w:style w:type="paragraph" w:styleId="aff">
    <w:name w:val="caption"/>
    <w:basedOn w:val="a5"/>
    <w:next w:val="a5"/>
    <w:qFormat/>
    <w:pPr>
      <w:keepNext/>
      <w:jc w:val="center"/>
    </w:pPr>
    <w:rPr>
      <w:b/>
      <w:sz w:val="22"/>
    </w:rPr>
  </w:style>
  <w:style w:type="paragraph" w:styleId="aff0">
    <w:name w:val="Balloon Text"/>
    <w:basedOn w:val="a5"/>
    <w:link w:val="aff1"/>
    <w:semiHidden/>
    <w:rPr>
      <w:rFonts w:ascii="Tahoma" w:hAnsi="Tahoma" w:cs="Tahoma"/>
      <w:sz w:val="16"/>
      <w:szCs w:val="16"/>
    </w:rPr>
  </w:style>
  <w:style w:type="paragraph" w:styleId="aff2">
    <w:name w:val="annotation subject"/>
    <w:basedOn w:val="afa"/>
    <w:next w:val="afa"/>
    <w:semiHidden/>
    <w:rsid w:val="00D41917"/>
    <w:rPr>
      <w:b/>
      <w:bCs/>
    </w:rPr>
  </w:style>
  <w:style w:type="character" w:customStyle="1" w:styleId="82">
    <w:name w:val="Основной текст (8)"/>
    <w:rPr>
      <w:sz w:val="24"/>
      <w:szCs w:val="24"/>
      <w:shd w:val="clear" w:color="auto" w:fill="FFFFFF"/>
      <w:lang w:bidi="ar-SA"/>
    </w:rPr>
  </w:style>
  <w:style w:type="paragraph" w:customStyle="1" w:styleId="810">
    <w:name w:val="Основной текст (8)1"/>
    <w:basedOn w:val="a5"/>
    <w:pPr>
      <w:shd w:val="clear" w:color="auto" w:fill="FFFFFF"/>
      <w:spacing w:before="180" w:line="250" w:lineRule="exact"/>
    </w:pPr>
    <w:rPr>
      <w:szCs w:val="24"/>
      <w:shd w:val="clear" w:color="auto" w:fill="FFFFFF"/>
    </w:rPr>
  </w:style>
  <w:style w:type="character" w:customStyle="1" w:styleId="16">
    <w:name w:val="Знак Знак1"/>
    <w:semiHidden/>
    <w:rPr>
      <w:lang w:val="ru-RU" w:eastAsia="ru-RU" w:bidi="ar-SA"/>
    </w:rPr>
  </w:style>
  <w:style w:type="character" w:customStyle="1" w:styleId="hps">
    <w:name w:val="hps"/>
    <w:basedOn w:val="a6"/>
    <w:rsid w:val="002E338E"/>
  </w:style>
  <w:style w:type="character" w:customStyle="1" w:styleId="23">
    <w:name w:val="Основной текст 2 Знак"/>
    <w:link w:val="22"/>
    <w:rsid w:val="002056D2"/>
    <w:rPr>
      <w:sz w:val="24"/>
    </w:rPr>
  </w:style>
  <w:style w:type="table" w:styleId="aff3">
    <w:name w:val="Table Grid"/>
    <w:basedOn w:val="a7"/>
    <w:rsid w:val="009D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qFormat/>
    <w:rsid w:val="001D2411"/>
    <w:rPr>
      <w:i/>
      <w:iCs/>
    </w:rPr>
  </w:style>
  <w:style w:type="paragraph" w:styleId="aff5">
    <w:name w:val="List Paragraph"/>
    <w:aliases w:val="Абзац списка 1,Содержание. 2 уровень,List Paragraph,Bullet List,FooterText,numbered,Bullet 1,Use Case List Paragraph,Paragraphe de liste1,lp1,Абзац списка литеральный,SL_Абзац списка,Абзац списка 2,Ненумерованный список"/>
    <w:basedOn w:val="a5"/>
    <w:link w:val="aff6"/>
    <w:uiPriority w:val="34"/>
    <w:qFormat/>
    <w:rsid w:val="00B101BB"/>
    <w:pPr>
      <w:ind w:left="708"/>
    </w:pPr>
  </w:style>
  <w:style w:type="numbering" w:customStyle="1" w:styleId="2">
    <w:name w:val="Стиль2"/>
    <w:rsid w:val="00840200"/>
    <w:pPr>
      <w:numPr>
        <w:numId w:val="12"/>
      </w:numPr>
    </w:pPr>
  </w:style>
  <w:style w:type="paragraph" w:styleId="aff7">
    <w:name w:val="Revision"/>
    <w:hidden/>
    <w:uiPriority w:val="99"/>
    <w:semiHidden/>
    <w:rsid w:val="00586B59"/>
    <w:rPr>
      <w:sz w:val="24"/>
    </w:rPr>
  </w:style>
  <w:style w:type="paragraph" w:customStyle="1" w:styleId="17">
    <w:name w:val="Стиль Заголовок 1"/>
    <w:aliases w:val="семинар 1 + Перед:  6 пт"/>
    <w:basedOn w:val="1"/>
    <w:rsid w:val="00CA0DB1"/>
    <w:pPr>
      <w:spacing w:before="120"/>
      <w:jc w:val="left"/>
    </w:pPr>
    <w:rPr>
      <w:bCs/>
    </w:rPr>
  </w:style>
  <w:style w:type="character" w:customStyle="1" w:styleId="ab">
    <w:name w:val="Основной текст Знак"/>
    <w:link w:val="aa"/>
    <w:rsid w:val="00371805"/>
  </w:style>
  <w:style w:type="character" w:customStyle="1" w:styleId="32">
    <w:name w:val="Заголовок 3 Знак"/>
    <w:link w:val="30"/>
    <w:rsid w:val="00A7376C"/>
    <w:rPr>
      <w:sz w:val="24"/>
    </w:rPr>
  </w:style>
  <w:style w:type="character" w:customStyle="1" w:styleId="aff1">
    <w:name w:val="Текст выноски Знак"/>
    <w:link w:val="aff0"/>
    <w:uiPriority w:val="99"/>
    <w:semiHidden/>
    <w:rsid w:val="0043220C"/>
    <w:rPr>
      <w:rFonts w:ascii="Tahoma" w:hAnsi="Tahoma" w:cs="Tahoma"/>
      <w:sz w:val="16"/>
      <w:szCs w:val="16"/>
    </w:rPr>
  </w:style>
  <w:style w:type="paragraph" w:customStyle="1" w:styleId="Title3">
    <w:name w:val="Title 3"/>
    <w:basedOn w:val="a5"/>
    <w:qFormat/>
    <w:rsid w:val="0005523D"/>
    <w:pPr>
      <w:keepNext/>
      <w:widowControl w:val="0"/>
      <w:numPr>
        <w:numId w:val="15"/>
      </w:numPr>
      <w:tabs>
        <w:tab w:val="left" w:pos="851"/>
      </w:tabs>
      <w:adjustRightInd w:val="0"/>
      <w:spacing w:before="360"/>
      <w:jc w:val="both"/>
      <w:textAlignment w:val="baseline"/>
    </w:pPr>
    <w:rPr>
      <w:b/>
      <w:szCs w:val="24"/>
      <w:lang w:eastAsia="en-US"/>
    </w:rPr>
  </w:style>
  <w:style w:type="paragraph" w:customStyle="1" w:styleId="Point">
    <w:name w:val="Point"/>
    <w:basedOn w:val="Title3"/>
    <w:qFormat/>
    <w:rsid w:val="0005523D"/>
    <w:pPr>
      <w:keepNext w:val="0"/>
      <w:numPr>
        <w:ilvl w:val="1"/>
      </w:numPr>
      <w:spacing w:before="240"/>
    </w:pPr>
    <w:rPr>
      <w:b w:val="0"/>
      <w:bCs/>
    </w:rPr>
  </w:style>
  <w:style w:type="paragraph" w:customStyle="1" w:styleId="Point2">
    <w:name w:val="Point 2"/>
    <w:basedOn w:val="Point"/>
    <w:qFormat/>
    <w:rsid w:val="0005523D"/>
    <w:pPr>
      <w:numPr>
        <w:ilvl w:val="2"/>
      </w:numPr>
      <w:spacing w:before="120"/>
    </w:pPr>
    <w:rPr>
      <w:rFonts w:cs="Arial"/>
    </w:rPr>
  </w:style>
  <w:style w:type="paragraph" w:customStyle="1" w:styleId="Point3">
    <w:name w:val="Point 3"/>
    <w:basedOn w:val="a5"/>
    <w:qFormat/>
    <w:rsid w:val="0005523D"/>
    <w:pPr>
      <w:widowControl w:val="0"/>
      <w:numPr>
        <w:ilvl w:val="3"/>
        <w:numId w:val="15"/>
      </w:numPr>
      <w:tabs>
        <w:tab w:val="left" w:pos="993"/>
      </w:tabs>
      <w:adjustRightInd w:val="0"/>
      <w:spacing w:before="60"/>
      <w:jc w:val="both"/>
      <w:textAlignment w:val="baseline"/>
    </w:pPr>
    <w:rPr>
      <w:rFonts w:cs="Arial"/>
      <w:lang w:eastAsia="en-US"/>
    </w:rPr>
  </w:style>
  <w:style w:type="paragraph" w:customStyle="1" w:styleId="Pointmark">
    <w:name w:val="Point (mark)"/>
    <w:qFormat/>
    <w:rsid w:val="0005523D"/>
    <w:pPr>
      <w:widowControl w:val="0"/>
      <w:numPr>
        <w:numId w:val="16"/>
      </w:numPr>
      <w:adjustRightInd w:val="0"/>
      <w:spacing w:before="60"/>
      <w:jc w:val="both"/>
      <w:textAlignment w:val="baseline"/>
    </w:pPr>
    <w:rPr>
      <w:rFonts w:cs="Arial"/>
      <w:sz w:val="24"/>
      <w:lang w:eastAsia="en-US"/>
    </w:rPr>
  </w:style>
  <w:style w:type="character" w:customStyle="1" w:styleId="CoverTextA">
    <w:name w:val="Cover TextA"/>
    <w:uiPriority w:val="99"/>
    <w:rsid w:val="005D0884"/>
    <w:rPr>
      <w:rFonts w:ascii="Calibri" w:hAnsi="Calibri"/>
      <w:sz w:val="24"/>
      <w:lang w:val="ru-RU"/>
    </w:rPr>
  </w:style>
  <w:style w:type="table" w:customStyle="1" w:styleId="18">
    <w:name w:val="Сетка таблицы1"/>
    <w:basedOn w:val="a7"/>
    <w:next w:val="aff3"/>
    <w:uiPriority w:val="59"/>
    <w:rsid w:val="005D08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Стиль3"/>
    <w:uiPriority w:val="99"/>
    <w:rsid w:val="000E0283"/>
    <w:pPr>
      <w:numPr>
        <w:numId w:val="18"/>
      </w:numPr>
    </w:pPr>
  </w:style>
  <w:style w:type="numbering" w:customStyle="1" w:styleId="31">
    <w:name w:val="Стиль31"/>
    <w:uiPriority w:val="99"/>
    <w:rsid w:val="009E772F"/>
    <w:pPr>
      <w:numPr>
        <w:numId w:val="1"/>
      </w:numPr>
    </w:pPr>
  </w:style>
  <w:style w:type="paragraph" w:styleId="aff8">
    <w:name w:val="Normal (Web)"/>
    <w:basedOn w:val="a5"/>
    <w:rsid w:val="000D4012"/>
    <w:pPr>
      <w:spacing w:before="100" w:beforeAutospacing="1" w:after="100" w:afterAutospacing="1"/>
    </w:pPr>
    <w:rPr>
      <w:color w:val="333333"/>
      <w:szCs w:val="24"/>
    </w:rPr>
  </w:style>
  <w:style w:type="paragraph" w:customStyle="1" w:styleId="100">
    <w:name w:val="Стиль Заголовок 1 + По ширине Перед:  0 пт После:  0 пт"/>
    <w:basedOn w:val="1"/>
    <w:rsid w:val="004A3567"/>
    <w:pPr>
      <w:widowControl/>
      <w:numPr>
        <w:numId w:val="19"/>
      </w:numPr>
      <w:tabs>
        <w:tab w:val="clear" w:pos="360"/>
      </w:tabs>
      <w:spacing w:before="120" w:after="120"/>
    </w:pPr>
    <w:rPr>
      <w:bCs/>
      <w:kern w:val="32"/>
    </w:rPr>
  </w:style>
  <w:style w:type="paragraph" w:customStyle="1" w:styleId="a0">
    <w:name w:val="Раздел"/>
    <w:basedOn w:val="33"/>
    <w:qFormat/>
    <w:rsid w:val="009C27D4"/>
    <w:pPr>
      <w:keepNext/>
      <w:pageBreakBefore/>
      <w:numPr>
        <w:numId w:val="21"/>
      </w:numPr>
      <w:tabs>
        <w:tab w:val="clear" w:pos="2127"/>
        <w:tab w:val="num" w:pos="360"/>
        <w:tab w:val="num" w:pos="1701"/>
      </w:tabs>
      <w:overflowPunct w:val="0"/>
      <w:autoSpaceDE w:val="0"/>
      <w:autoSpaceDN w:val="0"/>
      <w:adjustRightInd w:val="0"/>
      <w:spacing w:before="360"/>
      <w:ind w:left="1701" w:hanging="1701"/>
    </w:pPr>
    <w:rPr>
      <w:b/>
    </w:rPr>
  </w:style>
  <w:style w:type="paragraph" w:customStyle="1" w:styleId="a2">
    <w:name w:val="Пункт"/>
    <w:basedOn w:val="a5"/>
    <w:qFormat/>
    <w:rsid w:val="009C27D4"/>
    <w:pPr>
      <w:numPr>
        <w:ilvl w:val="2"/>
        <w:numId w:val="21"/>
      </w:numPr>
      <w:tabs>
        <w:tab w:val="num" w:pos="851"/>
      </w:tabs>
      <w:overflowPunct w:val="0"/>
      <w:autoSpaceDE w:val="0"/>
      <w:autoSpaceDN w:val="0"/>
      <w:adjustRightInd w:val="0"/>
      <w:spacing w:before="240"/>
      <w:ind w:left="851"/>
      <w:jc w:val="both"/>
      <w:outlineLvl w:val="0"/>
    </w:pPr>
    <w:rPr>
      <w:bCs/>
    </w:rPr>
  </w:style>
  <w:style w:type="paragraph" w:customStyle="1" w:styleId="a3">
    <w:name w:val="Подпункт"/>
    <w:basedOn w:val="a5"/>
    <w:qFormat/>
    <w:rsid w:val="009C27D4"/>
    <w:pPr>
      <w:numPr>
        <w:ilvl w:val="3"/>
        <w:numId w:val="21"/>
      </w:numPr>
      <w:overflowPunct w:val="0"/>
      <w:autoSpaceDE w:val="0"/>
      <w:autoSpaceDN w:val="0"/>
      <w:adjustRightInd w:val="0"/>
      <w:spacing w:before="120"/>
      <w:jc w:val="both"/>
    </w:pPr>
  </w:style>
  <w:style w:type="paragraph" w:customStyle="1" w:styleId="a4">
    <w:name w:val="Подподпункт"/>
    <w:basedOn w:val="aa"/>
    <w:qFormat/>
    <w:rsid w:val="009C27D4"/>
    <w:pPr>
      <w:widowControl/>
      <w:numPr>
        <w:ilvl w:val="4"/>
        <w:numId w:val="21"/>
      </w:numPr>
      <w:tabs>
        <w:tab w:val="clear" w:pos="4112"/>
        <w:tab w:val="num" w:pos="360"/>
      </w:tabs>
      <w:overflowPunct w:val="0"/>
      <w:autoSpaceDE w:val="0"/>
      <w:autoSpaceDN w:val="0"/>
      <w:adjustRightInd w:val="0"/>
      <w:spacing w:before="120"/>
      <w:ind w:left="0" w:firstLine="567"/>
    </w:pPr>
    <w:rPr>
      <w:sz w:val="24"/>
    </w:rPr>
  </w:style>
  <w:style w:type="paragraph" w:customStyle="1" w:styleId="a1">
    <w:name w:val="Статья_"/>
    <w:basedOn w:val="a2"/>
    <w:qFormat/>
    <w:rsid w:val="009C27D4"/>
    <w:pPr>
      <w:keepNext/>
      <w:numPr>
        <w:ilvl w:val="1"/>
      </w:numPr>
      <w:spacing w:before="360"/>
    </w:pPr>
    <w:rPr>
      <w:b/>
    </w:rPr>
  </w:style>
  <w:style w:type="character" w:customStyle="1" w:styleId="25">
    <w:name w:val="Основной текст с отступом 2 Знак"/>
    <w:link w:val="24"/>
    <w:rsid w:val="001600F9"/>
    <w:rPr>
      <w:sz w:val="24"/>
    </w:rPr>
  </w:style>
  <w:style w:type="character" w:customStyle="1" w:styleId="afb">
    <w:name w:val="Текст примечания Знак"/>
    <w:link w:val="afa"/>
    <w:uiPriority w:val="99"/>
    <w:semiHidden/>
    <w:rsid w:val="00A4100E"/>
  </w:style>
  <w:style w:type="character" w:customStyle="1" w:styleId="af1">
    <w:name w:val="Нижний колонтитул Знак"/>
    <w:link w:val="af0"/>
    <w:uiPriority w:val="99"/>
    <w:rsid w:val="00021E1D"/>
  </w:style>
  <w:style w:type="paragraph" w:customStyle="1" w:styleId="37">
    <w:name w:val="Абзац списка3"/>
    <w:basedOn w:val="a5"/>
    <w:rsid w:val="008E76B9"/>
    <w:pPr>
      <w:widowControl w:val="0"/>
      <w:suppressAutoHyphens/>
      <w:ind w:left="720"/>
    </w:pPr>
    <w:rPr>
      <w:rFonts w:ascii="Calibri" w:eastAsia="Calibri" w:hAnsi="Calibri"/>
      <w:kern w:val="1"/>
      <w:szCs w:val="24"/>
      <w:lang w:eastAsia="hi-IN" w:bidi="hi-IN"/>
    </w:rPr>
  </w:style>
  <w:style w:type="character" w:customStyle="1" w:styleId="af6">
    <w:name w:val="Заголовок Знак"/>
    <w:aliases w:val="Название Знак"/>
    <w:basedOn w:val="a6"/>
    <w:link w:val="af5"/>
    <w:rsid w:val="000E10AA"/>
    <w:rPr>
      <w:snapToGrid w:val="0"/>
      <w:sz w:val="32"/>
    </w:rPr>
  </w:style>
  <w:style w:type="paragraph" w:customStyle="1" w:styleId="ConsPlusNormal">
    <w:name w:val="ConsPlusNormal"/>
    <w:rsid w:val="00BC4C05"/>
    <w:pPr>
      <w:widowControl w:val="0"/>
      <w:autoSpaceDE w:val="0"/>
      <w:autoSpaceDN w:val="0"/>
    </w:pPr>
    <w:rPr>
      <w:rFonts w:ascii="Arial" w:eastAsiaTheme="minorEastAsia" w:hAnsi="Arial" w:cs="Arial"/>
      <w:szCs w:val="22"/>
    </w:rPr>
  </w:style>
  <w:style w:type="character" w:customStyle="1" w:styleId="aff6">
    <w:name w:val="Абзац списка Знак"/>
    <w:aliases w:val="Абзац списка 1 Знак,Содержание. 2 уровень Знак,List Paragraph Знак,Bullet List Знак,FooterText Знак,numbered Знак,Bullet 1 Знак,Use Case List Paragraph Знак,Paragraphe de liste1 Знак,lp1 Знак,Абзац списка литеральный Знак"/>
    <w:link w:val="aff5"/>
    <w:uiPriority w:val="34"/>
    <w:qFormat/>
    <w:locked/>
    <w:rsid w:val="00E577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841">
      <w:bodyDiv w:val="1"/>
      <w:marLeft w:val="0"/>
      <w:marRight w:val="0"/>
      <w:marTop w:val="0"/>
      <w:marBottom w:val="0"/>
      <w:divBdr>
        <w:top w:val="none" w:sz="0" w:space="0" w:color="auto"/>
        <w:left w:val="none" w:sz="0" w:space="0" w:color="auto"/>
        <w:bottom w:val="none" w:sz="0" w:space="0" w:color="auto"/>
        <w:right w:val="none" w:sz="0" w:space="0" w:color="auto"/>
      </w:divBdr>
    </w:div>
    <w:div w:id="124351362">
      <w:bodyDiv w:val="1"/>
      <w:marLeft w:val="0"/>
      <w:marRight w:val="0"/>
      <w:marTop w:val="0"/>
      <w:marBottom w:val="0"/>
      <w:divBdr>
        <w:top w:val="none" w:sz="0" w:space="0" w:color="auto"/>
        <w:left w:val="none" w:sz="0" w:space="0" w:color="auto"/>
        <w:bottom w:val="none" w:sz="0" w:space="0" w:color="auto"/>
        <w:right w:val="none" w:sz="0" w:space="0" w:color="auto"/>
      </w:divBdr>
    </w:div>
    <w:div w:id="153763462">
      <w:bodyDiv w:val="1"/>
      <w:marLeft w:val="0"/>
      <w:marRight w:val="0"/>
      <w:marTop w:val="0"/>
      <w:marBottom w:val="0"/>
      <w:divBdr>
        <w:top w:val="none" w:sz="0" w:space="0" w:color="auto"/>
        <w:left w:val="none" w:sz="0" w:space="0" w:color="auto"/>
        <w:bottom w:val="none" w:sz="0" w:space="0" w:color="auto"/>
        <w:right w:val="none" w:sz="0" w:space="0" w:color="auto"/>
      </w:divBdr>
    </w:div>
    <w:div w:id="172034667">
      <w:bodyDiv w:val="1"/>
      <w:marLeft w:val="0"/>
      <w:marRight w:val="0"/>
      <w:marTop w:val="0"/>
      <w:marBottom w:val="0"/>
      <w:divBdr>
        <w:top w:val="none" w:sz="0" w:space="0" w:color="auto"/>
        <w:left w:val="none" w:sz="0" w:space="0" w:color="auto"/>
        <w:bottom w:val="none" w:sz="0" w:space="0" w:color="auto"/>
        <w:right w:val="none" w:sz="0" w:space="0" w:color="auto"/>
      </w:divBdr>
    </w:div>
    <w:div w:id="173809570">
      <w:bodyDiv w:val="1"/>
      <w:marLeft w:val="0"/>
      <w:marRight w:val="0"/>
      <w:marTop w:val="0"/>
      <w:marBottom w:val="0"/>
      <w:divBdr>
        <w:top w:val="none" w:sz="0" w:space="0" w:color="auto"/>
        <w:left w:val="none" w:sz="0" w:space="0" w:color="auto"/>
        <w:bottom w:val="none" w:sz="0" w:space="0" w:color="auto"/>
        <w:right w:val="none" w:sz="0" w:space="0" w:color="auto"/>
      </w:divBdr>
    </w:div>
    <w:div w:id="243800526">
      <w:bodyDiv w:val="1"/>
      <w:marLeft w:val="0"/>
      <w:marRight w:val="0"/>
      <w:marTop w:val="0"/>
      <w:marBottom w:val="0"/>
      <w:divBdr>
        <w:top w:val="none" w:sz="0" w:space="0" w:color="auto"/>
        <w:left w:val="none" w:sz="0" w:space="0" w:color="auto"/>
        <w:bottom w:val="none" w:sz="0" w:space="0" w:color="auto"/>
        <w:right w:val="none" w:sz="0" w:space="0" w:color="auto"/>
      </w:divBdr>
    </w:div>
    <w:div w:id="259030478">
      <w:bodyDiv w:val="1"/>
      <w:marLeft w:val="0"/>
      <w:marRight w:val="0"/>
      <w:marTop w:val="0"/>
      <w:marBottom w:val="0"/>
      <w:divBdr>
        <w:top w:val="none" w:sz="0" w:space="0" w:color="auto"/>
        <w:left w:val="none" w:sz="0" w:space="0" w:color="auto"/>
        <w:bottom w:val="none" w:sz="0" w:space="0" w:color="auto"/>
        <w:right w:val="none" w:sz="0" w:space="0" w:color="auto"/>
      </w:divBdr>
    </w:div>
    <w:div w:id="301889979">
      <w:bodyDiv w:val="1"/>
      <w:marLeft w:val="0"/>
      <w:marRight w:val="0"/>
      <w:marTop w:val="0"/>
      <w:marBottom w:val="0"/>
      <w:divBdr>
        <w:top w:val="none" w:sz="0" w:space="0" w:color="auto"/>
        <w:left w:val="none" w:sz="0" w:space="0" w:color="auto"/>
        <w:bottom w:val="none" w:sz="0" w:space="0" w:color="auto"/>
        <w:right w:val="none" w:sz="0" w:space="0" w:color="auto"/>
      </w:divBdr>
    </w:div>
    <w:div w:id="364916192">
      <w:bodyDiv w:val="1"/>
      <w:marLeft w:val="0"/>
      <w:marRight w:val="0"/>
      <w:marTop w:val="0"/>
      <w:marBottom w:val="0"/>
      <w:divBdr>
        <w:top w:val="none" w:sz="0" w:space="0" w:color="auto"/>
        <w:left w:val="none" w:sz="0" w:space="0" w:color="auto"/>
        <w:bottom w:val="none" w:sz="0" w:space="0" w:color="auto"/>
        <w:right w:val="none" w:sz="0" w:space="0" w:color="auto"/>
      </w:divBdr>
    </w:div>
    <w:div w:id="534971977">
      <w:bodyDiv w:val="1"/>
      <w:marLeft w:val="0"/>
      <w:marRight w:val="0"/>
      <w:marTop w:val="0"/>
      <w:marBottom w:val="0"/>
      <w:divBdr>
        <w:top w:val="none" w:sz="0" w:space="0" w:color="auto"/>
        <w:left w:val="none" w:sz="0" w:space="0" w:color="auto"/>
        <w:bottom w:val="none" w:sz="0" w:space="0" w:color="auto"/>
        <w:right w:val="none" w:sz="0" w:space="0" w:color="auto"/>
      </w:divBdr>
    </w:div>
    <w:div w:id="578029056">
      <w:bodyDiv w:val="1"/>
      <w:marLeft w:val="0"/>
      <w:marRight w:val="0"/>
      <w:marTop w:val="0"/>
      <w:marBottom w:val="0"/>
      <w:divBdr>
        <w:top w:val="none" w:sz="0" w:space="0" w:color="auto"/>
        <w:left w:val="none" w:sz="0" w:space="0" w:color="auto"/>
        <w:bottom w:val="none" w:sz="0" w:space="0" w:color="auto"/>
        <w:right w:val="none" w:sz="0" w:space="0" w:color="auto"/>
      </w:divBdr>
    </w:div>
    <w:div w:id="602111552">
      <w:bodyDiv w:val="1"/>
      <w:marLeft w:val="0"/>
      <w:marRight w:val="0"/>
      <w:marTop w:val="0"/>
      <w:marBottom w:val="0"/>
      <w:divBdr>
        <w:top w:val="none" w:sz="0" w:space="0" w:color="auto"/>
        <w:left w:val="none" w:sz="0" w:space="0" w:color="auto"/>
        <w:bottom w:val="none" w:sz="0" w:space="0" w:color="auto"/>
        <w:right w:val="none" w:sz="0" w:space="0" w:color="auto"/>
      </w:divBdr>
    </w:div>
    <w:div w:id="719667834">
      <w:bodyDiv w:val="1"/>
      <w:marLeft w:val="0"/>
      <w:marRight w:val="0"/>
      <w:marTop w:val="0"/>
      <w:marBottom w:val="0"/>
      <w:divBdr>
        <w:top w:val="none" w:sz="0" w:space="0" w:color="auto"/>
        <w:left w:val="none" w:sz="0" w:space="0" w:color="auto"/>
        <w:bottom w:val="none" w:sz="0" w:space="0" w:color="auto"/>
        <w:right w:val="none" w:sz="0" w:space="0" w:color="auto"/>
      </w:divBdr>
    </w:div>
    <w:div w:id="727191319">
      <w:bodyDiv w:val="1"/>
      <w:marLeft w:val="0"/>
      <w:marRight w:val="0"/>
      <w:marTop w:val="0"/>
      <w:marBottom w:val="0"/>
      <w:divBdr>
        <w:top w:val="none" w:sz="0" w:space="0" w:color="auto"/>
        <w:left w:val="none" w:sz="0" w:space="0" w:color="auto"/>
        <w:bottom w:val="none" w:sz="0" w:space="0" w:color="auto"/>
        <w:right w:val="none" w:sz="0" w:space="0" w:color="auto"/>
      </w:divBdr>
    </w:div>
    <w:div w:id="789516499">
      <w:bodyDiv w:val="1"/>
      <w:marLeft w:val="0"/>
      <w:marRight w:val="0"/>
      <w:marTop w:val="0"/>
      <w:marBottom w:val="0"/>
      <w:divBdr>
        <w:top w:val="none" w:sz="0" w:space="0" w:color="auto"/>
        <w:left w:val="none" w:sz="0" w:space="0" w:color="auto"/>
        <w:bottom w:val="none" w:sz="0" w:space="0" w:color="auto"/>
        <w:right w:val="none" w:sz="0" w:space="0" w:color="auto"/>
      </w:divBdr>
    </w:div>
    <w:div w:id="922420026">
      <w:bodyDiv w:val="1"/>
      <w:marLeft w:val="0"/>
      <w:marRight w:val="0"/>
      <w:marTop w:val="0"/>
      <w:marBottom w:val="0"/>
      <w:divBdr>
        <w:top w:val="none" w:sz="0" w:space="0" w:color="auto"/>
        <w:left w:val="none" w:sz="0" w:space="0" w:color="auto"/>
        <w:bottom w:val="none" w:sz="0" w:space="0" w:color="auto"/>
        <w:right w:val="none" w:sz="0" w:space="0" w:color="auto"/>
      </w:divBdr>
    </w:div>
    <w:div w:id="934292354">
      <w:bodyDiv w:val="1"/>
      <w:marLeft w:val="0"/>
      <w:marRight w:val="0"/>
      <w:marTop w:val="0"/>
      <w:marBottom w:val="0"/>
      <w:divBdr>
        <w:top w:val="none" w:sz="0" w:space="0" w:color="auto"/>
        <w:left w:val="none" w:sz="0" w:space="0" w:color="auto"/>
        <w:bottom w:val="none" w:sz="0" w:space="0" w:color="auto"/>
        <w:right w:val="none" w:sz="0" w:space="0" w:color="auto"/>
      </w:divBdr>
    </w:div>
    <w:div w:id="957644169">
      <w:bodyDiv w:val="1"/>
      <w:marLeft w:val="0"/>
      <w:marRight w:val="0"/>
      <w:marTop w:val="0"/>
      <w:marBottom w:val="0"/>
      <w:divBdr>
        <w:top w:val="none" w:sz="0" w:space="0" w:color="auto"/>
        <w:left w:val="none" w:sz="0" w:space="0" w:color="auto"/>
        <w:bottom w:val="none" w:sz="0" w:space="0" w:color="auto"/>
        <w:right w:val="none" w:sz="0" w:space="0" w:color="auto"/>
      </w:divBdr>
    </w:div>
    <w:div w:id="1013531712">
      <w:bodyDiv w:val="1"/>
      <w:marLeft w:val="0"/>
      <w:marRight w:val="0"/>
      <w:marTop w:val="0"/>
      <w:marBottom w:val="0"/>
      <w:divBdr>
        <w:top w:val="none" w:sz="0" w:space="0" w:color="auto"/>
        <w:left w:val="none" w:sz="0" w:space="0" w:color="auto"/>
        <w:bottom w:val="none" w:sz="0" w:space="0" w:color="auto"/>
        <w:right w:val="none" w:sz="0" w:space="0" w:color="auto"/>
      </w:divBdr>
    </w:div>
    <w:div w:id="1240361500">
      <w:bodyDiv w:val="1"/>
      <w:marLeft w:val="0"/>
      <w:marRight w:val="0"/>
      <w:marTop w:val="0"/>
      <w:marBottom w:val="0"/>
      <w:divBdr>
        <w:top w:val="none" w:sz="0" w:space="0" w:color="auto"/>
        <w:left w:val="none" w:sz="0" w:space="0" w:color="auto"/>
        <w:bottom w:val="none" w:sz="0" w:space="0" w:color="auto"/>
        <w:right w:val="none" w:sz="0" w:space="0" w:color="auto"/>
      </w:divBdr>
    </w:div>
    <w:div w:id="1246307318">
      <w:bodyDiv w:val="1"/>
      <w:marLeft w:val="0"/>
      <w:marRight w:val="0"/>
      <w:marTop w:val="0"/>
      <w:marBottom w:val="0"/>
      <w:divBdr>
        <w:top w:val="none" w:sz="0" w:space="0" w:color="auto"/>
        <w:left w:val="none" w:sz="0" w:space="0" w:color="auto"/>
        <w:bottom w:val="none" w:sz="0" w:space="0" w:color="auto"/>
        <w:right w:val="none" w:sz="0" w:space="0" w:color="auto"/>
      </w:divBdr>
    </w:div>
    <w:div w:id="1318193482">
      <w:bodyDiv w:val="1"/>
      <w:marLeft w:val="0"/>
      <w:marRight w:val="0"/>
      <w:marTop w:val="0"/>
      <w:marBottom w:val="0"/>
      <w:divBdr>
        <w:top w:val="none" w:sz="0" w:space="0" w:color="auto"/>
        <w:left w:val="none" w:sz="0" w:space="0" w:color="auto"/>
        <w:bottom w:val="none" w:sz="0" w:space="0" w:color="auto"/>
        <w:right w:val="none" w:sz="0" w:space="0" w:color="auto"/>
      </w:divBdr>
    </w:div>
    <w:div w:id="1324115846">
      <w:bodyDiv w:val="1"/>
      <w:marLeft w:val="0"/>
      <w:marRight w:val="0"/>
      <w:marTop w:val="0"/>
      <w:marBottom w:val="0"/>
      <w:divBdr>
        <w:top w:val="none" w:sz="0" w:space="0" w:color="auto"/>
        <w:left w:val="none" w:sz="0" w:space="0" w:color="auto"/>
        <w:bottom w:val="none" w:sz="0" w:space="0" w:color="auto"/>
        <w:right w:val="none" w:sz="0" w:space="0" w:color="auto"/>
      </w:divBdr>
    </w:div>
    <w:div w:id="1428765892">
      <w:bodyDiv w:val="1"/>
      <w:marLeft w:val="0"/>
      <w:marRight w:val="0"/>
      <w:marTop w:val="0"/>
      <w:marBottom w:val="0"/>
      <w:divBdr>
        <w:top w:val="none" w:sz="0" w:space="0" w:color="auto"/>
        <w:left w:val="none" w:sz="0" w:space="0" w:color="auto"/>
        <w:bottom w:val="none" w:sz="0" w:space="0" w:color="auto"/>
        <w:right w:val="none" w:sz="0" w:space="0" w:color="auto"/>
      </w:divBdr>
    </w:div>
    <w:div w:id="1441989330">
      <w:bodyDiv w:val="1"/>
      <w:marLeft w:val="0"/>
      <w:marRight w:val="0"/>
      <w:marTop w:val="0"/>
      <w:marBottom w:val="0"/>
      <w:divBdr>
        <w:top w:val="none" w:sz="0" w:space="0" w:color="auto"/>
        <w:left w:val="none" w:sz="0" w:space="0" w:color="auto"/>
        <w:bottom w:val="none" w:sz="0" w:space="0" w:color="auto"/>
        <w:right w:val="none" w:sz="0" w:space="0" w:color="auto"/>
      </w:divBdr>
    </w:div>
    <w:div w:id="1491021736">
      <w:bodyDiv w:val="1"/>
      <w:marLeft w:val="0"/>
      <w:marRight w:val="0"/>
      <w:marTop w:val="0"/>
      <w:marBottom w:val="0"/>
      <w:divBdr>
        <w:top w:val="none" w:sz="0" w:space="0" w:color="auto"/>
        <w:left w:val="none" w:sz="0" w:space="0" w:color="auto"/>
        <w:bottom w:val="none" w:sz="0" w:space="0" w:color="auto"/>
        <w:right w:val="none" w:sz="0" w:space="0" w:color="auto"/>
      </w:divBdr>
    </w:div>
    <w:div w:id="1529679718">
      <w:bodyDiv w:val="1"/>
      <w:marLeft w:val="0"/>
      <w:marRight w:val="0"/>
      <w:marTop w:val="0"/>
      <w:marBottom w:val="0"/>
      <w:divBdr>
        <w:top w:val="none" w:sz="0" w:space="0" w:color="auto"/>
        <w:left w:val="none" w:sz="0" w:space="0" w:color="auto"/>
        <w:bottom w:val="none" w:sz="0" w:space="0" w:color="auto"/>
        <w:right w:val="none" w:sz="0" w:space="0" w:color="auto"/>
      </w:divBdr>
    </w:div>
    <w:div w:id="1550608892">
      <w:bodyDiv w:val="1"/>
      <w:marLeft w:val="0"/>
      <w:marRight w:val="0"/>
      <w:marTop w:val="0"/>
      <w:marBottom w:val="0"/>
      <w:divBdr>
        <w:top w:val="none" w:sz="0" w:space="0" w:color="auto"/>
        <w:left w:val="none" w:sz="0" w:space="0" w:color="auto"/>
        <w:bottom w:val="none" w:sz="0" w:space="0" w:color="auto"/>
        <w:right w:val="none" w:sz="0" w:space="0" w:color="auto"/>
      </w:divBdr>
    </w:div>
    <w:div w:id="1580363181">
      <w:bodyDiv w:val="1"/>
      <w:marLeft w:val="0"/>
      <w:marRight w:val="0"/>
      <w:marTop w:val="0"/>
      <w:marBottom w:val="0"/>
      <w:divBdr>
        <w:top w:val="none" w:sz="0" w:space="0" w:color="auto"/>
        <w:left w:val="none" w:sz="0" w:space="0" w:color="auto"/>
        <w:bottom w:val="none" w:sz="0" w:space="0" w:color="auto"/>
        <w:right w:val="none" w:sz="0" w:space="0" w:color="auto"/>
      </w:divBdr>
    </w:div>
    <w:div w:id="1626035694">
      <w:bodyDiv w:val="1"/>
      <w:marLeft w:val="0"/>
      <w:marRight w:val="0"/>
      <w:marTop w:val="0"/>
      <w:marBottom w:val="0"/>
      <w:divBdr>
        <w:top w:val="none" w:sz="0" w:space="0" w:color="auto"/>
        <w:left w:val="none" w:sz="0" w:space="0" w:color="auto"/>
        <w:bottom w:val="none" w:sz="0" w:space="0" w:color="auto"/>
        <w:right w:val="none" w:sz="0" w:space="0" w:color="auto"/>
      </w:divBdr>
    </w:div>
    <w:div w:id="1693993644">
      <w:bodyDiv w:val="1"/>
      <w:marLeft w:val="0"/>
      <w:marRight w:val="0"/>
      <w:marTop w:val="0"/>
      <w:marBottom w:val="0"/>
      <w:divBdr>
        <w:top w:val="none" w:sz="0" w:space="0" w:color="auto"/>
        <w:left w:val="none" w:sz="0" w:space="0" w:color="auto"/>
        <w:bottom w:val="none" w:sz="0" w:space="0" w:color="auto"/>
        <w:right w:val="none" w:sz="0" w:space="0" w:color="auto"/>
      </w:divBdr>
    </w:div>
    <w:div w:id="1702626341">
      <w:bodyDiv w:val="1"/>
      <w:marLeft w:val="0"/>
      <w:marRight w:val="0"/>
      <w:marTop w:val="0"/>
      <w:marBottom w:val="0"/>
      <w:divBdr>
        <w:top w:val="none" w:sz="0" w:space="0" w:color="auto"/>
        <w:left w:val="none" w:sz="0" w:space="0" w:color="auto"/>
        <w:bottom w:val="none" w:sz="0" w:space="0" w:color="auto"/>
        <w:right w:val="none" w:sz="0" w:space="0" w:color="auto"/>
      </w:divBdr>
    </w:div>
    <w:div w:id="1737774896">
      <w:bodyDiv w:val="1"/>
      <w:marLeft w:val="0"/>
      <w:marRight w:val="0"/>
      <w:marTop w:val="0"/>
      <w:marBottom w:val="0"/>
      <w:divBdr>
        <w:top w:val="none" w:sz="0" w:space="0" w:color="auto"/>
        <w:left w:val="none" w:sz="0" w:space="0" w:color="auto"/>
        <w:bottom w:val="none" w:sz="0" w:space="0" w:color="auto"/>
        <w:right w:val="none" w:sz="0" w:space="0" w:color="auto"/>
      </w:divBdr>
    </w:div>
    <w:div w:id="1744831623">
      <w:bodyDiv w:val="1"/>
      <w:marLeft w:val="0"/>
      <w:marRight w:val="0"/>
      <w:marTop w:val="0"/>
      <w:marBottom w:val="0"/>
      <w:divBdr>
        <w:top w:val="none" w:sz="0" w:space="0" w:color="auto"/>
        <w:left w:val="none" w:sz="0" w:space="0" w:color="auto"/>
        <w:bottom w:val="none" w:sz="0" w:space="0" w:color="auto"/>
        <w:right w:val="none" w:sz="0" w:space="0" w:color="auto"/>
      </w:divBdr>
    </w:div>
    <w:div w:id="1768188122">
      <w:bodyDiv w:val="1"/>
      <w:marLeft w:val="0"/>
      <w:marRight w:val="0"/>
      <w:marTop w:val="0"/>
      <w:marBottom w:val="0"/>
      <w:divBdr>
        <w:top w:val="none" w:sz="0" w:space="0" w:color="auto"/>
        <w:left w:val="none" w:sz="0" w:space="0" w:color="auto"/>
        <w:bottom w:val="none" w:sz="0" w:space="0" w:color="auto"/>
        <w:right w:val="none" w:sz="0" w:space="0" w:color="auto"/>
      </w:divBdr>
    </w:div>
    <w:div w:id="1815488425">
      <w:bodyDiv w:val="1"/>
      <w:marLeft w:val="0"/>
      <w:marRight w:val="0"/>
      <w:marTop w:val="0"/>
      <w:marBottom w:val="0"/>
      <w:divBdr>
        <w:top w:val="none" w:sz="0" w:space="0" w:color="auto"/>
        <w:left w:val="none" w:sz="0" w:space="0" w:color="auto"/>
        <w:bottom w:val="none" w:sz="0" w:space="0" w:color="auto"/>
        <w:right w:val="none" w:sz="0" w:space="0" w:color="auto"/>
      </w:divBdr>
    </w:div>
    <w:div w:id="1867713876">
      <w:bodyDiv w:val="1"/>
      <w:marLeft w:val="0"/>
      <w:marRight w:val="0"/>
      <w:marTop w:val="0"/>
      <w:marBottom w:val="0"/>
      <w:divBdr>
        <w:top w:val="none" w:sz="0" w:space="0" w:color="auto"/>
        <w:left w:val="none" w:sz="0" w:space="0" w:color="auto"/>
        <w:bottom w:val="none" w:sz="0" w:space="0" w:color="auto"/>
        <w:right w:val="none" w:sz="0" w:space="0" w:color="auto"/>
      </w:divBdr>
    </w:div>
    <w:div w:id="212842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sd.ru/ru/db/db_di/" TargetMode="External"/><Relationship Id="rId18" Type="http://schemas.openxmlformats.org/officeDocument/2006/relationships/hyperlink" Target="consultantplus://offline/ref=13072F580C93DFCD0FFE29215C2CCDF20016D91F6EFC006B838DE14FCDE41342F1FC3692660A1165C5160595FB6711F40508FA6B840F0372VEW7P"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9CB51098149A1732EBF811D3A87E643E8279690B48877A1D4A2A8B83D2A23A4E01F70F9B2A4F7587E38AD821B087A206BCBF314611DBFBF366u9S" TargetMode="External"/><Relationship Id="rId7" Type="http://schemas.openxmlformats.org/officeDocument/2006/relationships/endnotes" Target="endnotes.xml"/><Relationship Id="rId12" Type="http://schemas.openxmlformats.org/officeDocument/2006/relationships/hyperlink" Target="https://www.nsd.ru/ru/db/db_di/" TargetMode="External"/><Relationship Id="rId17" Type="http://schemas.openxmlformats.org/officeDocument/2006/relationships/hyperlink" Target="http://www.nsd.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nsd.ru" TargetMode="External"/><Relationship Id="rId20" Type="http://schemas.openxmlformats.org/officeDocument/2006/relationships/hyperlink" Target="consultantplus://offline/ref=13072F580C93DFCD0FFE29215C2CCDF20016D91F6EFC006B838DE14FCDE41342F1FC3692660A1167C4160595FB6711F40508FA6B840F0372VEW7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d.ru/ru/" TargetMode="External"/><Relationship Id="rId24" Type="http://schemas.openxmlformats.org/officeDocument/2006/relationships/hyperlink" Target="consultantplus://offline/ref=E2FE9AAC1A14E40A6483B789077AE6E6709A63FB2AFE583DEB66CA0A3C82258540C69BC59357F60DDC8D00691177CBFD6532BA0E11DD5A8878I7S" TargetMode="External"/><Relationship Id="rId5" Type="http://schemas.openxmlformats.org/officeDocument/2006/relationships/webSettings" Target="webSettings.xml"/><Relationship Id="rId15" Type="http://schemas.openxmlformats.org/officeDocument/2006/relationships/hyperlink" Target="http://moex.com/en/fatca" TargetMode="External"/><Relationship Id="rId23" Type="http://schemas.openxmlformats.org/officeDocument/2006/relationships/hyperlink" Target="consultantplus://offline/ref=E2FE9AAC1A14E40A6483B789077AE6E6709A63F724F2583DEB66CA0A3C82258540C69BC59357F60FDA8D00691177CBFD6532BA0E11DD5A8878I7S"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consultantplus://offline/ref=13072F580C93DFCD0FFE29215C2CCDF20016D91F6EFC006B838DE14FCDE41342F1FC3692660A1167C7160595FB6711F40508FA6B840F0372VEW7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oex.com/ru/fatca" TargetMode="External"/><Relationship Id="rId22" Type="http://schemas.openxmlformats.org/officeDocument/2006/relationships/hyperlink" Target="consultantplus://offline/ref=E2FE9AAC1A14E40A6483B789077AE6E6709867FA20F8583DEB66CA0A3C82258540C69BC59357F60BD48D00691177CBFD6532BA0E11DD5A8878I7S"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CC663-40A7-4801-B55A-5C0BD8244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233</Pages>
  <Words>83857</Words>
  <Characters>573983</Characters>
  <Application>Microsoft Office Word</Application>
  <DocSecurity>0</DocSecurity>
  <Lines>4783</Lines>
  <Paragraphs>1313</Paragraphs>
  <ScaleCrop>false</ScaleCrop>
  <HeadingPairs>
    <vt:vector size="2" baseType="variant">
      <vt:variant>
        <vt:lpstr>Название</vt:lpstr>
      </vt:variant>
      <vt:variant>
        <vt:i4>1</vt:i4>
      </vt:variant>
    </vt:vector>
  </HeadingPairs>
  <TitlesOfParts>
    <vt:vector size="1" baseType="lpstr">
      <vt:lpstr>Порядок по корпоративным ценным бумагам</vt:lpstr>
    </vt:vector>
  </TitlesOfParts>
  <Company>НДЦ</Company>
  <LinksUpToDate>false</LinksUpToDate>
  <CharactersWithSpaces>656527</CharactersWithSpaces>
  <SharedDoc>false</SharedDoc>
  <HLinks>
    <vt:vector size="348" baseType="variant">
      <vt:variant>
        <vt:i4>7995442</vt:i4>
      </vt:variant>
      <vt:variant>
        <vt:i4>360</vt:i4>
      </vt:variant>
      <vt:variant>
        <vt:i4>0</vt:i4>
      </vt:variant>
      <vt:variant>
        <vt:i4>5</vt:i4>
      </vt:variant>
      <vt:variant>
        <vt:lpwstr>http://www.nsdc.ru/</vt:lpwstr>
      </vt:variant>
      <vt:variant>
        <vt:lpwstr/>
      </vt:variant>
      <vt:variant>
        <vt:i4>8126584</vt:i4>
      </vt:variant>
      <vt:variant>
        <vt:i4>357</vt:i4>
      </vt:variant>
      <vt:variant>
        <vt:i4>0</vt:i4>
      </vt:variant>
      <vt:variant>
        <vt:i4>5</vt:i4>
      </vt:variant>
      <vt:variant>
        <vt:lpwstr>http://www.nsd.ru/</vt:lpwstr>
      </vt:variant>
      <vt:variant>
        <vt:lpwstr/>
      </vt:variant>
      <vt:variant>
        <vt:i4>72746013</vt:i4>
      </vt:variant>
      <vt:variant>
        <vt:i4>354</vt:i4>
      </vt:variant>
      <vt:variant>
        <vt:i4>0</vt:i4>
      </vt:variant>
      <vt:variant>
        <vt:i4>5</vt:i4>
      </vt:variant>
      <vt:variant>
        <vt:lpwstr/>
      </vt:variant>
      <vt:variant>
        <vt:lpwstr>Раздел_IN</vt:lpwstr>
      </vt:variant>
      <vt:variant>
        <vt:i4>67896349</vt:i4>
      </vt:variant>
      <vt:variant>
        <vt:i4>351</vt:i4>
      </vt:variant>
      <vt:variant>
        <vt:i4>0</vt:i4>
      </vt:variant>
      <vt:variant>
        <vt:i4>5</vt:i4>
      </vt:variant>
      <vt:variant>
        <vt:lpwstr/>
      </vt:variant>
      <vt:variant>
        <vt:lpwstr>Раздел_3B</vt:lpwstr>
      </vt:variant>
      <vt:variant>
        <vt:i4>67896349</vt:i4>
      </vt:variant>
      <vt:variant>
        <vt:i4>348</vt:i4>
      </vt:variant>
      <vt:variant>
        <vt:i4>0</vt:i4>
      </vt:variant>
      <vt:variant>
        <vt:i4>5</vt:i4>
      </vt:variant>
      <vt:variant>
        <vt:lpwstr/>
      </vt:variant>
      <vt:variant>
        <vt:lpwstr>Раздел_3A</vt:lpwstr>
      </vt:variant>
      <vt:variant>
        <vt:i4>67634205</vt:i4>
      </vt:variant>
      <vt:variant>
        <vt:i4>345</vt:i4>
      </vt:variant>
      <vt:variant>
        <vt:i4>0</vt:i4>
      </vt:variant>
      <vt:variant>
        <vt:i4>5</vt:i4>
      </vt:variant>
      <vt:variant>
        <vt:lpwstr/>
      </vt:variant>
      <vt:variant>
        <vt:lpwstr>Раздел_73</vt:lpwstr>
      </vt:variant>
      <vt:variant>
        <vt:i4>67634205</vt:i4>
      </vt:variant>
      <vt:variant>
        <vt:i4>342</vt:i4>
      </vt:variant>
      <vt:variant>
        <vt:i4>0</vt:i4>
      </vt:variant>
      <vt:variant>
        <vt:i4>5</vt:i4>
      </vt:variant>
      <vt:variant>
        <vt:lpwstr/>
      </vt:variant>
      <vt:variant>
        <vt:lpwstr>Раздел_70</vt:lpwstr>
      </vt:variant>
      <vt:variant>
        <vt:i4>67568669</vt:i4>
      </vt:variant>
      <vt:variant>
        <vt:i4>339</vt:i4>
      </vt:variant>
      <vt:variant>
        <vt:i4>0</vt:i4>
      </vt:variant>
      <vt:variant>
        <vt:i4>5</vt:i4>
      </vt:variant>
      <vt:variant>
        <vt:lpwstr/>
      </vt:variant>
      <vt:variant>
        <vt:lpwstr>Раздел_88</vt:lpwstr>
      </vt:variant>
      <vt:variant>
        <vt:i4>67896349</vt:i4>
      </vt:variant>
      <vt:variant>
        <vt:i4>336</vt:i4>
      </vt:variant>
      <vt:variant>
        <vt:i4>0</vt:i4>
      </vt:variant>
      <vt:variant>
        <vt:i4>5</vt:i4>
      </vt:variant>
      <vt:variant>
        <vt:lpwstr/>
      </vt:variant>
      <vt:variant>
        <vt:lpwstr>Раздел_38</vt:lpwstr>
      </vt:variant>
      <vt:variant>
        <vt:i4>67896349</vt:i4>
      </vt:variant>
      <vt:variant>
        <vt:i4>333</vt:i4>
      </vt:variant>
      <vt:variant>
        <vt:i4>0</vt:i4>
      </vt:variant>
      <vt:variant>
        <vt:i4>5</vt:i4>
      </vt:variant>
      <vt:variant>
        <vt:lpwstr/>
      </vt:variant>
      <vt:variant>
        <vt:lpwstr>Раздел_38</vt:lpwstr>
      </vt:variant>
      <vt:variant>
        <vt:i4>67896349</vt:i4>
      </vt:variant>
      <vt:variant>
        <vt:i4>330</vt:i4>
      </vt:variant>
      <vt:variant>
        <vt:i4>0</vt:i4>
      </vt:variant>
      <vt:variant>
        <vt:i4>5</vt:i4>
      </vt:variant>
      <vt:variant>
        <vt:lpwstr/>
      </vt:variant>
      <vt:variant>
        <vt:lpwstr>Раздел_33</vt:lpwstr>
      </vt:variant>
      <vt:variant>
        <vt:i4>67896349</vt:i4>
      </vt:variant>
      <vt:variant>
        <vt:i4>327</vt:i4>
      </vt:variant>
      <vt:variant>
        <vt:i4>0</vt:i4>
      </vt:variant>
      <vt:variant>
        <vt:i4>5</vt:i4>
      </vt:variant>
      <vt:variant>
        <vt:lpwstr/>
      </vt:variant>
      <vt:variant>
        <vt:lpwstr>Раздел_31</vt:lpwstr>
      </vt:variant>
      <vt:variant>
        <vt:i4>67961885</vt:i4>
      </vt:variant>
      <vt:variant>
        <vt:i4>324</vt:i4>
      </vt:variant>
      <vt:variant>
        <vt:i4>0</vt:i4>
      </vt:variant>
      <vt:variant>
        <vt:i4>5</vt:i4>
      </vt:variant>
      <vt:variant>
        <vt:lpwstr/>
      </vt:variant>
      <vt:variant>
        <vt:lpwstr>Раздел_27</vt:lpwstr>
      </vt:variant>
      <vt:variant>
        <vt:i4>72155221</vt:i4>
      </vt:variant>
      <vt:variant>
        <vt:i4>321</vt:i4>
      </vt:variant>
      <vt:variant>
        <vt:i4>0</vt:i4>
      </vt:variant>
      <vt:variant>
        <vt:i4>5</vt:i4>
      </vt:variant>
      <vt:variant>
        <vt:lpwstr/>
      </vt:variant>
      <vt:variant>
        <vt:lpwstr>_Блокировано_для_исполнения</vt:lpwstr>
      </vt:variant>
      <vt:variant>
        <vt:i4>72155221</vt:i4>
      </vt:variant>
      <vt:variant>
        <vt:i4>318</vt:i4>
      </vt:variant>
      <vt:variant>
        <vt:i4>0</vt:i4>
      </vt:variant>
      <vt:variant>
        <vt:i4>5</vt:i4>
      </vt:variant>
      <vt:variant>
        <vt:lpwstr/>
      </vt:variant>
      <vt:variant>
        <vt:lpwstr>_Блокировано_для_исполнения</vt:lpwstr>
      </vt:variant>
      <vt:variant>
        <vt:i4>68027421</vt:i4>
      </vt:variant>
      <vt:variant>
        <vt:i4>315</vt:i4>
      </vt:variant>
      <vt:variant>
        <vt:i4>0</vt:i4>
      </vt:variant>
      <vt:variant>
        <vt:i4>5</vt:i4>
      </vt:variant>
      <vt:variant>
        <vt:lpwstr/>
      </vt:variant>
      <vt:variant>
        <vt:lpwstr>Раздел_10</vt:lpwstr>
      </vt:variant>
      <vt:variant>
        <vt:i4>68092957</vt:i4>
      </vt:variant>
      <vt:variant>
        <vt:i4>312</vt:i4>
      </vt:variant>
      <vt:variant>
        <vt:i4>0</vt:i4>
      </vt:variant>
      <vt:variant>
        <vt:i4>5</vt:i4>
      </vt:variant>
      <vt:variant>
        <vt:lpwstr/>
      </vt:variant>
      <vt:variant>
        <vt:lpwstr>Раздел_07</vt:lpwstr>
      </vt:variant>
      <vt:variant>
        <vt:i4>68092957</vt:i4>
      </vt:variant>
      <vt:variant>
        <vt:i4>309</vt:i4>
      </vt:variant>
      <vt:variant>
        <vt:i4>0</vt:i4>
      </vt:variant>
      <vt:variant>
        <vt:i4>5</vt:i4>
      </vt:variant>
      <vt:variant>
        <vt:lpwstr/>
      </vt:variant>
      <vt:variant>
        <vt:lpwstr>Раздел_06</vt:lpwstr>
      </vt:variant>
      <vt:variant>
        <vt:i4>68092957</vt:i4>
      </vt:variant>
      <vt:variant>
        <vt:i4>306</vt:i4>
      </vt:variant>
      <vt:variant>
        <vt:i4>0</vt:i4>
      </vt:variant>
      <vt:variant>
        <vt:i4>5</vt:i4>
      </vt:variant>
      <vt:variant>
        <vt:lpwstr/>
      </vt:variant>
      <vt:variant>
        <vt:lpwstr>Раздел_05</vt:lpwstr>
      </vt:variant>
      <vt:variant>
        <vt:i4>68092957</vt:i4>
      </vt:variant>
      <vt:variant>
        <vt:i4>303</vt:i4>
      </vt:variant>
      <vt:variant>
        <vt:i4>0</vt:i4>
      </vt:variant>
      <vt:variant>
        <vt:i4>5</vt:i4>
      </vt:variant>
      <vt:variant>
        <vt:lpwstr/>
      </vt:variant>
      <vt:variant>
        <vt:lpwstr>Раздел_00</vt:lpwstr>
      </vt:variant>
      <vt:variant>
        <vt:i4>8126584</vt:i4>
      </vt:variant>
      <vt:variant>
        <vt:i4>300</vt:i4>
      </vt:variant>
      <vt:variant>
        <vt:i4>0</vt:i4>
      </vt:variant>
      <vt:variant>
        <vt:i4>5</vt:i4>
      </vt:variant>
      <vt:variant>
        <vt:lpwstr>http://www.nsd.ru/</vt:lpwstr>
      </vt:variant>
      <vt:variant>
        <vt:lpwstr/>
      </vt:variant>
      <vt:variant>
        <vt:i4>8126584</vt:i4>
      </vt:variant>
      <vt:variant>
        <vt:i4>297</vt:i4>
      </vt:variant>
      <vt:variant>
        <vt:i4>0</vt:i4>
      </vt:variant>
      <vt:variant>
        <vt:i4>5</vt:i4>
      </vt:variant>
      <vt:variant>
        <vt:lpwstr>http://www.nsd.ru/</vt:lpwstr>
      </vt:variant>
      <vt:variant>
        <vt:lpwstr/>
      </vt:variant>
      <vt:variant>
        <vt:i4>8126584</vt:i4>
      </vt:variant>
      <vt:variant>
        <vt:i4>294</vt:i4>
      </vt:variant>
      <vt:variant>
        <vt:i4>0</vt:i4>
      </vt:variant>
      <vt:variant>
        <vt:i4>5</vt:i4>
      </vt:variant>
      <vt:variant>
        <vt:lpwstr>http://www.nsd.ru/</vt:lpwstr>
      </vt:variant>
      <vt:variant>
        <vt:lpwstr/>
      </vt:variant>
      <vt:variant>
        <vt:i4>8126584</vt:i4>
      </vt:variant>
      <vt:variant>
        <vt:i4>291</vt:i4>
      </vt:variant>
      <vt:variant>
        <vt:i4>0</vt:i4>
      </vt:variant>
      <vt:variant>
        <vt:i4>5</vt:i4>
      </vt:variant>
      <vt:variant>
        <vt:lpwstr>http://www.nsd.ru/</vt:lpwstr>
      </vt:variant>
      <vt:variant>
        <vt:lpwstr/>
      </vt:variant>
      <vt:variant>
        <vt:i4>8126584</vt:i4>
      </vt:variant>
      <vt:variant>
        <vt:i4>288</vt:i4>
      </vt:variant>
      <vt:variant>
        <vt:i4>0</vt:i4>
      </vt:variant>
      <vt:variant>
        <vt:i4>5</vt:i4>
      </vt:variant>
      <vt:variant>
        <vt:lpwstr>http://www.nsd.ru/</vt:lpwstr>
      </vt:variant>
      <vt:variant>
        <vt:lpwstr/>
      </vt:variant>
      <vt:variant>
        <vt:i4>7995442</vt:i4>
      </vt:variant>
      <vt:variant>
        <vt:i4>285</vt:i4>
      </vt:variant>
      <vt:variant>
        <vt:i4>0</vt:i4>
      </vt:variant>
      <vt:variant>
        <vt:i4>5</vt:i4>
      </vt:variant>
      <vt:variant>
        <vt:lpwstr>http://www.nsdc.ru/</vt:lpwstr>
      </vt:variant>
      <vt:variant>
        <vt:lpwstr/>
      </vt:variant>
      <vt:variant>
        <vt:i4>8126584</vt:i4>
      </vt:variant>
      <vt:variant>
        <vt:i4>282</vt:i4>
      </vt:variant>
      <vt:variant>
        <vt:i4>0</vt:i4>
      </vt:variant>
      <vt:variant>
        <vt:i4>5</vt:i4>
      </vt:variant>
      <vt:variant>
        <vt:lpwstr>http://www.nsd.ru/</vt:lpwstr>
      </vt:variant>
      <vt:variant>
        <vt:lpwstr/>
      </vt:variant>
      <vt:variant>
        <vt:i4>8126584</vt:i4>
      </vt:variant>
      <vt:variant>
        <vt:i4>279</vt:i4>
      </vt:variant>
      <vt:variant>
        <vt:i4>0</vt:i4>
      </vt:variant>
      <vt:variant>
        <vt:i4>5</vt:i4>
      </vt:variant>
      <vt:variant>
        <vt:lpwstr>http://www.nsd.ru/</vt:lpwstr>
      </vt:variant>
      <vt:variant>
        <vt:lpwstr/>
      </vt:variant>
      <vt:variant>
        <vt:i4>8126584</vt:i4>
      </vt:variant>
      <vt:variant>
        <vt:i4>276</vt:i4>
      </vt:variant>
      <vt:variant>
        <vt:i4>0</vt:i4>
      </vt:variant>
      <vt:variant>
        <vt:i4>5</vt:i4>
      </vt:variant>
      <vt:variant>
        <vt:lpwstr>http://www.nsd.ru/</vt:lpwstr>
      </vt:variant>
      <vt:variant>
        <vt:lpwstr/>
      </vt:variant>
      <vt:variant>
        <vt:i4>8126584</vt:i4>
      </vt:variant>
      <vt:variant>
        <vt:i4>273</vt:i4>
      </vt:variant>
      <vt:variant>
        <vt:i4>0</vt:i4>
      </vt:variant>
      <vt:variant>
        <vt:i4>5</vt:i4>
      </vt:variant>
      <vt:variant>
        <vt:lpwstr>http://www.nsd.ru/</vt:lpwstr>
      </vt:variant>
      <vt:variant>
        <vt:lpwstr/>
      </vt:variant>
      <vt:variant>
        <vt:i4>8126584</vt:i4>
      </vt:variant>
      <vt:variant>
        <vt:i4>270</vt:i4>
      </vt:variant>
      <vt:variant>
        <vt:i4>0</vt:i4>
      </vt:variant>
      <vt:variant>
        <vt:i4>5</vt:i4>
      </vt:variant>
      <vt:variant>
        <vt:lpwstr>http://www.nsd.ru/</vt:lpwstr>
      </vt:variant>
      <vt:variant>
        <vt:lpwstr/>
      </vt:variant>
      <vt:variant>
        <vt:i4>8126584</vt:i4>
      </vt:variant>
      <vt:variant>
        <vt:i4>267</vt:i4>
      </vt:variant>
      <vt:variant>
        <vt:i4>0</vt:i4>
      </vt:variant>
      <vt:variant>
        <vt:i4>5</vt:i4>
      </vt:variant>
      <vt:variant>
        <vt:lpwstr>http://www.nsd.ru/</vt:lpwstr>
      </vt:variant>
      <vt:variant>
        <vt:lpwstr/>
      </vt:variant>
      <vt:variant>
        <vt:i4>8126584</vt:i4>
      </vt:variant>
      <vt:variant>
        <vt:i4>264</vt:i4>
      </vt:variant>
      <vt:variant>
        <vt:i4>0</vt:i4>
      </vt:variant>
      <vt:variant>
        <vt:i4>5</vt:i4>
      </vt:variant>
      <vt:variant>
        <vt:lpwstr>http://www.nsd.ru/</vt:lpwstr>
      </vt:variant>
      <vt:variant>
        <vt:lpwstr/>
      </vt:variant>
      <vt:variant>
        <vt:i4>8126584</vt:i4>
      </vt:variant>
      <vt:variant>
        <vt:i4>261</vt:i4>
      </vt:variant>
      <vt:variant>
        <vt:i4>0</vt:i4>
      </vt:variant>
      <vt:variant>
        <vt:i4>5</vt:i4>
      </vt:variant>
      <vt:variant>
        <vt:lpwstr>http://www.nsd.ru/</vt:lpwstr>
      </vt:variant>
      <vt:variant>
        <vt:lpwstr/>
      </vt:variant>
      <vt:variant>
        <vt:i4>8126584</vt:i4>
      </vt:variant>
      <vt:variant>
        <vt:i4>258</vt:i4>
      </vt:variant>
      <vt:variant>
        <vt:i4>0</vt:i4>
      </vt:variant>
      <vt:variant>
        <vt:i4>5</vt:i4>
      </vt:variant>
      <vt:variant>
        <vt:lpwstr>http://www.nsd.ru/</vt:lpwstr>
      </vt:variant>
      <vt:variant>
        <vt:lpwstr/>
      </vt:variant>
      <vt:variant>
        <vt:i4>8126584</vt:i4>
      </vt:variant>
      <vt:variant>
        <vt:i4>255</vt:i4>
      </vt:variant>
      <vt:variant>
        <vt:i4>0</vt:i4>
      </vt:variant>
      <vt:variant>
        <vt:i4>5</vt:i4>
      </vt:variant>
      <vt:variant>
        <vt:lpwstr>http://www.nsd.ru/</vt:lpwstr>
      </vt:variant>
      <vt:variant>
        <vt:lpwstr/>
      </vt:variant>
      <vt:variant>
        <vt:i4>8126584</vt:i4>
      </vt:variant>
      <vt:variant>
        <vt:i4>252</vt:i4>
      </vt:variant>
      <vt:variant>
        <vt:i4>0</vt:i4>
      </vt:variant>
      <vt:variant>
        <vt:i4>5</vt:i4>
      </vt:variant>
      <vt:variant>
        <vt:lpwstr>http://www.nsd.ru/</vt:lpwstr>
      </vt:variant>
      <vt:variant>
        <vt:lpwstr/>
      </vt:variant>
      <vt:variant>
        <vt:i4>8126584</vt:i4>
      </vt:variant>
      <vt:variant>
        <vt:i4>249</vt:i4>
      </vt:variant>
      <vt:variant>
        <vt:i4>0</vt:i4>
      </vt:variant>
      <vt:variant>
        <vt:i4>5</vt:i4>
      </vt:variant>
      <vt:variant>
        <vt:lpwstr>http://www.nsd.ru/</vt:lpwstr>
      </vt:variant>
      <vt:variant>
        <vt:lpwstr/>
      </vt:variant>
      <vt:variant>
        <vt:i4>8126584</vt:i4>
      </vt:variant>
      <vt:variant>
        <vt:i4>246</vt:i4>
      </vt:variant>
      <vt:variant>
        <vt:i4>0</vt:i4>
      </vt:variant>
      <vt:variant>
        <vt:i4>5</vt:i4>
      </vt:variant>
      <vt:variant>
        <vt:lpwstr>http://www.nsd.ru/</vt:lpwstr>
      </vt:variant>
      <vt:variant>
        <vt:lpwstr/>
      </vt:variant>
      <vt:variant>
        <vt:i4>5242968</vt:i4>
      </vt:variant>
      <vt:variant>
        <vt:i4>243</vt:i4>
      </vt:variant>
      <vt:variant>
        <vt:i4>0</vt:i4>
      </vt:variant>
      <vt:variant>
        <vt:i4>5</vt:i4>
      </vt:variant>
      <vt:variant>
        <vt:lpwstr>http://moex.com/en/fatca</vt:lpwstr>
      </vt:variant>
      <vt:variant>
        <vt:lpwstr/>
      </vt:variant>
      <vt:variant>
        <vt:i4>4915279</vt:i4>
      </vt:variant>
      <vt:variant>
        <vt:i4>240</vt:i4>
      </vt:variant>
      <vt:variant>
        <vt:i4>0</vt:i4>
      </vt:variant>
      <vt:variant>
        <vt:i4>5</vt:i4>
      </vt:variant>
      <vt:variant>
        <vt:lpwstr>http://moex.com/ru/fatca</vt:lpwstr>
      </vt:variant>
      <vt:variant>
        <vt:lpwstr/>
      </vt:variant>
      <vt:variant>
        <vt:i4>8126584</vt:i4>
      </vt:variant>
      <vt:variant>
        <vt:i4>237</vt:i4>
      </vt:variant>
      <vt:variant>
        <vt:i4>0</vt:i4>
      </vt:variant>
      <vt:variant>
        <vt:i4>5</vt:i4>
      </vt:variant>
      <vt:variant>
        <vt:lpwstr>http://www.nsd.ru/</vt:lpwstr>
      </vt:variant>
      <vt:variant>
        <vt:lpwstr/>
      </vt:variant>
      <vt:variant>
        <vt:i4>8126584</vt:i4>
      </vt:variant>
      <vt:variant>
        <vt:i4>234</vt:i4>
      </vt:variant>
      <vt:variant>
        <vt:i4>0</vt:i4>
      </vt:variant>
      <vt:variant>
        <vt:i4>5</vt:i4>
      </vt:variant>
      <vt:variant>
        <vt:lpwstr>http://www.nsd.ru/</vt:lpwstr>
      </vt:variant>
      <vt:variant>
        <vt:lpwstr/>
      </vt:variant>
      <vt:variant>
        <vt:i4>8126584</vt:i4>
      </vt:variant>
      <vt:variant>
        <vt:i4>231</vt:i4>
      </vt:variant>
      <vt:variant>
        <vt:i4>0</vt:i4>
      </vt:variant>
      <vt:variant>
        <vt:i4>5</vt:i4>
      </vt:variant>
      <vt:variant>
        <vt:lpwstr>http://www.nsd.ru/</vt:lpwstr>
      </vt:variant>
      <vt:variant>
        <vt:lpwstr/>
      </vt:variant>
      <vt:variant>
        <vt:i4>852015</vt:i4>
      </vt:variant>
      <vt:variant>
        <vt:i4>227</vt:i4>
      </vt:variant>
      <vt:variant>
        <vt:i4>0</vt:i4>
      </vt:variant>
      <vt:variant>
        <vt:i4>5</vt:i4>
      </vt:variant>
      <vt:variant>
        <vt:lpwstr>https://www.nsd.ru/ru/db/db_di/</vt:lpwstr>
      </vt:variant>
      <vt:variant>
        <vt:lpwstr/>
      </vt:variant>
      <vt:variant>
        <vt:i4>852015</vt:i4>
      </vt:variant>
      <vt:variant>
        <vt:i4>225</vt:i4>
      </vt:variant>
      <vt:variant>
        <vt:i4>0</vt:i4>
      </vt:variant>
      <vt:variant>
        <vt:i4>5</vt:i4>
      </vt:variant>
      <vt:variant>
        <vt:lpwstr>https://www.nsd.ru/ru/db/db_di/</vt:lpwstr>
      </vt:variant>
      <vt:variant>
        <vt:lpwstr/>
      </vt:variant>
      <vt:variant>
        <vt:i4>8126584</vt:i4>
      </vt:variant>
      <vt:variant>
        <vt:i4>222</vt:i4>
      </vt:variant>
      <vt:variant>
        <vt:i4>0</vt:i4>
      </vt:variant>
      <vt:variant>
        <vt:i4>5</vt:i4>
      </vt:variant>
      <vt:variant>
        <vt:lpwstr>http://www.nsd.ru/</vt:lpwstr>
      </vt:variant>
      <vt:variant>
        <vt:lpwstr/>
      </vt:variant>
      <vt:variant>
        <vt:i4>8126584</vt:i4>
      </vt:variant>
      <vt:variant>
        <vt:i4>219</vt:i4>
      </vt:variant>
      <vt:variant>
        <vt:i4>0</vt:i4>
      </vt:variant>
      <vt:variant>
        <vt:i4>5</vt:i4>
      </vt:variant>
      <vt:variant>
        <vt:lpwstr>http://www.nsd.ru/</vt:lpwstr>
      </vt:variant>
      <vt:variant>
        <vt:lpwstr/>
      </vt:variant>
      <vt:variant>
        <vt:i4>8126584</vt:i4>
      </vt:variant>
      <vt:variant>
        <vt:i4>216</vt:i4>
      </vt:variant>
      <vt:variant>
        <vt:i4>0</vt:i4>
      </vt:variant>
      <vt:variant>
        <vt:i4>5</vt:i4>
      </vt:variant>
      <vt:variant>
        <vt:lpwstr>http://www.nsd.ru/</vt:lpwstr>
      </vt:variant>
      <vt:variant>
        <vt:lpwstr/>
      </vt:variant>
      <vt:variant>
        <vt:i4>262153</vt:i4>
      </vt:variant>
      <vt:variant>
        <vt:i4>213</vt:i4>
      </vt:variant>
      <vt:variant>
        <vt:i4>0</vt:i4>
      </vt:variant>
      <vt:variant>
        <vt:i4>5</vt:i4>
      </vt:variant>
      <vt:variant>
        <vt:lpwstr>http:///</vt:lpwstr>
      </vt:variant>
      <vt:variant>
        <vt:lpwstr/>
      </vt:variant>
      <vt:variant>
        <vt:i4>3997794</vt:i4>
      </vt:variant>
      <vt:variant>
        <vt:i4>210</vt:i4>
      </vt:variant>
      <vt:variant>
        <vt:i4>0</vt:i4>
      </vt:variant>
      <vt:variant>
        <vt:i4>5</vt:i4>
      </vt:variant>
      <vt:variant>
        <vt:lpwstr>https://www.nsd.ru/ru/</vt:lpwstr>
      </vt:variant>
      <vt:variant>
        <vt:lpwstr/>
      </vt:variant>
      <vt:variant>
        <vt:i4>655442</vt:i4>
      </vt:variant>
      <vt:variant>
        <vt:i4>207</vt:i4>
      </vt:variant>
      <vt:variant>
        <vt:i4>0</vt:i4>
      </vt:variant>
      <vt:variant>
        <vt:i4>5</vt:i4>
      </vt:variant>
      <vt:variant>
        <vt:lpwstr>https://www.nsd.ru/common/img/uploaded/AppData/Local/Microsoft/Windows/Temporary Internet Files/Strelnikova/AppData/Roaming/Microsoft/Word/www.nsd.ru</vt:lpwstr>
      </vt:variant>
      <vt:variant>
        <vt:lpwstr/>
      </vt:variant>
      <vt:variant>
        <vt:i4>8126584</vt:i4>
      </vt:variant>
      <vt:variant>
        <vt:i4>204</vt:i4>
      </vt:variant>
      <vt:variant>
        <vt:i4>0</vt:i4>
      </vt:variant>
      <vt:variant>
        <vt:i4>5</vt:i4>
      </vt:variant>
      <vt:variant>
        <vt:lpwstr>http://www.nsd.ru/</vt:lpwstr>
      </vt:variant>
      <vt:variant>
        <vt:lpwstr/>
      </vt:variant>
      <vt:variant>
        <vt:i4>8126584</vt:i4>
      </vt:variant>
      <vt:variant>
        <vt:i4>201</vt:i4>
      </vt:variant>
      <vt:variant>
        <vt:i4>0</vt:i4>
      </vt:variant>
      <vt:variant>
        <vt:i4>5</vt:i4>
      </vt:variant>
      <vt:variant>
        <vt:lpwstr>http://www.nsd.ru/</vt:lpwstr>
      </vt:variant>
      <vt:variant>
        <vt:lpwstr/>
      </vt:variant>
      <vt:variant>
        <vt:i4>8126584</vt:i4>
      </vt:variant>
      <vt:variant>
        <vt:i4>198</vt:i4>
      </vt:variant>
      <vt:variant>
        <vt:i4>0</vt:i4>
      </vt:variant>
      <vt:variant>
        <vt:i4>5</vt:i4>
      </vt:variant>
      <vt:variant>
        <vt:lpwstr>http://www.nsd.ru/</vt:lpwstr>
      </vt:variant>
      <vt:variant>
        <vt:lpwstr/>
      </vt:variant>
      <vt:variant>
        <vt:i4>8126584</vt:i4>
      </vt:variant>
      <vt:variant>
        <vt:i4>195</vt:i4>
      </vt:variant>
      <vt:variant>
        <vt:i4>0</vt:i4>
      </vt:variant>
      <vt:variant>
        <vt:i4>5</vt:i4>
      </vt:variant>
      <vt:variant>
        <vt:lpwstr>http://www.nsd.ru/</vt:lpwstr>
      </vt:variant>
      <vt:variant>
        <vt:lpwstr/>
      </vt:variant>
      <vt:variant>
        <vt:i4>8126584</vt:i4>
      </vt:variant>
      <vt:variant>
        <vt:i4>192</vt:i4>
      </vt:variant>
      <vt:variant>
        <vt:i4>0</vt:i4>
      </vt:variant>
      <vt:variant>
        <vt:i4>5</vt:i4>
      </vt:variant>
      <vt:variant>
        <vt:lpwstr>http://www.nsd.ru/</vt:lpwstr>
      </vt:variant>
      <vt:variant>
        <vt:lpwstr/>
      </vt:variant>
      <vt:variant>
        <vt:i4>8126584</vt:i4>
      </vt:variant>
      <vt:variant>
        <vt:i4>189</vt:i4>
      </vt:variant>
      <vt:variant>
        <vt:i4>0</vt:i4>
      </vt:variant>
      <vt:variant>
        <vt:i4>5</vt:i4>
      </vt:variant>
      <vt:variant>
        <vt:lpwstr>http://www.nsd.ru/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по корпоративным ценным бумагам</dc:title>
  <dc:subject/>
  <dc:creator>НДЦ</dc:creator>
  <cp:keywords/>
  <dc:description/>
  <cp:lastModifiedBy>Стрельникова Елена Владимировна</cp:lastModifiedBy>
  <cp:revision>6</cp:revision>
  <cp:lastPrinted>2023-10-19T08:20:00Z</cp:lastPrinted>
  <dcterms:created xsi:type="dcterms:W3CDTF">2023-11-28T12:37:00Z</dcterms:created>
  <dcterms:modified xsi:type="dcterms:W3CDTF">2023-11-30T13:47:00Z</dcterms:modified>
</cp:coreProperties>
</file>